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482CEE" w14:textId="77777777" w:rsidR="00A001AD" w:rsidRDefault="00720FB6">
      <w:pPr>
        <w:pStyle w:val="Nzov"/>
      </w:pPr>
      <w:r>
        <w:rPr>
          <w:spacing w:val="-2"/>
        </w:rPr>
        <w:t>POZNÁMKY</w:t>
      </w:r>
    </w:p>
    <w:p w14:paraId="03F0944F" w14:textId="77777777" w:rsidR="00A001AD" w:rsidRDefault="00720FB6">
      <w:pPr>
        <w:pStyle w:val="Nadpis2"/>
        <w:spacing w:before="0" w:line="230" w:lineRule="exact"/>
        <w:ind w:left="4015"/>
      </w:pPr>
      <w:r>
        <w:rPr>
          <w:spacing w:val="-6"/>
        </w:rPr>
        <w:t>individuálnej</w:t>
      </w:r>
      <w:r>
        <w:rPr>
          <w:spacing w:val="-1"/>
        </w:rPr>
        <w:t xml:space="preserve"> </w:t>
      </w:r>
      <w:r>
        <w:rPr>
          <w:spacing w:val="-6"/>
        </w:rPr>
        <w:t>účtovnej</w:t>
      </w:r>
      <w:r>
        <w:t xml:space="preserve"> </w:t>
      </w:r>
      <w:r>
        <w:rPr>
          <w:spacing w:val="-6"/>
        </w:rPr>
        <w:t>závierky</w:t>
      </w:r>
    </w:p>
    <w:p w14:paraId="3F765944" w14:textId="77777777" w:rsidR="00A001AD" w:rsidRDefault="00720FB6">
      <w:pPr>
        <w:spacing w:before="73"/>
        <w:ind w:left="11" w:right="15"/>
        <w:jc w:val="center"/>
        <w:rPr>
          <w:rFonts w:ascii="Arial" w:hAnsi="Arial"/>
          <w:i/>
          <w:sz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4"/>
          <w:sz w:val="14"/>
        </w:rPr>
        <w:t xml:space="preserve"> </w:t>
      </w:r>
      <w:r>
        <w:rPr>
          <w:rFonts w:ascii="Arial" w:hAnsi="Arial"/>
          <w:i/>
          <w:sz w:val="14"/>
        </w:rPr>
        <w:t>celých</w:t>
      </w:r>
      <w:r>
        <w:rPr>
          <w:rFonts w:ascii="Arial" w:hAnsi="Arial"/>
          <w:i/>
          <w:spacing w:val="-3"/>
          <w:sz w:val="14"/>
        </w:rPr>
        <w:t xml:space="preserve"> </w:t>
      </w:r>
      <w:r>
        <w:rPr>
          <w:rFonts w:ascii="Arial" w:hAnsi="Arial"/>
          <w:i/>
          <w:spacing w:val="-2"/>
          <w:sz w:val="14"/>
        </w:rPr>
        <w:t>eurách</w:t>
      </w:r>
    </w:p>
    <w:p w14:paraId="3A4B52E1" w14:textId="77777777" w:rsidR="00A001AD" w:rsidRDefault="00A001AD">
      <w:pPr>
        <w:pStyle w:val="Zkladntext"/>
        <w:spacing w:before="56"/>
        <w:rPr>
          <w:rFonts w:ascii="Arial"/>
          <w:i/>
          <w:sz w:val="14"/>
        </w:rPr>
      </w:pPr>
    </w:p>
    <w:p w14:paraId="73A2A5B9" w14:textId="5E959FC1" w:rsidR="00720FB6" w:rsidRDefault="00720FB6" w:rsidP="00720FB6">
      <w:pPr>
        <w:pStyle w:val="Zkladntext"/>
        <w:ind w:left="4027"/>
      </w:pPr>
      <w:r>
        <w:t>obdobie</w:t>
      </w:r>
      <w:r>
        <w:rPr>
          <w:spacing w:val="42"/>
        </w:rPr>
        <w:t xml:space="preserve"> </w:t>
      </w:r>
      <w:r>
        <w:t>01</w:t>
      </w:r>
      <w:r>
        <w:rPr>
          <w:spacing w:val="-2"/>
        </w:rPr>
        <w:t xml:space="preserve"> </w:t>
      </w:r>
      <w:r>
        <w:t>/202</w:t>
      </w:r>
      <w:r>
        <w:t>3</w:t>
      </w:r>
      <w:r>
        <w:rPr>
          <w:spacing w:val="47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12</w:t>
      </w:r>
      <w:r>
        <w:rPr>
          <w:spacing w:val="-2"/>
        </w:rPr>
        <w:t xml:space="preserve"> /202</w:t>
      </w:r>
      <w:r>
        <w:rPr>
          <w:spacing w:val="-2"/>
        </w:rPr>
        <w:t>3</w:t>
      </w:r>
    </w:p>
    <w:p w14:paraId="37D458DE" w14:textId="77777777" w:rsidR="00720FB6" w:rsidRDefault="00720FB6">
      <w:pPr>
        <w:pStyle w:val="Zkladntext"/>
        <w:ind w:left="4027"/>
      </w:pPr>
    </w:p>
    <w:p w14:paraId="76B75F05" w14:textId="73D9E644" w:rsidR="00A001AD" w:rsidRDefault="00720FB6">
      <w:pPr>
        <w:pStyle w:val="Zkladntext"/>
        <w:ind w:left="4027"/>
      </w:pPr>
      <w:bookmarkStart w:id="0" w:name="_Hlk169707600"/>
      <w:r>
        <w:t xml:space="preserve">predchádzajúce </w:t>
      </w:r>
      <w:r>
        <w:t>obdobie</w:t>
      </w:r>
      <w:r>
        <w:rPr>
          <w:spacing w:val="42"/>
        </w:rPr>
        <w:t xml:space="preserve"> </w:t>
      </w:r>
      <w:r>
        <w:t>01</w:t>
      </w:r>
      <w:r>
        <w:rPr>
          <w:spacing w:val="-2"/>
        </w:rPr>
        <w:t xml:space="preserve"> </w:t>
      </w:r>
      <w:r>
        <w:t>/2022</w:t>
      </w:r>
      <w:r>
        <w:rPr>
          <w:spacing w:val="47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12</w:t>
      </w:r>
      <w:r>
        <w:rPr>
          <w:spacing w:val="-2"/>
        </w:rPr>
        <w:t xml:space="preserve"> /2022</w:t>
      </w:r>
    </w:p>
    <w:bookmarkEnd w:id="0"/>
    <w:p w14:paraId="73C5487C" w14:textId="77777777" w:rsidR="00A001AD" w:rsidRDefault="00720FB6">
      <w:pPr>
        <w:pStyle w:val="Nadpis1"/>
        <w:numPr>
          <w:ilvl w:val="0"/>
          <w:numId w:val="5"/>
        </w:numPr>
        <w:tabs>
          <w:tab w:val="left" w:pos="295"/>
        </w:tabs>
        <w:spacing w:before="226"/>
        <w:ind w:left="295" w:hanging="164"/>
      </w:pPr>
      <w:r>
        <w:rPr>
          <w:spacing w:val="-2"/>
        </w:rP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727ABF0B" w14:textId="77777777" w:rsidR="00A001AD" w:rsidRDefault="00A001AD">
      <w:pPr>
        <w:pStyle w:val="Zkladntext"/>
        <w:spacing w:before="11"/>
        <w:rPr>
          <w:rFonts w:ascii="Arial"/>
          <w:b/>
          <w:sz w:val="20"/>
        </w:rPr>
      </w:pPr>
    </w:p>
    <w:p w14:paraId="6A000EE4" w14:textId="77777777" w:rsidR="00A001AD" w:rsidRDefault="00720FB6">
      <w:pPr>
        <w:pStyle w:val="Odsekzoznamu"/>
        <w:numPr>
          <w:ilvl w:val="1"/>
          <w:numId w:val="5"/>
        </w:numPr>
        <w:tabs>
          <w:tab w:val="left" w:pos="363"/>
        </w:tabs>
        <w:ind w:left="363" w:hanging="232"/>
        <w:rPr>
          <w:sz w:val="18"/>
        </w:rPr>
      </w:pPr>
      <w:r>
        <w:rPr>
          <w:position w:val="2"/>
          <w:sz w:val="18"/>
        </w:rPr>
        <w:t>Názov</w:t>
      </w:r>
      <w:r>
        <w:rPr>
          <w:spacing w:val="-4"/>
          <w:position w:val="2"/>
          <w:sz w:val="18"/>
        </w:rPr>
        <w:t xml:space="preserve"> </w:t>
      </w:r>
      <w:r>
        <w:rPr>
          <w:position w:val="2"/>
          <w:sz w:val="18"/>
        </w:rPr>
        <w:t>právnickej</w:t>
      </w:r>
      <w:r>
        <w:rPr>
          <w:spacing w:val="-1"/>
          <w:position w:val="2"/>
          <w:sz w:val="18"/>
        </w:rPr>
        <w:t xml:space="preserve"> </w:t>
      </w:r>
      <w:r>
        <w:rPr>
          <w:position w:val="2"/>
          <w:sz w:val="18"/>
        </w:rPr>
        <w:t>osoby a</w:t>
      </w:r>
      <w:r>
        <w:rPr>
          <w:spacing w:val="-3"/>
          <w:position w:val="2"/>
          <w:sz w:val="18"/>
        </w:rPr>
        <w:t xml:space="preserve"> </w:t>
      </w:r>
      <w:r>
        <w:rPr>
          <w:position w:val="2"/>
          <w:sz w:val="18"/>
        </w:rPr>
        <w:t>jej</w:t>
      </w:r>
      <w:r>
        <w:rPr>
          <w:spacing w:val="-7"/>
          <w:position w:val="2"/>
          <w:sz w:val="18"/>
        </w:rPr>
        <w:t xml:space="preserve"> </w:t>
      </w:r>
      <w:r>
        <w:rPr>
          <w:spacing w:val="-2"/>
          <w:position w:val="2"/>
          <w:sz w:val="18"/>
        </w:rPr>
        <w:t>sídlo</w:t>
      </w:r>
    </w:p>
    <w:p w14:paraId="1F483173" w14:textId="77777777" w:rsidR="00A001AD" w:rsidRDefault="00720FB6">
      <w:pPr>
        <w:pStyle w:val="Zkladntext"/>
        <w:rPr>
          <w:sz w:val="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FA43CCF" wp14:editId="5ABDCACE">
                <wp:simplePos x="0" y="0"/>
                <wp:positionH relativeFrom="page">
                  <wp:posOffset>555625</wp:posOffset>
                </wp:positionH>
                <wp:positionV relativeFrom="paragraph">
                  <wp:posOffset>48175</wp:posOffset>
                </wp:positionV>
                <wp:extent cx="6652259" cy="520065"/>
                <wp:effectExtent l="0" t="0" r="0" b="0"/>
                <wp:wrapTopAndBottom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2259" cy="52006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4DC5B7E" w14:textId="77777777" w:rsidR="00A001AD" w:rsidRDefault="00720FB6">
                            <w:pPr>
                              <w:spacing w:before="106"/>
                              <w:ind w:left="72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Company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EU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spacing w:val="-2"/>
                                <w:sz w:val="18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spacing w:val="-2"/>
                                <w:sz w:val="18"/>
                              </w:rPr>
                              <w:t>.</w:t>
                            </w:r>
                          </w:p>
                          <w:p w14:paraId="14AEB14A" w14:textId="77777777" w:rsidR="00A001AD" w:rsidRDefault="00720FB6">
                            <w:pPr>
                              <w:spacing w:before="7"/>
                              <w:ind w:left="72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Romanova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5,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851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02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8"/>
                              </w:rPr>
                              <w:t>Bratislava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FA43CCF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position:absolute;margin-left:43.75pt;margin-top:3.8pt;width:523.8pt;height:40.9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" filled="f" strokeweight=".48pt">
                <v:path arrowok="t"/>
                <v:textbox inset="0,0,0,0">
                  <w:txbxContent>
                    <w:p w14:paraId="04DC5B7E" w14:textId="77777777" w:rsidR="00A001AD" w:rsidRDefault="00720FB6">
                      <w:pPr>
                        <w:spacing w:before="106"/>
                        <w:ind w:left="72"/>
                        <w:rPr>
                          <w:rFonts w:ascii="Arial"/>
                          <w:b/>
                          <w:sz w:val="18"/>
                        </w:rPr>
                      </w:pPr>
                      <w:proofErr w:type="spellStart"/>
                      <w:r>
                        <w:rPr>
                          <w:rFonts w:ascii="Arial"/>
                          <w:b/>
                          <w:sz w:val="18"/>
                        </w:rPr>
                        <w:t>Company</w:t>
                      </w:r>
                      <w:proofErr w:type="spellEnd"/>
                      <w:r>
                        <w:rPr>
                          <w:rFonts w:ascii="Arial"/>
                          <w:b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EU</w:t>
                      </w:r>
                      <w:r>
                        <w:rPr>
                          <w:rFonts w:ascii="Arial"/>
                          <w:b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b/>
                          <w:spacing w:val="-2"/>
                          <w:sz w:val="18"/>
                        </w:rPr>
                        <w:t>s.r.o</w:t>
                      </w:r>
                      <w:proofErr w:type="spellEnd"/>
                      <w:r>
                        <w:rPr>
                          <w:rFonts w:ascii="Arial"/>
                          <w:b/>
                          <w:spacing w:val="-2"/>
                          <w:sz w:val="18"/>
                        </w:rPr>
                        <w:t>.</w:t>
                      </w:r>
                    </w:p>
                    <w:p w14:paraId="14AEB14A" w14:textId="77777777" w:rsidR="00A001AD" w:rsidRDefault="00720FB6">
                      <w:pPr>
                        <w:spacing w:before="7"/>
                        <w:ind w:left="72"/>
                        <w:rPr>
                          <w:rFonts w:ascii="Arial"/>
                          <w:b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</w:rPr>
                        <w:t>Romanova</w:t>
                      </w:r>
                      <w:r>
                        <w:rPr>
                          <w:rFonts w:ascii="Arial"/>
                          <w:b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5,</w:t>
                      </w:r>
                      <w:r>
                        <w:rPr>
                          <w:rFonts w:ascii="Arial"/>
                          <w:b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851</w:t>
                      </w:r>
                      <w:r>
                        <w:rPr>
                          <w:rFonts w:ascii="Arial"/>
                          <w:b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02</w:t>
                      </w:r>
                      <w:r>
                        <w:rPr>
                          <w:rFonts w:ascii="Arial"/>
                          <w:b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8"/>
                        </w:rPr>
                        <w:t>Bratislava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F9DBC7B" w14:textId="77777777" w:rsidR="00A001AD" w:rsidRDefault="00A001AD">
      <w:pPr>
        <w:pStyle w:val="Zkladntext"/>
        <w:spacing w:before="33"/>
      </w:pPr>
    </w:p>
    <w:p w14:paraId="51547AE5" w14:textId="77777777" w:rsidR="00A001AD" w:rsidRDefault="00720FB6">
      <w:pPr>
        <w:pStyle w:val="Odsekzoznamu"/>
        <w:numPr>
          <w:ilvl w:val="1"/>
          <w:numId w:val="5"/>
        </w:numPr>
        <w:tabs>
          <w:tab w:val="left" w:pos="358"/>
        </w:tabs>
        <w:ind w:left="358"/>
        <w:rPr>
          <w:sz w:val="18"/>
        </w:rPr>
      </w:pPr>
      <w:r>
        <w:rPr>
          <w:sz w:val="18"/>
        </w:rPr>
        <w:t>Údaje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z w:val="18"/>
        </w:rPr>
        <w:t>konsolidovanom</w:t>
      </w:r>
      <w:r>
        <w:rPr>
          <w:spacing w:val="-3"/>
          <w:sz w:val="18"/>
        </w:rPr>
        <w:t xml:space="preserve"> </w:t>
      </w:r>
      <w:r>
        <w:rPr>
          <w:spacing w:val="-4"/>
          <w:sz w:val="18"/>
        </w:rPr>
        <w:t>celku</w:t>
      </w:r>
    </w:p>
    <w:p w14:paraId="30FB9695" w14:textId="77777777" w:rsidR="00A001AD" w:rsidRDefault="00A001AD">
      <w:pPr>
        <w:pStyle w:val="Zkladntext"/>
        <w:spacing w:before="2"/>
        <w:rPr>
          <w:sz w:val="8"/>
        </w:rPr>
      </w:pPr>
    </w:p>
    <w:tbl>
      <w:tblPr>
        <w:tblStyle w:val="TableNormal"/>
        <w:tblW w:w="0" w:type="auto"/>
        <w:tblInd w:w="1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7"/>
        <w:gridCol w:w="1195"/>
        <w:gridCol w:w="4811"/>
      </w:tblGrid>
      <w:tr w:rsidR="00A001AD" w14:paraId="06327B0F" w14:textId="77777777">
        <w:trPr>
          <w:trHeight w:val="368"/>
        </w:trPr>
        <w:tc>
          <w:tcPr>
            <w:tcW w:w="4467" w:type="dxa"/>
            <w:tcBorders>
              <w:bottom w:val="nil"/>
            </w:tcBorders>
          </w:tcPr>
          <w:p w14:paraId="3ECCA17A" w14:textId="77777777" w:rsidR="00A001AD" w:rsidRDefault="00720FB6">
            <w:pPr>
              <w:pStyle w:val="TableParagraph"/>
              <w:spacing w:before="109"/>
              <w:ind w:left="88"/>
              <w:rPr>
                <w:sz w:val="18"/>
              </w:rPr>
            </w:pPr>
            <w:r>
              <w:rPr>
                <w:w w:val="90"/>
                <w:sz w:val="18"/>
              </w:rPr>
              <w:t>a)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Spoločnosť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súčasťou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konsolidovaného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celku.</w:t>
            </w:r>
          </w:p>
        </w:tc>
        <w:tc>
          <w:tcPr>
            <w:tcW w:w="1195" w:type="dxa"/>
          </w:tcPr>
          <w:p w14:paraId="4B5BACDF" w14:textId="77777777" w:rsidR="00A001AD" w:rsidRDefault="00720FB6">
            <w:pPr>
              <w:pStyle w:val="TableParagraph"/>
              <w:spacing w:before="81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4811" w:type="dxa"/>
            <w:tcBorders>
              <w:bottom w:val="nil"/>
            </w:tcBorders>
          </w:tcPr>
          <w:p w14:paraId="1703C1E7" w14:textId="77777777" w:rsidR="00A001AD" w:rsidRDefault="00A001A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001AD" w14:paraId="11C4B2B3" w14:textId="77777777">
        <w:trPr>
          <w:trHeight w:val="1900"/>
        </w:trPr>
        <w:tc>
          <w:tcPr>
            <w:tcW w:w="10473" w:type="dxa"/>
            <w:gridSpan w:val="3"/>
            <w:tcBorders>
              <w:top w:val="nil"/>
            </w:tcBorders>
          </w:tcPr>
          <w:p w14:paraId="59A7B482" w14:textId="77777777" w:rsidR="00A001AD" w:rsidRDefault="00720FB6">
            <w:pPr>
              <w:pStyle w:val="TableParagraph"/>
              <w:spacing w:before="148"/>
              <w:ind w:left="290" w:right="3687" w:hanging="203"/>
              <w:rPr>
                <w:sz w:val="18"/>
              </w:rPr>
            </w:pPr>
            <w:r>
              <w:rPr>
                <w:w w:val="90"/>
                <w:sz w:val="18"/>
              </w:rPr>
              <w:t>b)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 xml:space="preserve">Spoločnosť nemá povinnosť vykonať konsolidovanú účtovnú závierku podľa § 22. </w:t>
            </w:r>
            <w:r>
              <w:rPr>
                <w:spacing w:val="-4"/>
                <w:sz w:val="18"/>
              </w:rPr>
              <w:t>Spoločnosť nemá podiel v žiadnych dcérskych účtovných jednotkách.</w:t>
            </w:r>
          </w:p>
        </w:tc>
      </w:tr>
    </w:tbl>
    <w:p w14:paraId="42083DD7" w14:textId="77777777" w:rsidR="00A001AD" w:rsidRDefault="00720FB6">
      <w:pPr>
        <w:pStyle w:val="Odsekzoznamu"/>
        <w:numPr>
          <w:ilvl w:val="1"/>
          <w:numId w:val="5"/>
        </w:numPr>
        <w:tabs>
          <w:tab w:val="left" w:pos="377"/>
        </w:tabs>
        <w:spacing w:before="92"/>
        <w:ind w:left="377" w:hanging="232"/>
        <w:rPr>
          <w:sz w:val="18"/>
        </w:rPr>
      </w:pPr>
      <w:r>
        <w:rPr>
          <w:spacing w:val="-6"/>
          <w:sz w:val="18"/>
        </w:rPr>
        <w:t>Priemerný</w:t>
      </w:r>
      <w:r>
        <w:rPr>
          <w:spacing w:val="5"/>
          <w:sz w:val="18"/>
        </w:rPr>
        <w:t xml:space="preserve"> </w:t>
      </w:r>
      <w:r>
        <w:rPr>
          <w:spacing w:val="-6"/>
          <w:sz w:val="18"/>
        </w:rPr>
        <w:t>prepočítaný</w:t>
      </w:r>
      <w:r>
        <w:rPr>
          <w:spacing w:val="5"/>
          <w:sz w:val="18"/>
        </w:rPr>
        <w:t xml:space="preserve"> </w:t>
      </w:r>
      <w:r>
        <w:rPr>
          <w:spacing w:val="-6"/>
          <w:sz w:val="18"/>
        </w:rPr>
        <w:t>počet</w:t>
      </w:r>
      <w:r>
        <w:rPr>
          <w:spacing w:val="4"/>
          <w:sz w:val="18"/>
        </w:rPr>
        <w:t xml:space="preserve"> </w:t>
      </w:r>
      <w:r>
        <w:rPr>
          <w:spacing w:val="-6"/>
          <w:sz w:val="18"/>
        </w:rPr>
        <w:t>zamestnancov</w:t>
      </w:r>
      <w:r>
        <w:rPr>
          <w:spacing w:val="10"/>
          <w:sz w:val="18"/>
        </w:rPr>
        <w:t xml:space="preserve"> </w:t>
      </w:r>
      <w:r>
        <w:rPr>
          <w:spacing w:val="-10"/>
          <w:sz w:val="18"/>
        </w:rPr>
        <w:t>0</w:t>
      </w:r>
    </w:p>
    <w:p w14:paraId="51393F84" w14:textId="77777777" w:rsidR="00A001AD" w:rsidRDefault="00A001AD">
      <w:pPr>
        <w:pStyle w:val="Zkladntext"/>
      </w:pPr>
    </w:p>
    <w:p w14:paraId="1C467FB3" w14:textId="77777777" w:rsidR="00A001AD" w:rsidRDefault="00A001AD">
      <w:pPr>
        <w:pStyle w:val="Zkladntext"/>
        <w:spacing w:before="13"/>
      </w:pPr>
    </w:p>
    <w:p w14:paraId="579DBA36" w14:textId="77777777" w:rsidR="00A001AD" w:rsidRDefault="00720FB6">
      <w:pPr>
        <w:pStyle w:val="Nadpis1"/>
        <w:numPr>
          <w:ilvl w:val="0"/>
          <w:numId w:val="5"/>
        </w:numPr>
        <w:tabs>
          <w:tab w:val="left" w:pos="347"/>
        </w:tabs>
        <w:ind w:left="347" w:hanging="221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prijatých</w:t>
      </w:r>
      <w:r>
        <w:rPr>
          <w:spacing w:val="-10"/>
        </w:rPr>
        <w:t xml:space="preserve"> </w:t>
      </w:r>
      <w:r>
        <w:rPr>
          <w:spacing w:val="-2"/>
        </w:rPr>
        <w:t>postupoch</w:t>
      </w:r>
    </w:p>
    <w:p w14:paraId="58FD8EB2" w14:textId="77777777" w:rsidR="00A001AD" w:rsidRDefault="00720FB6">
      <w:pPr>
        <w:pStyle w:val="Zkladntext"/>
        <w:spacing w:before="11"/>
        <w:rPr>
          <w:rFonts w:ascii="Arial"/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E1A398C" wp14:editId="0F1E7B3E">
                <wp:simplePos x="0" y="0"/>
                <wp:positionH relativeFrom="page">
                  <wp:posOffset>535305</wp:posOffset>
                </wp:positionH>
                <wp:positionV relativeFrom="paragraph">
                  <wp:posOffset>76513</wp:posOffset>
                </wp:positionV>
                <wp:extent cx="6652259" cy="4735830"/>
                <wp:effectExtent l="0" t="0" r="0" b="0"/>
                <wp:wrapTopAndBottom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52259" cy="473583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1D2BC19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293"/>
                              </w:tabs>
                              <w:spacing w:before="112"/>
                              <w:ind w:left="293" w:hanging="210"/>
                            </w:pPr>
                            <w:r>
                              <w:rPr>
                                <w:spacing w:val="-4"/>
                              </w:rPr>
                              <w:t>Účtovná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závierka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bola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zostavená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za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predpokladu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nepretržitého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trvania</w:t>
                            </w:r>
                            <w:r>
                              <w:rPr>
                                <w:spacing w:val="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Spoločnosti.</w:t>
                            </w:r>
                          </w:p>
                          <w:p w14:paraId="4C86F422" w14:textId="77777777" w:rsidR="00A001AD" w:rsidRDefault="00A001AD">
                            <w:pPr>
                              <w:pStyle w:val="Zkladntext"/>
                              <w:spacing w:before="1"/>
                            </w:pPr>
                          </w:p>
                          <w:p w14:paraId="70508927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293"/>
                              </w:tabs>
                              <w:ind w:left="293" w:hanging="210"/>
                            </w:pPr>
                            <w:r>
                              <w:rPr>
                                <w:w w:val="90"/>
                              </w:rPr>
                              <w:t>Spoločnosť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oceňuje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majetok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záväzky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ku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dňu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uskutočnenia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účtovného</w:t>
                            </w:r>
                            <w:r>
                              <w:rPr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</w:rPr>
                              <w:t>prípadu.</w:t>
                            </w:r>
                          </w:p>
                          <w:p w14:paraId="5CAA7DF9" w14:textId="77777777" w:rsidR="00A001AD" w:rsidRDefault="00A001AD">
                            <w:pPr>
                              <w:pStyle w:val="Zkladntext"/>
                              <w:spacing w:before="1"/>
                            </w:pPr>
                          </w:p>
                          <w:p w14:paraId="13AFAD60" w14:textId="77777777" w:rsidR="00A001AD" w:rsidRDefault="00720FB6">
                            <w:pPr>
                              <w:pStyle w:val="Zkladntext"/>
                              <w:numPr>
                                <w:ilvl w:val="1"/>
                                <w:numId w:val="4"/>
                              </w:numPr>
                              <w:tabs>
                                <w:tab w:val="left" w:pos="182"/>
                                <w:tab w:val="left" w:pos="184"/>
                              </w:tabs>
                              <w:spacing w:before="1"/>
                              <w:ind w:right="812"/>
                            </w:pPr>
                            <w:r>
                              <w:rPr>
                                <w:spacing w:val="-6"/>
                              </w:rPr>
                              <w:t>Ku dňu uskutočnenia účtovného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prípadu oceňovala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spoločnosť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dlhodobý hmotný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majetok, dlhodobý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 xml:space="preserve">nehmotný majetok </w:t>
                            </w:r>
                            <w:r>
                              <w:t>a dlhodobý finančný majetok nadobudnutý kúpou obstarávacou cenou</w:t>
                            </w:r>
                          </w:p>
                          <w:p w14:paraId="559AEF46" w14:textId="77777777" w:rsidR="00A001AD" w:rsidRDefault="00720FB6">
                            <w:pPr>
                              <w:pStyle w:val="Zkladntext"/>
                              <w:numPr>
                                <w:ilvl w:val="1"/>
                                <w:numId w:val="4"/>
                              </w:numPr>
                              <w:tabs>
                                <w:tab w:val="left" w:pos="182"/>
                                <w:tab w:val="left" w:pos="184"/>
                              </w:tabs>
                              <w:spacing w:before="1"/>
                              <w:ind w:right="1882"/>
                            </w:pPr>
                            <w:r>
                              <w:rPr>
                                <w:w w:val="90"/>
                              </w:rPr>
                              <w:t xml:space="preserve">Ku dňu uskutočnenia účtovného prípadu oceňovala spoločnosť menovitou hodnotou zásoby, pohľadávky, </w:t>
                            </w:r>
                            <w:r>
                              <w:t>krátkodobý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finančný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majetok,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záväzky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(vrátane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rezerv,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dlhopisov,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pôžičiek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úverov)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pri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ich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vzniku.</w:t>
                            </w:r>
                          </w:p>
                          <w:p w14:paraId="33DA417F" w14:textId="77777777" w:rsidR="00A001AD" w:rsidRDefault="00A001AD">
                            <w:pPr>
                              <w:pStyle w:val="Zkladntext"/>
                              <w:spacing w:before="5"/>
                            </w:pPr>
                          </w:p>
                          <w:p w14:paraId="570F82A5" w14:textId="77777777" w:rsidR="00A001AD" w:rsidRDefault="00720FB6">
                            <w:pPr>
                              <w:pStyle w:val="Zkladntext"/>
                              <w:ind w:left="83"/>
                            </w:pPr>
                            <w:r>
                              <w:t>3)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Odpisový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plán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spoločnosti:</w:t>
                            </w:r>
                          </w:p>
                          <w:p w14:paraId="0913E829" w14:textId="77777777" w:rsidR="00A001AD" w:rsidRDefault="00A001AD">
                            <w:pPr>
                              <w:pStyle w:val="Zkladntext"/>
                              <w:spacing w:before="1"/>
                            </w:pPr>
                          </w:p>
                          <w:p w14:paraId="5BBE15CE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92"/>
                              </w:tabs>
                              <w:ind w:left="192" w:hanging="109"/>
                            </w:pPr>
                            <w:r>
                              <w:rPr>
                                <w:spacing w:val="-4"/>
                              </w:rPr>
                              <w:t>Nehmotný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majetok,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ktorého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ocenenie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sa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rovná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alebo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je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nižšie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ako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2.400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EUR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sa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účtuje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na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ťarchu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účtu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518-Ostatné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služby.</w:t>
                            </w:r>
                          </w:p>
                          <w:p w14:paraId="2657606C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92"/>
                              </w:tabs>
                              <w:spacing w:before="2"/>
                              <w:ind w:left="192" w:hanging="109"/>
                            </w:pPr>
                            <w:r>
                              <w:rPr>
                                <w:spacing w:val="-4"/>
                              </w:rPr>
                              <w:t>Nehmotný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majetok,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ktorého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ocenenie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je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vyššie,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zaradí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spoločnosť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do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dlhodobého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nehmotného</w:t>
                            </w:r>
                            <w:r>
                              <w:rPr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majetku.</w:t>
                            </w:r>
                          </w:p>
                          <w:p w14:paraId="011AC7E2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92"/>
                              </w:tabs>
                              <w:spacing w:before="2" w:line="207" w:lineRule="exact"/>
                              <w:ind w:left="192" w:hanging="109"/>
                            </w:pPr>
                            <w:r>
                              <w:rPr>
                                <w:spacing w:val="-4"/>
                              </w:rPr>
                              <w:t>Hmotný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majetok,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ktorého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ocenenie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sa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rovná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alebo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je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nižšie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ako 1.700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EUR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sa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účtuje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na ťarchu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účtu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501-Spotreba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materiálu.</w:t>
                            </w:r>
                          </w:p>
                          <w:p w14:paraId="7B72E8DD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92"/>
                              </w:tabs>
                              <w:spacing w:line="207" w:lineRule="exact"/>
                              <w:ind w:left="192" w:hanging="109"/>
                            </w:pPr>
                            <w:r>
                              <w:rPr>
                                <w:spacing w:val="-4"/>
                              </w:rPr>
                              <w:t>Hmotný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majetok,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ktorého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ocenenie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je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vyššie,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zaradí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spoločnosť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do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dlhodobého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hmotného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majetku.</w:t>
                            </w:r>
                          </w:p>
                          <w:p w14:paraId="025C563C" w14:textId="77777777" w:rsidR="00A001AD" w:rsidRDefault="00720FB6">
                            <w:pPr>
                              <w:pStyle w:val="Zkladntext"/>
                              <w:spacing w:before="2"/>
                              <w:ind w:left="83"/>
                            </w:pPr>
                            <w:r>
                              <w:rPr>
                                <w:spacing w:val="-6"/>
                              </w:rPr>
                              <w:t>Spoločnosť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stanovila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interným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predpisom,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že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účtovné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odpisy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dlhodobého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majetku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sa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rovnajú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daňovým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odpisom.</w:t>
                            </w:r>
                          </w:p>
                          <w:p w14:paraId="2B64E2B0" w14:textId="77777777" w:rsidR="00A001AD" w:rsidRDefault="00A001AD">
                            <w:pPr>
                              <w:pStyle w:val="Zkladntext"/>
                              <w:spacing w:before="2"/>
                            </w:pPr>
                          </w:p>
                          <w:p w14:paraId="585937D4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3"/>
                                <w:tab w:val="left" w:pos="285"/>
                              </w:tabs>
                              <w:ind w:right="1162"/>
                            </w:pPr>
                            <w:r>
                              <w:rPr>
                                <w:spacing w:val="-6"/>
                              </w:rPr>
                              <w:t>Spoločnosť v sledovanom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účtovnom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 xml:space="preserve">období uskutočnila nasledovnú zmenu účtovných zásad a účtovných metód: </w:t>
                            </w:r>
                            <w:r>
                              <w:t>Zmena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typu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účtovnej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závierky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zmena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typu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účtovnej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jednotky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t>mikro</w:t>
                            </w:r>
                            <w:proofErr w:type="spellEnd"/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účtovnú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jednotku.</w:t>
                            </w:r>
                          </w:p>
                          <w:p w14:paraId="71BFB234" w14:textId="77777777" w:rsidR="00A001AD" w:rsidRDefault="00A001AD">
                            <w:pPr>
                              <w:pStyle w:val="Zkladntext"/>
                              <w:spacing w:before="5"/>
                            </w:pPr>
                          </w:p>
                          <w:p w14:paraId="62246E33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93"/>
                              </w:tabs>
                              <w:ind w:left="293" w:hanging="210"/>
                            </w:pPr>
                            <w:r>
                              <w:rPr>
                                <w:w w:val="90"/>
                              </w:rPr>
                              <w:t>Spoločnosť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v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sledovanom</w:t>
                            </w:r>
                            <w:r>
                              <w:rPr>
                                <w:spacing w:val="14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období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neúčtovala</w:t>
                            </w:r>
                            <w:r>
                              <w:rPr>
                                <w:spacing w:val="1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neprijala</w:t>
                            </w:r>
                            <w:r>
                              <w:rPr>
                                <w:spacing w:val="1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žiadne</w:t>
                            </w:r>
                            <w:r>
                              <w:rPr>
                                <w:spacing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</w:rPr>
                              <w:t>dotácie.</w:t>
                            </w:r>
                          </w:p>
                          <w:p w14:paraId="2AA4775D" w14:textId="77777777" w:rsidR="00A001AD" w:rsidRDefault="00A001AD">
                            <w:pPr>
                              <w:pStyle w:val="Zkladntext"/>
                              <w:spacing w:before="4"/>
                            </w:pPr>
                          </w:p>
                          <w:p w14:paraId="028406A7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93"/>
                              </w:tabs>
                              <w:ind w:left="293" w:hanging="210"/>
                            </w:pPr>
                            <w:r>
                              <w:rPr>
                                <w:spacing w:val="-6"/>
                              </w:rPr>
                              <w:t>Spoločnosť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v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sledovanom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období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neúčtovala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o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významných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opravách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chýb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minulých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účtovných</w:t>
                            </w:r>
                            <w:r>
                              <w:rPr>
                                <w:spacing w:val="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</w:rPr>
                              <w:t>období.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1A398C" id="Textbox 9" o:spid="_x0000_s1027" type="#_x0000_t202" style="position:absolute;margin-left:42.15pt;margin-top:6pt;width:523.8pt;height:372.9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" filled="f" strokeweight=".48pt">
                <v:path arrowok="t"/>
                <v:textbox inset="0,0,0,0">
                  <w:txbxContent>
                    <w:p w14:paraId="41D2BC19" w14:textId="77777777" w:rsidR="00A001AD" w:rsidRDefault="00720FB6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293"/>
                        </w:tabs>
                        <w:spacing w:before="112"/>
                        <w:ind w:left="293" w:hanging="210"/>
                      </w:pPr>
                      <w:r>
                        <w:rPr>
                          <w:spacing w:val="-4"/>
                        </w:rPr>
                        <w:t>Účtovná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závierka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bola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zostavená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za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predpokladu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nepretržitého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trvania</w:t>
                      </w:r>
                      <w:r>
                        <w:rPr>
                          <w:spacing w:val="9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Spoločnosti.</w:t>
                      </w:r>
                    </w:p>
                    <w:p w14:paraId="4C86F422" w14:textId="77777777" w:rsidR="00A001AD" w:rsidRDefault="00A001AD">
                      <w:pPr>
                        <w:pStyle w:val="Zkladntext"/>
                        <w:spacing w:before="1"/>
                      </w:pPr>
                    </w:p>
                    <w:p w14:paraId="70508927" w14:textId="77777777" w:rsidR="00A001AD" w:rsidRDefault="00720FB6">
                      <w:pPr>
                        <w:pStyle w:val="Zkladntext"/>
                        <w:numPr>
                          <w:ilvl w:val="0"/>
                          <w:numId w:val="4"/>
                        </w:numPr>
                        <w:tabs>
                          <w:tab w:val="left" w:pos="293"/>
                        </w:tabs>
                        <w:ind w:left="293" w:hanging="210"/>
                      </w:pPr>
                      <w:r>
                        <w:rPr>
                          <w:w w:val="90"/>
                        </w:rPr>
                        <w:t>Spoločnosť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oceňuje</w:t>
                      </w:r>
                      <w:r>
                        <w:t xml:space="preserve"> </w:t>
                      </w:r>
                      <w:r>
                        <w:rPr>
                          <w:w w:val="90"/>
                        </w:rPr>
                        <w:t>majetok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</w:t>
                      </w:r>
                      <w:r>
                        <w:t xml:space="preserve"> </w:t>
                      </w:r>
                      <w:r>
                        <w:rPr>
                          <w:w w:val="90"/>
                        </w:rPr>
                        <w:t>záväzky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ku</w:t>
                      </w:r>
                      <w:r>
                        <w:t xml:space="preserve"> </w:t>
                      </w:r>
                      <w:r>
                        <w:rPr>
                          <w:w w:val="90"/>
                        </w:rPr>
                        <w:t>dňu</w:t>
                      </w:r>
                      <w:r>
                        <w:t xml:space="preserve"> </w:t>
                      </w:r>
                      <w:r>
                        <w:rPr>
                          <w:w w:val="90"/>
                        </w:rPr>
                        <w:t>uskutočnenia</w:t>
                      </w:r>
                      <w:r>
                        <w:t xml:space="preserve"> </w:t>
                      </w:r>
                      <w:r>
                        <w:rPr>
                          <w:w w:val="90"/>
                        </w:rPr>
                        <w:t>účtovného</w:t>
                      </w:r>
                      <w:r>
                        <w:rPr>
                          <w:spacing w:val="7"/>
                        </w:rPr>
                        <w:t xml:space="preserve"> </w:t>
                      </w:r>
                      <w:r>
                        <w:rPr>
                          <w:spacing w:val="-2"/>
                          <w:w w:val="90"/>
                        </w:rPr>
                        <w:t>prípadu.</w:t>
                      </w:r>
                    </w:p>
                    <w:p w14:paraId="5CAA7DF9" w14:textId="77777777" w:rsidR="00A001AD" w:rsidRDefault="00A001AD">
                      <w:pPr>
                        <w:pStyle w:val="Zkladntext"/>
                        <w:spacing w:before="1"/>
                      </w:pPr>
                    </w:p>
                    <w:p w14:paraId="13AFAD60" w14:textId="77777777" w:rsidR="00A001AD" w:rsidRDefault="00720FB6">
                      <w:pPr>
                        <w:pStyle w:val="Zkladntext"/>
                        <w:numPr>
                          <w:ilvl w:val="1"/>
                          <w:numId w:val="4"/>
                        </w:numPr>
                        <w:tabs>
                          <w:tab w:val="left" w:pos="182"/>
                          <w:tab w:val="left" w:pos="184"/>
                        </w:tabs>
                        <w:spacing w:before="1"/>
                        <w:ind w:right="812"/>
                      </w:pPr>
                      <w:r>
                        <w:rPr>
                          <w:spacing w:val="-6"/>
                        </w:rPr>
                        <w:t>Ku dňu uskutočnenia účtovného</w:t>
                      </w:r>
                      <w:r>
                        <w:t xml:space="preserve"> </w:t>
                      </w:r>
                      <w:r>
                        <w:rPr>
                          <w:spacing w:val="-6"/>
                        </w:rPr>
                        <w:t>prípadu oceňovala</w:t>
                      </w:r>
                      <w:r>
                        <w:t xml:space="preserve"> </w:t>
                      </w:r>
                      <w:r>
                        <w:rPr>
                          <w:spacing w:val="-6"/>
                        </w:rPr>
                        <w:t>spoločnosť</w:t>
                      </w:r>
                      <w:r>
                        <w:t xml:space="preserve"> </w:t>
                      </w:r>
                      <w:r>
                        <w:rPr>
                          <w:spacing w:val="-6"/>
                        </w:rPr>
                        <w:t>dlhodobý hmotný</w:t>
                      </w:r>
                      <w:r>
                        <w:t xml:space="preserve"> </w:t>
                      </w:r>
                      <w:r>
                        <w:rPr>
                          <w:spacing w:val="-6"/>
                        </w:rPr>
                        <w:t>majetok, dlhodobý</w:t>
                      </w:r>
                      <w:r>
                        <w:t xml:space="preserve"> </w:t>
                      </w:r>
                      <w:r>
                        <w:rPr>
                          <w:spacing w:val="-6"/>
                        </w:rPr>
                        <w:t xml:space="preserve">nehmotný majetok </w:t>
                      </w:r>
                      <w:r>
                        <w:t>a dlhodobý finančný majetok nadobudnutý kúpou obstarávacou cenou</w:t>
                      </w:r>
                    </w:p>
                    <w:p w14:paraId="559AEF46" w14:textId="77777777" w:rsidR="00A001AD" w:rsidRDefault="00720FB6">
                      <w:pPr>
                        <w:pStyle w:val="Zkladntext"/>
                        <w:numPr>
                          <w:ilvl w:val="1"/>
                          <w:numId w:val="4"/>
                        </w:numPr>
                        <w:tabs>
                          <w:tab w:val="left" w:pos="182"/>
                          <w:tab w:val="left" w:pos="184"/>
                        </w:tabs>
                        <w:spacing w:before="1"/>
                        <w:ind w:right="1882"/>
                      </w:pPr>
                      <w:r>
                        <w:rPr>
                          <w:w w:val="90"/>
                        </w:rPr>
                        <w:t xml:space="preserve">Ku dňu uskutočnenia účtovného prípadu oceňovala spoločnosť menovitou hodnotou zásoby, pohľadávky, </w:t>
                      </w:r>
                      <w:r>
                        <w:t>krátkodobý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finančný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majetok,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záväzky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(vrátane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rezerv,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dlhopisov,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pôžičiek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úverov)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pri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ich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vzniku.</w:t>
                      </w:r>
                    </w:p>
                    <w:p w14:paraId="33DA417F" w14:textId="77777777" w:rsidR="00A001AD" w:rsidRDefault="00A001AD">
                      <w:pPr>
                        <w:pStyle w:val="Zkladntext"/>
                        <w:spacing w:before="5"/>
                      </w:pPr>
                    </w:p>
                    <w:p w14:paraId="570F82A5" w14:textId="77777777" w:rsidR="00A001AD" w:rsidRDefault="00720FB6">
                      <w:pPr>
                        <w:pStyle w:val="Zkladntext"/>
                        <w:ind w:left="83"/>
                      </w:pPr>
                      <w:r>
                        <w:t>3)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Odpisový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plán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spoločnosti:</w:t>
                      </w:r>
                    </w:p>
                    <w:p w14:paraId="0913E829" w14:textId="77777777" w:rsidR="00A001AD" w:rsidRDefault="00A001AD">
                      <w:pPr>
                        <w:pStyle w:val="Zkladntext"/>
                        <w:spacing w:before="1"/>
                      </w:pPr>
                    </w:p>
                    <w:p w14:paraId="5BBE15CE" w14:textId="77777777" w:rsidR="00A001AD" w:rsidRDefault="00720FB6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92"/>
                        </w:tabs>
                        <w:ind w:left="192" w:hanging="109"/>
                      </w:pPr>
                      <w:r>
                        <w:rPr>
                          <w:spacing w:val="-4"/>
                        </w:rPr>
                        <w:t>Nehmotný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majetok,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ktorého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ocenenie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sa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rovná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alebo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je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nižšie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ako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2.400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EUR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sa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účtuje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na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ťarchu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účtu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518-Ostatné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služby.</w:t>
                      </w:r>
                    </w:p>
                    <w:p w14:paraId="2657606C" w14:textId="77777777" w:rsidR="00A001AD" w:rsidRDefault="00720FB6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92"/>
                        </w:tabs>
                        <w:spacing w:before="2"/>
                        <w:ind w:left="192" w:hanging="109"/>
                      </w:pPr>
                      <w:r>
                        <w:rPr>
                          <w:spacing w:val="-4"/>
                        </w:rPr>
                        <w:t>Nehmotný</w:t>
                      </w:r>
                      <w:r>
                        <w:t xml:space="preserve"> </w:t>
                      </w:r>
                      <w:r>
                        <w:rPr>
                          <w:spacing w:val="-4"/>
                        </w:rPr>
                        <w:t>majetok,</w:t>
                      </w:r>
                      <w:r>
                        <w:t xml:space="preserve"> </w:t>
                      </w:r>
                      <w:r>
                        <w:rPr>
                          <w:spacing w:val="-4"/>
                        </w:rPr>
                        <w:t>ktorého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ocenenie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je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vyššie,</w:t>
                      </w:r>
                      <w:r>
                        <w:t xml:space="preserve"> </w:t>
                      </w:r>
                      <w:r>
                        <w:rPr>
                          <w:spacing w:val="-4"/>
                        </w:rPr>
                        <w:t>zaradí</w:t>
                      </w:r>
                      <w:r>
                        <w:t xml:space="preserve"> </w:t>
                      </w:r>
                      <w:r>
                        <w:rPr>
                          <w:spacing w:val="-4"/>
                        </w:rPr>
                        <w:t>spoločnosť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do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dlhodobého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nehmotného</w:t>
                      </w:r>
                      <w:r>
                        <w:rPr>
                          <w:spacing w:val="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majetku.</w:t>
                      </w:r>
                    </w:p>
                    <w:p w14:paraId="011AC7E2" w14:textId="77777777" w:rsidR="00A001AD" w:rsidRDefault="00720FB6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92"/>
                        </w:tabs>
                        <w:spacing w:before="2" w:line="207" w:lineRule="exact"/>
                        <w:ind w:left="192" w:hanging="109"/>
                      </w:pPr>
                      <w:r>
                        <w:rPr>
                          <w:spacing w:val="-4"/>
                        </w:rPr>
                        <w:t>Hmotný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majetok,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ktorého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ocenenie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sa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rovná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alebo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je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nižšie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ako 1.700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EUR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sa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účtuje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na ťarchu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účtu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501-Spotreba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materiálu.</w:t>
                      </w:r>
                    </w:p>
                    <w:p w14:paraId="7B72E8DD" w14:textId="77777777" w:rsidR="00A001AD" w:rsidRDefault="00720FB6">
                      <w:pPr>
                        <w:pStyle w:val="Zkladntext"/>
                        <w:numPr>
                          <w:ilvl w:val="0"/>
                          <w:numId w:val="3"/>
                        </w:numPr>
                        <w:tabs>
                          <w:tab w:val="left" w:pos="192"/>
                        </w:tabs>
                        <w:spacing w:line="207" w:lineRule="exact"/>
                        <w:ind w:left="192" w:hanging="109"/>
                      </w:pPr>
                      <w:r>
                        <w:rPr>
                          <w:spacing w:val="-4"/>
                        </w:rPr>
                        <w:t>Hmotný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majetok,</w:t>
                      </w:r>
                      <w:r>
                        <w:t xml:space="preserve"> </w:t>
                      </w:r>
                      <w:r>
                        <w:rPr>
                          <w:spacing w:val="-4"/>
                        </w:rPr>
                        <w:t>ktorého</w:t>
                      </w:r>
                      <w:r>
                        <w:t xml:space="preserve"> </w:t>
                      </w:r>
                      <w:r>
                        <w:rPr>
                          <w:spacing w:val="-4"/>
                        </w:rPr>
                        <w:t>ocenenie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je</w:t>
                      </w:r>
                      <w:r>
                        <w:t xml:space="preserve"> </w:t>
                      </w:r>
                      <w:r>
                        <w:rPr>
                          <w:spacing w:val="-4"/>
                        </w:rPr>
                        <w:t>vyššie,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zaradí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spoločnosť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do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dlhodobého</w:t>
                      </w:r>
                      <w:r>
                        <w:t xml:space="preserve"> </w:t>
                      </w:r>
                      <w:r>
                        <w:rPr>
                          <w:spacing w:val="-4"/>
                        </w:rPr>
                        <w:t>hmotného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majetku.</w:t>
                      </w:r>
                    </w:p>
                    <w:p w14:paraId="025C563C" w14:textId="77777777" w:rsidR="00A001AD" w:rsidRDefault="00720FB6">
                      <w:pPr>
                        <w:pStyle w:val="Zkladntext"/>
                        <w:spacing w:before="2"/>
                        <w:ind w:left="83"/>
                      </w:pPr>
                      <w:r>
                        <w:rPr>
                          <w:spacing w:val="-6"/>
                        </w:rPr>
                        <w:t>Spoločnosť</w:t>
                      </w:r>
                      <w:r>
                        <w:t xml:space="preserve"> </w:t>
                      </w:r>
                      <w:r>
                        <w:rPr>
                          <w:spacing w:val="-6"/>
                        </w:rPr>
                        <w:t>stanovila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interným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predpisom,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že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účtovné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odpisy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dlhodobého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majetku</w:t>
                      </w:r>
                      <w:r>
                        <w:t xml:space="preserve"> </w:t>
                      </w:r>
                      <w:r>
                        <w:rPr>
                          <w:spacing w:val="-6"/>
                        </w:rPr>
                        <w:t>sa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rovnajú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daňovým</w:t>
                      </w:r>
                      <w:r>
                        <w:t xml:space="preserve"> </w:t>
                      </w:r>
                      <w:r>
                        <w:rPr>
                          <w:spacing w:val="-6"/>
                        </w:rPr>
                        <w:t>odpisom.</w:t>
                      </w:r>
                    </w:p>
                    <w:p w14:paraId="2B64E2B0" w14:textId="77777777" w:rsidR="00A001AD" w:rsidRDefault="00A001AD">
                      <w:pPr>
                        <w:pStyle w:val="Zkladntext"/>
                        <w:spacing w:before="2"/>
                      </w:pPr>
                    </w:p>
                    <w:p w14:paraId="585937D4" w14:textId="77777777" w:rsidR="00A001AD" w:rsidRDefault="00720FB6">
                      <w:pPr>
                        <w:pStyle w:val="Zkladntext"/>
                        <w:numPr>
                          <w:ilvl w:val="0"/>
                          <w:numId w:val="2"/>
                        </w:numPr>
                        <w:tabs>
                          <w:tab w:val="left" w:pos="283"/>
                          <w:tab w:val="left" w:pos="285"/>
                        </w:tabs>
                        <w:ind w:right="1162"/>
                      </w:pPr>
                      <w:r>
                        <w:rPr>
                          <w:spacing w:val="-6"/>
                        </w:rPr>
                        <w:t>Spoločnosť v sledovanom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účtovnom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 xml:space="preserve">období uskutočnila nasledovnú zmenu účtovných zásad a účtovných metód: </w:t>
                      </w:r>
                      <w:r>
                        <w:t>Zmena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typu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účtovnej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závierky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zmena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typu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účtovnej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jednotky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t>mikro</w:t>
                      </w:r>
                      <w:proofErr w:type="spellEnd"/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účtovnú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jednotku.</w:t>
                      </w:r>
                    </w:p>
                    <w:p w14:paraId="71BFB234" w14:textId="77777777" w:rsidR="00A001AD" w:rsidRDefault="00A001AD">
                      <w:pPr>
                        <w:pStyle w:val="Zkladntext"/>
                        <w:spacing w:before="5"/>
                      </w:pPr>
                    </w:p>
                    <w:p w14:paraId="62246E33" w14:textId="77777777" w:rsidR="00A001AD" w:rsidRDefault="00720FB6">
                      <w:pPr>
                        <w:pStyle w:val="Zkladntext"/>
                        <w:numPr>
                          <w:ilvl w:val="0"/>
                          <w:numId w:val="2"/>
                        </w:numPr>
                        <w:tabs>
                          <w:tab w:val="left" w:pos="293"/>
                        </w:tabs>
                        <w:ind w:left="293" w:hanging="210"/>
                      </w:pPr>
                      <w:r>
                        <w:rPr>
                          <w:w w:val="90"/>
                        </w:rPr>
                        <w:t>Spoločnosť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v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sledovanom</w:t>
                      </w:r>
                      <w:r>
                        <w:rPr>
                          <w:spacing w:val="14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období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neúčtovala</w:t>
                      </w:r>
                      <w:r>
                        <w:rPr>
                          <w:spacing w:val="1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neprijala</w:t>
                      </w:r>
                      <w:r>
                        <w:rPr>
                          <w:spacing w:val="1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žiadne</w:t>
                      </w:r>
                      <w:r>
                        <w:rPr>
                          <w:spacing w:val="20"/>
                        </w:rPr>
                        <w:t xml:space="preserve"> </w:t>
                      </w:r>
                      <w:r>
                        <w:rPr>
                          <w:spacing w:val="-2"/>
                          <w:w w:val="90"/>
                        </w:rPr>
                        <w:t>dotácie.</w:t>
                      </w:r>
                    </w:p>
                    <w:p w14:paraId="2AA4775D" w14:textId="77777777" w:rsidR="00A001AD" w:rsidRDefault="00A001AD">
                      <w:pPr>
                        <w:pStyle w:val="Zkladntext"/>
                        <w:spacing w:before="4"/>
                      </w:pPr>
                    </w:p>
                    <w:p w14:paraId="028406A7" w14:textId="77777777" w:rsidR="00A001AD" w:rsidRDefault="00720FB6">
                      <w:pPr>
                        <w:pStyle w:val="Zkladntext"/>
                        <w:numPr>
                          <w:ilvl w:val="0"/>
                          <w:numId w:val="2"/>
                        </w:numPr>
                        <w:tabs>
                          <w:tab w:val="left" w:pos="293"/>
                        </w:tabs>
                        <w:ind w:left="293" w:hanging="210"/>
                      </w:pPr>
                      <w:r>
                        <w:rPr>
                          <w:spacing w:val="-6"/>
                        </w:rPr>
                        <w:t>Spoločnosť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v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sledovanom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období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neúčtovala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o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významných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opravách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chýb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minulých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účtovných</w:t>
                      </w:r>
                      <w:r>
                        <w:rPr>
                          <w:spacing w:val="9"/>
                        </w:rPr>
                        <w:t xml:space="preserve"> </w:t>
                      </w:r>
                      <w:r>
                        <w:rPr>
                          <w:spacing w:val="-6"/>
                        </w:rPr>
                        <w:t>období.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2581DC8" w14:textId="77777777" w:rsidR="00A001AD" w:rsidRDefault="00A001AD">
      <w:pPr>
        <w:rPr>
          <w:rFonts w:ascii="Arial"/>
          <w:sz w:val="7"/>
        </w:rPr>
        <w:sectPr w:rsidR="00A001AD">
          <w:headerReference w:type="default" r:id="rId7"/>
          <w:footerReference w:type="default" r:id="rId8"/>
          <w:type w:val="continuous"/>
          <w:pgSz w:w="11920" w:h="16850"/>
          <w:pgMar w:top="1080" w:right="440" w:bottom="660" w:left="740" w:header="646" w:footer="479" w:gutter="0"/>
          <w:pgNumType w:start="1"/>
          <w:cols w:space="708"/>
        </w:sectPr>
      </w:pPr>
    </w:p>
    <w:p w14:paraId="597B3056" w14:textId="77777777" w:rsidR="00A001AD" w:rsidRDefault="00A001AD">
      <w:pPr>
        <w:pStyle w:val="Zkladntext"/>
        <w:spacing w:before="194"/>
        <w:rPr>
          <w:rFonts w:ascii="Arial"/>
          <w:b/>
          <w:sz w:val="20"/>
        </w:rPr>
      </w:pPr>
    </w:p>
    <w:p w14:paraId="65FA334C" w14:textId="77777777" w:rsidR="00A001AD" w:rsidRDefault="00720FB6">
      <w:pPr>
        <w:pStyle w:val="Odsekzoznamu"/>
        <w:numPr>
          <w:ilvl w:val="0"/>
          <w:numId w:val="5"/>
        </w:numPr>
        <w:tabs>
          <w:tab w:val="left" w:pos="450"/>
        </w:tabs>
        <w:spacing w:before="1"/>
        <w:ind w:left="450" w:hanging="278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súvahu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výkaz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strát</w:t>
      </w:r>
    </w:p>
    <w:p w14:paraId="4A8EE591" w14:textId="77777777" w:rsidR="00A001AD" w:rsidRDefault="00A001AD">
      <w:pPr>
        <w:pStyle w:val="Zkladntext"/>
        <w:spacing w:before="77"/>
        <w:rPr>
          <w:rFonts w:ascii="Arial"/>
          <w:b/>
          <w:sz w:val="20"/>
        </w:rPr>
      </w:pPr>
    </w:p>
    <w:p w14:paraId="6709C849" w14:textId="77777777" w:rsidR="00A001AD" w:rsidRDefault="00720FB6">
      <w:pPr>
        <w:pStyle w:val="Odsekzoznamu"/>
        <w:numPr>
          <w:ilvl w:val="1"/>
          <w:numId w:val="5"/>
        </w:numPr>
        <w:tabs>
          <w:tab w:val="left" w:pos="397"/>
        </w:tabs>
        <w:ind w:left="397" w:hanging="230"/>
        <w:rPr>
          <w:sz w:val="18"/>
        </w:rPr>
      </w:pPr>
      <w:r>
        <w:rPr>
          <w:spacing w:val="-2"/>
          <w:sz w:val="18"/>
        </w:rPr>
        <w:t>Informácia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sume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dôvodoch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vzniku jednotlivých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položiek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nákladov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alebo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výnosov, ktoré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majú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výnimočný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rozsah alebo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výskyt</w:t>
      </w:r>
    </w:p>
    <w:p w14:paraId="7D5585D6" w14:textId="77777777" w:rsidR="00A001AD" w:rsidRDefault="00720FB6">
      <w:pPr>
        <w:pStyle w:val="Zkladntext"/>
        <w:spacing w:before="5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F6AA2A9" wp14:editId="58EEFC85">
                <wp:simplePos x="0" y="0"/>
                <wp:positionH relativeFrom="page">
                  <wp:posOffset>565150</wp:posOffset>
                </wp:positionH>
                <wp:positionV relativeFrom="paragraph">
                  <wp:posOffset>65622</wp:posOffset>
                </wp:positionV>
                <wp:extent cx="6616700" cy="1087755"/>
                <wp:effectExtent l="0" t="0" r="0" b="0"/>
                <wp:wrapTopAndBottom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BB3798C" w14:textId="77777777" w:rsidR="00A001AD" w:rsidRDefault="00720FB6">
                            <w:pPr>
                              <w:pStyle w:val="Zkladntext"/>
                              <w:spacing w:before="121" w:line="244" w:lineRule="auto"/>
                              <w:ind w:left="74" w:right="348"/>
                            </w:pPr>
                            <w:r>
                              <w:rPr>
                                <w:spacing w:val="-4"/>
                              </w:rPr>
                              <w:t xml:space="preserve">Spoločnosť v sledovanom období neúčtovala o nákladoch alebo výnosoch, ktoré majú výnimočný rozsah alebo výskyt (predaj </w:t>
                            </w:r>
                            <w:r>
                              <w:t>podniku, živelné pohromy a podobne)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6AA2A9" id="Textbox 10" o:spid="_x0000_s1028" type="#_x0000_t202" style="position:absolute;margin-left:44.5pt;margin-top:5.15pt;width:521pt;height:85.6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" filled="f" strokeweight=".48pt">
                <v:path arrowok="t"/>
                <v:textbox inset="0,0,0,0">
                  <w:txbxContent>
                    <w:p w14:paraId="7BB3798C" w14:textId="77777777" w:rsidR="00A001AD" w:rsidRDefault="00720FB6">
                      <w:pPr>
                        <w:pStyle w:val="Zkladntext"/>
                        <w:spacing w:before="121" w:line="244" w:lineRule="auto"/>
                        <w:ind w:left="74" w:right="348"/>
                      </w:pPr>
                      <w:r>
                        <w:rPr>
                          <w:spacing w:val="-4"/>
                        </w:rPr>
                        <w:t xml:space="preserve">Spoločnosť v sledovanom období neúčtovala o nákladoch alebo výnosoch, ktoré majú výnimočný rozsah alebo výskyt (predaj </w:t>
                      </w:r>
                      <w:r>
                        <w:t>podniku, živelné pohromy a podobne)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4FC6378" w14:textId="77777777" w:rsidR="00A001AD" w:rsidRDefault="00A001AD">
      <w:pPr>
        <w:pStyle w:val="Zkladntext"/>
        <w:spacing w:before="71"/>
      </w:pPr>
    </w:p>
    <w:p w14:paraId="7180CED4" w14:textId="77777777" w:rsidR="00A001AD" w:rsidRDefault="00720FB6">
      <w:pPr>
        <w:pStyle w:val="Odsekzoznamu"/>
        <w:numPr>
          <w:ilvl w:val="1"/>
          <w:numId w:val="5"/>
        </w:numPr>
        <w:tabs>
          <w:tab w:val="left" w:pos="392"/>
        </w:tabs>
        <w:ind w:left="392" w:hanging="208"/>
        <w:rPr>
          <w:sz w:val="18"/>
        </w:rPr>
      </w:pPr>
      <w:r>
        <w:rPr>
          <w:sz w:val="18"/>
        </w:rPr>
        <w:t>Informácie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záväzkoch</w:t>
      </w:r>
    </w:p>
    <w:p w14:paraId="758B8BDB" w14:textId="77777777" w:rsidR="00A001AD" w:rsidRDefault="00A001AD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81"/>
        <w:gridCol w:w="3644"/>
      </w:tblGrid>
      <w:tr w:rsidR="00A001AD" w14:paraId="4A74B813" w14:textId="77777777">
        <w:trPr>
          <w:trHeight w:val="779"/>
        </w:trPr>
        <w:tc>
          <w:tcPr>
            <w:tcW w:w="10425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14:paraId="05813FAE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0452330C" w14:textId="77777777">
        <w:trPr>
          <w:trHeight w:val="454"/>
        </w:trPr>
        <w:tc>
          <w:tcPr>
            <w:tcW w:w="67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14:paraId="7AC67DC7" w14:textId="77777777" w:rsidR="00A001AD" w:rsidRDefault="00720FB6">
            <w:pPr>
              <w:pStyle w:val="TableParagraph"/>
              <w:spacing w:before="97"/>
              <w:ind w:left="162"/>
              <w:rPr>
                <w:sz w:val="18"/>
              </w:rPr>
            </w:pPr>
            <w:r>
              <w:rPr>
                <w:spacing w:val="-2"/>
                <w:sz w:val="18"/>
              </w:rPr>
              <w:t>Celková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suma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záväzkov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zostatkovou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dobou splatnosti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dlhšou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ako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päť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rokov</w:t>
            </w:r>
          </w:p>
        </w:tc>
        <w:tc>
          <w:tcPr>
            <w:tcW w:w="3644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BD42312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5041F173" w14:textId="77777777">
        <w:trPr>
          <w:trHeight w:val="719"/>
        </w:trPr>
        <w:tc>
          <w:tcPr>
            <w:tcW w:w="6781" w:type="dxa"/>
            <w:tcBorders>
              <w:top w:val="single" w:sz="12" w:space="0" w:color="000000"/>
              <w:left w:val="single" w:sz="6" w:space="0" w:color="000000"/>
            </w:tcBorders>
          </w:tcPr>
          <w:p w14:paraId="607D0E1A" w14:textId="77777777" w:rsidR="00A001AD" w:rsidRDefault="00720FB6">
            <w:pPr>
              <w:pStyle w:val="TableParagraph"/>
              <w:spacing w:before="75"/>
              <w:ind w:right="97"/>
              <w:jc w:val="center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Formy</w:t>
            </w:r>
            <w:r>
              <w:rPr>
                <w:rFonts w:ascii="Arial" w:hAnsi="Arial"/>
                <w:i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zabezpečenia</w:t>
            </w:r>
            <w:r>
              <w:rPr>
                <w:rFonts w:ascii="Arial" w:hAnsi="Arial"/>
                <w:i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záväzku</w:t>
            </w:r>
          </w:p>
          <w:p w14:paraId="3892E4DF" w14:textId="77777777" w:rsidR="00A001AD" w:rsidRDefault="00720FB6">
            <w:pPr>
              <w:pStyle w:val="TableParagraph"/>
              <w:spacing w:before="169"/>
              <w:ind w:left="124"/>
              <w:rPr>
                <w:sz w:val="18"/>
              </w:rPr>
            </w:pPr>
            <w:r>
              <w:rPr>
                <w:spacing w:val="-6"/>
                <w:sz w:val="18"/>
              </w:rPr>
              <w:t>Zabezpečenie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záväzku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ručením</w:t>
            </w:r>
          </w:p>
        </w:tc>
        <w:tc>
          <w:tcPr>
            <w:tcW w:w="3644" w:type="dxa"/>
            <w:tcBorders>
              <w:top w:val="single" w:sz="12" w:space="0" w:color="000000"/>
            </w:tcBorders>
          </w:tcPr>
          <w:p w14:paraId="7663084A" w14:textId="77777777" w:rsidR="00A001AD" w:rsidRDefault="00720FB6">
            <w:pPr>
              <w:pStyle w:val="TableParagraph"/>
              <w:spacing w:before="67"/>
              <w:ind w:left="620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Suma</w:t>
            </w:r>
            <w:r>
              <w:rPr>
                <w:rFonts w:ascii="Arial" w:hAns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i/>
                <w:sz w:val="16"/>
              </w:rPr>
              <w:t>zabezpečeného</w:t>
            </w:r>
            <w:r>
              <w:rPr>
                <w:rFonts w:ascii="Arial" w:hAns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záväzku</w:t>
            </w:r>
          </w:p>
        </w:tc>
      </w:tr>
      <w:tr w:rsidR="00A001AD" w14:paraId="53E7CC04" w14:textId="77777777">
        <w:trPr>
          <w:trHeight w:val="364"/>
        </w:trPr>
        <w:tc>
          <w:tcPr>
            <w:tcW w:w="6781" w:type="dxa"/>
            <w:tcBorders>
              <w:left w:val="single" w:sz="6" w:space="0" w:color="000000"/>
            </w:tcBorders>
          </w:tcPr>
          <w:p w14:paraId="0CD89848" w14:textId="77777777" w:rsidR="00A001AD" w:rsidRDefault="00720FB6">
            <w:pPr>
              <w:pStyle w:val="TableParagraph"/>
              <w:spacing w:before="75"/>
              <w:ind w:left="136"/>
              <w:rPr>
                <w:sz w:val="18"/>
              </w:rPr>
            </w:pPr>
            <w:r>
              <w:rPr>
                <w:spacing w:val="-4"/>
                <w:sz w:val="18"/>
              </w:rPr>
              <w:t>Zabezpečenie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záväzku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zmluvnou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pokutou</w:t>
            </w:r>
          </w:p>
        </w:tc>
        <w:tc>
          <w:tcPr>
            <w:tcW w:w="3644" w:type="dxa"/>
          </w:tcPr>
          <w:p w14:paraId="6C56AAEA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65E0E23A" w14:textId="77777777">
        <w:trPr>
          <w:trHeight w:val="366"/>
        </w:trPr>
        <w:tc>
          <w:tcPr>
            <w:tcW w:w="6781" w:type="dxa"/>
            <w:tcBorders>
              <w:left w:val="single" w:sz="6" w:space="0" w:color="000000"/>
            </w:tcBorders>
          </w:tcPr>
          <w:p w14:paraId="7E8A9CC7" w14:textId="77777777" w:rsidR="00A001AD" w:rsidRDefault="00720FB6">
            <w:pPr>
              <w:pStyle w:val="TableParagraph"/>
              <w:spacing w:before="87"/>
              <w:ind w:left="143"/>
              <w:rPr>
                <w:sz w:val="18"/>
              </w:rPr>
            </w:pPr>
            <w:r>
              <w:rPr>
                <w:spacing w:val="-6"/>
                <w:sz w:val="18"/>
              </w:rPr>
              <w:t>Zabezpečovací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prevod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práva</w:t>
            </w:r>
          </w:p>
        </w:tc>
        <w:tc>
          <w:tcPr>
            <w:tcW w:w="3644" w:type="dxa"/>
          </w:tcPr>
          <w:p w14:paraId="26AD6AA4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23575D15" w14:textId="77777777">
        <w:trPr>
          <w:trHeight w:val="381"/>
        </w:trPr>
        <w:tc>
          <w:tcPr>
            <w:tcW w:w="6781" w:type="dxa"/>
            <w:tcBorders>
              <w:left w:val="single" w:sz="6" w:space="0" w:color="000000"/>
            </w:tcBorders>
          </w:tcPr>
          <w:p w14:paraId="7F53C44D" w14:textId="77777777" w:rsidR="00A001AD" w:rsidRDefault="00720FB6">
            <w:pPr>
              <w:pStyle w:val="TableParagraph"/>
              <w:spacing w:before="97"/>
              <w:ind w:left="129"/>
              <w:rPr>
                <w:sz w:val="18"/>
              </w:rPr>
            </w:pPr>
            <w:r>
              <w:rPr>
                <w:spacing w:val="-4"/>
                <w:sz w:val="18"/>
              </w:rPr>
              <w:t>Zabezpečovacie postúpenie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pohľadávky</w:t>
            </w:r>
          </w:p>
        </w:tc>
        <w:tc>
          <w:tcPr>
            <w:tcW w:w="3644" w:type="dxa"/>
          </w:tcPr>
          <w:p w14:paraId="4B9EBA21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6CF08EB6" w14:textId="77777777">
        <w:trPr>
          <w:trHeight w:val="345"/>
        </w:trPr>
        <w:tc>
          <w:tcPr>
            <w:tcW w:w="6781" w:type="dxa"/>
            <w:tcBorders>
              <w:left w:val="single" w:sz="6" w:space="0" w:color="000000"/>
            </w:tcBorders>
          </w:tcPr>
          <w:p w14:paraId="699AA0FA" w14:textId="77777777" w:rsidR="00A001AD" w:rsidRDefault="00720FB6">
            <w:pPr>
              <w:pStyle w:val="TableParagraph"/>
              <w:spacing w:before="66"/>
              <w:ind w:left="138"/>
              <w:rPr>
                <w:sz w:val="18"/>
              </w:rPr>
            </w:pPr>
            <w:r>
              <w:rPr>
                <w:sz w:val="18"/>
              </w:rPr>
              <w:t>Iná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zabezpečenia</w:t>
            </w:r>
          </w:p>
        </w:tc>
        <w:tc>
          <w:tcPr>
            <w:tcW w:w="3644" w:type="dxa"/>
          </w:tcPr>
          <w:p w14:paraId="6C1E996B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587BA40E" w14:textId="77777777">
        <w:trPr>
          <w:trHeight w:val="393"/>
        </w:trPr>
        <w:tc>
          <w:tcPr>
            <w:tcW w:w="6781" w:type="dxa"/>
            <w:tcBorders>
              <w:left w:val="single" w:sz="6" w:space="0" w:color="000000"/>
              <w:bottom w:val="single" w:sz="12" w:space="0" w:color="000000"/>
            </w:tcBorders>
          </w:tcPr>
          <w:p w14:paraId="639FCB3C" w14:textId="77777777" w:rsidR="00A001AD" w:rsidRDefault="00720FB6">
            <w:pPr>
              <w:pStyle w:val="TableParagraph"/>
              <w:spacing w:before="93"/>
              <w:ind w:left="119"/>
              <w:rPr>
                <w:sz w:val="18"/>
              </w:rPr>
            </w:pPr>
            <w:r>
              <w:rPr>
                <w:spacing w:val="-4"/>
                <w:sz w:val="18"/>
              </w:rPr>
              <w:t>Celková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suma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zabezpečených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záväzkov</w:t>
            </w:r>
          </w:p>
        </w:tc>
        <w:tc>
          <w:tcPr>
            <w:tcW w:w="3644" w:type="dxa"/>
            <w:tcBorders>
              <w:bottom w:val="single" w:sz="12" w:space="0" w:color="000000"/>
            </w:tcBorders>
          </w:tcPr>
          <w:p w14:paraId="0444A507" w14:textId="77777777" w:rsidR="00A001AD" w:rsidRDefault="00720FB6">
            <w:pPr>
              <w:pStyle w:val="TableParagraph"/>
              <w:spacing w:before="72"/>
              <w:ind w:left="2355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</w:tbl>
    <w:p w14:paraId="1A5194DD" w14:textId="77777777" w:rsidR="00A001AD" w:rsidRDefault="00A001AD">
      <w:pPr>
        <w:pStyle w:val="Zkladntext"/>
      </w:pPr>
    </w:p>
    <w:p w14:paraId="46C8ABB7" w14:textId="77777777" w:rsidR="00A001AD" w:rsidRDefault="00A001AD">
      <w:pPr>
        <w:pStyle w:val="Zkladntext"/>
        <w:spacing w:before="99"/>
      </w:pPr>
    </w:p>
    <w:p w14:paraId="1B70659F" w14:textId="77777777" w:rsidR="00A001AD" w:rsidRDefault="00720FB6">
      <w:pPr>
        <w:pStyle w:val="Odsekzoznamu"/>
        <w:numPr>
          <w:ilvl w:val="1"/>
          <w:numId w:val="5"/>
        </w:numPr>
        <w:tabs>
          <w:tab w:val="left" w:pos="396"/>
        </w:tabs>
        <w:ind w:left="396" w:hanging="210"/>
        <w:rPr>
          <w:sz w:val="18"/>
        </w:rPr>
      </w:pPr>
      <w:r>
        <w:rPr>
          <w:sz w:val="18"/>
        </w:rPr>
        <w:t>Informácie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4"/>
          <w:sz w:val="18"/>
        </w:rPr>
        <w:t xml:space="preserve"> </w:t>
      </w:r>
      <w:r>
        <w:rPr>
          <w:sz w:val="18"/>
        </w:rPr>
        <w:t>vlastných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akciách</w:t>
      </w:r>
    </w:p>
    <w:p w14:paraId="41F74BF2" w14:textId="77777777" w:rsidR="00A001AD" w:rsidRDefault="00A001AD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45"/>
        <w:gridCol w:w="1764"/>
        <w:gridCol w:w="1742"/>
        <w:gridCol w:w="1721"/>
        <w:gridCol w:w="1713"/>
        <w:gridCol w:w="1737"/>
      </w:tblGrid>
      <w:tr w:rsidR="00A001AD" w14:paraId="164E8704" w14:textId="77777777">
        <w:trPr>
          <w:trHeight w:val="1410"/>
        </w:trPr>
        <w:tc>
          <w:tcPr>
            <w:tcW w:w="10422" w:type="dxa"/>
            <w:gridSpan w:val="6"/>
            <w:tcBorders>
              <w:bottom w:val="single" w:sz="12" w:space="0" w:color="000000"/>
            </w:tcBorders>
          </w:tcPr>
          <w:p w14:paraId="47294BD2" w14:textId="77777777" w:rsidR="00A001AD" w:rsidRDefault="00720FB6">
            <w:pPr>
              <w:pStyle w:val="TableParagraph"/>
              <w:spacing w:before="116"/>
              <w:ind w:left="88"/>
              <w:rPr>
                <w:sz w:val="18"/>
              </w:rPr>
            </w:pPr>
            <w:r>
              <w:rPr>
                <w:spacing w:val="-6"/>
                <w:sz w:val="18"/>
              </w:rPr>
              <w:t>Spoločnosť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počas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účtovného obdobia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nenadobudla ani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nepreviedla vlastné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akcie.</w:t>
            </w:r>
          </w:p>
        </w:tc>
      </w:tr>
      <w:tr w:rsidR="00A001AD" w14:paraId="3167137F" w14:textId="77777777">
        <w:trPr>
          <w:trHeight w:val="952"/>
        </w:trPr>
        <w:tc>
          <w:tcPr>
            <w:tcW w:w="1745" w:type="dxa"/>
            <w:tcBorders>
              <w:top w:val="single" w:sz="12" w:space="0" w:color="000000"/>
            </w:tcBorders>
          </w:tcPr>
          <w:p w14:paraId="5D9E621E" w14:textId="77777777" w:rsidR="00A001AD" w:rsidRDefault="00720FB6">
            <w:pPr>
              <w:pStyle w:val="TableParagraph"/>
              <w:spacing w:before="70"/>
              <w:ind w:left="266" w:right="228"/>
              <w:jc w:val="center"/>
              <w:rPr>
                <w:sz w:val="16"/>
              </w:rPr>
            </w:pPr>
            <w:r>
              <w:rPr>
                <w:spacing w:val="-6"/>
                <w:sz w:val="16"/>
              </w:rPr>
              <w:t>Počet 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menovitá</w:t>
            </w:r>
            <w:r>
              <w:rPr>
                <w:spacing w:val="-2"/>
                <w:sz w:val="16"/>
              </w:rPr>
              <w:t xml:space="preserve"> hodnota nadobudnutých </w:t>
            </w:r>
            <w:r>
              <w:rPr>
                <w:sz w:val="16"/>
              </w:rPr>
              <w:t>vlastných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akcií</w:t>
            </w:r>
          </w:p>
        </w:tc>
        <w:tc>
          <w:tcPr>
            <w:tcW w:w="1764" w:type="dxa"/>
            <w:tcBorders>
              <w:top w:val="single" w:sz="12" w:space="0" w:color="000000"/>
            </w:tcBorders>
          </w:tcPr>
          <w:p w14:paraId="2027058C" w14:textId="77777777" w:rsidR="00A001AD" w:rsidRDefault="00720FB6">
            <w:pPr>
              <w:pStyle w:val="TableParagraph"/>
              <w:spacing w:before="171" w:line="249" w:lineRule="auto"/>
              <w:ind w:left="475" w:right="192" w:hanging="84"/>
              <w:rPr>
                <w:sz w:val="16"/>
              </w:rPr>
            </w:pPr>
            <w:r>
              <w:rPr>
                <w:spacing w:val="-6"/>
                <w:sz w:val="16"/>
              </w:rPr>
              <w:t>Počet 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hodnota</w:t>
            </w:r>
            <w:r>
              <w:rPr>
                <w:spacing w:val="-2"/>
                <w:sz w:val="16"/>
              </w:rPr>
              <w:t xml:space="preserve"> nadobudnutia </w:t>
            </w:r>
            <w:r>
              <w:rPr>
                <w:sz w:val="16"/>
              </w:rPr>
              <w:t>vlastných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14:paraId="140C8DE0" w14:textId="77777777" w:rsidR="00A001AD" w:rsidRDefault="00720FB6">
            <w:pPr>
              <w:pStyle w:val="TableParagraph"/>
              <w:spacing w:before="144" w:line="273" w:lineRule="auto"/>
              <w:ind w:left="410" w:right="132" w:hanging="231"/>
              <w:rPr>
                <w:sz w:val="16"/>
              </w:rPr>
            </w:pPr>
            <w:r>
              <w:rPr>
                <w:sz w:val="16"/>
              </w:rPr>
              <w:t>Podiel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na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upísanom </w:t>
            </w:r>
            <w:r>
              <w:rPr>
                <w:spacing w:val="-2"/>
                <w:sz w:val="16"/>
              </w:rPr>
              <w:t>základnom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imaní v 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14:paraId="40AB7ED3" w14:textId="77777777" w:rsidR="00A001AD" w:rsidRDefault="00720FB6">
            <w:pPr>
              <w:pStyle w:val="TableParagraph"/>
              <w:spacing w:before="144" w:line="249" w:lineRule="auto"/>
              <w:ind w:left="296" w:right="272" w:hanging="137"/>
              <w:rPr>
                <w:sz w:val="16"/>
              </w:rPr>
            </w:pPr>
            <w:r>
              <w:rPr>
                <w:sz w:val="16"/>
              </w:rPr>
              <w:t>Menovitá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hodnota </w:t>
            </w:r>
            <w:r>
              <w:rPr>
                <w:spacing w:val="-2"/>
                <w:sz w:val="16"/>
              </w:rPr>
              <w:t xml:space="preserve">prevedených </w:t>
            </w:r>
            <w:r>
              <w:rPr>
                <w:sz w:val="16"/>
              </w:rPr>
              <w:t>vlastných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akcií</w:t>
            </w:r>
          </w:p>
        </w:tc>
        <w:tc>
          <w:tcPr>
            <w:tcW w:w="1713" w:type="dxa"/>
            <w:tcBorders>
              <w:top w:val="single" w:sz="12" w:space="0" w:color="000000"/>
            </w:tcBorders>
          </w:tcPr>
          <w:p w14:paraId="0E2D4430" w14:textId="77777777" w:rsidR="00A001AD" w:rsidRDefault="00720FB6">
            <w:pPr>
              <w:pStyle w:val="TableParagraph"/>
              <w:spacing w:before="149" w:line="249" w:lineRule="auto"/>
              <w:ind w:left="277" w:right="254"/>
              <w:jc w:val="center"/>
              <w:rPr>
                <w:sz w:val="16"/>
              </w:rPr>
            </w:pPr>
            <w:r>
              <w:rPr>
                <w:spacing w:val="-6"/>
                <w:sz w:val="16"/>
              </w:rPr>
              <w:t>Počet 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hodnota</w:t>
            </w:r>
            <w:r>
              <w:rPr>
                <w:spacing w:val="-2"/>
                <w:sz w:val="16"/>
              </w:rPr>
              <w:t xml:space="preserve"> prevedenia </w:t>
            </w:r>
            <w:r>
              <w:rPr>
                <w:sz w:val="16"/>
              </w:rPr>
              <w:t>vlastných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akcií</w:t>
            </w:r>
          </w:p>
        </w:tc>
        <w:tc>
          <w:tcPr>
            <w:tcW w:w="1737" w:type="dxa"/>
            <w:tcBorders>
              <w:top w:val="single" w:sz="12" w:space="0" w:color="000000"/>
            </w:tcBorders>
          </w:tcPr>
          <w:p w14:paraId="799DAF9D" w14:textId="77777777" w:rsidR="00A001AD" w:rsidRDefault="00720FB6">
            <w:pPr>
              <w:pStyle w:val="TableParagraph"/>
              <w:spacing w:before="142" w:line="249" w:lineRule="auto"/>
              <w:ind w:left="455" w:right="494" w:firstLine="1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Podiel na </w:t>
            </w:r>
            <w:r>
              <w:rPr>
                <w:spacing w:val="-2"/>
                <w:sz w:val="16"/>
              </w:rPr>
              <w:t xml:space="preserve">základnom </w:t>
            </w:r>
            <w:r>
              <w:rPr>
                <w:sz w:val="16"/>
              </w:rPr>
              <w:t>imaní v %</w:t>
            </w:r>
          </w:p>
        </w:tc>
      </w:tr>
      <w:tr w:rsidR="00A001AD" w14:paraId="33901C7C" w14:textId="77777777">
        <w:trPr>
          <w:trHeight w:val="345"/>
        </w:trPr>
        <w:tc>
          <w:tcPr>
            <w:tcW w:w="1745" w:type="dxa"/>
          </w:tcPr>
          <w:p w14:paraId="5A63B38C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4" w:type="dxa"/>
          </w:tcPr>
          <w:p w14:paraId="3DEBD57B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1B699E70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3DEFDE7E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3" w:type="dxa"/>
          </w:tcPr>
          <w:p w14:paraId="36375D44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</w:tcPr>
          <w:p w14:paraId="0501DD36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45D0E2C3" w14:textId="77777777">
        <w:trPr>
          <w:trHeight w:val="311"/>
        </w:trPr>
        <w:tc>
          <w:tcPr>
            <w:tcW w:w="1745" w:type="dxa"/>
          </w:tcPr>
          <w:p w14:paraId="3AA19FE8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4" w:type="dxa"/>
          </w:tcPr>
          <w:p w14:paraId="65805F78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08DB76C8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6668979E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3" w:type="dxa"/>
          </w:tcPr>
          <w:p w14:paraId="558D74BE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</w:tcPr>
          <w:p w14:paraId="2EC48FE4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0BA0F4ED" w14:textId="77777777">
        <w:trPr>
          <w:trHeight w:val="340"/>
        </w:trPr>
        <w:tc>
          <w:tcPr>
            <w:tcW w:w="1745" w:type="dxa"/>
          </w:tcPr>
          <w:p w14:paraId="799830DF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4" w:type="dxa"/>
          </w:tcPr>
          <w:p w14:paraId="5E97D9A4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14:paraId="02854186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14:paraId="4D2F5618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3" w:type="dxa"/>
          </w:tcPr>
          <w:p w14:paraId="2C06BB34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</w:tcPr>
          <w:p w14:paraId="19487443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767C45DF" w14:textId="77777777">
        <w:trPr>
          <w:trHeight w:val="366"/>
        </w:trPr>
        <w:tc>
          <w:tcPr>
            <w:tcW w:w="1745" w:type="dxa"/>
            <w:tcBorders>
              <w:bottom w:val="single" w:sz="12" w:space="0" w:color="000000"/>
            </w:tcBorders>
          </w:tcPr>
          <w:p w14:paraId="38E0DF9F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64" w:type="dxa"/>
            <w:tcBorders>
              <w:bottom w:val="single" w:sz="12" w:space="0" w:color="000000"/>
            </w:tcBorders>
          </w:tcPr>
          <w:p w14:paraId="25EFA118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</w:tcPr>
          <w:p w14:paraId="7503D062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</w:tcPr>
          <w:p w14:paraId="2E5E486C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3" w:type="dxa"/>
            <w:tcBorders>
              <w:bottom w:val="single" w:sz="12" w:space="0" w:color="000000"/>
            </w:tcBorders>
          </w:tcPr>
          <w:p w14:paraId="720D24C8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7" w:type="dxa"/>
            <w:tcBorders>
              <w:bottom w:val="single" w:sz="12" w:space="0" w:color="000000"/>
            </w:tcBorders>
          </w:tcPr>
          <w:p w14:paraId="7D490CC8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50070D1D" w14:textId="77777777">
        <w:trPr>
          <w:trHeight w:val="803"/>
        </w:trPr>
        <w:tc>
          <w:tcPr>
            <w:tcW w:w="3509" w:type="dxa"/>
            <w:gridSpan w:val="2"/>
            <w:tcBorders>
              <w:top w:val="single" w:sz="12" w:space="0" w:color="000000"/>
            </w:tcBorders>
          </w:tcPr>
          <w:p w14:paraId="18916789" w14:textId="77777777" w:rsidR="00A001AD" w:rsidRDefault="00720FB6">
            <w:pPr>
              <w:pStyle w:val="TableParagraph"/>
              <w:spacing w:before="159"/>
              <w:ind w:left="665" w:right="26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Počet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menovitá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hodnota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vlastných </w:t>
            </w:r>
            <w:r>
              <w:rPr>
                <w:sz w:val="16"/>
              </w:rPr>
              <w:t>akcií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držaných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k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poslednému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14:paraId="1D3DBF6C" w14:textId="77777777" w:rsidR="00A001AD" w:rsidRDefault="00720FB6">
            <w:pPr>
              <w:pStyle w:val="TableParagraph"/>
              <w:spacing w:before="142"/>
              <w:ind w:left="398" w:right="285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Počet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hodnota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 xml:space="preserve">nadobudnutia </w:t>
            </w:r>
            <w:r>
              <w:rPr>
                <w:sz w:val="16"/>
              </w:rPr>
              <w:t>vlastných akcií držaných</w:t>
            </w:r>
          </w:p>
          <w:p w14:paraId="64E5651A" w14:textId="77777777" w:rsidR="00A001AD" w:rsidRDefault="00720FB6">
            <w:pPr>
              <w:pStyle w:val="TableParagraph"/>
              <w:spacing w:line="178" w:lineRule="exact"/>
              <w:ind w:left="398" w:right="29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k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poslednému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dňu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účtovného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obdobia</w:t>
            </w:r>
          </w:p>
        </w:tc>
        <w:tc>
          <w:tcPr>
            <w:tcW w:w="3450" w:type="dxa"/>
            <w:gridSpan w:val="2"/>
            <w:tcBorders>
              <w:top w:val="single" w:sz="12" w:space="0" w:color="000000"/>
            </w:tcBorders>
          </w:tcPr>
          <w:p w14:paraId="4F64929A" w14:textId="77777777" w:rsidR="00A001AD" w:rsidRDefault="00A001AD">
            <w:pPr>
              <w:pStyle w:val="TableParagraph"/>
              <w:spacing w:before="58"/>
              <w:rPr>
                <w:sz w:val="16"/>
              </w:rPr>
            </w:pPr>
          </w:p>
          <w:p w14:paraId="6058F6F5" w14:textId="77777777" w:rsidR="00A001AD" w:rsidRDefault="00720FB6">
            <w:pPr>
              <w:pStyle w:val="TableParagraph"/>
              <w:spacing w:before="1"/>
              <w:ind w:left="952" w:right="963" w:firstLine="50"/>
              <w:rPr>
                <w:sz w:val="16"/>
              </w:rPr>
            </w:pPr>
            <w:r>
              <w:rPr>
                <w:sz w:val="16"/>
              </w:rPr>
              <w:t>Podiel na upísanom základnom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imaní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%</w:t>
            </w:r>
          </w:p>
        </w:tc>
      </w:tr>
      <w:tr w:rsidR="00A001AD" w14:paraId="3CEA161E" w14:textId="77777777">
        <w:trPr>
          <w:trHeight w:val="357"/>
        </w:trPr>
        <w:tc>
          <w:tcPr>
            <w:tcW w:w="3509" w:type="dxa"/>
            <w:gridSpan w:val="2"/>
          </w:tcPr>
          <w:p w14:paraId="398EF1E5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3BE2A84C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0" w:type="dxa"/>
            <w:gridSpan w:val="2"/>
          </w:tcPr>
          <w:p w14:paraId="015F37BE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27BAE99B" w14:textId="77777777">
        <w:trPr>
          <w:trHeight w:val="350"/>
        </w:trPr>
        <w:tc>
          <w:tcPr>
            <w:tcW w:w="3509" w:type="dxa"/>
            <w:gridSpan w:val="2"/>
          </w:tcPr>
          <w:p w14:paraId="7B5F492C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11872535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0" w:type="dxa"/>
            <w:gridSpan w:val="2"/>
          </w:tcPr>
          <w:p w14:paraId="08AB1E6D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1624B847" w14:textId="77777777">
        <w:trPr>
          <w:trHeight w:val="350"/>
        </w:trPr>
        <w:tc>
          <w:tcPr>
            <w:tcW w:w="3509" w:type="dxa"/>
            <w:gridSpan w:val="2"/>
          </w:tcPr>
          <w:p w14:paraId="48A0A704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14:paraId="563417C6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0" w:type="dxa"/>
            <w:gridSpan w:val="2"/>
          </w:tcPr>
          <w:p w14:paraId="2780E02C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1C70A022" w14:textId="77777777">
        <w:trPr>
          <w:trHeight w:val="347"/>
        </w:trPr>
        <w:tc>
          <w:tcPr>
            <w:tcW w:w="3509" w:type="dxa"/>
            <w:gridSpan w:val="2"/>
            <w:tcBorders>
              <w:bottom w:val="single" w:sz="12" w:space="0" w:color="000000"/>
            </w:tcBorders>
          </w:tcPr>
          <w:p w14:paraId="19BE296D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</w:tcPr>
          <w:p w14:paraId="2F4805D4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0" w:type="dxa"/>
            <w:gridSpan w:val="2"/>
            <w:tcBorders>
              <w:bottom w:val="single" w:sz="12" w:space="0" w:color="000000"/>
            </w:tcBorders>
          </w:tcPr>
          <w:p w14:paraId="79145793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7BC0A66" w14:textId="77777777" w:rsidR="00A001AD" w:rsidRDefault="00A001AD">
      <w:pPr>
        <w:rPr>
          <w:rFonts w:ascii="Times New Roman"/>
          <w:sz w:val="16"/>
        </w:rPr>
        <w:sectPr w:rsidR="00A001AD">
          <w:pgSz w:w="11920" w:h="16850"/>
          <w:pgMar w:top="1080" w:right="440" w:bottom="660" w:left="740" w:header="646" w:footer="479" w:gutter="0"/>
          <w:cols w:space="708"/>
        </w:sectPr>
      </w:pPr>
    </w:p>
    <w:p w14:paraId="73E7C0EB" w14:textId="77777777" w:rsidR="00A001AD" w:rsidRDefault="00720FB6">
      <w:pPr>
        <w:pStyle w:val="Odsekzoznamu"/>
        <w:numPr>
          <w:ilvl w:val="1"/>
          <w:numId w:val="5"/>
        </w:numPr>
        <w:tabs>
          <w:tab w:val="left" w:pos="377"/>
        </w:tabs>
        <w:spacing w:before="131"/>
        <w:ind w:left="377" w:hanging="210"/>
        <w:rPr>
          <w:sz w:val="18"/>
        </w:rPr>
      </w:pPr>
      <w:r>
        <w:rPr>
          <w:spacing w:val="-4"/>
          <w:sz w:val="18"/>
        </w:rPr>
        <w:lastRenderedPageBreak/>
        <w:t>Informácie</w:t>
      </w:r>
      <w:r>
        <w:rPr>
          <w:sz w:val="18"/>
        </w:rPr>
        <w:t xml:space="preserve"> </w:t>
      </w:r>
      <w:r>
        <w:rPr>
          <w:spacing w:val="-4"/>
          <w:sz w:val="18"/>
        </w:rPr>
        <w:t>o</w:t>
      </w:r>
      <w:r>
        <w:rPr>
          <w:spacing w:val="-1"/>
          <w:sz w:val="18"/>
        </w:rPr>
        <w:t xml:space="preserve"> </w:t>
      </w:r>
      <w:r>
        <w:rPr>
          <w:spacing w:val="-4"/>
          <w:sz w:val="18"/>
        </w:rPr>
        <w:t>orgánoch</w:t>
      </w:r>
      <w:r>
        <w:rPr>
          <w:sz w:val="18"/>
        </w:rPr>
        <w:t xml:space="preserve"> </w:t>
      </w:r>
      <w:r>
        <w:rPr>
          <w:spacing w:val="-4"/>
          <w:sz w:val="18"/>
        </w:rPr>
        <w:t>účtovnej</w:t>
      </w:r>
      <w:r>
        <w:rPr>
          <w:sz w:val="18"/>
        </w:rPr>
        <w:t xml:space="preserve"> </w:t>
      </w:r>
      <w:r>
        <w:rPr>
          <w:spacing w:val="-4"/>
          <w:sz w:val="18"/>
        </w:rPr>
        <w:t>jednotky</w:t>
      </w:r>
    </w:p>
    <w:p w14:paraId="1CE0FDB8" w14:textId="77777777" w:rsidR="00A001AD" w:rsidRDefault="00A001AD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2"/>
        <w:gridCol w:w="1325"/>
        <w:gridCol w:w="854"/>
        <w:gridCol w:w="1335"/>
        <w:gridCol w:w="850"/>
        <w:gridCol w:w="1345"/>
        <w:gridCol w:w="997"/>
      </w:tblGrid>
      <w:tr w:rsidR="00A001AD" w14:paraId="017C4133" w14:textId="77777777">
        <w:trPr>
          <w:trHeight w:val="2785"/>
        </w:trPr>
        <w:tc>
          <w:tcPr>
            <w:tcW w:w="10458" w:type="dxa"/>
            <w:gridSpan w:val="7"/>
            <w:tcBorders>
              <w:bottom w:val="single" w:sz="12" w:space="0" w:color="000000"/>
            </w:tcBorders>
          </w:tcPr>
          <w:p w14:paraId="7E72498A" w14:textId="77777777" w:rsidR="00A001AD" w:rsidRDefault="00720FB6">
            <w:pPr>
              <w:pStyle w:val="TableParagraph"/>
              <w:spacing w:before="119"/>
              <w:ind w:left="90" w:right="388"/>
              <w:rPr>
                <w:sz w:val="18"/>
              </w:rPr>
            </w:pPr>
            <w:r>
              <w:rPr>
                <w:spacing w:val="-6"/>
                <w:sz w:val="18"/>
              </w:rPr>
              <w:t>Spoločnosť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 sledovanom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období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neposkytla žiadnym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riadiacim alebo kontrolným orgánom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spoločnosti záruky,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 xml:space="preserve">pôžičky alebo </w:t>
            </w:r>
            <w:r>
              <w:rPr>
                <w:sz w:val="18"/>
              </w:rPr>
              <w:t>iné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zabezpečenia,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plnenia.</w:t>
            </w:r>
          </w:p>
        </w:tc>
      </w:tr>
      <w:tr w:rsidR="00A001AD" w14:paraId="1E9EEB78" w14:textId="77777777">
        <w:trPr>
          <w:trHeight w:val="315"/>
        </w:trPr>
        <w:tc>
          <w:tcPr>
            <w:tcW w:w="3752" w:type="dxa"/>
            <w:vMerge w:val="restart"/>
            <w:tcBorders>
              <w:top w:val="single" w:sz="12" w:space="0" w:color="000000"/>
            </w:tcBorders>
          </w:tcPr>
          <w:p w14:paraId="16DE03FE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14:paraId="5E4BDF2B" w14:textId="77777777" w:rsidR="00A001AD" w:rsidRDefault="00720FB6">
            <w:pPr>
              <w:pStyle w:val="TableParagraph"/>
              <w:spacing w:before="53"/>
              <w:ind w:left="528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Štatutárny</w:t>
            </w:r>
            <w:r>
              <w:rPr>
                <w:rFonts w:ascii="Arial" w:hAnsi="Arial"/>
                <w:i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orgán</w:t>
            </w:r>
          </w:p>
        </w:tc>
        <w:tc>
          <w:tcPr>
            <w:tcW w:w="2185" w:type="dxa"/>
            <w:gridSpan w:val="2"/>
            <w:tcBorders>
              <w:top w:val="single" w:sz="12" w:space="0" w:color="000000"/>
            </w:tcBorders>
          </w:tcPr>
          <w:p w14:paraId="1FBD6D4C" w14:textId="77777777" w:rsidR="00A001AD" w:rsidRDefault="00720FB6">
            <w:pPr>
              <w:pStyle w:val="TableParagraph"/>
              <w:spacing w:before="58"/>
              <w:ind w:left="576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Dozorný</w:t>
            </w:r>
            <w:r>
              <w:rPr>
                <w:rFonts w:ascii="Arial" w:hAnsi="Arial"/>
                <w:i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6"/>
              </w:rPr>
              <w:t>orgán</w:t>
            </w:r>
          </w:p>
        </w:tc>
        <w:tc>
          <w:tcPr>
            <w:tcW w:w="2342" w:type="dxa"/>
            <w:gridSpan w:val="2"/>
            <w:tcBorders>
              <w:top w:val="single" w:sz="12" w:space="0" w:color="000000"/>
            </w:tcBorders>
          </w:tcPr>
          <w:p w14:paraId="4116B15C" w14:textId="77777777" w:rsidR="00A001AD" w:rsidRDefault="00720FB6">
            <w:pPr>
              <w:pStyle w:val="TableParagraph"/>
              <w:spacing w:before="53"/>
              <w:ind w:left="6"/>
              <w:jc w:val="center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Iný</w:t>
            </w:r>
            <w:r>
              <w:rPr>
                <w:rFonts w:ascii="Arial" w:hAnsi="Arial"/>
                <w:i/>
                <w:spacing w:val="-2"/>
                <w:sz w:val="16"/>
              </w:rPr>
              <w:t xml:space="preserve"> orgán</w:t>
            </w:r>
          </w:p>
        </w:tc>
      </w:tr>
      <w:tr w:rsidR="00A001AD" w14:paraId="5B1643B4" w14:textId="77777777">
        <w:trPr>
          <w:trHeight w:val="506"/>
        </w:trPr>
        <w:tc>
          <w:tcPr>
            <w:tcW w:w="3752" w:type="dxa"/>
            <w:vMerge/>
            <w:tcBorders>
              <w:top w:val="nil"/>
            </w:tcBorders>
          </w:tcPr>
          <w:p w14:paraId="51BC144A" w14:textId="77777777" w:rsidR="00A001AD" w:rsidRDefault="00A001AD">
            <w:pPr>
              <w:rPr>
                <w:sz w:val="2"/>
                <w:szCs w:val="2"/>
              </w:rPr>
            </w:pPr>
          </w:p>
        </w:tc>
        <w:tc>
          <w:tcPr>
            <w:tcW w:w="1325" w:type="dxa"/>
          </w:tcPr>
          <w:p w14:paraId="37632F7A" w14:textId="77777777" w:rsidR="00A001AD" w:rsidRDefault="00720FB6">
            <w:pPr>
              <w:pStyle w:val="TableParagraph"/>
              <w:spacing w:before="176"/>
              <w:ind w:left="758"/>
              <w:rPr>
                <w:sz w:val="16"/>
              </w:rPr>
            </w:pPr>
            <w:r>
              <w:rPr>
                <w:spacing w:val="-4"/>
                <w:sz w:val="16"/>
              </w:rPr>
              <w:t>suma</w:t>
            </w:r>
          </w:p>
        </w:tc>
        <w:tc>
          <w:tcPr>
            <w:tcW w:w="854" w:type="dxa"/>
          </w:tcPr>
          <w:p w14:paraId="732137EE" w14:textId="77777777" w:rsidR="00A001AD" w:rsidRDefault="00720FB6">
            <w:pPr>
              <w:pStyle w:val="TableParagraph"/>
              <w:spacing w:before="61" w:line="252" w:lineRule="auto"/>
              <w:ind w:left="242" w:right="53" w:hanging="27"/>
              <w:rPr>
                <w:sz w:val="16"/>
              </w:rPr>
            </w:pPr>
            <w:r>
              <w:rPr>
                <w:spacing w:val="-2"/>
                <w:sz w:val="16"/>
              </w:rPr>
              <w:t>úroková sadzba</w:t>
            </w:r>
          </w:p>
        </w:tc>
        <w:tc>
          <w:tcPr>
            <w:tcW w:w="1335" w:type="dxa"/>
          </w:tcPr>
          <w:p w14:paraId="5C6B92C8" w14:textId="77777777" w:rsidR="00A001AD" w:rsidRDefault="00720FB6">
            <w:pPr>
              <w:pStyle w:val="TableParagraph"/>
              <w:spacing w:before="174"/>
              <w:ind w:left="739"/>
              <w:rPr>
                <w:sz w:val="16"/>
              </w:rPr>
            </w:pPr>
            <w:r>
              <w:rPr>
                <w:spacing w:val="-4"/>
                <w:sz w:val="16"/>
              </w:rPr>
              <w:t>suma</w:t>
            </w:r>
          </w:p>
        </w:tc>
        <w:tc>
          <w:tcPr>
            <w:tcW w:w="850" w:type="dxa"/>
          </w:tcPr>
          <w:p w14:paraId="25EADD19" w14:textId="77777777" w:rsidR="00A001AD" w:rsidRDefault="00720FB6">
            <w:pPr>
              <w:pStyle w:val="TableParagraph"/>
              <w:spacing w:before="80" w:line="247" w:lineRule="auto"/>
              <w:ind w:left="233" w:right="58" w:hanging="27"/>
              <w:rPr>
                <w:sz w:val="16"/>
              </w:rPr>
            </w:pPr>
            <w:r>
              <w:rPr>
                <w:spacing w:val="-2"/>
                <w:sz w:val="16"/>
              </w:rPr>
              <w:t>úroková sadzba</w:t>
            </w:r>
          </w:p>
        </w:tc>
        <w:tc>
          <w:tcPr>
            <w:tcW w:w="1345" w:type="dxa"/>
          </w:tcPr>
          <w:p w14:paraId="3E30C4C6" w14:textId="77777777" w:rsidR="00A001AD" w:rsidRDefault="00720FB6">
            <w:pPr>
              <w:pStyle w:val="TableParagraph"/>
              <w:spacing w:before="172"/>
              <w:ind w:left="739"/>
              <w:rPr>
                <w:sz w:val="16"/>
              </w:rPr>
            </w:pPr>
            <w:r>
              <w:rPr>
                <w:spacing w:val="-4"/>
                <w:sz w:val="16"/>
              </w:rPr>
              <w:t>suma</w:t>
            </w:r>
          </w:p>
        </w:tc>
        <w:tc>
          <w:tcPr>
            <w:tcW w:w="997" w:type="dxa"/>
          </w:tcPr>
          <w:p w14:paraId="6FF9BEB6" w14:textId="77777777" w:rsidR="00A001AD" w:rsidRDefault="00720FB6">
            <w:pPr>
              <w:pStyle w:val="TableParagraph"/>
              <w:spacing w:before="77" w:line="247" w:lineRule="auto"/>
              <w:ind w:left="266" w:right="176" w:hanging="29"/>
              <w:rPr>
                <w:sz w:val="16"/>
              </w:rPr>
            </w:pPr>
            <w:r>
              <w:rPr>
                <w:spacing w:val="-2"/>
                <w:sz w:val="16"/>
              </w:rPr>
              <w:t>úroková sadzba</w:t>
            </w:r>
          </w:p>
        </w:tc>
      </w:tr>
      <w:tr w:rsidR="00A001AD" w14:paraId="04DE4018" w14:textId="77777777">
        <w:trPr>
          <w:trHeight w:val="386"/>
        </w:trPr>
        <w:tc>
          <w:tcPr>
            <w:tcW w:w="3752" w:type="dxa"/>
          </w:tcPr>
          <w:p w14:paraId="00302656" w14:textId="77777777" w:rsidR="00A001AD" w:rsidRDefault="00720FB6">
            <w:pPr>
              <w:pStyle w:val="TableParagraph"/>
              <w:spacing w:before="75"/>
              <w:ind w:left="153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pôžičiek</w:t>
            </w:r>
          </w:p>
        </w:tc>
        <w:tc>
          <w:tcPr>
            <w:tcW w:w="1325" w:type="dxa"/>
          </w:tcPr>
          <w:p w14:paraId="523B71D4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4D8AC1E2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14:paraId="5F3CEA98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</w:tcPr>
          <w:p w14:paraId="3F00ADD9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5" w:type="dxa"/>
          </w:tcPr>
          <w:p w14:paraId="181A3580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7" w:type="dxa"/>
          </w:tcPr>
          <w:p w14:paraId="408336E8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338B4F35" w14:textId="77777777">
        <w:trPr>
          <w:trHeight w:val="549"/>
        </w:trPr>
        <w:tc>
          <w:tcPr>
            <w:tcW w:w="3752" w:type="dxa"/>
          </w:tcPr>
          <w:p w14:paraId="5D4D9C14" w14:textId="77777777" w:rsidR="00A001AD" w:rsidRDefault="00720FB6">
            <w:pPr>
              <w:pStyle w:val="TableParagraph"/>
              <w:spacing w:before="71"/>
              <w:ind w:left="148"/>
              <w:rPr>
                <w:sz w:val="18"/>
              </w:rPr>
            </w:pPr>
            <w:r>
              <w:rPr>
                <w:spacing w:val="-6"/>
                <w:sz w:val="18"/>
              </w:rPr>
              <w:t>Celková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suma splatených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 xml:space="preserve">pôžičiek k </w:t>
            </w:r>
            <w:r>
              <w:rPr>
                <w:w w:val="90"/>
                <w:sz w:val="18"/>
              </w:rPr>
              <w:t>poslednému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dňu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účtovného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obdobia</w:t>
            </w:r>
          </w:p>
        </w:tc>
        <w:tc>
          <w:tcPr>
            <w:tcW w:w="1325" w:type="dxa"/>
          </w:tcPr>
          <w:p w14:paraId="0569906C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3DD63AF4" w14:textId="77777777" w:rsidR="00A001AD" w:rsidRDefault="00720FB6">
            <w:pPr>
              <w:pStyle w:val="TableParagraph"/>
              <w:spacing w:before="193"/>
              <w:ind w:left="15" w:right="1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  <w:tc>
          <w:tcPr>
            <w:tcW w:w="1335" w:type="dxa"/>
          </w:tcPr>
          <w:p w14:paraId="5EA07390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</w:tcPr>
          <w:p w14:paraId="4C7E3BBF" w14:textId="77777777" w:rsidR="00A001AD" w:rsidRDefault="00720FB6">
            <w:pPr>
              <w:pStyle w:val="TableParagraph"/>
              <w:spacing w:before="205"/>
              <w:ind w:right="7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  <w:tc>
          <w:tcPr>
            <w:tcW w:w="1345" w:type="dxa"/>
          </w:tcPr>
          <w:p w14:paraId="21C6DF76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7" w:type="dxa"/>
          </w:tcPr>
          <w:p w14:paraId="657779DF" w14:textId="77777777" w:rsidR="00A001AD" w:rsidRDefault="00720FB6">
            <w:pPr>
              <w:pStyle w:val="TableParagraph"/>
              <w:spacing w:before="205"/>
              <w:ind w:right="10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</w:tr>
      <w:tr w:rsidR="00A001AD" w14:paraId="1052E4AD" w14:textId="77777777">
        <w:trPr>
          <w:trHeight w:val="741"/>
        </w:trPr>
        <w:tc>
          <w:tcPr>
            <w:tcW w:w="3752" w:type="dxa"/>
          </w:tcPr>
          <w:p w14:paraId="026A6D03" w14:textId="77777777" w:rsidR="00A001AD" w:rsidRDefault="00720FB6">
            <w:pPr>
              <w:pStyle w:val="TableParagraph"/>
              <w:spacing w:before="59"/>
              <w:ind w:left="148"/>
              <w:rPr>
                <w:sz w:val="18"/>
              </w:rPr>
            </w:pPr>
            <w:r>
              <w:rPr>
                <w:spacing w:val="-4"/>
                <w:sz w:val="18"/>
              </w:rPr>
              <w:t>Celková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suma odpustených pôžičiek a </w:t>
            </w:r>
            <w:r>
              <w:rPr>
                <w:w w:val="90"/>
                <w:sz w:val="18"/>
              </w:rPr>
              <w:t xml:space="preserve">odpísaných pôžičiek k poslednému dňu </w:t>
            </w:r>
            <w:r>
              <w:rPr>
                <w:sz w:val="18"/>
              </w:rPr>
              <w:t>účtovného obdobia</w:t>
            </w:r>
          </w:p>
        </w:tc>
        <w:tc>
          <w:tcPr>
            <w:tcW w:w="1325" w:type="dxa"/>
          </w:tcPr>
          <w:p w14:paraId="47E4CDE0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2FBAF6A6" w14:textId="77777777" w:rsidR="00A001AD" w:rsidRDefault="00A001AD">
            <w:pPr>
              <w:pStyle w:val="TableParagraph"/>
              <w:spacing w:before="77"/>
              <w:rPr>
                <w:sz w:val="18"/>
              </w:rPr>
            </w:pPr>
          </w:p>
          <w:p w14:paraId="32951AD8" w14:textId="77777777" w:rsidR="00A001AD" w:rsidRDefault="00720FB6">
            <w:pPr>
              <w:pStyle w:val="TableParagraph"/>
              <w:ind w:left="15" w:right="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  <w:tc>
          <w:tcPr>
            <w:tcW w:w="1335" w:type="dxa"/>
          </w:tcPr>
          <w:p w14:paraId="1D339076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</w:tcPr>
          <w:p w14:paraId="5E39B6FD" w14:textId="77777777" w:rsidR="00A001AD" w:rsidRDefault="00A001AD">
            <w:pPr>
              <w:pStyle w:val="TableParagraph"/>
              <w:spacing w:before="67"/>
              <w:rPr>
                <w:sz w:val="18"/>
              </w:rPr>
            </w:pPr>
          </w:p>
          <w:p w14:paraId="672DE39F" w14:textId="77777777" w:rsidR="00A001AD" w:rsidRDefault="00720FB6">
            <w:pPr>
              <w:pStyle w:val="TableParagraph"/>
              <w:spacing w:before="1"/>
              <w:ind w:right="7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  <w:tc>
          <w:tcPr>
            <w:tcW w:w="1345" w:type="dxa"/>
          </w:tcPr>
          <w:p w14:paraId="66823130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7" w:type="dxa"/>
          </w:tcPr>
          <w:p w14:paraId="2BA5E3E4" w14:textId="77777777" w:rsidR="00A001AD" w:rsidRDefault="00A001AD">
            <w:pPr>
              <w:pStyle w:val="TableParagraph"/>
              <w:spacing w:before="70"/>
              <w:rPr>
                <w:sz w:val="18"/>
              </w:rPr>
            </w:pPr>
          </w:p>
          <w:p w14:paraId="1624796C" w14:textId="77777777" w:rsidR="00A001AD" w:rsidRDefault="00720FB6">
            <w:pPr>
              <w:pStyle w:val="TableParagraph"/>
              <w:ind w:left="10" w:right="10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</w:tr>
      <w:tr w:rsidR="00A001AD" w14:paraId="173348EA" w14:textId="77777777">
        <w:trPr>
          <w:trHeight w:val="522"/>
        </w:trPr>
        <w:tc>
          <w:tcPr>
            <w:tcW w:w="3752" w:type="dxa"/>
          </w:tcPr>
          <w:p w14:paraId="571B7C6A" w14:textId="77777777" w:rsidR="00A001AD" w:rsidRDefault="00720FB6">
            <w:pPr>
              <w:pStyle w:val="TableParagraph"/>
              <w:spacing w:before="54"/>
              <w:ind w:left="150" w:right="929"/>
              <w:rPr>
                <w:sz w:val="18"/>
              </w:rPr>
            </w:pPr>
            <w:r>
              <w:rPr>
                <w:sz w:val="18"/>
              </w:rPr>
              <w:t>Poskytnuté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preddavky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budúce mzdy a platy, odmeny, prémie</w:t>
            </w:r>
          </w:p>
        </w:tc>
        <w:tc>
          <w:tcPr>
            <w:tcW w:w="1325" w:type="dxa"/>
          </w:tcPr>
          <w:p w14:paraId="5480D7DB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6DE5D53B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14:paraId="25322F1F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</w:tcPr>
          <w:p w14:paraId="11468750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5" w:type="dxa"/>
          </w:tcPr>
          <w:p w14:paraId="59C1D3BD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7" w:type="dxa"/>
          </w:tcPr>
          <w:p w14:paraId="7BE4E507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001AD" w14:paraId="0CABE16F" w14:textId="77777777">
        <w:trPr>
          <w:trHeight w:val="771"/>
        </w:trPr>
        <w:tc>
          <w:tcPr>
            <w:tcW w:w="3752" w:type="dxa"/>
            <w:tcBorders>
              <w:bottom w:val="single" w:sz="12" w:space="0" w:color="000000"/>
            </w:tcBorders>
          </w:tcPr>
          <w:p w14:paraId="2580E6CA" w14:textId="77777777" w:rsidR="00A001AD" w:rsidRDefault="00720FB6">
            <w:pPr>
              <w:pStyle w:val="TableParagraph"/>
              <w:spacing w:before="59"/>
              <w:ind w:left="141"/>
              <w:rPr>
                <w:sz w:val="18"/>
              </w:rPr>
            </w:pPr>
            <w:r>
              <w:rPr>
                <w:sz w:val="18"/>
              </w:rPr>
              <w:t xml:space="preserve">Celková suma záruk podľa jednotlivých </w:t>
            </w:r>
            <w:r>
              <w:rPr>
                <w:spacing w:val="-2"/>
                <w:sz w:val="18"/>
              </w:rPr>
              <w:t>druhov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záruk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(záruky,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garancie,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ručenie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 zmenke,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ručenie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pôžičku,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hypotéku)</w:t>
            </w:r>
          </w:p>
        </w:tc>
        <w:tc>
          <w:tcPr>
            <w:tcW w:w="1325" w:type="dxa"/>
            <w:tcBorders>
              <w:bottom w:val="single" w:sz="12" w:space="0" w:color="000000"/>
            </w:tcBorders>
          </w:tcPr>
          <w:p w14:paraId="5D22AC8C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  <w:tcBorders>
              <w:bottom w:val="single" w:sz="12" w:space="0" w:color="000000"/>
            </w:tcBorders>
          </w:tcPr>
          <w:p w14:paraId="1642568C" w14:textId="77777777" w:rsidR="00A001AD" w:rsidRDefault="00A001AD">
            <w:pPr>
              <w:pStyle w:val="TableParagraph"/>
              <w:spacing w:before="58"/>
              <w:rPr>
                <w:sz w:val="18"/>
              </w:rPr>
            </w:pPr>
          </w:p>
          <w:p w14:paraId="09FEEA9E" w14:textId="77777777" w:rsidR="00A001AD" w:rsidRDefault="00720FB6">
            <w:pPr>
              <w:pStyle w:val="TableParagraph"/>
              <w:ind w:left="1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</w:tcPr>
          <w:p w14:paraId="137B53E4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7D4E16E9" w14:textId="77777777" w:rsidR="00A001AD" w:rsidRDefault="00A001AD">
            <w:pPr>
              <w:pStyle w:val="TableParagraph"/>
              <w:spacing w:before="43"/>
              <w:rPr>
                <w:sz w:val="18"/>
              </w:rPr>
            </w:pPr>
          </w:p>
          <w:p w14:paraId="37D1D49E" w14:textId="77777777" w:rsidR="00A001AD" w:rsidRDefault="00720FB6">
            <w:pPr>
              <w:pStyle w:val="TableParagraph"/>
              <w:spacing w:before="1"/>
              <w:ind w:right="7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  <w:tc>
          <w:tcPr>
            <w:tcW w:w="1345" w:type="dxa"/>
            <w:tcBorders>
              <w:bottom w:val="single" w:sz="12" w:space="0" w:color="000000"/>
            </w:tcBorders>
          </w:tcPr>
          <w:p w14:paraId="07D68180" w14:textId="77777777" w:rsidR="00A001AD" w:rsidRDefault="00A001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7" w:type="dxa"/>
            <w:tcBorders>
              <w:bottom w:val="single" w:sz="12" w:space="0" w:color="000000"/>
            </w:tcBorders>
          </w:tcPr>
          <w:p w14:paraId="4B32C5A5" w14:textId="77777777" w:rsidR="00A001AD" w:rsidRDefault="00A001AD">
            <w:pPr>
              <w:pStyle w:val="TableParagraph"/>
              <w:spacing w:before="29"/>
              <w:rPr>
                <w:sz w:val="18"/>
              </w:rPr>
            </w:pPr>
          </w:p>
          <w:p w14:paraId="75D522FB" w14:textId="77777777" w:rsidR="00A001AD" w:rsidRDefault="00720FB6">
            <w:pPr>
              <w:pStyle w:val="TableParagraph"/>
              <w:ind w:right="10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</w:tr>
    </w:tbl>
    <w:p w14:paraId="38F428AE" w14:textId="77777777" w:rsidR="00A001AD" w:rsidRDefault="00A001AD">
      <w:pPr>
        <w:pStyle w:val="Zkladntext"/>
        <w:spacing w:before="202"/>
      </w:pPr>
    </w:p>
    <w:p w14:paraId="09C96E63" w14:textId="77777777" w:rsidR="00A001AD" w:rsidRDefault="00720FB6">
      <w:pPr>
        <w:pStyle w:val="Odsekzoznamu"/>
        <w:numPr>
          <w:ilvl w:val="1"/>
          <w:numId w:val="5"/>
        </w:numPr>
        <w:tabs>
          <w:tab w:val="left" w:pos="357"/>
        </w:tabs>
        <w:ind w:left="357" w:hanging="210"/>
        <w:rPr>
          <w:sz w:val="18"/>
        </w:rPr>
      </w:pPr>
      <w:r>
        <w:rPr>
          <w:spacing w:val="-4"/>
          <w:sz w:val="18"/>
        </w:rPr>
        <w:t>Informácie</w:t>
      </w:r>
      <w:r>
        <w:rPr>
          <w:spacing w:val="5"/>
          <w:sz w:val="18"/>
        </w:rPr>
        <w:t xml:space="preserve"> </w:t>
      </w:r>
      <w:r>
        <w:rPr>
          <w:spacing w:val="-4"/>
          <w:sz w:val="18"/>
        </w:rPr>
        <w:t>o</w:t>
      </w:r>
      <w:r>
        <w:rPr>
          <w:spacing w:val="3"/>
          <w:sz w:val="18"/>
        </w:rPr>
        <w:t xml:space="preserve"> </w:t>
      </w:r>
      <w:r>
        <w:rPr>
          <w:spacing w:val="-4"/>
          <w:sz w:val="18"/>
        </w:rPr>
        <w:t>povinnostiach</w:t>
      </w:r>
      <w:r>
        <w:rPr>
          <w:spacing w:val="6"/>
          <w:sz w:val="18"/>
        </w:rPr>
        <w:t xml:space="preserve"> </w:t>
      </w:r>
      <w:r>
        <w:rPr>
          <w:spacing w:val="-4"/>
          <w:sz w:val="18"/>
        </w:rPr>
        <w:t>účtovnej</w:t>
      </w:r>
      <w:r>
        <w:rPr>
          <w:spacing w:val="5"/>
          <w:sz w:val="18"/>
        </w:rPr>
        <w:t xml:space="preserve"> </w:t>
      </w:r>
      <w:r>
        <w:rPr>
          <w:spacing w:val="-4"/>
          <w:sz w:val="18"/>
        </w:rPr>
        <w:t>jednotky</w:t>
      </w:r>
    </w:p>
    <w:p w14:paraId="0F9C70E8" w14:textId="77777777" w:rsidR="00A001AD" w:rsidRDefault="00720FB6">
      <w:pPr>
        <w:pStyle w:val="Zkladntext"/>
        <w:rPr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635A4CF6" wp14:editId="1A47609F">
                <wp:simplePos x="0" y="0"/>
                <wp:positionH relativeFrom="page">
                  <wp:posOffset>538480</wp:posOffset>
                </wp:positionH>
                <wp:positionV relativeFrom="paragraph">
                  <wp:posOffset>69528</wp:posOffset>
                </wp:positionV>
                <wp:extent cx="6633845" cy="4179570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661A4BB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0"/>
                              </w:tabs>
                              <w:spacing w:before="127"/>
                              <w:ind w:left="300" w:hanging="210"/>
                            </w:pPr>
                            <w:r>
                              <w:rPr>
                                <w:w w:val="90"/>
                              </w:rPr>
                              <w:t>Spoločnosť</w:t>
                            </w:r>
                            <w:r>
                              <w:rPr>
                                <w:spacing w:val="14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nemá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žiadne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finančné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povinnosti,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ktoré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sa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nevykazujú</w:t>
                            </w:r>
                            <w:r>
                              <w:rPr>
                                <w:spacing w:val="14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v</w:t>
                            </w:r>
                            <w:r>
                              <w:rPr>
                                <w:spacing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</w:rPr>
                              <w:t>súvahe.</w:t>
                            </w:r>
                          </w:p>
                          <w:p w14:paraId="4AF987C7" w14:textId="77777777" w:rsidR="00A001AD" w:rsidRDefault="00A001AD">
                            <w:pPr>
                              <w:pStyle w:val="Zkladntext"/>
                              <w:spacing w:before="4"/>
                            </w:pPr>
                          </w:p>
                          <w:p w14:paraId="61DAC212" w14:textId="77777777" w:rsidR="00A001AD" w:rsidRDefault="00720FB6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0"/>
                              </w:tabs>
                              <w:ind w:left="300" w:hanging="210"/>
                            </w:pPr>
                            <w:r>
                              <w:rPr>
                                <w:w w:val="90"/>
                              </w:rPr>
                              <w:t>Spoločnosť</w:t>
                            </w:r>
                            <w:r>
                              <w:rPr>
                                <w:spacing w:val="17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nemá</w:t>
                            </w:r>
                            <w:r>
                              <w:rPr>
                                <w:spacing w:val="14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vedomosť</w:t>
                            </w:r>
                            <w:r>
                              <w:rPr>
                                <w:spacing w:val="17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o</w:t>
                            </w:r>
                            <w:r>
                              <w:rPr>
                                <w:spacing w:val="14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žiadnych</w:t>
                            </w:r>
                            <w:r>
                              <w:rPr>
                                <w:spacing w:val="15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podmienených</w:t>
                            </w:r>
                            <w:r>
                              <w:rPr>
                                <w:spacing w:val="14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záväzkoch</w:t>
                            </w:r>
                            <w:r>
                              <w:rPr>
                                <w:spacing w:val="1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</w:rPr>
                              <w:t>spoločnosti.</w:t>
                            </w:r>
                          </w:p>
                          <w:p w14:paraId="20541225" w14:textId="77777777" w:rsidR="00A001AD" w:rsidRDefault="00A001AD">
                            <w:pPr>
                              <w:pStyle w:val="Zkladntext"/>
                              <w:spacing w:before="1"/>
                            </w:pPr>
                          </w:p>
                          <w:p w14:paraId="5448D49B" w14:textId="77777777" w:rsidR="00A001AD" w:rsidRDefault="00720FB6">
                            <w:pPr>
                              <w:pStyle w:val="Zkladntext"/>
                              <w:ind w:left="90" w:right="611"/>
                            </w:pPr>
                            <w:r>
                              <w:rPr>
                                <w:spacing w:val="-4"/>
                              </w:rPr>
                              <w:t xml:space="preserve">e) Spoločnosť neeviduje ani neúčtuje o žiadnych významných povinnostiach vyplývajúcich z dôchodkových programov pre </w:t>
                            </w:r>
                            <w:r>
                              <w:rPr>
                                <w:spacing w:val="-2"/>
                              </w:rPr>
                              <w:t>zamestnancov.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5A4CF6" id="Textbox 11" o:spid="_x0000_s1029" type="#_x0000_t202" style="position:absolute;margin-left:42.4pt;margin-top:5.45pt;width:522.35pt;height:329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" filled="f" strokeweight=".48pt">
                <v:path arrowok="t"/>
                <v:textbox inset="0,0,0,0">
                  <w:txbxContent>
                    <w:p w14:paraId="6661A4BB" w14:textId="77777777" w:rsidR="00A001AD" w:rsidRDefault="00720FB6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0"/>
                        </w:tabs>
                        <w:spacing w:before="127"/>
                        <w:ind w:left="300" w:hanging="210"/>
                      </w:pPr>
                      <w:r>
                        <w:rPr>
                          <w:w w:val="90"/>
                        </w:rPr>
                        <w:t>Spoločnosť</w:t>
                      </w:r>
                      <w:r>
                        <w:rPr>
                          <w:spacing w:val="14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nemá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žiadne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finančné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povinnosti,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ktoré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sa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nevykazujú</w:t>
                      </w:r>
                      <w:r>
                        <w:rPr>
                          <w:spacing w:val="14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v</w:t>
                      </w:r>
                      <w:r>
                        <w:rPr>
                          <w:spacing w:val="19"/>
                        </w:rPr>
                        <w:t xml:space="preserve"> </w:t>
                      </w:r>
                      <w:r>
                        <w:rPr>
                          <w:spacing w:val="-2"/>
                          <w:w w:val="90"/>
                        </w:rPr>
                        <w:t>súvahe.</w:t>
                      </w:r>
                    </w:p>
                    <w:p w14:paraId="4AF987C7" w14:textId="77777777" w:rsidR="00A001AD" w:rsidRDefault="00A001AD">
                      <w:pPr>
                        <w:pStyle w:val="Zkladntext"/>
                        <w:spacing w:before="4"/>
                      </w:pPr>
                    </w:p>
                    <w:p w14:paraId="61DAC212" w14:textId="77777777" w:rsidR="00A001AD" w:rsidRDefault="00720FB6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300"/>
                        </w:tabs>
                        <w:ind w:left="300" w:hanging="210"/>
                      </w:pPr>
                      <w:r>
                        <w:rPr>
                          <w:w w:val="90"/>
                        </w:rPr>
                        <w:t>Spoločnosť</w:t>
                      </w:r>
                      <w:r>
                        <w:rPr>
                          <w:spacing w:val="17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nemá</w:t>
                      </w:r>
                      <w:r>
                        <w:rPr>
                          <w:spacing w:val="14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vedomosť</w:t>
                      </w:r>
                      <w:r>
                        <w:rPr>
                          <w:spacing w:val="17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o</w:t>
                      </w:r>
                      <w:r>
                        <w:rPr>
                          <w:spacing w:val="14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žiadnych</w:t>
                      </w:r>
                      <w:r>
                        <w:rPr>
                          <w:spacing w:val="15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podmienených</w:t>
                      </w:r>
                      <w:r>
                        <w:rPr>
                          <w:spacing w:val="14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záväzkoch</w:t>
                      </w:r>
                      <w:r>
                        <w:rPr>
                          <w:spacing w:val="18"/>
                        </w:rPr>
                        <w:t xml:space="preserve"> </w:t>
                      </w:r>
                      <w:r>
                        <w:rPr>
                          <w:spacing w:val="-2"/>
                          <w:w w:val="90"/>
                        </w:rPr>
                        <w:t>spoločnosti.</w:t>
                      </w:r>
                    </w:p>
                    <w:p w14:paraId="20541225" w14:textId="77777777" w:rsidR="00A001AD" w:rsidRDefault="00A001AD">
                      <w:pPr>
                        <w:pStyle w:val="Zkladntext"/>
                        <w:spacing w:before="1"/>
                      </w:pPr>
                    </w:p>
                    <w:p w14:paraId="5448D49B" w14:textId="77777777" w:rsidR="00A001AD" w:rsidRDefault="00720FB6">
                      <w:pPr>
                        <w:pStyle w:val="Zkladntext"/>
                        <w:ind w:left="90" w:right="611"/>
                      </w:pPr>
                      <w:r>
                        <w:rPr>
                          <w:spacing w:val="-4"/>
                        </w:rPr>
                        <w:t xml:space="preserve">e) Spoločnosť neeviduje ani neúčtuje o žiadnych významných povinnostiach vyplývajúcich z dôchodkových programov pre </w:t>
                      </w:r>
                      <w:r>
                        <w:rPr>
                          <w:spacing w:val="-2"/>
                        </w:rPr>
                        <w:t>zamestnancov.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A001AD">
      <w:pgSz w:w="11920" w:h="16850"/>
      <w:pgMar w:top="1080" w:right="440" w:bottom="700" w:left="740" w:header="646" w:footer="47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7653D0" w14:textId="77777777" w:rsidR="00720FB6" w:rsidRDefault="00720FB6">
      <w:r>
        <w:separator/>
      </w:r>
    </w:p>
  </w:endnote>
  <w:endnote w:type="continuationSeparator" w:id="0">
    <w:p w14:paraId="0B151EFA" w14:textId="77777777" w:rsidR="00720FB6" w:rsidRDefault="00720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6C3AE0" w14:textId="77777777" w:rsidR="00A001AD" w:rsidRDefault="00720FB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37472" behindDoc="1" locked="0" layoutInCell="1" allowOverlap="1" wp14:anchorId="62AA3017" wp14:editId="3603D4EC">
              <wp:simplePos x="0" y="0"/>
              <wp:positionH relativeFrom="page">
                <wp:posOffset>7074407</wp:posOffset>
              </wp:positionH>
              <wp:positionV relativeFrom="page">
                <wp:posOffset>10250075</wp:posOffset>
              </wp:positionV>
              <wp:extent cx="153035" cy="15367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B30CF99" w14:textId="77777777" w:rsidR="00A001AD" w:rsidRDefault="00720FB6">
                          <w:pPr>
                            <w:spacing w:before="14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AA3017" id="_x0000_t202" coordsize="21600,21600" o:spt="202" path="m,l,21600r21600,l21600,xe">
              <v:stroke joinstyle="miter"/>
              <v:path gradientshapeok="t" o:connecttype="rect"/>
            </v:shapetype>
            <v:shape id="Textbox 6" o:spid="_x0000_s1035" type="#_x0000_t202" style="position:absolute;margin-left:557.05pt;margin-top:807.1pt;width:12.05pt;height:12.1pt;z-index:-15979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" filled="f" stroked="f">
              <v:textbox inset="0,0,0,0">
                <w:txbxContent>
                  <w:p w14:paraId="6B30CF99" w14:textId="77777777" w:rsidR="00A001AD" w:rsidRDefault="00720FB6">
                    <w:pPr>
                      <w:spacing w:before="14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10"/>
                        <w:sz w:val="18"/>
                      </w:rPr>
                      <w:t>1</w:t>
                    </w:r>
                    <w:r>
                      <w:rPr>
                        <w:rFonts w:ascii="Arial"/>
                        <w:b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37984" behindDoc="1" locked="0" layoutInCell="1" allowOverlap="1" wp14:anchorId="4C0C3128" wp14:editId="0AC6BA0E">
              <wp:simplePos x="0" y="0"/>
              <wp:positionH relativeFrom="page">
                <wp:posOffset>2991739</wp:posOffset>
              </wp:positionH>
              <wp:positionV relativeFrom="page">
                <wp:posOffset>10273528</wp:posOffset>
              </wp:positionV>
              <wp:extent cx="1487170" cy="12446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717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9229FB" w14:textId="77777777" w:rsidR="00A001AD" w:rsidRDefault="00720FB6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7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7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0C3128" id="Textbox 7" o:spid="_x0000_s1036" type="#_x0000_t202" style="position:absolute;margin-left:235.55pt;margin-top:808.95pt;width:117.1pt;height:9.8pt;z-index:-15978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" filled="f" stroked="f">
              <v:textbox inset="0,0,0,0">
                <w:txbxContent>
                  <w:p w14:paraId="6A9229FB" w14:textId="77777777" w:rsidR="00A001AD" w:rsidRDefault="00720FB6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7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7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0A0CEA" w14:textId="77777777" w:rsidR="00720FB6" w:rsidRDefault="00720FB6">
      <w:r>
        <w:separator/>
      </w:r>
    </w:p>
  </w:footnote>
  <w:footnote w:type="continuationSeparator" w:id="0">
    <w:p w14:paraId="62A02704" w14:textId="77777777" w:rsidR="00720FB6" w:rsidRDefault="00720F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0B7C7D" w14:textId="77777777" w:rsidR="00A001AD" w:rsidRDefault="00720FB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34912" behindDoc="1" locked="0" layoutInCell="1" allowOverlap="1" wp14:anchorId="3E136A52" wp14:editId="09E2A63B">
              <wp:simplePos x="0" y="0"/>
              <wp:positionH relativeFrom="page">
                <wp:posOffset>558800</wp:posOffset>
              </wp:positionH>
              <wp:positionV relativeFrom="page">
                <wp:posOffset>398938</wp:posOffset>
              </wp:positionV>
              <wp:extent cx="1321435" cy="15367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214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C29FD2" w14:textId="77777777" w:rsidR="00A001AD" w:rsidRDefault="00720FB6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rPr>
                              <w:spacing w:val="-4"/>
                            </w:rPr>
                            <w:t>Poznámky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pacing w:val="-4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MUJ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3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-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136A52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0" type="#_x0000_t202" style="position:absolute;margin-left:44pt;margin-top:31.4pt;width:104.05pt;height:12.1pt;z-index:-15981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" filled="f" stroked="f">
              <v:textbox inset="0,0,0,0">
                <w:txbxContent>
                  <w:p w14:paraId="78C29FD2" w14:textId="77777777" w:rsidR="00A001AD" w:rsidRDefault="00720FB6">
                    <w:pPr>
                      <w:pStyle w:val="Zkladntext"/>
                      <w:spacing w:before="14"/>
                      <w:ind w:left="20"/>
                    </w:pPr>
                    <w:r>
                      <w:rPr>
                        <w:spacing w:val="-4"/>
                      </w:rPr>
                      <w:t>Poznámky</w:t>
                    </w:r>
                    <w:r>
                      <w:rPr>
                        <w:spacing w:val="-7"/>
                      </w:rPr>
                      <w:t xml:space="preserve"> </w:t>
                    </w:r>
                    <w:proofErr w:type="spellStart"/>
                    <w:r>
                      <w:rPr>
                        <w:spacing w:val="-4"/>
                      </w:rPr>
                      <w:t>Úč</w:t>
                    </w:r>
                    <w:proofErr w:type="spellEnd"/>
                    <w:r>
                      <w:rPr>
                        <w:spacing w:val="-8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MUJ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3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-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35424" behindDoc="1" locked="0" layoutInCell="1" allowOverlap="1" wp14:anchorId="570FE220" wp14:editId="1762C469">
              <wp:simplePos x="0" y="0"/>
              <wp:positionH relativeFrom="page">
                <wp:posOffset>4820792</wp:posOffset>
              </wp:positionH>
              <wp:positionV relativeFrom="page">
                <wp:posOffset>397414</wp:posOffset>
              </wp:positionV>
              <wp:extent cx="229235" cy="1536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92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55500B" w14:textId="77777777" w:rsidR="00A001AD" w:rsidRDefault="00720FB6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  <w:w w:val="90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70FE220" id="Textbox 2" o:spid="_x0000_s1031" type="#_x0000_t202" style="position:absolute;margin-left:379.6pt;margin-top:31.3pt;width:18.05pt;height:12.1pt;z-index:-15981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" filled="f" stroked="f">
              <v:textbox inset="0,0,0,0">
                <w:txbxContent>
                  <w:p w14:paraId="3155500B" w14:textId="77777777" w:rsidR="00A001AD" w:rsidRDefault="00720FB6">
                    <w:pPr>
                      <w:pStyle w:val="Zkladntext"/>
                      <w:spacing w:before="14"/>
                      <w:ind w:left="20"/>
                    </w:pPr>
                    <w:r>
                      <w:rPr>
                        <w:spacing w:val="-5"/>
                        <w:w w:val="90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35936" behindDoc="1" locked="0" layoutInCell="1" allowOverlap="1" wp14:anchorId="4315C15E" wp14:editId="34A80918">
              <wp:simplePos x="0" y="0"/>
              <wp:positionH relativeFrom="page">
                <wp:posOffset>6076950</wp:posOffset>
              </wp:positionH>
              <wp:positionV relativeFrom="page">
                <wp:posOffset>400462</wp:posOffset>
              </wp:positionV>
              <wp:extent cx="222250" cy="1536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E3CF793" w14:textId="77777777" w:rsidR="00A001AD" w:rsidRDefault="00720FB6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rPr>
                              <w:spacing w:val="-5"/>
                              <w:w w:val="90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315C15E" id="Textbox 3" o:spid="_x0000_s1032" type="#_x0000_t202" style="position:absolute;margin-left:478.5pt;margin-top:31.55pt;width:17.5pt;height:12.1pt;z-index:-15980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" filled="f" stroked="f">
              <v:textbox inset="0,0,0,0">
                <w:txbxContent>
                  <w:p w14:paraId="7E3CF793" w14:textId="77777777" w:rsidR="00A001AD" w:rsidRDefault="00720FB6">
                    <w:pPr>
                      <w:pStyle w:val="Zkladntext"/>
                      <w:spacing w:before="14"/>
                      <w:ind w:left="20"/>
                    </w:pPr>
                    <w:r>
                      <w:rPr>
                        <w:spacing w:val="-5"/>
                        <w:w w:val="90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36448" behindDoc="1" locked="0" layoutInCell="1" allowOverlap="1" wp14:anchorId="2D719E4F" wp14:editId="7AD30633">
              <wp:simplePos x="0" y="0"/>
              <wp:positionH relativeFrom="page">
                <wp:posOffset>6409435</wp:posOffset>
              </wp:positionH>
              <wp:positionV relativeFrom="page">
                <wp:posOffset>400093</wp:posOffset>
              </wp:positionV>
              <wp:extent cx="729615" cy="16700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961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DE68F5" w14:textId="77777777" w:rsidR="00A001AD" w:rsidRDefault="00720FB6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2120711450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D719E4F" id="Textbox 4" o:spid="_x0000_s1033" type="#_x0000_t202" style="position:absolute;margin-left:504.7pt;margin-top:31.5pt;width:57.45pt;height:13.15pt;z-index:-15980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" filled="f" stroked="f">
              <v:textbox inset="0,0,0,0">
                <w:txbxContent>
                  <w:p w14:paraId="12DE68F5" w14:textId="77777777" w:rsidR="00A001AD" w:rsidRDefault="00720FB6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2120711450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36960" behindDoc="1" locked="0" layoutInCell="1" allowOverlap="1" wp14:anchorId="0CA1DA00" wp14:editId="3834F510">
              <wp:simplePos x="0" y="0"/>
              <wp:positionH relativeFrom="page">
                <wp:posOffset>5177790</wp:posOffset>
              </wp:positionH>
              <wp:positionV relativeFrom="page">
                <wp:posOffset>401617</wp:posOffset>
              </wp:positionV>
              <wp:extent cx="589915" cy="16700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8991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D9EBF6" w14:textId="77777777" w:rsidR="00A001AD" w:rsidRDefault="00720FB6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51415151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CA1DA00" id="Textbox 5" o:spid="_x0000_s1034" type="#_x0000_t202" style="position:absolute;margin-left:407.7pt;margin-top:31.6pt;width:46.45pt;height:13.15pt;z-index:-15979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" filled="f" stroked="f">
              <v:textbox inset="0,0,0,0">
                <w:txbxContent>
                  <w:p w14:paraId="6FD9EBF6" w14:textId="77777777" w:rsidR="00A001AD" w:rsidRDefault="00720FB6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51415151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CA1144"/>
    <w:multiLevelType w:val="hybridMultilevel"/>
    <w:tmpl w:val="2AFC67CA"/>
    <w:lvl w:ilvl="0" w:tplc="311210A8">
      <w:start w:val="1"/>
      <w:numFmt w:val="upperRoman"/>
      <w:lvlText w:val="%1."/>
      <w:lvlJc w:val="left"/>
      <w:pPr>
        <w:ind w:left="296" w:hanging="166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1" w:tplc="6BC043DA">
      <w:start w:val="1"/>
      <w:numFmt w:val="decimal"/>
      <w:lvlText w:val="%2)"/>
      <w:lvlJc w:val="left"/>
      <w:pPr>
        <w:ind w:left="364" w:hanging="234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sk-SK" w:eastAsia="en-US" w:bidi="ar-SA"/>
      </w:rPr>
    </w:lvl>
    <w:lvl w:ilvl="2" w:tplc="82267DEA">
      <w:numFmt w:val="bullet"/>
      <w:lvlText w:val="•"/>
      <w:lvlJc w:val="left"/>
      <w:pPr>
        <w:ind w:left="400" w:hanging="234"/>
      </w:pPr>
      <w:rPr>
        <w:rFonts w:hint="default"/>
        <w:lang w:val="sk-SK" w:eastAsia="en-US" w:bidi="ar-SA"/>
      </w:rPr>
    </w:lvl>
    <w:lvl w:ilvl="3" w:tplc="20105C54">
      <w:numFmt w:val="bullet"/>
      <w:lvlText w:val="•"/>
      <w:lvlJc w:val="left"/>
      <w:pPr>
        <w:ind w:left="1691" w:hanging="234"/>
      </w:pPr>
      <w:rPr>
        <w:rFonts w:hint="default"/>
        <w:lang w:val="sk-SK" w:eastAsia="en-US" w:bidi="ar-SA"/>
      </w:rPr>
    </w:lvl>
    <w:lvl w:ilvl="4" w:tplc="7B6A1A82">
      <w:numFmt w:val="bullet"/>
      <w:lvlText w:val="•"/>
      <w:lvlJc w:val="left"/>
      <w:pPr>
        <w:ind w:left="2982" w:hanging="234"/>
      </w:pPr>
      <w:rPr>
        <w:rFonts w:hint="default"/>
        <w:lang w:val="sk-SK" w:eastAsia="en-US" w:bidi="ar-SA"/>
      </w:rPr>
    </w:lvl>
    <w:lvl w:ilvl="5" w:tplc="5BF2BD04">
      <w:numFmt w:val="bullet"/>
      <w:lvlText w:val="•"/>
      <w:lvlJc w:val="left"/>
      <w:pPr>
        <w:ind w:left="4274" w:hanging="234"/>
      </w:pPr>
      <w:rPr>
        <w:rFonts w:hint="default"/>
        <w:lang w:val="sk-SK" w:eastAsia="en-US" w:bidi="ar-SA"/>
      </w:rPr>
    </w:lvl>
    <w:lvl w:ilvl="6" w:tplc="D1286FDE">
      <w:numFmt w:val="bullet"/>
      <w:lvlText w:val="•"/>
      <w:lvlJc w:val="left"/>
      <w:pPr>
        <w:ind w:left="5565" w:hanging="234"/>
      </w:pPr>
      <w:rPr>
        <w:rFonts w:hint="default"/>
        <w:lang w:val="sk-SK" w:eastAsia="en-US" w:bidi="ar-SA"/>
      </w:rPr>
    </w:lvl>
    <w:lvl w:ilvl="7" w:tplc="215E952C">
      <w:numFmt w:val="bullet"/>
      <w:lvlText w:val="•"/>
      <w:lvlJc w:val="left"/>
      <w:pPr>
        <w:ind w:left="6857" w:hanging="234"/>
      </w:pPr>
      <w:rPr>
        <w:rFonts w:hint="default"/>
        <w:lang w:val="sk-SK" w:eastAsia="en-US" w:bidi="ar-SA"/>
      </w:rPr>
    </w:lvl>
    <w:lvl w:ilvl="8" w:tplc="41B64B98">
      <w:numFmt w:val="bullet"/>
      <w:lvlText w:val="•"/>
      <w:lvlJc w:val="left"/>
      <w:pPr>
        <w:ind w:left="8148" w:hanging="234"/>
      </w:pPr>
      <w:rPr>
        <w:rFonts w:hint="default"/>
        <w:lang w:val="sk-SK" w:eastAsia="en-US" w:bidi="ar-SA"/>
      </w:rPr>
    </w:lvl>
  </w:abstractNum>
  <w:abstractNum w:abstractNumId="1" w15:restartNumberingAfterBreak="0">
    <w:nsid w:val="385C686F"/>
    <w:multiLevelType w:val="hybridMultilevel"/>
    <w:tmpl w:val="84CE4D48"/>
    <w:lvl w:ilvl="0" w:tplc="14288246">
      <w:start w:val="1"/>
      <w:numFmt w:val="decimal"/>
      <w:lvlText w:val="%1)"/>
      <w:lvlJc w:val="left"/>
      <w:pPr>
        <w:ind w:left="295" w:hanging="212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sk-SK" w:eastAsia="en-US" w:bidi="ar-SA"/>
      </w:rPr>
    </w:lvl>
    <w:lvl w:ilvl="1" w:tplc="3DA09732">
      <w:numFmt w:val="bullet"/>
      <w:lvlText w:val="-"/>
      <w:lvlJc w:val="left"/>
      <w:pPr>
        <w:ind w:left="184" w:hanging="101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sk-SK" w:eastAsia="en-US" w:bidi="ar-SA"/>
      </w:rPr>
    </w:lvl>
    <w:lvl w:ilvl="2" w:tplc="F4200F24">
      <w:numFmt w:val="bullet"/>
      <w:lvlText w:val="•"/>
      <w:lvlJc w:val="left"/>
      <w:pPr>
        <w:ind w:left="1429" w:hanging="101"/>
      </w:pPr>
      <w:rPr>
        <w:rFonts w:hint="default"/>
        <w:lang w:val="sk-SK" w:eastAsia="en-US" w:bidi="ar-SA"/>
      </w:rPr>
    </w:lvl>
    <w:lvl w:ilvl="3" w:tplc="2C40EC60">
      <w:numFmt w:val="bullet"/>
      <w:lvlText w:val="•"/>
      <w:lvlJc w:val="left"/>
      <w:pPr>
        <w:ind w:left="2559" w:hanging="101"/>
      </w:pPr>
      <w:rPr>
        <w:rFonts w:hint="default"/>
        <w:lang w:val="sk-SK" w:eastAsia="en-US" w:bidi="ar-SA"/>
      </w:rPr>
    </w:lvl>
    <w:lvl w:ilvl="4" w:tplc="9F4E170C">
      <w:numFmt w:val="bullet"/>
      <w:lvlText w:val="•"/>
      <w:lvlJc w:val="left"/>
      <w:pPr>
        <w:ind w:left="3688" w:hanging="101"/>
      </w:pPr>
      <w:rPr>
        <w:rFonts w:hint="default"/>
        <w:lang w:val="sk-SK" w:eastAsia="en-US" w:bidi="ar-SA"/>
      </w:rPr>
    </w:lvl>
    <w:lvl w:ilvl="5" w:tplc="72C8F26C">
      <w:numFmt w:val="bullet"/>
      <w:lvlText w:val="•"/>
      <w:lvlJc w:val="left"/>
      <w:pPr>
        <w:ind w:left="4818" w:hanging="101"/>
      </w:pPr>
      <w:rPr>
        <w:rFonts w:hint="default"/>
        <w:lang w:val="sk-SK" w:eastAsia="en-US" w:bidi="ar-SA"/>
      </w:rPr>
    </w:lvl>
    <w:lvl w:ilvl="6" w:tplc="D404170E">
      <w:numFmt w:val="bullet"/>
      <w:lvlText w:val="•"/>
      <w:lvlJc w:val="left"/>
      <w:pPr>
        <w:ind w:left="5948" w:hanging="101"/>
      </w:pPr>
      <w:rPr>
        <w:rFonts w:hint="default"/>
        <w:lang w:val="sk-SK" w:eastAsia="en-US" w:bidi="ar-SA"/>
      </w:rPr>
    </w:lvl>
    <w:lvl w:ilvl="7" w:tplc="DB6653AE">
      <w:numFmt w:val="bullet"/>
      <w:lvlText w:val="•"/>
      <w:lvlJc w:val="left"/>
      <w:pPr>
        <w:ind w:left="7077" w:hanging="101"/>
      </w:pPr>
      <w:rPr>
        <w:rFonts w:hint="default"/>
        <w:lang w:val="sk-SK" w:eastAsia="en-US" w:bidi="ar-SA"/>
      </w:rPr>
    </w:lvl>
    <w:lvl w:ilvl="8" w:tplc="A0984EC6">
      <w:numFmt w:val="bullet"/>
      <w:lvlText w:val="•"/>
      <w:lvlJc w:val="left"/>
      <w:pPr>
        <w:ind w:left="8207" w:hanging="101"/>
      </w:pPr>
      <w:rPr>
        <w:rFonts w:hint="default"/>
        <w:lang w:val="sk-SK" w:eastAsia="en-US" w:bidi="ar-SA"/>
      </w:rPr>
    </w:lvl>
  </w:abstractNum>
  <w:abstractNum w:abstractNumId="2" w15:restartNumberingAfterBreak="0">
    <w:nsid w:val="47DC18B7"/>
    <w:multiLevelType w:val="hybridMultilevel"/>
    <w:tmpl w:val="B1FA5F90"/>
    <w:lvl w:ilvl="0" w:tplc="74EA9CFC">
      <w:start w:val="4"/>
      <w:numFmt w:val="decimal"/>
      <w:lvlText w:val="%1)"/>
      <w:lvlJc w:val="left"/>
      <w:pPr>
        <w:ind w:left="285" w:hanging="203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sk-SK" w:eastAsia="en-US" w:bidi="ar-SA"/>
      </w:rPr>
    </w:lvl>
    <w:lvl w:ilvl="1" w:tplc="FAAEA700">
      <w:numFmt w:val="bullet"/>
      <w:lvlText w:val="•"/>
      <w:lvlJc w:val="left"/>
      <w:pPr>
        <w:ind w:left="1298" w:hanging="203"/>
      </w:pPr>
      <w:rPr>
        <w:rFonts w:hint="default"/>
        <w:lang w:val="sk-SK" w:eastAsia="en-US" w:bidi="ar-SA"/>
      </w:rPr>
    </w:lvl>
    <w:lvl w:ilvl="2" w:tplc="19AE6B4E">
      <w:numFmt w:val="bullet"/>
      <w:lvlText w:val="•"/>
      <w:lvlJc w:val="left"/>
      <w:pPr>
        <w:ind w:left="2317" w:hanging="203"/>
      </w:pPr>
      <w:rPr>
        <w:rFonts w:hint="default"/>
        <w:lang w:val="sk-SK" w:eastAsia="en-US" w:bidi="ar-SA"/>
      </w:rPr>
    </w:lvl>
    <w:lvl w:ilvl="3" w:tplc="1E9EE84C">
      <w:numFmt w:val="bullet"/>
      <w:lvlText w:val="•"/>
      <w:lvlJc w:val="left"/>
      <w:pPr>
        <w:ind w:left="3335" w:hanging="203"/>
      </w:pPr>
      <w:rPr>
        <w:rFonts w:hint="default"/>
        <w:lang w:val="sk-SK" w:eastAsia="en-US" w:bidi="ar-SA"/>
      </w:rPr>
    </w:lvl>
    <w:lvl w:ilvl="4" w:tplc="2952B1DC">
      <w:numFmt w:val="bullet"/>
      <w:lvlText w:val="•"/>
      <w:lvlJc w:val="left"/>
      <w:pPr>
        <w:ind w:left="4354" w:hanging="203"/>
      </w:pPr>
      <w:rPr>
        <w:rFonts w:hint="default"/>
        <w:lang w:val="sk-SK" w:eastAsia="en-US" w:bidi="ar-SA"/>
      </w:rPr>
    </w:lvl>
    <w:lvl w:ilvl="5" w:tplc="E7147A98">
      <w:numFmt w:val="bullet"/>
      <w:lvlText w:val="•"/>
      <w:lvlJc w:val="left"/>
      <w:pPr>
        <w:ind w:left="5373" w:hanging="203"/>
      </w:pPr>
      <w:rPr>
        <w:rFonts w:hint="default"/>
        <w:lang w:val="sk-SK" w:eastAsia="en-US" w:bidi="ar-SA"/>
      </w:rPr>
    </w:lvl>
    <w:lvl w:ilvl="6" w:tplc="BFDA8292">
      <w:numFmt w:val="bullet"/>
      <w:lvlText w:val="•"/>
      <w:lvlJc w:val="left"/>
      <w:pPr>
        <w:ind w:left="6391" w:hanging="203"/>
      </w:pPr>
      <w:rPr>
        <w:rFonts w:hint="default"/>
        <w:lang w:val="sk-SK" w:eastAsia="en-US" w:bidi="ar-SA"/>
      </w:rPr>
    </w:lvl>
    <w:lvl w:ilvl="7" w:tplc="88CA22F4">
      <w:numFmt w:val="bullet"/>
      <w:lvlText w:val="•"/>
      <w:lvlJc w:val="left"/>
      <w:pPr>
        <w:ind w:left="7410" w:hanging="203"/>
      </w:pPr>
      <w:rPr>
        <w:rFonts w:hint="default"/>
        <w:lang w:val="sk-SK" w:eastAsia="en-US" w:bidi="ar-SA"/>
      </w:rPr>
    </w:lvl>
    <w:lvl w:ilvl="8" w:tplc="40FED51C">
      <w:numFmt w:val="bullet"/>
      <w:lvlText w:val="•"/>
      <w:lvlJc w:val="left"/>
      <w:pPr>
        <w:ind w:left="8429" w:hanging="203"/>
      </w:pPr>
      <w:rPr>
        <w:rFonts w:hint="default"/>
        <w:lang w:val="sk-SK" w:eastAsia="en-US" w:bidi="ar-SA"/>
      </w:rPr>
    </w:lvl>
  </w:abstractNum>
  <w:abstractNum w:abstractNumId="3" w15:restartNumberingAfterBreak="0">
    <w:nsid w:val="79F5051C"/>
    <w:multiLevelType w:val="hybridMultilevel"/>
    <w:tmpl w:val="52E23A04"/>
    <w:lvl w:ilvl="0" w:tplc="F3E08F42">
      <w:start w:val="1"/>
      <w:numFmt w:val="lowerLetter"/>
      <w:lvlText w:val="%1)"/>
      <w:lvlJc w:val="left"/>
      <w:pPr>
        <w:ind w:left="302" w:hanging="212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sk-SK" w:eastAsia="en-US" w:bidi="ar-SA"/>
      </w:rPr>
    </w:lvl>
    <w:lvl w:ilvl="1" w:tplc="47226FCE">
      <w:numFmt w:val="bullet"/>
      <w:lvlText w:val="•"/>
      <w:lvlJc w:val="left"/>
      <w:pPr>
        <w:ind w:left="1313" w:hanging="212"/>
      </w:pPr>
      <w:rPr>
        <w:rFonts w:hint="default"/>
        <w:lang w:val="sk-SK" w:eastAsia="en-US" w:bidi="ar-SA"/>
      </w:rPr>
    </w:lvl>
    <w:lvl w:ilvl="2" w:tplc="A53C92CE">
      <w:numFmt w:val="bullet"/>
      <w:lvlText w:val="•"/>
      <w:lvlJc w:val="left"/>
      <w:pPr>
        <w:ind w:left="2327" w:hanging="212"/>
      </w:pPr>
      <w:rPr>
        <w:rFonts w:hint="default"/>
        <w:lang w:val="sk-SK" w:eastAsia="en-US" w:bidi="ar-SA"/>
      </w:rPr>
    </w:lvl>
    <w:lvl w:ilvl="3" w:tplc="57082486">
      <w:numFmt w:val="bullet"/>
      <w:lvlText w:val="•"/>
      <w:lvlJc w:val="left"/>
      <w:pPr>
        <w:ind w:left="3341" w:hanging="212"/>
      </w:pPr>
      <w:rPr>
        <w:rFonts w:hint="default"/>
        <w:lang w:val="sk-SK" w:eastAsia="en-US" w:bidi="ar-SA"/>
      </w:rPr>
    </w:lvl>
    <w:lvl w:ilvl="4" w:tplc="972A9FA2">
      <w:numFmt w:val="bullet"/>
      <w:lvlText w:val="•"/>
      <w:lvlJc w:val="left"/>
      <w:pPr>
        <w:ind w:left="4354" w:hanging="212"/>
      </w:pPr>
      <w:rPr>
        <w:rFonts w:hint="default"/>
        <w:lang w:val="sk-SK" w:eastAsia="en-US" w:bidi="ar-SA"/>
      </w:rPr>
    </w:lvl>
    <w:lvl w:ilvl="5" w:tplc="807CBD7C">
      <w:numFmt w:val="bullet"/>
      <w:lvlText w:val="•"/>
      <w:lvlJc w:val="left"/>
      <w:pPr>
        <w:ind w:left="5368" w:hanging="212"/>
      </w:pPr>
      <w:rPr>
        <w:rFonts w:hint="default"/>
        <w:lang w:val="sk-SK" w:eastAsia="en-US" w:bidi="ar-SA"/>
      </w:rPr>
    </w:lvl>
    <w:lvl w:ilvl="6" w:tplc="D95E6F74">
      <w:numFmt w:val="bullet"/>
      <w:lvlText w:val="•"/>
      <w:lvlJc w:val="left"/>
      <w:pPr>
        <w:ind w:left="6382" w:hanging="212"/>
      </w:pPr>
      <w:rPr>
        <w:rFonts w:hint="default"/>
        <w:lang w:val="sk-SK" w:eastAsia="en-US" w:bidi="ar-SA"/>
      </w:rPr>
    </w:lvl>
    <w:lvl w:ilvl="7" w:tplc="19E84700">
      <w:numFmt w:val="bullet"/>
      <w:lvlText w:val="•"/>
      <w:lvlJc w:val="left"/>
      <w:pPr>
        <w:ind w:left="7396" w:hanging="212"/>
      </w:pPr>
      <w:rPr>
        <w:rFonts w:hint="default"/>
        <w:lang w:val="sk-SK" w:eastAsia="en-US" w:bidi="ar-SA"/>
      </w:rPr>
    </w:lvl>
    <w:lvl w:ilvl="8" w:tplc="26D2A4F2">
      <w:numFmt w:val="bullet"/>
      <w:lvlText w:val="•"/>
      <w:lvlJc w:val="left"/>
      <w:pPr>
        <w:ind w:left="8409" w:hanging="212"/>
      </w:pPr>
      <w:rPr>
        <w:rFonts w:hint="default"/>
        <w:lang w:val="sk-SK" w:eastAsia="en-US" w:bidi="ar-SA"/>
      </w:rPr>
    </w:lvl>
  </w:abstractNum>
  <w:abstractNum w:abstractNumId="4" w15:restartNumberingAfterBreak="0">
    <w:nsid w:val="7E62447B"/>
    <w:multiLevelType w:val="hybridMultilevel"/>
    <w:tmpl w:val="D94A8B30"/>
    <w:lvl w:ilvl="0" w:tplc="47DAC308">
      <w:numFmt w:val="bullet"/>
      <w:lvlText w:val="-"/>
      <w:lvlJc w:val="left"/>
      <w:pPr>
        <w:ind w:left="193" w:hanging="111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sk-SK" w:eastAsia="en-US" w:bidi="ar-SA"/>
      </w:rPr>
    </w:lvl>
    <w:lvl w:ilvl="1" w:tplc="94AE41FE">
      <w:numFmt w:val="bullet"/>
      <w:lvlText w:val="•"/>
      <w:lvlJc w:val="left"/>
      <w:pPr>
        <w:ind w:left="1226" w:hanging="111"/>
      </w:pPr>
      <w:rPr>
        <w:rFonts w:hint="default"/>
        <w:lang w:val="sk-SK" w:eastAsia="en-US" w:bidi="ar-SA"/>
      </w:rPr>
    </w:lvl>
    <w:lvl w:ilvl="2" w:tplc="23DCF096">
      <w:numFmt w:val="bullet"/>
      <w:lvlText w:val="•"/>
      <w:lvlJc w:val="left"/>
      <w:pPr>
        <w:ind w:left="2253" w:hanging="111"/>
      </w:pPr>
      <w:rPr>
        <w:rFonts w:hint="default"/>
        <w:lang w:val="sk-SK" w:eastAsia="en-US" w:bidi="ar-SA"/>
      </w:rPr>
    </w:lvl>
    <w:lvl w:ilvl="3" w:tplc="52B2E24E">
      <w:numFmt w:val="bullet"/>
      <w:lvlText w:val="•"/>
      <w:lvlJc w:val="left"/>
      <w:pPr>
        <w:ind w:left="3279" w:hanging="111"/>
      </w:pPr>
      <w:rPr>
        <w:rFonts w:hint="default"/>
        <w:lang w:val="sk-SK" w:eastAsia="en-US" w:bidi="ar-SA"/>
      </w:rPr>
    </w:lvl>
    <w:lvl w:ilvl="4" w:tplc="734A3CE4">
      <w:numFmt w:val="bullet"/>
      <w:lvlText w:val="•"/>
      <w:lvlJc w:val="left"/>
      <w:pPr>
        <w:ind w:left="4306" w:hanging="111"/>
      </w:pPr>
      <w:rPr>
        <w:rFonts w:hint="default"/>
        <w:lang w:val="sk-SK" w:eastAsia="en-US" w:bidi="ar-SA"/>
      </w:rPr>
    </w:lvl>
    <w:lvl w:ilvl="5" w:tplc="89CA7722">
      <w:numFmt w:val="bullet"/>
      <w:lvlText w:val="•"/>
      <w:lvlJc w:val="left"/>
      <w:pPr>
        <w:ind w:left="5333" w:hanging="111"/>
      </w:pPr>
      <w:rPr>
        <w:rFonts w:hint="default"/>
        <w:lang w:val="sk-SK" w:eastAsia="en-US" w:bidi="ar-SA"/>
      </w:rPr>
    </w:lvl>
    <w:lvl w:ilvl="6" w:tplc="EF564AFC">
      <w:numFmt w:val="bullet"/>
      <w:lvlText w:val="•"/>
      <w:lvlJc w:val="left"/>
      <w:pPr>
        <w:ind w:left="6359" w:hanging="111"/>
      </w:pPr>
      <w:rPr>
        <w:rFonts w:hint="default"/>
        <w:lang w:val="sk-SK" w:eastAsia="en-US" w:bidi="ar-SA"/>
      </w:rPr>
    </w:lvl>
    <w:lvl w:ilvl="7" w:tplc="0DD0564C">
      <w:numFmt w:val="bullet"/>
      <w:lvlText w:val="•"/>
      <w:lvlJc w:val="left"/>
      <w:pPr>
        <w:ind w:left="7386" w:hanging="111"/>
      </w:pPr>
      <w:rPr>
        <w:rFonts w:hint="default"/>
        <w:lang w:val="sk-SK" w:eastAsia="en-US" w:bidi="ar-SA"/>
      </w:rPr>
    </w:lvl>
    <w:lvl w:ilvl="8" w:tplc="305A33CC">
      <w:numFmt w:val="bullet"/>
      <w:lvlText w:val="•"/>
      <w:lvlJc w:val="left"/>
      <w:pPr>
        <w:ind w:left="8413" w:hanging="111"/>
      </w:pPr>
      <w:rPr>
        <w:rFonts w:hint="default"/>
        <w:lang w:val="sk-SK" w:eastAsia="en-US" w:bidi="ar-SA"/>
      </w:rPr>
    </w:lvl>
  </w:abstractNum>
  <w:num w:numId="1" w16cid:durableId="75056120">
    <w:abstractNumId w:val="3"/>
  </w:num>
  <w:num w:numId="2" w16cid:durableId="1494030844">
    <w:abstractNumId w:val="2"/>
  </w:num>
  <w:num w:numId="3" w16cid:durableId="1007171529">
    <w:abstractNumId w:val="4"/>
  </w:num>
  <w:num w:numId="4" w16cid:durableId="375471401">
    <w:abstractNumId w:val="1"/>
  </w:num>
  <w:num w:numId="5" w16cid:durableId="1234656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1AD"/>
    <w:rsid w:val="0046160B"/>
    <w:rsid w:val="00720FB6"/>
    <w:rsid w:val="00A00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B2388"/>
  <w15:docId w15:val="{8896C2E3-0A79-413E-BFB4-64A041092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295" w:hanging="278"/>
      <w:outlineLvl w:val="0"/>
    </w:pPr>
    <w:rPr>
      <w:rFonts w:ascii="Arial" w:eastAsia="Arial" w:hAnsi="Arial" w:cs="Arial"/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0"/>
    <w:qFormat/>
    <w:pPr>
      <w:spacing w:before="82" w:line="276" w:lineRule="exact"/>
      <w:ind w:right="15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77" w:hanging="21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370</Words>
  <Characters>2113</Characters>
  <Application>Microsoft Office Word</Application>
  <DocSecurity>0</DocSecurity>
  <Lines>17</Lines>
  <Paragraphs>4</Paragraphs>
  <ScaleCrop>false</ScaleCrop>
  <Company/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MUJ 3-01</dc:title>
  <dc:creator>Martin Vanek, V-SOFT s.r.o.</dc:creator>
  <cp:lastModifiedBy>Vlasta Amosova</cp:lastModifiedBy>
  <cp:revision>2</cp:revision>
  <dcterms:created xsi:type="dcterms:W3CDTF">2024-06-19T14:41:00Z</dcterms:created>
  <dcterms:modified xsi:type="dcterms:W3CDTF">2024-06-19T14:41:00Z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2024-06-19T00:00:00Z</vt:filetime>
  </property>
  <property fmtid="{D5CDD505-2E9C-101B-9397-08002B2CF9AE}" pid="5" name="Producer">
    <vt:lpwstr>Microsoft® Word pre Microsoft 365</vt:lpwstr>
  </property>
</Properties>
</file>