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:rsidR="00114B26" w:rsidRPr="005B443A" w:rsidRDefault="00C233CD" w:rsidP="00114B2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k 31.12. 2023</w:t>
      </w: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14B26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114B26" w:rsidRPr="00825C3D" w:rsidRDefault="00114B26" w:rsidP="00B97E03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14B26" w:rsidRPr="00DE5696" w:rsidRDefault="00114B26" w:rsidP="00B97E03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:rsidR="00114B26" w:rsidRPr="00825C3D" w:rsidRDefault="00114B26" w:rsidP="00B97E03">
            <w:pPr>
              <w:rPr>
                <w:color w:val="FF0000"/>
                <w:sz w:val="24"/>
                <w:szCs w:val="24"/>
              </w:rPr>
            </w:pP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6D50">
              <w:rPr>
                <w:rFonts w:cs="Tahoma"/>
                <w:b/>
                <w:bCs/>
                <w:sz w:val="24"/>
                <w:szCs w:val="24"/>
              </w:rPr>
            </w:r>
            <w:r w:rsidR="00EF6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14B26" w:rsidRPr="00563E6B" w:rsidRDefault="00114B26" w:rsidP="00B97E0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6D50">
              <w:rPr>
                <w:rFonts w:cs="Tahoma"/>
                <w:b/>
                <w:bCs/>
                <w:sz w:val="24"/>
                <w:szCs w:val="24"/>
              </w:rPr>
            </w:r>
            <w:r w:rsidR="00EF6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6D50">
              <w:rPr>
                <w:rFonts w:cs="Tahoma"/>
                <w:b/>
                <w:bCs/>
                <w:sz w:val="24"/>
                <w:szCs w:val="24"/>
              </w:rPr>
            </w:r>
            <w:r w:rsidR="00EF6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B97E0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6D50">
              <w:rPr>
                <w:rFonts w:cs="Tahoma"/>
                <w:b/>
                <w:bCs/>
                <w:sz w:val="24"/>
                <w:szCs w:val="24"/>
              </w:rPr>
            </w:r>
            <w:r w:rsidR="00EF6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6D50">
              <w:rPr>
                <w:rFonts w:cs="Tahoma"/>
                <w:b/>
                <w:bCs/>
                <w:sz w:val="24"/>
                <w:szCs w:val="24"/>
              </w:rPr>
            </w:r>
            <w:r w:rsidR="00EF6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B97E0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6D50">
              <w:rPr>
                <w:rFonts w:cs="Tahoma"/>
                <w:b/>
                <w:bCs/>
                <w:sz w:val="24"/>
                <w:szCs w:val="24"/>
              </w:rPr>
            </w:r>
            <w:r w:rsidR="00EF6D5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14B26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14B26" w:rsidRPr="00011FCC" w:rsidRDefault="00114B26" w:rsidP="00B97E03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14B26" w:rsidRDefault="00114B26" w:rsidP="00114B26">
      <w:pPr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  <w:r w:rsidR="00881188">
              <w:rPr>
                <w:sz w:val="24"/>
                <w:szCs w:val="24"/>
              </w:rPr>
              <w:t>, starosta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Gablech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14B26" w:rsidRPr="00C65DE4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14B26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81188" w:rsidRDefault="00881188" w:rsidP="00B97E03">
            <w:pPr>
              <w:rPr>
                <w:sz w:val="24"/>
                <w:szCs w:val="24"/>
              </w:rPr>
            </w:pPr>
          </w:p>
          <w:p w:rsidR="00881188" w:rsidRDefault="00881188" w:rsidP="00B97E03">
            <w:pPr>
              <w:rPr>
                <w:sz w:val="24"/>
                <w:szCs w:val="24"/>
              </w:rPr>
            </w:pPr>
          </w:p>
          <w:p w:rsidR="00881188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921C9D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114B26" w:rsidRPr="007602FE" w:rsidRDefault="00114B26" w:rsidP="00B97E03">
            <w:pPr>
              <w:rPr>
                <w:b/>
                <w:sz w:val="24"/>
                <w:szCs w:val="24"/>
              </w:rPr>
            </w:pP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14B26" w:rsidRDefault="00114B26" w:rsidP="00114B26">
      <w:pPr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spacing w:line="360" w:lineRule="auto"/>
        <w:jc w:val="both"/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14B26" w:rsidRDefault="00114B26" w:rsidP="00114B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14B26" w:rsidRDefault="00114B26" w:rsidP="00114B26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4B26" w:rsidRPr="00B452D4" w:rsidTr="00B97E03">
        <w:tc>
          <w:tcPr>
            <w:tcW w:w="6379" w:type="dxa"/>
            <w:shd w:val="clear" w:color="auto" w:fill="F2F2F2"/>
          </w:tcPr>
          <w:p w:rsidR="00114B26" w:rsidRPr="00855435" w:rsidRDefault="00114B26" w:rsidP="00B97E0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14B26" w:rsidRPr="00855435" w:rsidRDefault="00114B26" w:rsidP="00B97E0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E109D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C65DE4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C65DE4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14B26" w:rsidRPr="00BB5345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14B26" w:rsidRPr="00BB5345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14B26" w:rsidRDefault="00114B26" w:rsidP="00B97E0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14B26" w:rsidRPr="00C36DF8" w:rsidRDefault="00114B26" w:rsidP="00B97E0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14B26" w:rsidRDefault="00114B26" w:rsidP="00B97E0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14B26" w:rsidRPr="00CB4D4A" w:rsidRDefault="00114B26" w:rsidP="00B97E0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114B26" w:rsidRPr="0006578D" w:rsidRDefault="00114B26" w:rsidP="00B97E0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14B26" w:rsidRPr="00657C42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82505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14B26" w:rsidRPr="00F42190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D2E3D" w:rsidRDefault="00114B26" w:rsidP="00114B2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14B26" w:rsidRPr="00C677C0" w:rsidRDefault="00114B26" w:rsidP="00114B2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763D22">
        <w:rPr>
          <w:rFonts w:cs="Tahoma"/>
          <w:b/>
          <w:bCs/>
          <w:sz w:val="22"/>
          <w:szCs w:val="22"/>
        </w:rPr>
        <w:t xml:space="preserve">         </w:t>
      </w:r>
      <w:r w:rsidR="00763D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63D22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 w:rsidR="00763D22" w:rsidRPr="00E90378">
        <w:rPr>
          <w:rFonts w:cs="Tahoma"/>
          <w:b/>
          <w:bCs/>
          <w:sz w:val="22"/>
          <w:szCs w:val="22"/>
        </w:rPr>
        <w:fldChar w:fldCharType="end"/>
      </w:r>
      <w:r w:rsidR="00763D22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6D50">
        <w:rPr>
          <w:rFonts w:cs="Tahoma"/>
          <w:b/>
          <w:bCs/>
          <w:sz w:val="22"/>
          <w:szCs w:val="22"/>
        </w:rPr>
      </w:r>
      <w:r w:rsidR="00EF6D5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14B26" w:rsidRDefault="00114B26" w:rsidP="00114B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14B26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14B26" w:rsidRPr="00012015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14B26" w:rsidRPr="0003437A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Pr="006C6683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14B26" w:rsidRPr="00881188" w:rsidRDefault="00881188" w:rsidP="00881188">
      <w:pPr>
        <w:rPr>
          <w:sz w:val="24"/>
          <w:szCs w:val="24"/>
        </w:rPr>
      </w:pPr>
      <w:r w:rsidRPr="00881188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Hrachovište ani Lesy obce Hrachovište, Plešivec s r.o. </w:t>
      </w:r>
      <w:r w:rsidR="00C233CD">
        <w:rPr>
          <w:sz w:val="24"/>
          <w:szCs w:val="24"/>
        </w:rPr>
        <w:t>k 31.12.2023</w:t>
      </w:r>
      <w:r w:rsidRPr="00881188">
        <w:rPr>
          <w:sz w:val="24"/>
          <w:szCs w:val="24"/>
        </w:rPr>
        <w:t xml:space="preserve"> prepočet údajov v cudzích </w:t>
      </w:r>
      <w:r>
        <w:rPr>
          <w:sz w:val="24"/>
          <w:szCs w:val="24"/>
        </w:rPr>
        <w:t>menách na menu euro neúčtovali.</w:t>
      </w:r>
    </w:p>
    <w:p w:rsidR="00114B26" w:rsidRDefault="00114B26" w:rsidP="00881188">
      <w:pPr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14B26" w:rsidRPr="00CC4187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14B26" w:rsidRDefault="00114B26" w:rsidP="00114B2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81188" w:rsidRDefault="00881188" w:rsidP="00881188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:rsidR="00881188" w:rsidRDefault="00881188" w:rsidP="00A35C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Obec: Na účte </w:t>
      </w:r>
      <w:r w:rsidR="009619F2">
        <w:rPr>
          <w:b w:val="0"/>
          <w:sz w:val="24"/>
          <w:szCs w:val="24"/>
        </w:rPr>
        <w:t>0211</w:t>
      </w:r>
      <w:r w:rsidRPr="00474F03">
        <w:rPr>
          <w:b w:val="0"/>
          <w:sz w:val="24"/>
          <w:szCs w:val="24"/>
        </w:rPr>
        <w:t xml:space="preserve"> </w:t>
      </w:r>
      <w:r w:rsidR="009619F2">
        <w:rPr>
          <w:b w:val="0"/>
          <w:sz w:val="24"/>
          <w:szCs w:val="24"/>
        </w:rPr>
        <w:t>– zaradenie do majetku obce – miesta komunikácia pred potravinami PT v sume 54125,55 €</w:t>
      </w:r>
    </w:p>
    <w:p w:rsidR="00881188" w:rsidRDefault="00881188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B97E03" w:rsidRPr="0071585D" w:rsidRDefault="00B97E03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81188" w:rsidRPr="004F34D5" w:rsidTr="00B97E03">
        <w:tc>
          <w:tcPr>
            <w:tcW w:w="3544" w:type="dxa"/>
            <w:shd w:val="clear" w:color="auto" w:fill="F2F2F2"/>
          </w:tcPr>
          <w:p w:rsidR="00881188" w:rsidRPr="000A7D3D" w:rsidRDefault="00881188" w:rsidP="00B97E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18" w:type="dxa"/>
            <w:shd w:val="clear" w:color="auto" w:fill="F2F2F2"/>
          </w:tcPr>
          <w:p w:rsidR="00881188" w:rsidRPr="00312F8D" w:rsidRDefault="00881188" w:rsidP="00B97E0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81188" w:rsidRPr="004F34D5" w:rsidTr="00B97E03">
        <w:tc>
          <w:tcPr>
            <w:tcW w:w="3544" w:type="dxa"/>
          </w:tcPr>
          <w:p w:rsidR="00881188" w:rsidRPr="00B97E03" w:rsidRDefault="00881188" w:rsidP="00B97E03">
            <w:pPr>
              <w:rPr>
                <w:sz w:val="24"/>
                <w:szCs w:val="24"/>
              </w:rPr>
            </w:pPr>
            <w:r w:rsidRPr="00B97E03">
              <w:rPr>
                <w:sz w:val="24"/>
                <w:szCs w:val="24"/>
              </w:rPr>
              <w:t>stavby</w:t>
            </w:r>
          </w:p>
        </w:tc>
        <w:tc>
          <w:tcPr>
            <w:tcW w:w="3118" w:type="dxa"/>
          </w:tcPr>
          <w:p w:rsidR="00881188" w:rsidRPr="00B97E03" w:rsidRDefault="00B862E0" w:rsidP="00B97E0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894,98</w:t>
            </w:r>
          </w:p>
        </w:tc>
      </w:tr>
      <w:tr w:rsidR="00881188" w:rsidRPr="004F34D5" w:rsidTr="00B97E03">
        <w:tc>
          <w:tcPr>
            <w:tcW w:w="3544" w:type="dxa"/>
          </w:tcPr>
          <w:p w:rsidR="00881188" w:rsidRPr="00B97E03" w:rsidRDefault="00881188" w:rsidP="00B97E03">
            <w:pPr>
              <w:rPr>
                <w:sz w:val="24"/>
                <w:szCs w:val="24"/>
              </w:rPr>
            </w:pPr>
            <w:r w:rsidRPr="00B97E03">
              <w:rPr>
                <w:sz w:val="24"/>
                <w:szCs w:val="24"/>
              </w:rPr>
              <w:t>hnuteľné veci</w:t>
            </w:r>
          </w:p>
        </w:tc>
        <w:tc>
          <w:tcPr>
            <w:tcW w:w="3118" w:type="dxa"/>
          </w:tcPr>
          <w:p w:rsidR="00881188" w:rsidRPr="00B97E03" w:rsidRDefault="009619F2" w:rsidP="00B97E0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1057,96</w:t>
            </w:r>
          </w:p>
        </w:tc>
      </w:tr>
      <w:tr w:rsidR="00881188" w:rsidRPr="004F34D5" w:rsidTr="00B97E03">
        <w:tc>
          <w:tcPr>
            <w:tcW w:w="3544" w:type="dxa"/>
          </w:tcPr>
          <w:p w:rsidR="00881188" w:rsidRPr="00312F8D" w:rsidRDefault="00881188" w:rsidP="00B97E03"/>
        </w:tc>
        <w:tc>
          <w:tcPr>
            <w:tcW w:w="3118" w:type="dxa"/>
          </w:tcPr>
          <w:p w:rsidR="00881188" w:rsidRPr="00312F8D" w:rsidRDefault="00881188" w:rsidP="00B97E03">
            <w:pPr>
              <w:jc w:val="right"/>
            </w:pPr>
          </w:p>
        </w:tc>
      </w:tr>
      <w:tr w:rsidR="00881188" w:rsidRPr="004F34D5" w:rsidTr="00B97E03">
        <w:tc>
          <w:tcPr>
            <w:tcW w:w="3544" w:type="dxa"/>
          </w:tcPr>
          <w:p w:rsidR="00881188" w:rsidRPr="00312F8D" w:rsidRDefault="00881188" w:rsidP="00B97E03"/>
        </w:tc>
        <w:tc>
          <w:tcPr>
            <w:tcW w:w="3118" w:type="dxa"/>
          </w:tcPr>
          <w:p w:rsidR="00881188" w:rsidRPr="00312F8D" w:rsidRDefault="00881188" w:rsidP="00B97E03">
            <w:pPr>
              <w:jc w:val="right"/>
            </w:pPr>
          </w:p>
        </w:tc>
      </w:tr>
      <w:tr w:rsidR="00881188" w:rsidRPr="004F34D5" w:rsidTr="00B97E03">
        <w:tc>
          <w:tcPr>
            <w:tcW w:w="3544" w:type="dxa"/>
          </w:tcPr>
          <w:p w:rsidR="00881188" w:rsidRPr="00312F8D" w:rsidRDefault="00881188" w:rsidP="00B97E03"/>
        </w:tc>
        <w:tc>
          <w:tcPr>
            <w:tcW w:w="3118" w:type="dxa"/>
          </w:tcPr>
          <w:p w:rsidR="00881188" w:rsidRPr="00312F8D" w:rsidRDefault="00881188" w:rsidP="00B97E03">
            <w:pPr>
              <w:jc w:val="right"/>
            </w:pPr>
          </w:p>
        </w:tc>
      </w:tr>
    </w:tbl>
    <w:p w:rsidR="00881188" w:rsidRPr="001F3A1D" w:rsidRDefault="00881188" w:rsidP="00114B2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B5F62" w:rsidRPr="00453CD0" w:rsidRDefault="00453CD0" w:rsidP="00453CD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Názov a sídlo konsolidujúcej účtovnej jednotky, ktorá zostavuje konsolidovanú účtovnú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453CD0" w:rsidRDefault="00453CD0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Prevažujúcim predmetom činnosti spoločnosti je poľnohospodárstvo a lesníctvo včítane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predaja nespracovaných poľnohospodárskych a lesných výrobkov za účelom spracovania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Článok II.</w:t>
      </w: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:rsidR="00114B26" w:rsidRDefault="00114B26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453CD0" w:rsidRDefault="00453CD0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Konsolidovaná súvaha účtovnej jedno</w:t>
      </w:r>
      <w:r w:rsidR="009619F2">
        <w:rPr>
          <w:b/>
          <w:bCs/>
          <w:sz w:val="24"/>
          <w:szCs w:val="24"/>
        </w:rPr>
        <w:t>tky verejnej správy k 31.12.2023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:rsidR="005922F2" w:rsidRDefault="005922F2"/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9619F2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862E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888884,37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769284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443804,22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343698,50</w:t>
            </w:r>
          </w:p>
        </w:tc>
      </w:tr>
      <w:tr w:rsidR="00114B26" w:rsidRPr="00AB479C" w:rsidTr="002B5F62">
        <w:trPr>
          <w:trHeight w:val="394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102683,09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83184,41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1377,06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1381,09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9619F2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862E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5463,12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5853,29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4854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862E0" w:rsidRDefault="00B862E0" w:rsidP="00B97E03">
            <w:pPr>
              <w:spacing w:before="100" w:beforeAutospacing="1"/>
              <w:rPr>
                <w:sz w:val="26"/>
                <w:szCs w:val="26"/>
                <w:highlight w:val="yellow"/>
              </w:rPr>
            </w:pPr>
            <w:r w:rsidRPr="00B862E0">
              <w:rPr>
                <w:sz w:val="26"/>
                <w:szCs w:val="26"/>
              </w:rPr>
              <w:t>5164,25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580,08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862E0" w:rsidRDefault="00B862E0" w:rsidP="00B97E03">
            <w:pPr>
              <w:spacing w:before="100" w:beforeAutospacing="1"/>
              <w:rPr>
                <w:sz w:val="26"/>
                <w:szCs w:val="26"/>
                <w:highlight w:val="yellow"/>
              </w:rPr>
            </w:pPr>
            <w:r>
              <w:rPr>
                <w:sz w:val="26"/>
                <w:szCs w:val="26"/>
              </w:rPr>
              <w:t>689,04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185,15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706,75</w:t>
            </w:r>
          </w:p>
        </w:tc>
      </w:tr>
      <w:tr w:rsidR="00A50849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Pr="00AB479C" w:rsidRDefault="00A50849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Pohľadávky voči zamestnancom /335/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29,04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9619F2" w:rsidP="002B5F62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B862E0">
              <w:rPr>
                <w:sz w:val="26"/>
                <w:szCs w:val="26"/>
              </w:rPr>
              <w:t>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738,62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1749,53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5F62" w:rsidRPr="002B5F62" w:rsidRDefault="00114B26" w:rsidP="00B97E03">
            <w:pPr>
              <w:spacing w:before="100" w:beforeAutospacing="1"/>
              <w:rPr>
                <w:sz w:val="26"/>
                <w:szCs w:val="26"/>
              </w:rPr>
            </w:pPr>
            <w:r w:rsidRPr="00AB479C">
              <w:rPr>
                <w:sz w:val="26"/>
                <w:szCs w:val="26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93527,50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81B5A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73335,39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1985,10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1125,45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F6D50" w:rsidP="00E81B5A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E56F7C">
              <w:rPr>
                <w:sz w:val="26"/>
                <w:szCs w:val="26"/>
              </w:rPr>
              <w:t>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39509,54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12058,87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665096,47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619933,60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B97E03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F6D5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D91CD8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 xml:space="preserve">Rok </w:t>
            </w:r>
            <w:r w:rsidR="00E56F7C">
              <w:rPr>
                <w:sz w:val="26"/>
                <w:szCs w:val="26"/>
              </w:rPr>
              <w:t>2022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862524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zúčtovania rozpočtu obce 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6400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674,57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862524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Záväzky zo SF /4</w:t>
            </w:r>
            <w:r w:rsidR="00114B26" w:rsidRPr="00AB479C">
              <w:rPr>
                <w:sz w:val="26"/>
                <w:szCs w:val="26"/>
              </w:rPr>
              <w:t>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341,33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18,48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4600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2050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101,26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137,65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3963,45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3676,47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5386,50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3297,45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135,58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9,57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1715,83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899,94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B479C" w:rsidRDefault="00EF6D50" w:rsidP="00B97E03">
            <w:pPr>
              <w:spacing w:before="100" w:beforeAutospacing="1"/>
            </w:pPr>
            <w: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>Bankové úvery:</w:t>
      </w:r>
      <w:r>
        <w:rPr>
          <w:sz w:val="26"/>
          <w:szCs w:val="26"/>
        </w:rPr>
        <w:t xml:space="preserve">   </w:t>
      </w:r>
      <w:r w:rsidR="00E81B5A">
        <w:rPr>
          <w:sz w:val="26"/>
          <w:szCs w:val="26"/>
        </w:rPr>
        <w:t xml:space="preserve">                         </w:t>
      </w:r>
      <w:r w:rsidR="00EF6D50">
        <w:rPr>
          <w:sz w:val="26"/>
          <w:szCs w:val="26"/>
        </w:rPr>
        <w:t>11 000</w:t>
      </w:r>
      <w:r w:rsidR="00820CF7"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>€</w:t>
      </w:r>
      <w:r w:rsidRPr="00AB479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E56F7C">
        <w:rPr>
          <w:sz w:val="26"/>
          <w:szCs w:val="26"/>
        </w:rPr>
        <w:t>18 800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 xml:space="preserve">Výnosy budúcich období: </w:t>
      </w:r>
      <w:r>
        <w:rPr>
          <w:sz w:val="26"/>
          <w:szCs w:val="26"/>
        </w:rPr>
        <w:t xml:space="preserve">       </w:t>
      </w:r>
      <w:r w:rsidR="00EF6D50">
        <w:rPr>
          <w:sz w:val="26"/>
          <w:szCs w:val="26"/>
        </w:rPr>
        <w:t>187591,47</w:t>
      </w:r>
      <w:r w:rsidR="00E81B5A">
        <w:rPr>
          <w:sz w:val="26"/>
          <w:szCs w:val="26"/>
        </w:rPr>
        <w:t xml:space="preserve"> </w:t>
      </w:r>
      <w:r w:rsidRPr="00AB479C">
        <w:rPr>
          <w:sz w:val="26"/>
          <w:szCs w:val="26"/>
        </w:rPr>
        <w:t>€</w:t>
      </w:r>
      <w:r>
        <w:rPr>
          <w:sz w:val="26"/>
          <w:szCs w:val="26"/>
        </w:rPr>
        <w:t xml:space="preserve">                               </w:t>
      </w:r>
      <w:r w:rsidR="006E3AEE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E56F7C">
        <w:rPr>
          <w:sz w:val="26"/>
          <w:szCs w:val="26"/>
        </w:rPr>
        <w:t>117 233,79</w:t>
      </w:r>
      <w:r w:rsidR="006E3AEE">
        <w:rPr>
          <w:sz w:val="26"/>
          <w:szCs w:val="26"/>
        </w:rPr>
        <w:t xml:space="preserve"> 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</w:p>
    <w:p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Konsolidovaný výkaz ziskov a strát účtovnej jedno</w:t>
      </w:r>
      <w:r>
        <w:rPr>
          <w:b/>
          <w:bCs/>
          <w:sz w:val="26"/>
          <w:szCs w:val="26"/>
        </w:rPr>
        <w:t xml:space="preserve">tky verejnej správy </w:t>
      </w:r>
      <w:r w:rsidR="00EF6D50">
        <w:rPr>
          <w:b/>
          <w:bCs/>
          <w:sz w:val="26"/>
          <w:szCs w:val="26"/>
        </w:rPr>
        <w:t>k 31.12.2023</w:t>
      </w: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Náklady: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B97E03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F6D5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04FEE" w:rsidP="00F74DAA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E56F7C">
              <w:rPr>
                <w:sz w:val="26"/>
                <w:szCs w:val="26"/>
              </w:rPr>
              <w:t>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41663,77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40951,87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60905,33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57826,62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139960,05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123263,82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512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lastRenderedPageBreak/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12411,80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6355,22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38307,16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24832,36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1318,90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865,50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2833,20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Výnosy, daň z príjmov a výsledok hospodárenia:</w:t>
      </w:r>
    </w:p>
    <w:tbl>
      <w:tblPr>
        <w:tblW w:w="5069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7"/>
        <w:gridCol w:w="49"/>
        <w:gridCol w:w="2838"/>
        <w:gridCol w:w="90"/>
        <w:gridCol w:w="2775"/>
        <w:gridCol w:w="60"/>
      </w:tblGrid>
      <w:tr w:rsidR="00114B26" w:rsidRPr="00AB479C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</w:t>
            </w:r>
            <w:r w:rsidR="00EF6D50">
              <w:rPr>
                <w:sz w:val="26"/>
                <w:szCs w:val="26"/>
              </w:rPr>
              <w:t xml:space="preserve"> 2023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56F7C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2022</w:t>
            </w:r>
            <w:r w:rsidR="00114B26" w:rsidRPr="00AB479C">
              <w:rPr>
                <w:sz w:val="26"/>
                <w:szCs w:val="26"/>
              </w:rPr>
              <w:t xml:space="preserve"> €</w:t>
            </w:r>
          </w:p>
        </w:tc>
      </w:tr>
      <w:tr w:rsidR="00114B26" w:rsidRPr="00AB479C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60 tržby z predaja služieb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27205,88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28706,45</w:t>
            </w:r>
          </w:p>
        </w:tc>
      </w:tr>
      <w:tr w:rsidR="00114B26" w:rsidRPr="00AB479C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63 daňové výnosy samosprávy 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217466,37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207906,34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64 ostatné výnosy z prevádzkovej činnosti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15680,11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74DAA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9764,40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65 zúčtovanie rezerv 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66 finančné výnosy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48,96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7,69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69 výnosy z transferov a rozpočtových príjmov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72511,56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453CD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21546,92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 po zdanení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39509,54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453CD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12058,87</w:t>
            </w:r>
          </w:p>
        </w:tc>
      </w:tr>
    </w:tbl>
    <w:p w:rsidR="009B3195" w:rsidRDefault="009B3195"/>
    <w:p w:rsidR="00B46AC6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46AC6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B3195" w:rsidRPr="00B97E03" w:rsidRDefault="00B46AC6">
      <w:pPr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9B3195">
        <w:tab/>
      </w:r>
      <w:r w:rsidR="009B3195" w:rsidRPr="00B97E03">
        <w:rPr>
          <w:sz w:val="28"/>
          <w:szCs w:val="28"/>
        </w:rPr>
        <w:t>.............................................</w:t>
      </w:r>
    </w:p>
    <w:p w:rsidR="009B3195" w:rsidRPr="00B97E03" w:rsidRDefault="009B3195">
      <w:pPr>
        <w:rPr>
          <w:sz w:val="28"/>
          <w:szCs w:val="28"/>
        </w:rPr>
      </w:pP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  <w:t xml:space="preserve">     JUDr. Ivan Kolník</w:t>
      </w:r>
    </w:p>
    <w:p w:rsidR="009B3195" w:rsidRPr="00B97E03" w:rsidRDefault="00B46AC6">
      <w:pPr>
        <w:rPr>
          <w:sz w:val="28"/>
          <w:szCs w:val="28"/>
        </w:rPr>
      </w:pP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  <w:t xml:space="preserve">          starosta obce</w:t>
      </w:r>
    </w:p>
    <w:p w:rsidR="00114B26" w:rsidRPr="00B97E03" w:rsidRDefault="009B3195">
      <w:pPr>
        <w:rPr>
          <w:sz w:val="28"/>
          <w:szCs w:val="28"/>
        </w:rPr>
      </w:pPr>
      <w:r w:rsidRPr="00B97E03">
        <w:rPr>
          <w:sz w:val="28"/>
          <w:szCs w:val="28"/>
        </w:rPr>
        <w:t xml:space="preserve">v Hrachovišti </w:t>
      </w:r>
      <w:r w:rsidR="00EF6D50">
        <w:rPr>
          <w:sz w:val="28"/>
          <w:szCs w:val="28"/>
        </w:rPr>
        <w:t>16.4.2024</w:t>
      </w:r>
      <w:bookmarkStart w:id="0" w:name="_GoBack"/>
      <w:bookmarkEnd w:id="0"/>
    </w:p>
    <w:sectPr w:rsidR="00114B26" w:rsidRPr="00B97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B26"/>
    <w:rsid w:val="00114B26"/>
    <w:rsid w:val="00194DD0"/>
    <w:rsid w:val="001B4658"/>
    <w:rsid w:val="002B5F62"/>
    <w:rsid w:val="00453CD0"/>
    <w:rsid w:val="005922F2"/>
    <w:rsid w:val="006E3AEE"/>
    <w:rsid w:val="006F5DB5"/>
    <w:rsid w:val="00763D22"/>
    <w:rsid w:val="007831E9"/>
    <w:rsid w:val="00820CF7"/>
    <w:rsid w:val="00862524"/>
    <w:rsid w:val="00881188"/>
    <w:rsid w:val="008A328A"/>
    <w:rsid w:val="009619F2"/>
    <w:rsid w:val="009B3195"/>
    <w:rsid w:val="00A35C7C"/>
    <w:rsid w:val="00A50849"/>
    <w:rsid w:val="00B015A4"/>
    <w:rsid w:val="00B46AC6"/>
    <w:rsid w:val="00B862E0"/>
    <w:rsid w:val="00B97E03"/>
    <w:rsid w:val="00C233CD"/>
    <w:rsid w:val="00D91CD8"/>
    <w:rsid w:val="00E1341C"/>
    <w:rsid w:val="00E56F7C"/>
    <w:rsid w:val="00E81B5A"/>
    <w:rsid w:val="00EF6D50"/>
    <w:rsid w:val="00F04FEE"/>
    <w:rsid w:val="00F74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1680</Words>
  <Characters>9582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2</cp:revision>
  <cp:lastPrinted>2023-06-20T08:52:00Z</cp:lastPrinted>
  <dcterms:created xsi:type="dcterms:W3CDTF">2024-04-16T08:29:00Z</dcterms:created>
  <dcterms:modified xsi:type="dcterms:W3CDTF">2024-04-16T08:29:00Z</dcterms:modified>
</cp:coreProperties>
</file>