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1683F2" w14:textId="77777777"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D0A6F8" w14:textId="77777777"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</w:tblGrid>
      <w:tr w:rsidR="001071A7" w14:paraId="4133AD5B" w14:textId="77777777" w:rsidTr="00055714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23995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14:paraId="7A87D986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14:paraId="48B0E60F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6BB5E" w14:textId="7435B0A9" w:rsidR="00055714" w:rsidRDefault="001071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EF0E4" w14:textId="4AC7349C" w:rsidR="00055714" w:rsidRDefault="001071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C62AD" w14:textId="573A3031" w:rsidR="00055714" w:rsidRDefault="001071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24677" w14:textId="6E57BABD" w:rsidR="00055714" w:rsidRDefault="001071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5FEE1" w14:textId="36A3D6ED" w:rsidR="00055714" w:rsidRDefault="001071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FA155" w14:textId="09F157C0" w:rsidR="00055714" w:rsidRDefault="001071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CF813" w14:textId="2F37579A" w:rsidR="00055714" w:rsidRDefault="001071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5B23B" w14:textId="0AC016C7" w:rsidR="00055714" w:rsidRDefault="001071A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14:paraId="26A35B03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74E84" w14:textId="0BA6677C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C0248" w14:textId="09DCB506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06650" w14:textId="73196AC3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1E2F5" w14:textId="3121B4E6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C86F3" w14:textId="7525B158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21017" w14:textId="42117C59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006D7" w14:textId="33DC3414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340B3" w14:textId="21C6C3A0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5B74B" w14:textId="614B9B3A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58ECA" w14:textId="2C8EF290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768E4AF5" w14:textId="77777777"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DE7D1C" w14:textId="77777777" w:rsidR="00055714" w:rsidRDefault="00055714" w:rsidP="00055714">
      <w:pPr>
        <w:widowControl w:val="0"/>
        <w:tabs>
          <w:tab w:val="left" w:pos="855"/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14:paraId="3172686D" w14:textId="77777777"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14:paraId="0D1CDB7E" w14:textId="2D873121" w:rsidR="00055714" w:rsidRDefault="001071A7" w:rsidP="00055714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Physio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ergo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sum</w:t>
      </w:r>
      <w:proofErr w:type="spellEnd"/>
      <w:r w:rsidR="000E07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0E0739">
        <w:rPr>
          <w:rFonts w:ascii="Times New Roman" w:hAnsi="Times New Roman" w:cs="Times New Roman"/>
          <w:color w:val="000000" w:themeColor="text1"/>
          <w:sz w:val="24"/>
          <w:szCs w:val="24"/>
        </w:rPr>
        <w:t>s.r.o</w:t>
      </w:r>
      <w:proofErr w:type="spellEnd"/>
      <w:r w:rsidR="000E0739">
        <w:rPr>
          <w:rFonts w:ascii="Times New Roman" w:hAnsi="Times New Roman" w:cs="Times New Roman"/>
          <w:color w:val="000000" w:themeColor="text1"/>
          <w:sz w:val="24"/>
          <w:szCs w:val="24"/>
        </w:rPr>
        <w:t>., Jarabinková 18878/8E, 082 10 Bratislava – Mestská časť Ružinov</w:t>
      </w:r>
    </w:p>
    <w:p w14:paraId="271D259A" w14:textId="77777777"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14:paraId="24383A99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2CB529" w14:textId="54A09454"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Priemerný prepočítaný počet zamestnancov za rok </w:t>
      </w:r>
      <w:r w:rsidR="007C1CBB">
        <w:rPr>
          <w:rFonts w:ascii="Times New Roman" w:hAnsi="Times New Roman" w:cs="Times New Roman"/>
          <w:color w:val="000000" w:themeColor="text1"/>
          <w:sz w:val="24"/>
          <w:szCs w:val="24"/>
        </w:rPr>
        <w:t>202</w:t>
      </w:r>
      <w:r w:rsidR="001C4677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 0</w:t>
      </w:r>
    </w:p>
    <w:p w14:paraId="7D812272" w14:textId="77777777" w:rsidR="001C4677" w:rsidRDefault="001C4677" w:rsidP="001C4677">
      <w:pPr>
        <w:pStyle w:val="Odsekzoznamu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2E947F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03CB96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14:paraId="74A638A5" w14:textId="295D815A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</w:t>
      </w:r>
      <w:r w:rsidR="001C467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 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prijatých postupoch</w:t>
      </w:r>
    </w:p>
    <w:p w14:paraId="27D7F526" w14:textId="77777777"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14:paraId="22E4792A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09093D" w14:textId="1B65615B" w:rsidR="00055714" w:rsidRDefault="00055714" w:rsidP="00055714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="000E0739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E0739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3860AE">
        <w:rPr>
          <w:rFonts w:ascii="Times New Roman" w:hAnsi="Times New Roman" w:cs="Times New Roman"/>
          <w:color w:val="000000" w:themeColor="text1"/>
        </w:rPr>
      </w:r>
      <w:r w:rsidR="003860AE">
        <w:rPr>
          <w:rFonts w:ascii="Times New Roman" w:hAnsi="Times New Roman" w:cs="Times New Roman"/>
          <w:color w:val="000000" w:themeColor="text1"/>
        </w:rPr>
        <w:fldChar w:fldCharType="separate"/>
      </w:r>
      <w:r w:rsidR="000E0739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</w:t>
      </w:r>
      <w:r>
        <w:rPr>
          <w:rFonts w:ascii="Times New Roman" w:hAnsi="Times New Roman" w:cs="Times New Roman"/>
          <w:color w:val="000000" w:themeColor="text1"/>
        </w:rPr>
        <w:tab/>
      </w:r>
      <w:r w:rsidR="000E0739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="000E0739">
        <w:instrText xml:space="preserve"> FORMCHECKBOX </w:instrText>
      </w:r>
      <w:r w:rsidR="003860AE">
        <w:fldChar w:fldCharType="separate"/>
      </w:r>
      <w:r w:rsidR="000E0739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14:paraId="1FB43FDB" w14:textId="2D3B83F8"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Spôsob oceňovania jednotlivých položiek majetku a</w:t>
      </w:r>
      <w:r w:rsidR="001C4677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záväzkov, a</w:t>
      </w:r>
      <w:r w:rsidR="001C4677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 </w:t>
      </w:r>
    </w:p>
    <w:p w14:paraId="61026E1A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46C878" w14:textId="146A8C1C" w:rsidR="00055714" w:rsidRDefault="00055714" w:rsidP="00055714">
      <w:pPr>
        <w:widowControl w:val="0"/>
        <w:numPr>
          <w:ilvl w:val="1"/>
          <w:numId w:val="16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dlhodobého nehmotného majetku, dlhodobého hmotného majetku a</w:t>
      </w:r>
      <w:r w:rsidR="001C4677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</w:t>
      </w:r>
    </w:p>
    <w:p w14:paraId="77856215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14:paraId="5310AC33" w14:textId="18534315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</w:t>
      </w:r>
      <w:r w:rsidR="001C4677">
        <w:rPr>
          <w:b/>
          <w:color w:val="000000" w:themeColor="text1"/>
        </w:rPr>
        <w:t> </w:t>
      </w:r>
      <w:r>
        <w:rPr>
          <w:b/>
          <w:color w:val="000000" w:themeColor="text1"/>
        </w:rPr>
        <w:t>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41AB0202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5878ECA1" w14:textId="597A867F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</w:t>
      </w:r>
      <w:r w:rsidR="001C4677">
        <w:rPr>
          <w:b/>
          <w:color w:val="000000" w:themeColor="text1"/>
        </w:rPr>
        <w:t> </w:t>
      </w:r>
      <w:r>
        <w:rPr>
          <w:b/>
          <w:color w:val="000000" w:themeColor="text1"/>
        </w:rPr>
        <w:t>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321AB787" w14:textId="62622F13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</w:t>
      </w:r>
      <w:r w:rsidR="001C4677">
        <w:rPr>
          <w:color w:val="000000" w:themeColor="text1"/>
        </w:rPr>
        <w:t> </w:t>
      </w:r>
      <w:r>
        <w:rPr>
          <w:color w:val="000000" w:themeColor="text1"/>
        </w:rPr>
        <w:t>zložení:</w:t>
      </w:r>
    </w:p>
    <w:p w14:paraId="45FF841E" w14:textId="03EFEE79" w:rsidR="00055714" w:rsidRDefault="004A69B5" w:rsidP="00055714">
      <w:pPr>
        <w:ind w:left="360"/>
        <w:jc w:val="both"/>
        <w:rPr>
          <w:color w:val="000000" w:themeColor="text1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4384" behindDoc="0" locked="0" layoutInCell="1" allowOverlap="1" wp14:anchorId="0CF3864C" wp14:editId="640132B0">
                <wp:simplePos x="0" y="0"/>
                <wp:positionH relativeFrom="column">
                  <wp:posOffset>1443355</wp:posOffset>
                </wp:positionH>
                <wp:positionV relativeFrom="paragraph">
                  <wp:posOffset>82549</wp:posOffset>
                </wp:positionV>
                <wp:extent cx="3095625" cy="0"/>
                <wp:effectExtent l="0" t="0" r="0" b="0"/>
                <wp:wrapNone/>
                <wp:docPr id="1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956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29618F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113.65pt;margin-top:6.5pt;width:243.75pt;height:0;z-index:25166438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"/>
            </w:pict>
          </mc:Fallback>
        </mc:AlternateContent>
      </w:r>
      <w:r w:rsidR="00055714">
        <w:rPr>
          <w:color w:val="000000" w:themeColor="text1"/>
        </w:rPr>
        <w:t xml:space="preserve"> X obstarávacia cena, vrátane nákladov súvisiacich s</w:t>
      </w:r>
      <w:r w:rsidR="001C4677">
        <w:rPr>
          <w:color w:val="000000" w:themeColor="text1"/>
        </w:rPr>
        <w:t> </w:t>
      </w:r>
      <w:r w:rsidR="00055714">
        <w:rPr>
          <w:color w:val="000000" w:themeColor="text1"/>
        </w:rPr>
        <w:t>obstaraním v</w:t>
      </w:r>
      <w:r w:rsidR="001C4677">
        <w:rPr>
          <w:color w:val="000000" w:themeColor="text1"/>
        </w:rPr>
        <w:t> </w:t>
      </w:r>
      <w:r w:rsidR="00055714">
        <w:rPr>
          <w:color w:val="000000" w:themeColor="text1"/>
        </w:rPr>
        <w:t>zložení</w:t>
      </w:r>
      <w:r w:rsidR="00055714">
        <w:rPr>
          <w:color w:val="000000" w:themeColor="text1"/>
        </w:rPr>
        <w:tab/>
      </w:r>
    </w:p>
    <w:p w14:paraId="767C5713" w14:textId="77777777" w:rsidR="00055714" w:rsidRDefault="00ED6F56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dopravné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provízie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poistné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clo</w:t>
      </w:r>
      <w:r w:rsidR="00055714">
        <w:rPr>
          <w:color w:val="000000" w:themeColor="text1"/>
        </w:rPr>
        <w:tab/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ostatné VON</w:t>
      </w:r>
    </w:p>
    <w:p w14:paraId="1B256E7D" w14:textId="5448FB88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</w:t>
      </w:r>
      <w:r w:rsidR="001C4677">
        <w:rPr>
          <w:b/>
          <w:color w:val="000000" w:themeColor="text1"/>
        </w:rPr>
        <w:t> </w:t>
      </w:r>
      <w:r>
        <w:rPr>
          <w:b/>
          <w:color w:val="000000" w:themeColor="text1"/>
        </w:rPr>
        <w:t>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060C6B2F" w14:textId="38F9BF63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</w:t>
      </w:r>
      <w:r w:rsidR="001C4677">
        <w:rPr>
          <w:color w:val="000000" w:themeColor="text1"/>
        </w:rPr>
        <w:t> </w:t>
      </w:r>
      <w:r>
        <w:rPr>
          <w:color w:val="000000" w:themeColor="text1"/>
        </w:rPr>
        <w:t>zložení</w:t>
      </w:r>
    </w:p>
    <w:p w14:paraId="25789F46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>
        <w:fldChar w:fldCharType="end"/>
      </w:r>
      <w:r w:rsidR="00055714">
        <w:rPr>
          <w:color w:val="000000" w:themeColor="text1"/>
        </w:rPr>
        <w:t xml:space="preserve"> priame náklady</w:t>
      </w:r>
    </w:p>
    <w:p w14:paraId="1F8318EC" w14:textId="2D880EF1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nepriame náklady (výrobná réžia) súvisiace s</w:t>
      </w:r>
      <w:r w:rsidR="001C4677">
        <w:rPr>
          <w:color w:val="000000" w:themeColor="text1"/>
        </w:rPr>
        <w:t> </w:t>
      </w:r>
      <w:r w:rsidR="00055714">
        <w:rPr>
          <w:color w:val="000000" w:themeColor="text1"/>
        </w:rPr>
        <w:t>vytvorením dlhodobého hmotného majetku</w:t>
      </w:r>
    </w:p>
    <w:p w14:paraId="035FDD12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inak:</w:t>
      </w:r>
    </w:p>
    <w:p w14:paraId="0FB0AC05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C4034D" w14:textId="77777777" w:rsidR="00055714" w:rsidRDefault="00055714" w:rsidP="00055714">
      <w:pPr>
        <w:widowControl w:val="0"/>
        <w:numPr>
          <w:ilvl w:val="1"/>
          <w:numId w:val="16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14:paraId="05BF5F64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19BB3E92" w14:textId="647F0996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</w:t>
      </w:r>
      <w:r w:rsidR="001C4677">
        <w:rPr>
          <w:color w:val="000000" w:themeColor="text1"/>
        </w:rPr>
        <w:t> </w:t>
      </w:r>
      <w:r>
        <w:rPr>
          <w:color w:val="000000" w:themeColor="text1"/>
        </w:rPr>
        <w:t>úbytku zásob.</w:t>
      </w:r>
    </w:p>
    <w:p w14:paraId="3F5C2634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14:paraId="4D327773" w14:textId="1E935A80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</w:t>
      </w:r>
      <w:r w:rsidR="001C4677">
        <w:rPr>
          <w:color w:val="000000" w:themeColor="text1"/>
        </w:rPr>
        <w:t> </w:t>
      </w:r>
      <w:r>
        <w:rPr>
          <w:color w:val="000000" w:themeColor="text1"/>
        </w:rPr>
        <w:t>zložení:</w:t>
      </w:r>
    </w:p>
    <w:p w14:paraId="241D5976" w14:textId="5673A025" w:rsidR="00055714" w:rsidRDefault="00055714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</w:t>
      </w:r>
      <w:r w:rsidR="001C4677">
        <w:rPr>
          <w:color w:val="000000" w:themeColor="text1"/>
        </w:rPr>
        <w:t> </w:t>
      </w:r>
      <w:r>
        <w:rPr>
          <w:color w:val="000000" w:themeColor="text1"/>
        </w:rPr>
        <w:t>obstaraním v</w:t>
      </w:r>
      <w:r w:rsidR="001C4677">
        <w:rPr>
          <w:color w:val="000000" w:themeColor="text1"/>
        </w:rPr>
        <w:t> </w:t>
      </w:r>
      <w:r>
        <w:rPr>
          <w:color w:val="000000" w:themeColor="text1"/>
        </w:rPr>
        <w:t>zložení</w:t>
      </w:r>
    </w:p>
    <w:p w14:paraId="14FDBFD0" w14:textId="77777777" w:rsidR="00055714" w:rsidRDefault="00055714" w:rsidP="00055714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14:paraId="65B44E06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14:paraId="5122369D" w14:textId="77777777"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14:paraId="2895F73C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14:paraId="1C3A763E" w14:textId="77777777" w:rsidR="00055714" w:rsidRDefault="00055714" w:rsidP="00055714">
      <w:pPr>
        <w:jc w:val="both"/>
        <w:rPr>
          <w:color w:val="000000" w:themeColor="text1"/>
        </w:rPr>
      </w:pPr>
    </w:p>
    <w:p w14:paraId="09D6D9E8" w14:textId="4D2244FF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</w:t>
      </w:r>
      <w:r w:rsidR="001C4677">
        <w:rPr>
          <w:b/>
          <w:color w:val="000000" w:themeColor="text1"/>
        </w:rPr>
        <w:t> </w:t>
      </w:r>
      <w:r>
        <w:rPr>
          <w:b/>
          <w:color w:val="000000" w:themeColor="text1"/>
        </w:rPr>
        <w:t>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1272414C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14:paraId="443FB3EF" w14:textId="28979476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podľa skutočnej výšky nákladov, v</w:t>
      </w:r>
      <w:r w:rsidR="001C4677">
        <w:rPr>
          <w:color w:val="000000" w:themeColor="text1"/>
        </w:rPr>
        <w:t> </w:t>
      </w:r>
      <w:r w:rsidR="00055714">
        <w:rPr>
          <w:color w:val="000000" w:themeColor="text1"/>
        </w:rPr>
        <w:t>zložení</w:t>
      </w:r>
    </w:p>
    <w:p w14:paraId="5AE6C1EC" w14:textId="77777777" w:rsidR="00055714" w:rsidRDefault="00055714" w:rsidP="00055714">
      <w:pPr>
        <w:numPr>
          <w:ilvl w:val="0"/>
          <w:numId w:val="18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14:paraId="61AA5C5D" w14:textId="2D07B7D9" w:rsidR="00055714" w:rsidRDefault="00055714" w:rsidP="00055714">
      <w:pPr>
        <w:numPr>
          <w:ilvl w:val="0"/>
          <w:numId w:val="18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</w:t>
      </w:r>
      <w:r w:rsidR="001C4677">
        <w:rPr>
          <w:color w:val="000000" w:themeColor="text1"/>
        </w:rPr>
        <w:t> </w:t>
      </w:r>
      <w:r>
        <w:rPr>
          <w:color w:val="000000" w:themeColor="text1"/>
        </w:rPr>
        <w:t>ich vytváraním</w:t>
      </w:r>
    </w:p>
    <w:p w14:paraId="5FA64F9F" w14:textId="77777777"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14:paraId="0A497FED" w14:textId="484760A1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peňažné prostriedky a</w:t>
      </w:r>
      <w:r w:rsidR="001C4677">
        <w:rPr>
          <w:color w:val="000000" w:themeColor="text1"/>
        </w:rPr>
        <w:t> </w:t>
      </w:r>
      <w:r>
        <w:rPr>
          <w:color w:val="000000" w:themeColor="text1"/>
        </w:rPr>
        <w:t xml:space="preserve">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14:paraId="40BD4F8F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</w:p>
    <w:p w14:paraId="39A1FE16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860AE">
        <w:rPr>
          <w:color w:val="000000" w:themeColor="text1"/>
        </w:rPr>
      </w:r>
      <w:r w:rsidR="003860AE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169D635E" w14:textId="0B458438"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Spôsob zostavenia odpisového plánu pre jednotlivé druhy dlhodobého hmotného majetku a</w:t>
      </w:r>
      <w:r w:rsidR="001C4677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dlhodobého nehmotného majetku, pričom sa uvádza doba odpisovania, použité sadzby odpisov a</w:t>
      </w:r>
      <w:r w:rsidR="001C4677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odpisové metódy pri určení odpisov. </w:t>
      </w:r>
    </w:p>
    <w:p w14:paraId="2EF9CAAA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E0BA78" w14:textId="77777777"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14:paraId="2B5E57D9" w14:textId="3E5BE58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</w:t>
      </w:r>
      <w:r w:rsidR="001C4677">
        <w:rPr>
          <w:color w:val="000000" w:themeColor="text1"/>
        </w:rPr>
        <w:t> </w:t>
      </w:r>
      <w:r>
        <w:rPr>
          <w:color w:val="000000" w:themeColor="text1"/>
        </w:rPr>
        <w:t>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9"/>
        <w:gridCol w:w="2249"/>
        <w:gridCol w:w="2251"/>
        <w:gridCol w:w="2249"/>
      </w:tblGrid>
      <w:tr w:rsidR="00055714" w14:paraId="0112DE3B" w14:textId="77777777" w:rsidTr="00055714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D5CF9E5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2EBACC4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64FCE98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EB56C92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055714" w14:paraId="13CF0C70" w14:textId="77777777" w:rsidTr="0005571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E431F5" w14:textId="77777777" w:rsidR="00055714" w:rsidRDefault="00055714">
            <w:pPr>
              <w:spacing w:line="256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5D6A83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CBCEBF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3C76735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055714" w14:paraId="7E21593D" w14:textId="77777777" w:rsidTr="0005571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1CD04D" w14:textId="77777777" w:rsidR="00055714" w:rsidRDefault="00055714">
            <w:pPr>
              <w:spacing w:line="256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6FC283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85D955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4EF5F21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14:paraId="60697AB6" w14:textId="05D35E43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</w:t>
      </w:r>
      <w:r w:rsidR="001C4677">
        <w:rPr>
          <w:color w:val="000000" w:themeColor="text1"/>
          <w:u w:val="single"/>
        </w:rPr>
        <w:t> </w:t>
      </w:r>
      <w:r>
        <w:rPr>
          <w:color w:val="000000" w:themeColor="text1"/>
          <w:u w:val="single"/>
        </w:rPr>
        <w:t>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80"/>
        <w:gridCol w:w="5560"/>
        <w:gridCol w:w="680"/>
      </w:tblGrid>
      <w:tr w:rsidR="00055714" w14:paraId="53004378" w14:textId="77777777" w:rsidTr="00055714">
        <w:trPr>
          <w:trHeight w:val="276"/>
        </w:trPr>
        <w:tc>
          <w:tcPr>
            <w:tcW w:w="3080" w:type="dxa"/>
            <w:vAlign w:val="bottom"/>
            <w:hideMark/>
          </w:tcPr>
          <w:p w14:paraId="49957434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14:paraId="0597D1CD" w14:textId="169ABAC9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</w:t>
            </w:r>
            <w:r w:rsidR="001C467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uvedením  dôvodu  týchto</w:t>
            </w:r>
          </w:p>
        </w:tc>
        <w:tc>
          <w:tcPr>
            <w:tcW w:w="680" w:type="dxa"/>
            <w:vAlign w:val="bottom"/>
            <w:hideMark/>
          </w:tcPr>
          <w:p w14:paraId="2C584FF5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055714" w14:paraId="04B36533" w14:textId="77777777" w:rsidTr="00055714">
        <w:trPr>
          <w:trHeight w:val="276"/>
        </w:trPr>
        <w:tc>
          <w:tcPr>
            <w:tcW w:w="3080" w:type="dxa"/>
            <w:vAlign w:val="bottom"/>
            <w:hideMark/>
          </w:tcPr>
          <w:p w14:paraId="4C2927C9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14:paraId="61E83803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14:paraId="24B9BDCF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055714" w14:paraId="4D274C18" w14:textId="77777777" w:rsidTr="00055714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14:paraId="713E1570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14:paraId="75C96790" w14:textId="18E40891" w:rsidR="00055714" w:rsidRDefault="00055714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</w:t>
            </w:r>
            <w:r w:rsidR="001C4677">
              <w:rPr>
                <w:b/>
                <w:color w:val="000000" w:themeColor="text1"/>
              </w:rPr>
              <w:t> </w:t>
            </w:r>
            <w:r>
              <w:rPr>
                <w:b/>
                <w:color w:val="000000" w:themeColor="text1"/>
              </w:rPr>
              <w:t>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 w:rsidR="00ED6F56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3860AE">
              <w:rPr>
                <w:color w:val="000000" w:themeColor="text1"/>
              </w:rPr>
            </w:r>
            <w:r w:rsidR="003860AE">
              <w:rPr>
                <w:color w:val="000000" w:themeColor="text1"/>
              </w:rPr>
              <w:fldChar w:fldCharType="separate"/>
            </w:r>
            <w:r w:rsidR="00ED6F56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 w:rsidR="00ED6F56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3860AE">
              <w:rPr>
                <w:color w:val="000000" w:themeColor="text1"/>
              </w:rPr>
            </w:r>
            <w:r w:rsidR="003860AE">
              <w:rPr>
                <w:color w:val="000000" w:themeColor="text1"/>
              </w:rPr>
              <w:fldChar w:fldCharType="separate"/>
            </w:r>
            <w:r w:rsidR="00ED6F56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14:paraId="4A970582" w14:textId="05EEFF2E" w:rsidR="00055714" w:rsidRDefault="00055714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Účtovné metódy a</w:t>
            </w:r>
            <w:r w:rsidR="001C4677">
              <w:rPr>
                <w:color w:val="000000" w:themeColor="text1"/>
              </w:rPr>
              <w:t> </w:t>
            </w:r>
            <w:r>
              <w:rPr>
                <w:color w:val="000000" w:themeColor="text1"/>
              </w:rPr>
              <w:t>zásady boli aplikované v</w:t>
            </w:r>
            <w:r w:rsidR="001C4677">
              <w:rPr>
                <w:color w:val="000000" w:themeColor="text1"/>
              </w:rPr>
              <w:t> </w:t>
            </w:r>
            <w:r>
              <w:rPr>
                <w:color w:val="000000" w:themeColor="text1"/>
              </w:rPr>
              <w:t>rámci platného zákona o</w:t>
            </w:r>
            <w:r w:rsidR="001C4677">
              <w:rPr>
                <w:color w:val="000000" w:themeColor="text1"/>
              </w:rPr>
              <w:t> </w:t>
            </w:r>
            <w:r>
              <w:rPr>
                <w:color w:val="000000" w:themeColor="text1"/>
              </w:rPr>
              <w:t>účtovníctve, s</w:t>
            </w:r>
            <w:r w:rsidR="001C4677">
              <w:rPr>
                <w:color w:val="000000" w:themeColor="text1"/>
              </w:rPr>
              <w:t> </w:t>
            </w:r>
            <w:r>
              <w:rPr>
                <w:color w:val="000000" w:themeColor="text1"/>
              </w:rPr>
              <w:t>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874"/>
              <w:gridCol w:w="2874"/>
              <w:gridCol w:w="2872"/>
            </w:tblGrid>
            <w:tr w:rsidR="00055714" w14:paraId="6E78A32F" w14:textId="77777777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EBB325B" w14:textId="77777777"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0E8796A4" w14:textId="77777777"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02AAD34B" w14:textId="77777777"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055714" w14:paraId="36054FA0" w14:textId="77777777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5193219" w14:textId="77777777"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52A3A267" w14:textId="77777777"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14:paraId="6A9A2188" w14:textId="77777777"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14:paraId="04CC7236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14:paraId="3246473A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779F0E41" w14:textId="4D1C04C6" w:rsidR="00055714" w:rsidRDefault="00055714" w:rsidP="00055714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BF2D624" w14:textId="77777777" w:rsidR="00055714" w:rsidRDefault="00055714" w:rsidP="00055714">
      <w:pPr>
        <w:widowControl w:val="0"/>
        <w:numPr>
          <w:ilvl w:val="0"/>
          <w:numId w:val="19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14:paraId="1E0DE6BE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14:paraId="1659BB54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7430C1" w14:textId="77777777" w:rsidR="00055714" w:rsidRDefault="00055714" w:rsidP="00055714">
      <w:pPr>
        <w:widowControl w:val="0"/>
        <w:numPr>
          <w:ilvl w:val="0"/>
          <w:numId w:val="19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14:paraId="037F082D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695255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14:paraId="52885242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C87D7A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14:paraId="70828071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86680F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14:paraId="1452EEC7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9F0E47" w14:textId="77777777" w:rsidR="006A2620" w:rsidRPr="00C90D7A" w:rsidRDefault="00055714" w:rsidP="006A2620">
      <w:pPr>
        <w:pStyle w:val="Odsekzoznamu"/>
        <w:widowControl w:val="0"/>
        <w:numPr>
          <w:ilvl w:val="0"/>
          <w:numId w:val="20"/>
        </w:numPr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90D7A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sectPr w:rsidR="006A2620" w:rsidRPr="00C90D7A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8082EB" w14:textId="77777777" w:rsidR="000269D0" w:rsidRDefault="000269D0" w:rsidP="006A2620">
      <w:pPr>
        <w:spacing w:after="0" w:line="240" w:lineRule="auto"/>
      </w:pPr>
      <w:r>
        <w:separator/>
      </w:r>
    </w:p>
  </w:endnote>
  <w:endnote w:type="continuationSeparator" w:id="0">
    <w:p w14:paraId="45800846" w14:textId="77777777" w:rsidR="000269D0" w:rsidRDefault="000269D0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FC1E8D" w14:textId="77777777" w:rsidR="000269D0" w:rsidRDefault="000269D0" w:rsidP="006A2620">
      <w:pPr>
        <w:spacing w:after="0" w:line="240" w:lineRule="auto"/>
      </w:pPr>
      <w:r>
        <w:separator/>
      </w:r>
    </w:p>
  </w:footnote>
  <w:footnote w:type="continuationSeparator" w:id="0">
    <w:p w14:paraId="57FC9D68" w14:textId="77777777" w:rsidR="000269D0" w:rsidRDefault="000269D0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 w15:restartNumberingAfterBreak="0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10919735">
    <w:abstractNumId w:val="0"/>
  </w:num>
  <w:num w:numId="2" w16cid:durableId="793407153">
    <w:abstractNumId w:val="5"/>
  </w:num>
  <w:num w:numId="3" w16cid:durableId="3943492">
    <w:abstractNumId w:val="9"/>
  </w:num>
  <w:num w:numId="4" w16cid:durableId="637535182">
    <w:abstractNumId w:val="8"/>
  </w:num>
  <w:num w:numId="5" w16cid:durableId="607079243">
    <w:abstractNumId w:val="2"/>
  </w:num>
  <w:num w:numId="6" w16cid:durableId="879979054">
    <w:abstractNumId w:val="10"/>
  </w:num>
  <w:num w:numId="7" w16cid:durableId="1656109019">
    <w:abstractNumId w:val="1"/>
  </w:num>
  <w:num w:numId="8" w16cid:durableId="2108228765">
    <w:abstractNumId w:val="7"/>
  </w:num>
  <w:num w:numId="9" w16cid:durableId="247346241">
    <w:abstractNumId w:val="3"/>
  </w:num>
  <w:num w:numId="10" w16cid:durableId="1256085646">
    <w:abstractNumId w:val="6"/>
  </w:num>
  <w:num w:numId="11" w16cid:durableId="860048642">
    <w:abstractNumId w:val="4"/>
  </w:num>
  <w:num w:numId="12" w16cid:durableId="605163921">
    <w:abstractNumId w:val="13"/>
  </w:num>
  <w:num w:numId="13" w16cid:durableId="766776145">
    <w:abstractNumId w:val="12"/>
  </w:num>
  <w:num w:numId="14" w16cid:durableId="1353611682">
    <w:abstractNumId w:val="11"/>
  </w:num>
  <w:num w:numId="15" w16cid:durableId="9978771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6" w16cid:durableId="1720935790">
    <w:abstractNumId w:val="5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7" w16cid:durableId="151637964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137093475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860245175">
    <w:abstractNumId w:val="9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 w16cid:durableId="630941934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620"/>
    <w:rsid w:val="00005270"/>
    <w:rsid w:val="00013D48"/>
    <w:rsid w:val="000269D0"/>
    <w:rsid w:val="00055714"/>
    <w:rsid w:val="000E0739"/>
    <w:rsid w:val="000E238E"/>
    <w:rsid w:val="001071A7"/>
    <w:rsid w:val="0019718F"/>
    <w:rsid w:val="001C4677"/>
    <w:rsid w:val="00256680"/>
    <w:rsid w:val="002D5AC2"/>
    <w:rsid w:val="00302FB5"/>
    <w:rsid w:val="003132DA"/>
    <w:rsid w:val="003860AE"/>
    <w:rsid w:val="003870C1"/>
    <w:rsid w:val="00390924"/>
    <w:rsid w:val="00462D65"/>
    <w:rsid w:val="00495801"/>
    <w:rsid w:val="004A69B5"/>
    <w:rsid w:val="004B5B73"/>
    <w:rsid w:val="004B680E"/>
    <w:rsid w:val="004D4FB9"/>
    <w:rsid w:val="00520F53"/>
    <w:rsid w:val="00602E91"/>
    <w:rsid w:val="00696B76"/>
    <w:rsid w:val="006A2620"/>
    <w:rsid w:val="006B314A"/>
    <w:rsid w:val="00715D48"/>
    <w:rsid w:val="00775D63"/>
    <w:rsid w:val="007B0A79"/>
    <w:rsid w:val="007C1CBB"/>
    <w:rsid w:val="0084347F"/>
    <w:rsid w:val="008604EC"/>
    <w:rsid w:val="008F3A33"/>
    <w:rsid w:val="00901F11"/>
    <w:rsid w:val="009923D2"/>
    <w:rsid w:val="009D2555"/>
    <w:rsid w:val="00A556E2"/>
    <w:rsid w:val="00A616CC"/>
    <w:rsid w:val="00A7155D"/>
    <w:rsid w:val="00A8176B"/>
    <w:rsid w:val="00AB6CA1"/>
    <w:rsid w:val="00AD67A8"/>
    <w:rsid w:val="00B11888"/>
    <w:rsid w:val="00B20CB8"/>
    <w:rsid w:val="00B90F31"/>
    <w:rsid w:val="00BA07F2"/>
    <w:rsid w:val="00BD0D67"/>
    <w:rsid w:val="00C42225"/>
    <w:rsid w:val="00C90D7A"/>
    <w:rsid w:val="00CB4DF8"/>
    <w:rsid w:val="00D10089"/>
    <w:rsid w:val="00E4508B"/>
    <w:rsid w:val="00E656A5"/>
    <w:rsid w:val="00ED6F56"/>
    <w:rsid w:val="00F16D6B"/>
    <w:rsid w:val="00F86DBD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6B9803"/>
  <w15:docId w15:val="{3084DA3F-924A-4194-AFCF-5BF6557D8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1726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595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pavol bondra</cp:lastModifiedBy>
  <cp:revision>6</cp:revision>
  <dcterms:created xsi:type="dcterms:W3CDTF">2022-03-09T09:04:00Z</dcterms:created>
  <dcterms:modified xsi:type="dcterms:W3CDTF">2024-06-23T19:28:00Z</dcterms:modified>
</cp:coreProperties>
</file>