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523466C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I  VŠEOBECNÉ ÚDAJE</w:t>
      </w:r>
    </w:p>
    <w:p w14:paraId="05516B0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Meno a priezvisko fyzickej osoby alebo názov právnickej osoby, ktorá je zakladateľom alebo zriaďovateľom účtovnej jednotky, dátum založenia alebo zriadenia účtovnej jednotky.</w:t>
      </w:r>
    </w:p>
    <w:p w14:paraId="1F831A66" w14:textId="77777777" w:rsidR="00755CE1" w:rsidRPr="00752931" w:rsidRDefault="00755CE1">
      <w:pPr>
        <w:tabs>
          <w:tab w:val="left" w:pos="0"/>
        </w:tabs>
        <w:rPr>
          <w:rFonts w:cs="Arial Narrow"/>
          <w:sz w:val="18"/>
          <w:szCs w:val="18"/>
          <w:lang w:val="sk-SK" w:eastAsia="sk-SK"/>
        </w:rPr>
      </w:pPr>
    </w:p>
    <w:p w14:paraId="03987966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Názov spoločnosti: </w:t>
      </w:r>
      <w:bookmarkStart w:id="0" w:name="ONAME"/>
      <w:bookmarkEnd w:id="0"/>
      <w:r w:rsidRPr="00752931">
        <w:rPr>
          <w:sz w:val="22"/>
          <w:szCs w:val="22"/>
          <w:lang w:val="sk-SK"/>
        </w:rPr>
        <w:t>Rotary Club Zvolen</w:t>
      </w:r>
      <w:bookmarkStart w:id="1" w:name="ONAME_END"/>
      <w:bookmarkEnd w:id="1"/>
    </w:p>
    <w:p w14:paraId="0B75F654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Sídlo: </w:t>
      </w:r>
      <w:bookmarkStart w:id="2" w:name="ADRESA"/>
      <w:bookmarkEnd w:id="2"/>
      <w:r w:rsidRPr="00752931">
        <w:rPr>
          <w:sz w:val="22"/>
          <w:szCs w:val="22"/>
          <w:lang w:val="sk-SK"/>
        </w:rPr>
        <w:t>Námestie SNP 64/2/2, 960 01 Zvolen</w:t>
      </w:r>
      <w:bookmarkStart w:id="3" w:name="ADRESA_END"/>
      <w:bookmarkEnd w:id="3"/>
    </w:p>
    <w:p w14:paraId="4777B7CD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IČO/SID: </w:t>
      </w:r>
      <w:bookmarkStart w:id="4" w:name="ICOSID2"/>
      <w:bookmarkStart w:id="5" w:name="ICOSID"/>
      <w:bookmarkEnd w:id="4"/>
      <w:r w:rsidRPr="00752931">
        <w:rPr>
          <w:sz w:val="22"/>
          <w:szCs w:val="22"/>
          <w:lang w:val="sk-SK"/>
        </w:rPr>
        <w:t>37824643</w:t>
      </w:r>
      <w:bookmarkStart w:id="6" w:name="ICOSID21"/>
      <w:bookmarkEnd w:id="5"/>
      <w:bookmarkEnd w:id="6"/>
    </w:p>
    <w:p w14:paraId="56D311A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Zakladateľ: Rotary International,  guvernér Distriktu 1920, do ktorého bol náš klub vtedy zaradený</w:t>
      </w:r>
    </w:p>
    <w:p w14:paraId="7A59403B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Zriaďovateľ: Rotary International,  Distrikt 1920</w:t>
      </w:r>
    </w:p>
    <w:p w14:paraId="4D020E5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založená dňa:  24. apríla 1999</w:t>
      </w:r>
    </w:p>
    <w:p w14:paraId="62ED29FF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zriadená dňa: 24. apríla 1999 </w:t>
      </w:r>
    </w:p>
    <w:p w14:paraId="3F71084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579A8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31D02E3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89F9E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(3)  Opis činnosti, na účel ktorej bola účtovná jednotka zriadená a opis druhu podnikateľskej činnosti, ak ju účtovná jednotka vykonáva.</w:t>
      </w:r>
    </w:p>
    <w:p w14:paraId="3A43F6EB" w14:textId="77777777" w:rsidR="00755CE1" w:rsidRPr="00752931" w:rsidRDefault="00755CE1">
      <w:p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Základným poslaním Rotary je podnecovať a pestovať ideál služby a pomoci ako základne úspešného podnikania, najmä  podporovať a pestovať:</w:t>
      </w:r>
    </w:p>
    <w:p w14:paraId="5C646877" w14:textId="77777777" w:rsidR="00755CE1" w:rsidRPr="00752931" w:rsidRDefault="00755CE1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rozširovanie okruhu priateľov ako príležitosti k službe a pomoci</w:t>
      </w:r>
    </w:p>
    <w:p w14:paraId="130887EE" w14:textId="77777777" w:rsidR="00755CE1" w:rsidRPr="00752931" w:rsidRDefault="00755CE1" w:rsidP="0075293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dodržovanie vysokých etických zásad v podnikaní a povolaniach, uznávanie </w:t>
      </w:r>
      <w:r w:rsidRPr="00752931">
        <w:rPr>
          <w:sz w:val="22"/>
          <w:szCs w:val="22"/>
          <w:lang w:val="sk-SK"/>
        </w:rPr>
        <w:tab/>
        <w:t>prospešnosti každého užitočného podni</w:t>
      </w:r>
      <w:r w:rsidR="00752931" w:rsidRPr="00752931">
        <w:rPr>
          <w:sz w:val="22"/>
          <w:szCs w:val="22"/>
          <w:lang w:val="sk-SK"/>
        </w:rPr>
        <w:t xml:space="preserve">kania a podnecovanie každého </w:t>
      </w:r>
      <w:r w:rsidRPr="00752931">
        <w:rPr>
          <w:sz w:val="22"/>
          <w:szCs w:val="22"/>
          <w:lang w:val="sk-SK"/>
        </w:rPr>
        <w:t>rotariána, aby svoju činnosť využil ako príležitosť k službe spoločnosti</w:t>
      </w:r>
    </w:p>
    <w:p w14:paraId="4953821D" w14:textId="77777777" w:rsidR="00755CE1" w:rsidRPr="00752931" w:rsidRDefault="00755CE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rozvíjanie ideálu služby a pomoci u každého rotariána a to ako v jeho osobnom </w:t>
      </w:r>
      <w:r w:rsidRPr="00752931">
        <w:rPr>
          <w:sz w:val="22"/>
          <w:szCs w:val="22"/>
          <w:lang w:val="sk-SK"/>
        </w:rPr>
        <w:tab/>
        <w:t xml:space="preserve">živote, </w:t>
      </w:r>
      <w:r w:rsidRPr="00752931">
        <w:rPr>
          <w:sz w:val="22"/>
          <w:szCs w:val="22"/>
          <w:lang w:val="sk-SK"/>
        </w:rPr>
        <w:tab/>
        <w:t xml:space="preserve">tak v podnikaní a spoločenskej činnosti </w:t>
      </w:r>
    </w:p>
    <w:p w14:paraId="23B36568" w14:textId="77777777" w:rsidR="00755CE1" w:rsidRPr="00752931" w:rsidRDefault="00755CE1">
      <w:pPr>
        <w:numPr>
          <w:ilvl w:val="0"/>
          <w:numId w:val="3"/>
        </w:numPr>
        <w:spacing w:after="120"/>
        <w:ind w:left="0" w:firstLine="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vzájomnú dôveru, smerujúcu k medzinárodnému porozumeniu a mieru</w:t>
      </w:r>
      <w:r w:rsidR="00752931" w:rsidRPr="00752931">
        <w:rPr>
          <w:sz w:val="22"/>
          <w:szCs w:val="22"/>
          <w:lang w:val="sk-SK"/>
        </w:rPr>
        <w:t xml:space="preserve"> </w:t>
      </w:r>
      <w:r w:rsidRPr="00752931">
        <w:rPr>
          <w:sz w:val="22"/>
          <w:szCs w:val="22"/>
          <w:lang w:val="sk-SK"/>
        </w:rPr>
        <w:t xml:space="preserve">prostredníctvom svetového spoločenstva podnikateľov a profesionálov, </w:t>
      </w:r>
      <w:r w:rsidR="00752931" w:rsidRPr="00752931">
        <w:rPr>
          <w:sz w:val="22"/>
          <w:szCs w:val="22"/>
          <w:lang w:val="sk-SK"/>
        </w:rPr>
        <w:t xml:space="preserve">kterých </w:t>
      </w:r>
      <w:r w:rsidRPr="00752931">
        <w:rPr>
          <w:sz w:val="22"/>
          <w:szCs w:val="22"/>
          <w:lang w:val="sk-SK"/>
        </w:rPr>
        <w:t>zjednocuje ideál služby a pomoci.</w:t>
      </w:r>
    </w:p>
    <w:p w14:paraId="34461C93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0C30C6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5C0369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(4) Priemerný prepočítaný počet zamestnancov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60"/>
        <w:gridCol w:w="2409"/>
        <w:gridCol w:w="2554"/>
      </w:tblGrid>
      <w:tr w:rsidR="00755CE1" w:rsidRPr="00752931" w14:paraId="597D28B4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2BC2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7870B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9B79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Bezprostredne predchádzajúce účtovné obdobie</w:t>
            </w:r>
          </w:p>
        </w:tc>
      </w:tr>
      <w:tr w:rsidR="00755CE1" w:rsidRPr="00752931" w14:paraId="3057AA5A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60A0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ECB" w14:textId="5A32EDD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8553" w14:textId="6EDB1092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54C280B5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196F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8FE3" w14:textId="65179C1C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FEC22" w14:textId="55CCCDBD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669B92B8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8DF9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36AB8" w14:textId="2CFDB742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BF7B" w14:textId="1C6C328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</w:tr>
      <w:tr w:rsidR="00755CE1" w:rsidRPr="00752931" w14:paraId="393D89B3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89028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3D46" w14:textId="4D66FD34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9240" w14:textId="11A0A7E3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</w:tr>
    </w:tbl>
    <w:p w14:paraId="08D879D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3C5D59C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Informácia o organizáciách v zriaďovateľskej pôsobnosti účtovnej jednotky.</w:t>
      </w:r>
    </w:p>
    <w:p w14:paraId="07A0B29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AF01A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835A3E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CDE85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FB4677F" w14:textId="77777777" w:rsidR="00755CE1" w:rsidRPr="00752931" w:rsidRDefault="00755CE1">
      <w:pPr>
        <w:spacing w:after="120"/>
        <w:rPr>
          <w:lang w:val="sk-SK"/>
        </w:rPr>
      </w:pPr>
    </w:p>
    <w:p w14:paraId="76F377D5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  </w:t>
      </w:r>
      <w:r w:rsidRPr="00752931">
        <w:rPr>
          <w:b/>
          <w:bCs/>
          <w:sz w:val="24"/>
          <w:lang w:val="sk-SK"/>
        </w:rPr>
        <w:t>INFORMÁCIE O ÚČTOVNÝCH ZÁSADÁCH A ÚČTOVNÝCH METÓDACH</w:t>
      </w:r>
    </w:p>
    <w:p w14:paraId="75491A9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(1) Informácia, či je účtovná závierka zostavená za splnenia predpokladu, že účtovná jednotka bude nepretržite pokračovať vo svojej činnosti. </w:t>
      </w:r>
    </w:p>
    <w:p w14:paraId="108E089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EB8A4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258D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1BEE066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B36F9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8CBBE3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Spôsob oceňovania jednotlivých položiek majetku a záväzkov v členení na</w:t>
      </w:r>
    </w:p>
    <w:p w14:paraId="7B4DABE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a) dlhodobý nehmotný majetok obstaraný kúpou,</w:t>
      </w:r>
    </w:p>
    <w:p w14:paraId="6DC7F4C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b) dlhodobý nehmotný majetok obstaraný vlastnou činnosťou,</w:t>
      </w:r>
    </w:p>
    <w:p w14:paraId="2B05B9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c) dlhodobý nehmotný majetok obstaraný iným spôsobom, </w:t>
      </w:r>
    </w:p>
    <w:p w14:paraId="15B6BD8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d) dlhodobý hmotný majetok obstaraný kúpou,</w:t>
      </w:r>
    </w:p>
    <w:p w14:paraId="1E91B0C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e) dlhodobý hmotný majetok obstaraný vlastnou činnosťou,</w:t>
      </w:r>
    </w:p>
    <w:p w14:paraId="56374F6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f) dlhodobý hmotný majetok obstaraný iným spôsobom,</w:t>
      </w:r>
    </w:p>
    <w:p w14:paraId="22EE1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g) dlhodobý finančný majetok,</w:t>
      </w:r>
    </w:p>
    <w:p w14:paraId="2379AD8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h) zásoby obstarané kúpou,</w:t>
      </w:r>
    </w:p>
    <w:p w14:paraId="0E0308A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i) zásoby vytvorené vlastnou činnosťou,</w:t>
      </w:r>
    </w:p>
    <w:p w14:paraId="256EFA9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j) zásoby obstarané iným spôsobom,</w:t>
      </w:r>
    </w:p>
    <w:p w14:paraId="2D90D84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k) pohľadávky,</w:t>
      </w:r>
    </w:p>
    <w:p w14:paraId="28C6496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l) krátkodobý finančný majetok,</w:t>
      </w:r>
    </w:p>
    <w:p w14:paraId="59FAC8F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m) časové rozlíšenie na strane aktív,</w:t>
      </w:r>
    </w:p>
    <w:p w14:paraId="04FB74D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n) záväzky vrátane rezerv, dlhopisov, pôžičiek a úverov,</w:t>
      </w:r>
    </w:p>
    <w:p w14:paraId="3DBDD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o) časové rozlíšenie na strane pasív,</w:t>
      </w:r>
    </w:p>
    <w:p w14:paraId="3772947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p) deriváty,</w:t>
      </w:r>
    </w:p>
    <w:p w14:paraId="41B7856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r) majetok a záväzky zabezpečené derivátmi.</w:t>
      </w:r>
    </w:p>
    <w:p w14:paraId="3884D1C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A6F81B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02D0814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3FC704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66C852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(5) Zásady pre zohľadnenie zníženia hodnoty majetku. Uvádza sa, či účtovná jednotka uplatňuje opravné položky a rezervy.</w:t>
      </w:r>
    </w:p>
    <w:p w14:paraId="1C3CF1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90893A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9159908" w14:textId="77777777" w:rsidR="00755CE1" w:rsidRPr="00752931" w:rsidRDefault="00755CE1">
      <w:pPr>
        <w:spacing w:after="120"/>
        <w:rPr>
          <w:lang w:val="sk-SK"/>
        </w:rPr>
      </w:pPr>
    </w:p>
    <w:p w14:paraId="1C9C8B32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III  </w:t>
      </w:r>
      <w:r w:rsidRPr="00752931">
        <w:rPr>
          <w:b/>
          <w:bCs/>
          <w:sz w:val="24"/>
          <w:lang w:val="sk-SK"/>
        </w:rPr>
        <w:t>INFORMÁCIE, KTORÉ DOPĹŇAJÚ A VYSVETĽUJÚ ÚDAJE V SÚVAHE</w:t>
      </w:r>
    </w:p>
    <w:p w14:paraId="3C94B4F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dlhodobom nehmotnom majetku a dlhodobom hmotnom majetku za bežné účtovné obdobie:</w:t>
      </w:r>
    </w:p>
    <w:p w14:paraId="2FF00DC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4"/>
        <w:gridCol w:w="1131"/>
        <w:gridCol w:w="850"/>
        <w:gridCol w:w="994"/>
        <w:gridCol w:w="1274"/>
        <w:gridCol w:w="1273"/>
        <w:gridCol w:w="1560"/>
        <w:gridCol w:w="1433"/>
        <w:gridCol w:w="236"/>
      </w:tblGrid>
      <w:tr w:rsidR="00755CE1" w:rsidRPr="00752931" w14:paraId="584D947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4F4D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FA9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Nehmotné výsledky z vývojovej a obdobnej činnosti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B4BF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156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Oceniteľné práva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113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Ostatný dlhodobý nehmotný majetok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74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nehmotného majetku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4BD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nehmotný majetok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8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1F1BEFD9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33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D9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02D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8EC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499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D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7EB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9F3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B7BF02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119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1C8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7FB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7D2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DFE3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65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5F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396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317998E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DA2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1FC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1117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8FB9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DFF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BF7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B1F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63A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B025A0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A08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EB0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796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3788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370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93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D3BC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89C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4F9291B3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E51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80EE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773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9E41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931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B435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3DE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FEC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59AA74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C5A7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6A4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551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EE8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B9E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4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8302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C761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EA13C8C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D3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8F92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ACC5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25E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27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794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700D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4D1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08CAEF0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CA99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D5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B196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7F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A2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48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47C1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FA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EA716D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20A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7CF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B2F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FC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949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FC7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1CC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EDA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56527E3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3D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26D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F90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EA70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BCDA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D6C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4015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0A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01613C2F" w14:textId="77777777">
        <w:trPr>
          <w:trHeight w:val="30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B0D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2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8CD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5DBB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F43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B80F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F04B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455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1F11D7A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8F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8D2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D4B8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720A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D36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2937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0F3C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523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8207271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C1E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EE4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F3F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C98C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1E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699E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ECF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BD3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0BB5B9C" w14:textId="77777777">
        <w:trPr>
          <w:trHeight w:val="337"/>
        </w:trPr>
        <w:tc>
          <w:tcPr>
            <w:tcW w:w="104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513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5220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</w:tr>
      <w:tr w:rsidR="00755CE1" w:rsidRPr="00752931" w14:paraId="67AB9FAB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63C2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4F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5B3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43F1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447F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B1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0A8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65E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C4F0207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3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F37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C92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C1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ED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D8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B60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A7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14:paraId="3E0DACE5" w14:textId="77777777" w:rsidR="00755CE1" w:rsidRPr="00752931" w:rsidRDefault="00755CE1">
      <w:pPr>
        <w:spacing w:after="120"/>
        <w:rPr>
          <w:lang w:val="sk-SK"/>
        </w:rPr>
      </w:pPr>
    </w:p>
    <w:p w14:paraId="2DAEAB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1"/>
        <w:gridCol w:w="709"/>
        <w:gridCol w:w="709"/>
        <w:gridCol w:w="707"/>
        <w:gridCol w:w="852"/>
        <w:gridCol w:w="849"/>
        <w:gridCol w:w="849"/>
        <w:gridCol w:w="850"/>
        <w:gridCol w:w="993"/>
        <w:gridCol w:w="992"/>
        <w:gridCol w:w="850"/>
        <w:gridCol w:w="855"/>
      </w:tblGrid>
      <w:tr w:rsidR="00755CE1" w:rsidRPr="00752931" w14:paraId="16E78C9B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E79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3F6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2B5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Umelecké diela a zbierky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0D1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AB9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Samostatné hnuteľné veci a súbory hnuteľných vecí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661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Dopravné prostriedky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3A4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4E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Základné stádo a ťažné zvieratá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814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39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1096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hmotný majetok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1E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4BD538B4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9D3D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245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CE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2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A66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25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455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4F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8B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98B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933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82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727C2D" w14:textId="77777777">
        <w:trPr>
          <w:trHeight w:val="40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283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4D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81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A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B01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BD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52A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E9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BD4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85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51E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B0F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D4C9EF4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BF1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88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2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3D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24FC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AB7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0E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75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E19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5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43D1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47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DFAED3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A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1A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CB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FF1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6B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CC0C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FB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28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9E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16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4A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6F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EFD3B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ADE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017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BC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8E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6E8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036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AD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47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E6C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D88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ABB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FA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4104D7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14D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36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CD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8D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113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A8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16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75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97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9C3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9B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50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0ACA59B" w14:textId="77777777">
        <w:trPr>
          <w:trHeight w:val="42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BEF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6A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35A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A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E6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D1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88A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D04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CD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FA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9CE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AD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A5A76E" w14:textId="77777777">
        <w:trPr>
          <w:trHeight w:val="43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0B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E69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A2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FD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5E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B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D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2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8C5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C2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77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723376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4FD4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70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15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AE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4E6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F6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65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7C1D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0C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E6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DE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2A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3A96C8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389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B7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5D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0C9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84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10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92A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53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FC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C6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D05F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262BE64" w14:textId="77777777">
        <w:trPr>
          <w:trHeight w:val="30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53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150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167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22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F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AA3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C0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EF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A66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BB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3EB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53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9F827F6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E88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79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69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9D2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EA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50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F2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5A4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25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A8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8216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7B6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E6CD1A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B54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32A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1B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15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69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E6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22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A44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6B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C3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072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173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6EACBA3" w14:textId="77777777">
        <w:trPr>
          <w:trHeight w:val="361"/>
        </w:trPr>
        <w:tc>
          <w:tcPr>
            <w:tcW w:w="104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65D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</w:tr>
      <w:tr w:rsidR="00755CE1" w:rsidRPr="00752931" w14:paraId="6C1CA3EE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300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42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71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6B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E78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C3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34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A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DDB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4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BAF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6D3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11E498F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D03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4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9C9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148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8BE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80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D3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439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553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25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CE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BD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1F8F793" w14:textId="77777777" w:rsidR="00755CE1" w:rsidRPr="00752931" w:rsidRDefault="00755CE1">
      <w:pPr>
        <w:spacing w:after="120"/>
        <w:rPr>
          <w:lang w:val="sk-SK"/>
        </w:rPr>
      </w:pPr>
    </w:p>
    <w:p w14:paraId="373E895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52868C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dlhodobého majetku, na ktorý je zriadené záložné právo a dlhodobého majetku, pri ktorom má účtovná jednotka obmedzené právo s ním nakladať.</w:t>
      </w:r>
    </w:p>
    <w:p w14:paraId="2A48C31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471C5C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BDAE33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spôsobe a výške poistenia dlhodobého nehmotného majetku a dlhodobého hmotného majetku.</w:t>
      </w:r>
    </w:p>
    <w:p w14:paraId="16D0AFE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EF7D39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47CBF3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15"/>
        <w:gridCol w:w="1455"/>
        <w:gridCol w:w="1743"/>
        <w:gridCol w:w="1162"/>
        <w:gridCol w:w="1747"/>
        <w:gridCol w:w="1549"/>
        <w:gridCol w:w="1649"/>
      </w:tblGrid>
      <w:tr w:rsidR="00755CE1" w:rsidRPr="00752931" w14:paraId="4A244A0D" w14:textId="77777777">
        <w:trPr>
          <w:trHeight w:val="399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654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Názov spoločnosti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E7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 na základnom imaní (v %)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49A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 xml:space="preserve">Podiel účtovnej jednotky na </w:t>
            </w: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hlasovacích právach</w:t>
            </w:r>
          </w:p>
          <w:p w14:paraId="3CB9FC2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(v %)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73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Hodnota vlastného imania ku koncu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A7A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Účtovná hodnota ku koncu</w:t>
            </w:r>
          </w:p>
        </w:tc>
      </w:tr>
      <w:tr w:rsidR="00755CE1" w:rsidRPr="00752931" w14:paraId="4D1BE910" w14:textId="77777777">
        <w:trPr>
          <w:trHeight w:val="1073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A305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EFE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8C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5E53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33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10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E7C8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</w:tr>
      <w:tr w:rsidR="00755CE1" w:rsidRPr="00752931" w14:paraId="06765939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DE7D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3EFF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917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00A8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0DF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7E6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AE09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6A235BB8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98FD1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E990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2B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BA6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8577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F8B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D0E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47D0A5D2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9814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293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7A0D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21AD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8A7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6E76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930C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2A76423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5D79C3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 výške tvorby, zníženia a zúčtovania opravných položiek k dlhodobému finančnému majetku a opis dôvodu ich tvorby, zníženia a zúčtovania.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  <w:gridCol w:w="1275"/>
        <w:gridCol w:w="1418"/>
        <w:gridCol w:w="1134"/>
        <w:gridCol w:w="991"/>
        <w:gridCol w:w="991"/>
        <w:gridCol w:w="850"/>
        <w:gridCol w:w="991"/>
        <w:gridCol w:w="902"/>
      </w:tblGrid>
      <w:tr w:rsidR="00755CE1" w:rsidRPr="00752931" w14:paraId="7DEB1A4F" w14:textId="77777777">
        <w:trPr>
          <w:trHeight w:val="1393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A819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D90D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ovládanej obchodnej spoločnosti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4B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33A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Dlhové cenné papiere držané do splatnosti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649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Pôžičky podnikom v skupine a ostatné pôžičky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EC30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Ostatný dlhodobý finančný majetok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0E9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Obstaranie dlhodobého finančného majetku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1E1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Poskytnuté preddavky na dlhodobý finančný  majetok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FA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797A8F6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4DB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</w:p>
        </w:tc>
      </w:tr>
      <w:tr w:rsidR="00755CE1" w:rsidRPr="00752931" w14:paraId="54D03791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BAE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 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972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9A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5B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32D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6B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02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DC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79D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BBF5AD7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9A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0FA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98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05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3C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0C3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5B1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55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DFD6A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CD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E7B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3F8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29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4DA9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350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D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3F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27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65588D6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1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86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73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B5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83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CFEE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BF7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DAA5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C07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609BC7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41F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2CB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F98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A5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CA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56E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DD8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46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DA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903F01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ED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</w:p>
        </w:tc>
      </w:tr>
      <w:tr w:rsidR="00755CE1" w:rsidRPr="00752931" w14:paraId="0DAFDCB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D8FB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73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8B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F8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B8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D2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E1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FA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15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AED315B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69F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DF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D8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89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5C8F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AE7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07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5F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2A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F392F8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62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7E42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18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E9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BF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51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5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0C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0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F6C5AA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9F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5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0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CE0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6D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D3C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9F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F7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655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AA5AAF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F6E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 </w:t>
            </w:r>
          </w:p>
        </w:tc>
      </w:tr>
      <w:tr w:rsidR="00755CE1" w:rsidRPr="00752931" w14:paraId="3698D0C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A5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BC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99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70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BD0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39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3AD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53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D6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D58A9F7" w14:textId="77777777">
        <w:trPr>
          <w:trHeight w:val="290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2B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418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07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81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931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ED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155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8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0F0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D7D1158" w14:textId="77777777" w:rsidR="00755CE1" w:rsidRPr="00752931" w:rsidRDefault="00755CE1">
      <w:pPr>
        <w:spacing w:after="120"/>
        <w:rPr>
          <w:lang w:val="sk-SK"/>
        </w:rPr>
      </w:pPr>
    </w:p>
    <w:p w14:paraId="620F21A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98BD956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51DC33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 xml:space="preserve">Tabuľka č. 1 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63"/>
        <w:gridCol w:w="1940"/>
        <w:gridCol w:w="1528"/>
        <w:gridCol w:w="1641"/>
        <w:gridCol w:w="2510"/>
      </w:tblGrid>
      <w:tr w:rsidR="00755CE1" w:rsidRPr="00752931" w14:paraId="00E3049B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AC8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F882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6C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371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E8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konci bežného účtovného obdobia</w:t>
            </w:r>
          </w:p>
        </w:tc>
      </w:tr>
      <w:tr w:rsidR="00755CE1" w:rsidRPr="00752931" w14:paraId="5F8A2F3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61C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 obchodovanie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82D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C4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68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8810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5C9CB74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77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na obchodovanie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8C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63B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B073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1C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0913A48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057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1AE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D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916E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FA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0DECF0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906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Ostatné realizovateľné cenné papiere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CA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0F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BB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09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D00EBC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80D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Obstarávanie krátkodobého finančného majetku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8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06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E63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21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FAA068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24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 spolu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AD62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76A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077C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F3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8CA499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rFonts w:ascii="Arial" w:hAnsi="Arial"/>
          <w:b/>
          <w:lang w:val="sk-SK"/>
        </w:rPr>
        <w:t>Tabuľka č. 2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42"/>
        <w:gridCol w:w="2035"/>
        <w:gridCol w:w="3198"/>
        <w:gridCol w:w="2406"/>
      </w:tblGrid>
      <w:tr w:rsidR="00755CE1" w:rsidRPr="00752931" w14:paraId="076BCDD9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A45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Krátkodobý finančný  majetok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1EF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Zvýšenie/ zníženie hodnoty</w:t>
            </w:r>
          </w:p>
          <w:p w14:paraId="21C480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(+/-)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262E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výsledok hospodárenia bežného účtovného obdobia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926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vlastné imanie</w:t>
            </w:r>
          </w:p>
        </w:tc>
      </w:tr>
      <w:tr w:rsidR="00755CE1" w:rsidRPr="00752931" w14:paraId="7FEE4E6E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4A45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AB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87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3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D0EF35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C8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18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44E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2F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A8ED7B7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9A5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realizovateľné cenné papiere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16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B7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68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9996C8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49CA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 majetok spolu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C1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9E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D2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F3A354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71B78C1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370FB3AF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5D4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zásob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4C7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1BC7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6DF8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9C9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5C5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DF44A98" w14:textId="77777777">
        <w:trPr>
          <w:trHeight w:val="47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D1A1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FA6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E4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0E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0FB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D5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21CFEBD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E6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Nedokončená výroba  a polotovary vlastnej výroby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082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326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97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3C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7E9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D15B76F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590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Výrobky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36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47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33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1D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57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5D9E7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034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Zvieratá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82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A1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A05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527B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3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E430D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4FEF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Tovar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2B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5C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2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D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4F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F18C0C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FF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Poskytnutý preddavok na zásoby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73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C1A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64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015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F5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873EE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6611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Zásoby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729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9A3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4F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466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2D5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78468CE" w14:textId="77777777" w:rsidR="00755CE1" w:rsidRPr="00752931" w:rsidRDefault="00755CE1">
      <w:pPr>
        <w:spacing w:after="120"/>
        <w:rPr>
          <w:lang w:val="sk-SK"/>
        </w:rPr>
      </w:pPr>
    </w:p>
    <w:p w14:paraId="7DB54E3F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F87B58F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044CED5E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3AEE6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DD8317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43AFBF32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F8D5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pohľadávok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D8B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F87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1F3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A2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E03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70836D1A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6C39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Pohľadávky z obchodného styku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B78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AF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2B1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20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9D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0146C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81A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72E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F6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A3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DF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B89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3AC02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3CE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voči účastníkom združení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E20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F8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16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FD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3A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DA9B78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9FCA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1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A9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D1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0C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8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FFDF6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182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1D3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F44F5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4897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9DA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C101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7AE7B7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C4624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 pohľadávok do lehoty splatnosti a po lehote splatnosti.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3538"/>
        <w:gridCol w:w="3139"/>
        <w:gridCol w:w="3705"/>
      </w:tblGrid>
      <w:tr w:rsidR="00755CE1" w:rsidRPr="00752931" w14:paraId="200F2E98" w14:textId="77777777">
        <w:trPr>
          <w:trHeight w:val="397"/>
        </w:trPr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E011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B99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7F89DFD9" w14:textId="77777777"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502B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380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4ECB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5DB907AF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D90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do lehoty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A3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F9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D64F82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BA7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29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E3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4E8357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ED3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342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5A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4118D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06D5850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významných položiek časového rozlíšenia nákladov budúcich období a príjmov budúcich období.</w:t>
      </w:r>
    </w:p>
    <w:p w14:paraId="3DE1CA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21AD39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479"/>
        <w:gridCol w:w="1623"/>
        <w:gridCol w:w="1479"/>
        <w:gridCol w:w="1338"/>
        <w:gridCol w:w="1457"/>
        <w:gridCol w:w="2005"/>
      </w:tblGrid>
      <w:tr w:rsidR="00755CE1" w:rsidRPr="00752931" w14:paraId="5E7E34EC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23B3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422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878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  <w:p w14:paraId="13CAB96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A3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  <w:p w14:paraId="423574C3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D3F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Presuny</w:t>
            </w:r>
          </w:p>
          <w:p w14:paraId="380AB3A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(+, -)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C09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51E6330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13A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Imanie a fondy</w:t>
            </w:r>
          </w:p>
        </w:tc>
      </w:tr>
      <w:tr w:rsidR="00755CE1" w:rsidRPr="00752931" w14:paraId="2BF07D30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51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F1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C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397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3C8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B29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CB58E2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F65E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 toho: </w:t>
            </w:r>
          </w:p>
          <w:p w14:paraId="37F4B2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nadačné imanie v nadácii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8D8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D2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46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90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4D5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50C7B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C41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vklady zakladateľov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BF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E2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19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A1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71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9BD1A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9F26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prioritný majetok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4FA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D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A4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493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861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84A22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B53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podľa osobitného predpisu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6F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7B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697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8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28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C46C68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E4F1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 reprodukcie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2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0F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7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71F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9B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A6BF22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A5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majetku a záväzkov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B8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A7E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1A6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B4C2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5BE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0570AE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8E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kapitálových účastín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DE2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48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9C3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EFE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B9B7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86013C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0DD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Fondy zo zisku</w:t>
            </w:r>
          </w:p>
        </w:tc>
      </w:tr>
      <w:tr w:rsidR="00755CE1" w:rsidRPr="00752931" w14:paraId="491730C2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9FF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Rezervný fond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01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4C4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C2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CA36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DF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C69E2B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5D4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zo zisku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5BF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36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F63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33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4DC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7F6559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87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fondy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FD6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E2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90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7F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FA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6B899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D3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Nevysporiadaný výsledok hospodárenia minulých rokov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BD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B60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29CF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69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CAF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7C2599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0DC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Výsledok hospodárenia za účtovné obdobie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3D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78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17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55A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C7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25CA7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B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CE4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A622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32CA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215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E20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45D504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819C704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 rozdelení účtovného zisku alebo vysporiadaní účtovnej straty vykázanej v minulých účtovných obdobiach.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02"/>
        <w:gridCol w:w="4517"/>
      </w:tblGrid>
      <w:tr w:rsidR="00755CE1" w:rsidRPr="00752931" w14:paraId="6224769A" w14:textId="77777777">
        <w:trPr>
          <w:trHeight w:val="765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A03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68C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Bezprostredne predchádzajúce účtovné obdobie</w:t>
            </w:r>
          </w:p>
        </w:tc>
      </w:tr>
      <w:tr w:rsidR="00755CE1" w:rsidRPr="00752931" w14:paraId="787A66F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E9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Účtovný zisk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27BF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4AF1064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C8F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Rozdelenie účtovného zisku</w:t>
            </w:r>
          </w:p>
        </w:tc>
      </w:tr>
      <w:tr w:rsidR="00755CE1" w:rsidRPr="00752931" w14:paraId="0AC01D2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C4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7CA8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04FBDBC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94F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</w:t>
            </w:r>
            <w:r w:rsidRPr="00752931">
              <w:rPr>
                <w:sz w:val="18"/>
                <w:szCs w:val="18"/>
                <w:lang w:val="sk-SK"/>
              </w:rPr>
              <w:t>ondu tvoreného podľa osobitného predpisu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1ABF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DFE54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B14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reprodukcie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FFA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ADDB0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F50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72ED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F239B9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2E8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31F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992CF1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D777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D542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DE3E7E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54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Úhrada straty minulých období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7D1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AE5D40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F34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Prevod do sociálneho fondu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3E9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41963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4B6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Prevod  do n</w:t>
            </w:r>
            <w:r w:rsidRPr="00752931">
              <w:rPr>
                <w:sz w:val="18"/>
                <w:szCs w:val="18"/>
                <w:lang w:val="sk-SK"/>
              </w:rPr>
              <w:t>evysporiadaného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FBCB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5073D71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161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8DA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71FB6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FDE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74C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10200C1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6359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Vysporiadanie účtovnej straty</w:t>
            </w:r>
          </w:p>
        </w:tc>
      </w:tr>
      <w:tr w:rsidR="00755CE1" w:rsidRPr="00752931" w14:paraId="64D257A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90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06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2712A4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8F3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A67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844AC1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E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A7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07443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1F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319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6BEC3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E93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 nerozdeleného zisku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D643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16A951D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16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Prevod do n</w:t>
            </w:r>
            <w:r w:rsidRPr="00752931">
              <w:rPr>
                <w:sz w:val="18"/>
                <w:szCs w:val="18"/>
                <w:lang w:val="sk-SK"/>
              </w:rPr>
              <w:t>evysporiadaného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FBC9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28BE7D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AC3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C74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3C208BE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7A3726F" w14:textId="77777777" w:rsidR="00755CE1" w:rsidRPr="00752931" w:rsidRDefault="00755CE1">
      <w:pPr>
        <w:spacing w:after="120"/>
        <w:rPr>
          <w:lang w:val="sk-SK"/>
        </w:rPr>
      </w:pPr>
    </w:p>
    <w:p w14:paraId="6469E689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4DBE0A4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cudzích zdrojov, a to</w:t>
      </w:r>
    </w:p>
    <w:p w14:paraId="0E9D574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2089"/>
        <w:gridCol w:w="1914"/>
        <w:gridCol w:w="1411"/>
        <w:gridCol w:w="1365"/>
        <w:gridCol w:w="1544"/>
        <w:gridCol w:w="1916"/>
      </w:tblGrid>
      <w:tr w:rsidR="00755CE1" w:rsidRPr="00752931" w14:paraId="2718856F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1B6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rezervy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51D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8306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Tvorba rezerv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631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Použitie rezerv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65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Zrušenie alebo zníženie rezerv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271E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0FBB176D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B6F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D3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AD9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E2D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46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F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96852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E78A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7B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3E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2FB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F01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6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28E504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D59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Zákonné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372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DAE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4E5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366E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6D9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07ADE25A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95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BBC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C7F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E2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92D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6C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BFE52E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49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4C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AF6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8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2D5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D8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4684F9B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7D98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AB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1F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F5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45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570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691CD2" w14:textId="77777777">
        <w:trPr>
          <w:trHeight w:val="48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BF9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C7B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C30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0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80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6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3836EC5" w14:textId="77777777" w:rsidR="00755CE1" w:rsidRPr="00752931" w:rsidRDefault="00755CE1">
      <w:pPr>
        <w:ind w:left="240" w:hanging="240"/>
        <w:rPr>
          <w:lang w:val="sk-SK"/>
        </w:rPr>
      </w:pPr>
      <w:r w:rsidRPr="00752931">
        <w:rPr>
          <w:sz w:val="22"/>
          <w:szCs w:val="22"/>
          <w:lang w:val="sk-SK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343D442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c) prehľad  o výške záväzkov do lehoty splatnosti a po lehote splatnosti,</w:t>
      </w:r>
    </w:p>
    <w:p w14:paraId="2D6D2633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d) prehľad o výške záväzkov podľa zostatkovej doby splatnosti v členení podľa položiek súvahy </w:t>
      </w:r>
    </w:p>
    <w:p w14:paraId="4F5F40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k ods. 14 písm. c) a d) o záväzkoch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1"/>
        <w:gridCol w:w="2813"/>
        <w:gridCol w:w="3197"/>
      </w:tblGrid>
      <w:tr w:rsidR="00755CE1" w:rsidRPr="00752931" w14:paraId="2DAC49CE" w14:textId="77777777">
        <w:trPr>
          <w:trHeight w:val="397"/>
        </w:trPr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1180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záväzkov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61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44C51330" w14:textId="77777777"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83BE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EA9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C5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166A9104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F3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1E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F54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5CBE57DD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A1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7C1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B6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14AAB3A2" w14:textId="77777777">
        <w:trPr>
          <w:trHeight w:val="44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B3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74BEA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8095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771C613E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18B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od  jedného  do piatich  rokov 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9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A9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6C8E502" w14:textId="77777777">
        <w:trPr>
          <w:trHeight w:val="478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B7F3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0B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4283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CA15475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5B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8403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1AC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3DBF84FA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D24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C324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854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775D4DA6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2654"/>
        <w:gridCol w:w="3263"/>
      </w:tblGrid>
      <w:tr w:rsidR="00755CE1" w:rsidRPr="00752931" w14:paraId="53AB23B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C9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Sociálny fond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DD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 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F2F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 účtovné  obdobie</w:t>
            </w:r>
          </w:p>
        </w:tc>
      </w:tr>
      <w:tr w:rsidR="00755CE1" w:rsidRPr="00752931" w14:paraId="6917C2C1" w14:textId="77777777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9E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prvému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0CE0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C8AD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42EF92B9" w14:textId="77777777">
        <w:trPr>
          <w:trHeight w:val="3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66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na ťarchu nákladov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637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71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8418E3" w14:textId="77777777">
        <w:trPr>
          <w:trHeight w:val="27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A7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zo zisku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3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36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8EA9C" w14:textId="77777777">
        <w:trPr>
          <w:trHeight w:val="41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B3A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C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4B4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6B65DAA" w14:textId="77777777">
        <w:trPr>
          <w:trHeight w:val="55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poslednému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D68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526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1D33FC3B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6E60231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1338"/>
        <w:gridCol w:w="844"/>
        <w:gridCol w:w="1200"/>
        <w:gridCol w:w="1212"/>
        <w:gridCol w:w="1614"/>
        <w:gridCol w:w="1767"/>
        <w:gridCol w:w="2264"/>
      </w:tblGrid>
      <w:tr w:rsidR="00755CE1" w:rsidRPr="00752931" w14:paraId="60701911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0453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cudzieho zdroja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FB1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Mena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8A72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Výška úroku v %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12CD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Splatnosť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19A8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Forma zabezpečenia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315C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bežného účtovného obdobia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2A4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bezprostredne predchádzajúceho účtovného obdobia</w:t>
            </w:r>
          </w:p>
        </w:tc>
      </w:tr>
      <w:tr w:rsidR="00755CE1" w:rsidRPr="00752931" w14:paraId="0CB486E5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868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Krátkodobý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C6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CCA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01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E7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07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E3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440080D" w14:textId="77777777">
        <w:trPr>
          <w:trHeight w:val="39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BEC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Pôžička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C6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16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11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43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248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03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3BA27AE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1B5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Návratná finančná výpomoc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E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687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73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8B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5B2A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EB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A3E8DC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11B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96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278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95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B6A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0D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38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7B59F9B" w14:textId="77777777">
        <w:trPr>
          <w:trHeight w:val="37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0D1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8555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D67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222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19E9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B73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8C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DB8A398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0F68F775" w14:textId="77777777" w:rsidR="00755CE1" w:rsidRPr="00752931" w:rsidRDefault="00755CE1">
      <w:pPr>
        <w:spacing w:after="240"/>
        <w:rPr>
          <w:lang w:val="sk-SK"/>
        </w:rPr>
      </w:pPr>
      <w:r w:rsidRPr="00752931">
        <w:rPr>
          <w:sz w:val="22"/>
          <w:szCs w:val="22"/>
          <w:lang w:val="sk-SK"/>
        </w:rPr>
        <w:t>g) prehľad o významných položkách časového rozlíšenia výdavkov budúcich období.</w:t>
      </w:r>
    </w:p>
    <w:p w14:paraId="48E9F2EF" w14:textId="77777777" w:rsidR="00755CE1" w:rsidRPr="00752931" w:rsidRDefault="00755CE1">
      <w:pPr>
        <w:spacing w:after="240"/>
        <w:rPr>
          <w:sz w:val="22"/>
          <w:szCs w:val="22"/>
          <w:lang w:val="sk-SK"/>
        </w:rPr>
      </w:pPr>
    </w:p>
    <w:p w14:paraId="521993D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266"/>
        <w:gridCol w:w="2480"/>
        <w:gridCol w:w="1800"/>
        <w:gridCol w:w="1583"/>
        <w:gridCol w:w="2253"/>
      </w:tblGrid>
      <w:tr w:rsidR="00755CE1" w:rsidRPr="00752931" w14:paraId="638A6B2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970D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Položky výnosov budúcich období z dôvodu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B3B8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880B1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D26F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E8E6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F4ED62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67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bezodplatne nadobudnutého dlhodobého majetku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D3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D127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9C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0F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099CFC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DB2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majetku obstaraného z dotácie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2F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13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678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EC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64375A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258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dlhodobého majetku  obstaraného z finančného daru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CD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50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5D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C8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03DE9B9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C573B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zo štátneho rozpočtu alebo  z prostriedkov Európskej únie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3C9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26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0AA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EE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05B4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C5A5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 rozpočtu obce alebo z rozpočtu vyššieho územného celku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7A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DC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30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33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336C8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082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grantu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D9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43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64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BC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7BE66B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D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69A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0A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AE6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58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B3A5B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FF9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 majetku  obstaraného z 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91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78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19BD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A5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67F66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F58F" w14:textId="77777777" w:rsidR="00755CE1" w:rsidRPr="00755CE1" w:rsidRDefault="00755CE1">
            <w:pPr>
              <w:spacing w:after="120"/>
              <w:rPr>
                <w:color w:val="000000"/>
                <w:lang w:val="sk-SK"/>
              </w:rPr>
            </w:pPr>
            <w:r w:rsidRPr="00755CE1">
              <w:rPr>
                <w:b/>
                <w:bCs/>
                <w:color w:val="000000"/>
                <w:sz w:val="18"/>
                <w:szCs w:val="18"/>
                <w:lang w:val="sk-SK"/>
              </w:rPr>
              <w:t>Členské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E6E40" w14:textId="7B393BF5" w:rsidR="00755CE1" w:rsidRPr="00755CE1" w:rsidRDefault="00C45F2A">
            <w:pPr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6738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7E77" w14:textId="77777777" w:rsidR="00755CE1" w:rsidRPr="00755CE1" w:rsidRDefault="00755CE1">
            <w:pPr>
              <w:jc w:val="center"/>
              <w:rPr>
                <w:color w:val="000000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86AD" w14:textId="6911FE39" w:rsidR="00755CE1" w:rsidRPr="00755CE1" w:rsidRDefault="00087121">
            <w:pPr>
              <w:jc w:val="center"/>
              <w:rPr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3598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86D3" w14:textId="455D2D02" w:rsidR="00755CE1" w:rsidRPr="00755CE1" w:rsidRDefault="00087121">
            <w:pPr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3410</w:t>
            </w:r>
          </w:p>
        </w:tc>
      </w:tr>
    </w:tbl>
    <w:p w14:paraId="2664147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8723DFF" w14:textId="77777777" w:rsidR="00755CE1" w:rsidRPr="00752931" w:rsidRDefault="00755CE1">
      <w:pPr>
        <w:spacing w:after="120"/>
        <w:rPr>
          <w:lang w:val="sk-SK"/>
        </w:rPr>
      </w:pPr>
    </w:p>
    <w:p w14:paraId="01C149E4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6F3C52AB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majetku prenajatom formou finančného prenájmu: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199"/>
        <w:gridCol w:w="2433"/>
        <w:gridCol w:w="1556"/>
        <w:gridCol w:w="1913"/>
        <w:gridCol w:w="2281"/>
      </w:tblGrid>
      <w:tr w:rsidR="00755CE1" w:rsidRPr="00752931" w14:paraId="19BEE66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55B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Záväzok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5E7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E75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Istina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545A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Finančný náklad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0F55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20CAF27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AC66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Celková suma dohodnutých platieb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33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C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071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5FB6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CCCA2B0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9AB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 jedného roka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56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1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F2D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06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1A5760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9FE45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od jedného roka do piatich  rokov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90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48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D0C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7C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E9E406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DE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viac ako päť rokov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3C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0EB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1B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E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08189A1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2DC1775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t xml:space="preserve">ČL. IV  </w:t>
      </w:r>
      <w:r w:rsidRPr="00752931">
        <w:rPr>
          <w:b/>
          <w:bCs/>
          <w:sz w:val="24"/>
          <w:lang w:val="sk-SK"/>
        </w:rPr>
        <w:t>INFORMÁCIE, KTORÉ DOPĹŇAJÚ A VYSVETĽUJÚ ÚDAJE VO VÝKAZE ZISKOV A STRÁT</w:t>
      </w:r>
    </w:p>
    <w:p w14:paraId="407CB8B3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BC672A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(2) Opis a vyčíslenie hodnoty významných položiek prijatých darov, osobitných výnosov, zákonných poplatkov a iných ostatných výnosov. </w:t>
      </w:r>
    </w:p>
    <w:p w14:paraId="572989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Prehľad  dotácií a grantov, ktoré účtovná jednotka prijala v priebehu bežného účtovného obdobia.</w:t>
      </w:r>
    </w:p>
    <w:p w14:paraId="6F9641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26522A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(5) Opis a vyčíslenie hodnoty významných položiek nákladov, nákladov na ostatné služby, osobitných nákladov a iných ostatných nákladov. </w:t>
      </w:r>
    </w:p>
    <w:p w14:paraId="2CEFAB5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(6) Prehľad o účele a výške použitia podielu zaplatenej dane za bežné účtovné obdobie.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84"/>
        <w:gridCol w:w="2873"/>
        <w:gridCol w:w="2363"/>
      </w:tblGrid>
      <w:tr w:rsidR="00755CE1" w:rsidRPr="00752931" w14:paraId="52ECB63E" w14:textId="77777777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D5C3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Účel použitia podielu zaplatenej dane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462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z bezprostredne predchádzajúceho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2B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bežného účtovného obdobia</w:t>
            </w:r>
          </w:p>
        </w:tc>
      </w:tr>
      <w:tr w:rsidR="00755CE1" w:rsidRPr="00752931" w14:paraId="7468C3AC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43E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1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0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CD07D40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925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3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2B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88BA426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1C1BD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240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55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2A2EE9A" w14:textId="77777777">
        <w:trPr>
          <w:trHeight w:val="397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5488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Zostatok podielu zaplatenej dane bežného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D481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FA83A6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D62F1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AD90E0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(8) V účtovnej jednotke, ktorá má povinnosť overenia účtovnej závierky audítorom, sa uvedie vymedzenie a suma nákladov za účtovné obdobie v členení na náklady: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8007"/>
        <w:gridCol w:w="2410"/>
      </w:tblGrid>
      <w:tr w:rsidR="00755CE1" w:rsidRPr="00752931" w14:paraId="2929DBFB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BE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Jednotlivé druhy nákladov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3D8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</w:t>
            </w:r>
          </w:p>
        </w:tc>
      </w:tr>
      <w:tr w:rsidR="00755CE1" w:rsidRPr="00752931" w14:paraId="28098526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07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D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975BF80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DB3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uisťovacie audítorské služby okrem overenia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7D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A16E89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7EF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súvisiace 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D8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D9DB208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616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daňové poradenstvo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5C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5D07034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E7C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7A8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E722C03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53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DD2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D0F38D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.</w:t>
      </w:r>
    </w:p>
    <w:p w14:paraId="0C039FF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1B9741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V  </w:t>
      </w:r>
      <w:r w:rsidRPr="00752931">
        <w:rPr>
          <w:b/>
          <w:bCs/>
          <w:sz w:val="24"/>
          <w:lang w:val="sk-SK"/>
        </w:rPr>
        <w:t>OPIS ÚDAJOV NA PODSÚVAHOVÝCH ÚČTOCH</w:t>
      </w:r>
    </w:p>
    <w:p w14:paraId="77863CA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Významné položky prenajatého majetku, majetku prijatého do úschovy,  odpísané pohľadávky a prípadné ďalšie položky.</w:t>
      </w:r>
    </w:p>
    <w:p w14:paraId="73D1BAAB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4FF32788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3E407E86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VI  ĎALŠIE INFORMÁCIE</w:t>
      </w:r>
    </w:p>
    <w:p w14:paraId="4B42A6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7005BE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3D2F487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0EFBB4B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94F8F0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2E6672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1CDCA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6D4A108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D69737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17FADD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a) povinnosť z devízových termínovaných obchodov a iných finančných derivátov,</w:t>
      </w:r>
    </w:p>
    <w:p w14:paraId="7A3C01FD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b) povinnosť z opčných obchodov,</w:t>
      </w:r>
    </w:p>
    <w:p w14:paraId="6B2549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c) zákonná povinnosť alebo zmluvná povinnosť odobrať určité produkty alebo služby, napríklad z dodávateľských alebo odberateľských zmlúv,</w:t>
      </w:r>
    </w:p>
    <w:p w14:paraId="1087B0E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d) povinnosť z leasingových, nájomných, servisných, poistných, koncesionárskych, licenčných zmlúv a podobných zmlúv,</w:t>
      </w:r>
    </w:p>
    <w:p w14:paraId="4099BBDF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 xml:space="preserve">e) iné povinnosti. </w:t>
      </w:r>
    </w:p>
    <w:p w14:paraId="64C937D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6F5D0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950213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Prehľad nehnuteľných kultúrnych pamiatok, ktoré sú v správe alebo vo vlastníctve účtovnej jednotky.</w:t>
      </w:r>
    </w:p>
    <w:p w14:paraId="2218299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400F03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30CE7DF" w14:textId="77777777" w:rsidR="0075293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Informácie o významných skutočnostiach, ktoré nastali medzi dňom, ku ktorému sa zostavuje účtovná závierka a dňom jej zostavenia.</w:t>
      </w:r>
      <w:bookmarkStart w:id="7" w:name="HEASID"/>
      <w:bookmarkStart w:id="8" w:name="HEASID_END"/>
      <w:bookmarkEnd w:id="7"/>
      <w:bookmarkEnd w:id="8"/>
    </w:p>
    <w:sectPr w:rsidR="00752931" w:rsidRPr="007529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6" w:right="851" w:bottom="851" w:left="851" w:header="709" w:footer="373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FD320" w14:textId="77777777" w:rsidR="000D0C76" w:rsidRDefault="000D0C76">
      <w:r>
        <w:separator/>
      </w:r>
    </w:p>
  </w:endnote>
  <w:endnote w:type="continuationSeparator" w:id="0">
    <w:p w14:paraId="51F0D30D" w14:textId="77777777" w:rsidR="000D0C76" w:rsidRDefault="000D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EFF4E" w14:textId="77777777" w:rsidR="00755CE1" w:rsidRDefault="00755CE1">
    <w:pPr>
      <w:spacing w:before="120" w:after="120" w:line="360" w:lineRule="auto"/>
      <w:jc w:val="right"/>
    </w:pPr>
    <w:r>
      <w:rPr>
        <w:rFonts w:ascii="Arial" w:hAnsi="Arial" w:cs="Arial"/>
        <w:lang w:val="sk-SK"/>
      </w:rPr>
      <w:t xml:space="preserve">Strana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PAGE </w:instrText>
    </w:r>
    <w:r>
      <w:rPr>
        <w:rFonts w:ascii="Arial" w:hAnsi="Arial" w:cs="Arial"/>
        <w:lang w:val="sk-SK" w:eastAsia="sk-SK"/>
      </w:rPr>
      <w:fldChar w:fldCharType="separate"/>
    </w:r>
    <w:r w:rsidR="002D28CA">
      <w:rPr>
        <w:rFonts w:ascii="Arial" w:hAnsi="Arial" w:cs="Arial"/>
        <w:noProof/>
        <w:lang w:val="sk-SK" w:eastAsia="sk-SK"/>
      </w:rPr>
      <w:t>2</w:t>
    </w:r>
    <w:r>
      <w:rPr>
        <w:rFonts w:ascii="Arial" w:hAnsi="Arial" w:cs="Arial"/>
        <w:lang w:val="sk-SK" w:eastAsia="sk-SK"/>
      </w:rPr>
      <w:fldChar w:fldCharType="end"/>
    </w:r>
    <w:r>
      <w:rPr>
        <w:rFonts w:ascii="Arial" w:hAnsi="Arial" w:cs="Arial"/>
        <w:lang w:val="sk-SK"/>
      </w:rPr>
      <w:t xml:space="preserve"> z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NUMPAGES </w:instrText>
    </w:r>
    <w:r>
      <w:rPr>
        <w:rFonts w:ascii="Arial" w:hAnsi="Arial" w:cs="Arial"/>
        <w:lang w:val="sk-SK" w:eastAsia="sk-SK"/>
      </w:rPr>
      <w:fldChar w:fldCharType="separate"/>
    </w:r>
    <w:r w:rsidR="002D28CA">
      <w:rPr>
        <w:rFonts w:ascii="Arial" w:hAnsi="Arial" w:cs="Arial"/>
        <w:noProof/>
        <w:lang w:val="sk-SK" w:eastAsia="sk-SK"/>
      </w:rPr>
      <w:t>12</w:t>
    </w:r>
    <w:r>
      <w:rPr>
        <w:rFonts w:ascii="Arial" w:hAnsi="Arial" w:cs="Arial"/>
        <w:lang w:val="sk-SK" w:eastAsia="sk-S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154CD" w14:textId="77777777" w:rsidR="00755CE1" w:rsidRDefault="00755C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AEE60" w14:textId="77777777" w:rsidR="000D0C76" w:rsidRDefault="000D0C76">
      <w:r>
        <w:separator/>
      </w:r>
    </w:p>
  </w:footnote>
  <w:footnote w:type="continuationSeparator" w:id="0">
    <w:p w14:paraId="63004FB9" w14:textId="77777777" w:rsidR="000D0C76" w:rsidRDefault="000D0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8ED4F" w14:textId="77777777" w:rsidR="00755CE1" w:rsidRDefault="00824210">
    <w:pPr>
      <w:spacing w:before="120" w:after="120" w:line="360" w:lineRule="auto"/>
      <w:ind w:right="360"/>
      <w:jc w:val="both"/>
      <w:rPr>
        <w:rFonts w:cs="Arial"/>
        <w:szCs w:val="24"/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7216" behindDoc="0" locked="0" layoutInCell="1" allowOverlap="1" wp14:anchorId="62BE9071" wp14:editId="43B82A80">
              <wp:simplePos x="0" y="0"/>
              <wp:positionH relativeFrom="column">
                <wp:posOffset>32385</wp:posOffset>
              </wp:positionH>
              <wp:positionV relativeFrom="paragraph">
                <wp:posOffset>27305</wp:posOffset>
              </wp:positionV>
              <wp:extent cx="2040890" cy="237490"/>
              <wp:effectExtent l="13335" t="8255" r="1270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890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177B4" w14:textId="77777777" w:rsidR="00755CE1" w:rsidRDefault="00755CE1">
                          <w:pPr>
                            <w:spacing w:before="120" w:after="120" w:line="360" w:lineRule="auto"/>
                            <w:ind w:firstLine="1"/>
                          </w:pPr>
                          <w:r>
                            <w:rPr>
                              <w:rFonts w:ascii="Arial" w:hAnsi="Arial" w:cs="Arial"/>
                            </w:rPr>
                            <w:t>Poznámky (Úč NUJ 3 – 01)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E9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.55pt;margin-top:2.15pt;width:160.7pt;height:18.7pt;z-index: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">
              <v:fill opacity="0"/>
              <v:textbox inset="2.85pt,0,0,0">
                <w:txbxContent>
                  <w:p w14:paraId="373177B4" w14:textId="77777777" w:rsidR="00755CE1" w:rsidRDefault="00755CE1">
                    <w:pPr>
                      <w:spacing w:before="120" w:after="120" w:line="360" w:lineRule="auto"/>
                      <w:ind w:firstLine="1"/>
                    </w:pPr>
                    <w:r>
                      <w:rPr>
                        <w:rFonts w:ascii="Arial" w:hAnsi="Arial" w:cs="Arial"/>
                      </w:rPr>
                      <w:t>Poznámky (Úč NUJ 3 – 01)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8240" behindDoc="0" locked="0" layoutInCell="1" allowOverlap="1" wp14:anchorId="0B43361D" wp14:editId="2C7FA032">
              <wp:simplePos x="0" y="0"/>
              <wp:positionH relativeFrom="column">
                <wp:posOffset>4862830</wp:posOffset>
              </wp:positionH>
              <wp:positionV relativeFrom="paragraph">
                <wp:posOffset>27305</wp:posOffset>
              </wp:positionV>
              <wp:extent cx="1636395" cy="237490"/>
              <wp:effectExtent l="5080" t="8255" r="635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9DB1A" w14:textId="77777777" w:rsidR="00755CE1" w:rsidRDefault="00755CE1">
                          <w:pPr>
                            <w:spacing w:before="120" w:after="120" w:line="360" w:lineRule="auto"/>
                            <w:jc w:val="both"/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IČO/SID:  37824643  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43361D" id="Text Box 2" o:spid="_x0000_s1027" type="#_x0000_t202" style="position:absolute;left:0;text-align:left;margin-left:382.9pt;margin-top:2.15pt;width:128.85pt;height:18.7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">
              <v:fill opacity="0"/>
              <v:textbox inset="2.85pt,0,0,0">
                <w:txbxContent>
                  <w:p w14:paraId="05E9DB1A" w14:textId="77777777" w:rsidR="00755CE1" w:rsidRDefault="00755CE1">
                    <w:pPr>
                      <w:spacing w:before="120" w:after="120" w:line="360" w:lineRule="auto"/>
                      <w:jc w:val="both"/>
                    </w:pPr>
                    <w:r>
                      <w:rPr>
                        <w:rFonts w:ascii="Arial" w:hAnsi="Arial" w:cs="Arial"/>
                      </w:rPr>
                      <w:t xml:space="preserve">IČO/SID:  37824643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DF246" w14:textId="77777777" w:rsidR="00755CE1" w:rsidRDefault="00755C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lang w:val="sk-SK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9863362">
    <w:abstractNumId w:val="0"/>
  </w:num>
  <w:num w:numId="2" w16cid:durableId="1764380786">
    <w:abstractNumId w:val="1"/>
  </w:num>
  <w:num w:numId="3" w16cid:durableId="947662363">
    <w:abstractNumId w:val="2"/>
  </w:num>
  <w:num w:numId="4" w16cid:durableId="1898397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31"/>
    <w:rsid w:val="00053456"/>
    <w:rsid w:val="00087121"/>
    <w:rsid w:val="000D0C76"/>
    <w:rsid w:val="002D28CA"/>
    <w:rsid w:val="00752931"/>
    <w:rsid w:val="00755CE1"/>
    <w:rsid w:val="007901E5"/>
    <w:rsid w:val="00824210"/>
    <w:rsid w:val="00C45F2A"/>
    <w:rsid w:val="00E80193"/>
    <w:rsid w:val="00E9458F"/>
    <w:rsid w:val="00EB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A6DFED"/>
  <w15:chartTrackingRefBased/>
  <w15:docId w15:val="{6386A0C7-6B26-44DF-A23D-C6C0EF4A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D072-7F7C-4101-A6D0-2487EC91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2903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/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subject/>
  <dc:creator>Rastislav.Burza@csw.sk</dc:creator>
  <cp:keywords/>
  <dc:description>&lt;?template name="Účtovná záverka NO 2013" version="1.02"?&gt;</dc:description>
  <cp:lastModifiedBy>Michal Gabaš</cp:lastModifiedBy>
  <cp:revision>6</cp:revision>
  <cp:lastPrinted>1995-11-21T16:41:00Z</cp:lastPrinted>
  <dcterms:created xsi:type="dcterms:W3CDTF">2022-06-30T14:07:00Z</dcterms:created>
  <dcterms:modified xsi:type="dcterms:W3CDTF">2024-06-20T11:21:00Z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 account</vt:lpwstr>
  </property>
</Properties>
</file>