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05C19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sz w:val="24"/>
          <w:szCs w:val="24"/>
          <w:lang w:eastAsia="sk-SK"/>
        </w:rPr>
      </w:pPr>
    </w:p>
    <w:p w14:paraId="0BE003DD"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2C00F87F" w14:textId="77777777" w:rsidR="00C36EE6" w:rsidRPr="00924BB0" w:rsidRDefault="00C36EE6" w:rsidP="00C36EE6">
      <w:pPr>
        <w:shd w:val="clear" w:color="auto" w:fill="E6E6E6"/>
        <w:spacing w:after="0" w:line="240" w:lineRule="auto"/>
        <w:ind w:right="284"/>
        <w:jc w:val="center"/>
        <w:rPr>
          <w:rFonts w:cs="Calibri"/>
          <w:i/>
        </w:rPr>
      </w:pPr>
      <w:r>
        <w:rPr>
          <w:rFonts w:cs="Calibri"/>
          <w:i/>
        </w:rPr>
        <w:t xml:space="preserve">Poznámky k účtovnej závierke pre veľké účtovné jednotky </w:t>
      </w:r>
    </w:p>
    <w:p w14:paraId="3C49F75B" w14:textId="77777777" w:rsidR="00C36EE6" w:rsidRPr="00924BB0" w:rsidRDefault="00C36EE6" w:rsidP="00C36EE6">
      <w:pPr>
        <w:pStyle w:val="Odsekzoznamu"/>
        <w:keepNext/>
        <w:numPr>
          <w:ilvl w:val="0"/>
          <w:numId w:val="23"/>
        </w:numPr>
        <w:spacing w:after="0" w:line="240" w:lineRule="auto"/>
        <w:ind w:left="357" w:hanging="357"/>
        <w:jc w:val="both"/>
        <w:outlineLvl w:val="1"/>
        <w:rPr>
          <w:rFonts w:ascii="Calibri" w:hAnsi="Calibri" w:cs="Calibri"/>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firstRow="1" w:lastRow="0" w:firstColumn="1" w:lastColumn="0" w:noHBand="0" w:noVBand="0"/>
      </w:tblPr>
      <w:tblGrid>
        <w:gridCol w:w="1989"/>
        <w:gridCol w:w="7083"/>
      </w:tblGrid>
      <w:tr w:rsidR="00C36EE6" w:rsidRPr="00924BB0" w14:paraId="1C89768A" w14:textId="77777777" w:rsidTr="003A6D0F">
        <w:trPr>
          <w:trHeight w:val="1327"/>
        </w:trPr>
        <w:tc>
          <w:tcPr>
            <w:tcW w:w="1096" w:type="pct"/>
            <w:vAlign w:val="center"/>
          </w:tcPr>
          <w:p w14:paraId="7CA32204" w14:textId="77777777" w:rsidR="00C36EE6" w:rsidRPr="007B2CD5" w:rsidRDefault="00C36EE6" w:rsidP="003A6D0F">
            <w:pPr>
              <w:spacing w:after="0"/>
              <w:rPr>
                <w:rFonts w:cs="Calibri"/>
              </w:rPr>
            </w:pPr>
            <w:r w:rsidRPr="007B2CD5">
              <w:rPr>
                <w:rFonts w:cs="Calibri"/>
              </w:rPr>
              <w:t>Obchodné meno:</w:t>
            </w:r>
          </w:p>
        </w:tc>
        <w:tc>
          <w:tcPr>
            <w:tcW w:w="3904" w:type="pct"/>
            <w:vAlign w:val="center"/>
          </w:tcPr>
          <w:p w14:paraId="195CE9FE" w14:textId="77777777" w:rsidR="00C36EE6" w:rsidRPr="007B2CD5" w:rsidRDefault="00C36EE6" w:rsidP="003A6D0F">
            <w:pPr>
              <w:spacing w:after="0"/>
              <w:rPr>
                <w:rFonts w:cs="Calibri"/>
              </w:rPr>
            </w:pPr>
            <w:proofErr w:type="spellStart"/>
            <w:r>
              <w:rPr>
                <w:rFonts w:cs="Calibri"/>
              </w:rPr>
              <w:t>evo</w:t>
            </w:r>
            <w:proofErr w:type="spellEnd"/>
            <w:r>
              <w:rPr>
                <w:rFonts w:cs="Calibri"/>
              </w:rPr>
              <w:t xml:space="preserve">-servis </w:t>
            </w:r>
            <w:proofErr w:type="spellStart"/>
            <w:r>
              <w:rPr>
                <w:rFonts w:cs="Calibri"/>
              </w:rPr>
              <w:t>sk</w:t>
            </w:r>
            <w:proofErr w:type="spellEnd"/>
            <w:r>
              <w:rPr>
                <w:rFonts w:cs="Calibri"/>
              </w:rPr>
              <w:t xml:space="preserve"> s.r.o.</w:t>
            </w:r>
          </w:p>
        </w:tc>
      </w:tr>
      <w:tr w:rsidR="00C36EE6" w:rsidRPr="00924BB0" w14:paraId="73CBECA8" w14:textId="77777777" w:rsidTr="003A6D0F">
        <w:trPr>
          <w:trHeight w:val="340"/>
        </w:trPr>
        <w:tc>
          <w:tcPr>
            <w:tcW w:w="1096" w:type="pct"/>
            <w:vAlign w:val="center"/>
          </w:tcPr>
          <w:p w14:paraId="609547A0" w14:textId="77777777" w:rsidR="00C36EE6" w:rsidRPr="007B2CD5" w:rsidRDefault="00C36EE6" w:rsidP="003A6D0F">
            <w:pPr>
              <w:spacing w:after="0"/>
              <w:rPr>
                <w:rFonts w:cs="Calibri"/>
              </w:rPr>
            </w:pPr>
            <w:r w:rsidRPr="007B2CD5">
              <w:rPr>
                <w:rFonts w:cs="Calibri"/>
              </w:rPr>
              <w:t>Sídlo:</w:t>
            </w:r>
          </w:p>
        </w:tc>
        <w:tc>
          <w:tcPr>
            <w:tcW w:w="3904" w:type="pct"/>
            <w:vAlign w:val="center"/>
          </w:tcPr>
          <w:p w14:paraId="59E9A781" w14:textId="77777777" w:rsidR="00C36EE6" w:rsidRPr="007B2CD5" w:rsidRDefault="00C36EE6" w:rsidP="003A6D0F">
            <w:pPr>
              <w:spacing w:after="0"/>
              <w:rPr>
                <w:rFonts w:cs="Calibri"/>
              </w:rPr>
            </w:pPr>
            <w:r>
              <w:rPr>
                <w:rFonts w:cs="Calibri"/>
              </w:rPr>
              <w:t>Zámocká 1063, 901 01  Malacky</w:t>
            </w:r>
          </w:p>
        </w:tc>
      </w:tr>
    </w:tbl>
    <w:p w14:paraId="7142DF57" w14:textId="77777777" w:rsidR="00C36EE6" w:rsidRPr="00924BB0" w:rsidRDefault="00C36EE6" w:rsidP="00C36EE6">
      <w:pPr>
        <w:pStyle w:val="Odsekzoznamu"/>
        <w:keepNext/>
        <w:spacing w:after="0" w:line="240" w:lineRule="auto"/>
        <w:ind w:left="142"/>
        <w:jc w:val="both"/>
        <w:outlineLvl w:val="1"/>
        <w:rPr>
          <w:rFonts w:ascii="Calibri" w:hAnsi="Calibri" w:cs="Calibri"/>
          <w:bCs/>
        </w:rPr>
      </w:pPr>
      <w:r w:rsidRPr="00924BB0">
        <w:rPr>
          <w:rFonts w:ascii="Calibri" w:hAnsi="Calibri" w:cs="Calibri"/>
          <w:b/>
          <w:bCs/>
        </w:rPr>
        <w:t>Opis vykonávanej  činnosti účtovnej jednotky:</w:t>
      </w:r>
    </w:p>
    <w:p w14:paraId="2D7F059E"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r>
        <w:rPr>
          <w:rFonts w:ascii="Calibri" w:eastAsia="Times New Roman" w:hAnsi="Calibri" w:cs="Calibri"/>
          <w:lang w:eastAsia="sk-SK"/>
        </w:rPr>
        <w:t>SK NACE 78.20.0 – Činnosti agentúr sprostredkujúcich zamestnanie na dobu určitú</w:t>
      </w:r>
    </w:p>
    <w:p w14:paraId="7D073F5C"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1A1698C5"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p w14:paraId="6FEF8A37" w14:textId="77777777" w:rsidR="00C36EE6" w:rsidRPr="00924BB0" w:rsidRDefault="00C36EE6" w:rsidP="00C36EE6">
      <w:pPr>
        <w:pStyle w:val="Odsekzoznamu"/>
        <w:keepNext/>
        <w:numPr>
          <w:ilvl w:val="0"/>
          <w:numId w:val="23"/>
        </w:numPr>
        <w:spacing w:after="0" w:line="240" w:lineRule="auto"/>
        <w:ind w:left="357" w:hanging="357"/>
        <w:jc w:val="both"/>
        <w:outlineLvl w:val="1"/>
        <w:rPr>
          <w:rFonts w:ascii="Calibri" w:hAnsi="Calibri" w:cs="Calibri"/>
          <w:b/>
          <w:bCs/>
        </w:rPr>
      </w:pPr>
      <w:r w:rsidRPr="00924BB0">
        <w:rPr>
          <w:rFonts w:ascii="Calibri" w:hAnsi="Calibri" w:cs="Calibri"/>
          <w:b/>
          <w:bCs/>
        </w:rPr>
        <w:t>Ručenie účtovnej jednotky v iných účtovných jednotkách</w:t>
      </w:r>
    </w:p>
    <w:p w14:paraId="53965937"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r w:rsidRPr="00924BB0">
        <w:rPr>
          <w:rFonts w:ascii="Calibri" w:eastAsia="Times New Roman" w:hAnsi="Calibri" w:cs="Calibri"/>
          <w:i/>
          <w:lang w:eastAsia="sk-SK"/>
        </w:rPr>
        <w:t xml:space="preserve">      Obchodná spoločnosť nie je neobmedzene ručiacim spoločníkom podľa § 56 ods. 5 Obchodného </w:t>
      </w:r>
      <w:r>
        <w:rPr>
          <w:rFonts w:ascii="Calibri" w:eastAsia="Times New Roman" w:hAnsi="Calibri" w:cs="Calibri"/>
          <w:i/>
          <w:lang w:eastAsia="sk-SK"/>
        </w:rPr>
        <w:tab/>
      </w:r>
      <w:r w:rsidRPr="00924BB0">
        <w:rPr>
          <w:rFonts w:ascii="Calibri" w:eastAsia="Times New Roman" w:hAnsi="Calibri" w:cs="Calibri"/>
          <w:i/>
          <w:lang w:eastAsia="sk-SK"/>
        </w:rPr>
        <w:t>zákonníka.</w:t>
      </w:r>
    </w:p>
    <w:p w14:paraId="49E968EC"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3543"/>
        <w:gridCol w:w="3402"/>
        <w:gridCol w:w="1383"/>
        <w:gridCol w:w="318"/>
      </w:tblGrid>
      <w:tr w:rsidR="00C36EE6" w:rsidRPr="00924BB0" w14:paraId="6CEC57B9" w14:textId="77777777" w:rsidTr="003A6D0F">
        <w:trPr>
          <w:trHeight w:hRule="exact" w:val="340"/>
        </w:trPr>
        <w:tc>
          <w:tcPr>
            <w:tcW w:w="426" w:type="dxa"/>
            <w:vAlign w:val="center"/>
          </w:tcPr>
          <w:p w14:paraId="1A6B0CB0" w14:textId="77777777" w:rsidR="00C36EE6" w:rsidRPr="00924BB0" w:rsidRDefault="00C36EE6" w:rsidP="003A6D0F">
            <w:pPr>
              <w:pStyle w:val="Odsekzoznamu"/>
              <w:keepNext/>
              <w:numPr>
                <w:ilvl w:val="0"/>
                <w:numId w:val="23"/>
              </w:numPr>
              <w:spacing w:after="0" w:line="240" w:lineRule="auto"/>
              <w:ind w:left="357" w:hanging="357"/>
              <w:jc w:val="both"/>
              <w:outlineLvl w:val="1"/>
              <w:rPr>
                <w:rFonts w:ascii="Calibri" w:hAnsi="Calibri" w:cs="Calibri"/>
              </w:rPr>
            </w:pPr>
          </w:p>
          <w:p w14:paraId="17D28572" w14:textId="77777777" w:rsidR="00C36EE6" w:rsidRPr="00924BB0" w:rsidRDefault="00C36EE6" w:rsidP="003A6D0F">
            <w:pPr>
              <w:spacing w:after="0" w:line="240" w:lineRule="auto"/>
              <w:rPr>
                <w:rFonts w:cs="Calibri"/>
                <w:sz w:val="20"/>
              </w:rPr>
            </w:pPr>
          </w:p>
        </w:tc>
        <w:tc>
          <w:tcPr>
            <w:tcW w:w="6945" w:type="dxa"/>
            <w:gridSpan w:val="2"/>
            <w:vAlign w:val="center"/>
          </w:tcPr>
          <w:p w14:paraId="02562129" w14:textId="77777777" w:rsidR="00C36EE6" w:rsidRPr="007B2CD5" w:rsidRDefault="00C36EE6" w:rsidP="003A6D0F">
            <w:pPr>
              <w:pStyle w:val="Odsekzoznamu"/>
              <w:keepNext/>
              <w:spacing w:after="0" w:line="240" w:lineRule="auto"/>
              <w:ind w:left="0"/>
              <w:jc w:val="both"/>
              <w:outlineLvl w:val="1"/>
              <w:rPr>
                <w:rFonts w:ascii="Calibri" w:hAnsi="Calibri" w:cs="Calibri"/>
                <w:bCs/>
              </w:rPr>
            </w:pPr>
            <w:r w:rsidRPr="007B2CD5">
              <w:rPr>
                <w:rFonts w:ascii="Calibri" w:hAnsi="Calibri" w:cs="Calibri"/>
              </w:rPr>
              <w:t>Dátum schválenia účtovnej závierky za bezprostredne predchádzajúce ÚO</w:t>
            </w:r>
          </w:p>
          <w:p w14:paraId="3D42E4F5" w14:textId="77777777" w:rsidR="00C36EE6" w:rsidRPr="007B2CD5" w:rsidRDefault="00C36EE6" w:rsidP="003A6D0F">
            <w:pPr>
              <w:rPr>
                <w:rFonts w:cs="Calibri"/>
                <w:sz w:val="20"/>
              </w:rPr>
            </w:pPr>
          </w:p>
        </w:tc>
        <w:tc>
          <w:tcPr>
            <w:tcW w:w="1701" w:type="dxa"/>
            <w:gridSpan w:val="2"/>
            <w:vAlign w:val="center"/>
          </w:tcPr>
          <w:p w14:paraId="4A565449" w14:textId="77777777" w:rsidR="00C36EE6" w:rsidRPr="00924BB0" w:rsidRDefault="00C36EE6" w:rsidP="003A6D0F">
            <w:pPr>
              <w:spacing w:after="0" w:line="240" w:lineRule="auto"/>
              <w:rPr>
                <w:rFonts w:cs="Calibri"/>
                <w:sz w:val="20"/>
              </w:rPr>
            </w:pPr>
          </w:p>
        </w:tc>
      </w:tr>
      <w:tr w:rsidR="00C36EE6" w:rsidRPr="00924BB0" w14:paraId="3974CB6D" w14:textId="77777777" w:rsidTr="003A6D0F">
        <w:trPr>
          <w:trHeight w:hRule="exact" w:val="340"/>
        </w:trPr>
        <w:tc>
          <w:tcPr>
            <w:tcW w:w="426" w:type="dxa"/>
            <w:vMerge w:val="restart"/>
            <w:vAlign w:val="center"/>
          </w:tcPr>
          <w:p w14:paraId="41EE40EE" w14:textId="77777777" w:rsidR="00C36EE6" w:rsidRPr="00924BB0" w:rsidRDefault="00C36EE6" w:rsidP="003A6D0F">
            <w:pPr>
              <w:pStyle w:val="Odsekzoznamu"/>
              <w:keepNext/>
              <w:numPr>
                <w:ilvl w:val="0"/>
                <w:numId w:val="23"/>
              </w:numPr>
              <w:spacing w:after="0" w:line="240" w:lineRule="auto"/>
              <w:ind w:left="357" w:hanging="357"/>
              <w:jc w:val="both"/>
              <w:outlineLvl w:val="1"/>
              <w:rPr>
                <w:rFonts w:ascii="Calibri" w:hAnsi="Calibri" w:cs="Calibri"/>
              </w:rPr>
            </w:pPr>
          </w:p>
        </w:tc>
        <w:tc>
          <w:tcPr>
            <w:tcW w:w="6945" w:type="dxa"/>
            <w:gridSpan w:val="2"/>
            <w:vMerge w:val="restart"/>
            <w:vAlign w:val="center"/>
          </w:tcPr>
          <w:p w14:paraId="6C3DB383" w14:textId="77777777" w:rsidR="00C36EE6" w:rsidRPr="007B2CD5" w:rsidRDefault="00C36EE6" w:rsidP="003A6D0F">
            <w:pPr>
              <w:spacing w:after="0" w:line="240" w:lineRule="auto"/>
              <w:rPr>
                <w:rFonts w:cs="Calibri"/>
              </w:rPr>
            </w:pPr>
            <w:r w:rsidRPr="007B2CD5">
              <w:rPr>
                <w:rFonts w:cs="Calibri"/>
              </w:rPr>
              <w:t xml:space="preserve">Právny dôvod na zostavenie účtovnej závierky </w:t>
            </w:r>
          </w:p>
        </w:tc>
        <w:tc>
          <w:tcPr>
            <w:tcW w:w="1383" w:type="dxa"/>
            <w:vAlign w:val="center"/>
          </w:tcPr>
          <w:p w14:paraId="161CAC9E" w14:textId="77777777" w:rsidR="00C36EE6" w:rsidRPr="00924BB0" w:rsidRDefault="00C36EE6" w:rsidP="003A6D0F">
            <w:pPr>
              <w:spacing w:after="0" w:line="240" w:lineRule="auto"/>
              <w:rPr>
                <w:rFonts w:cs="Calibri"/>
              </w:rPr>
            </w:pPr>
            <w:r w:rsidRPr="00924BB0">
              <w:rPr>
                <w:rFonts w:cs="Calibri"/>
              </w:rPr>
              <w:t>Riadna</w:t>
            </w:r>
          </w:p>
        </w:tc>
        <w:tc>
          <w:tcPr>
            <w:tcW w:w="318" w:type="dxa"/>
            <w:vAlign w:val="center"/>
          </w:tcPr>
          <w:p w14:paraId="6516DEF8" w14:textId="77777777" w:rsidR="00C36EE6" w:rsidRPr="00924BB0" w:rsidRDefault="00C36EE6" w:rsidP="003A6D0F">
            <w:pPr>
              <w:spacing w:after="0" w:line="240" w:lineRule="auto"/>
              <w:jc w:val="center"/>
              <w:rPr>
                <w:rFonts w:cs="Calibri"/>
              </w:rPr>
            </w:pPr>
            <w:r w:rsidRPr="00924BB0">
              <w:rPr>
                <w:rFonts w:cs="Calibri"/>
              </w:rPr>
              <w:t>X</w:t>
            </w:r>
          </w:p>
        </w:tc>
      </w:tr>
      <w:tr w:rsidR="00C36EE6" w:rsidRPr="00924BB0" w14:paraId="55299E72" w14:textId="77777777" w:rsidTr="003A6D0F">
        <w:trPr>
          <w:trHeight w:hRule="exact" w:val="340"/>
        </w:trPr>
        <w:tc>
          <w:tcPr>
            <w:tcW w:w="426" w:type="dxa"/>
            <w:vMerge/>
            <w:vAlign w:val="center"/>
          </w:tcPr>
          <w:p w14:paraId="50ACEDB0" w14:textId="77777777" w:rsidR="00C36EE6" w:rsidRPr="00924BB0" w:rsidRDefault="00C36EE6" w:rsidP="003A6D0F">
            <w:pPr>
              <w:spacing w:after="0" w:line="240" w:lineRule="auto"/>
              <w:rPr>
                <w:rFonts w:cs="Calibri"/>
              </w:rPr>
            </w:pPr>
          </w:p>
        </w:tc>
        <w:tc>
          <w:tcPr>
            <w:tcW w:w="6945" w:type="dxa"/>
            <w:gridSpan w:val="2"/>
            <w:vMerge/>
            <w:vAlign w:val="center"/>
          </w:tcPr>
          <w:p w14:paraId="152751A8" w14:textId="77777777" w:rsidR="00C36EE6" w:rsidRPr="00924BB0" w:rsidRDefault="00C36EE6" w:rsidP="003A6D0F">
            <w:pPr>
              <w:spacing w:after="0" w:line="240" w:lineRule="auto"/>
              <w:rPr>
                <w:rFonts w:cs="Calibri"/>
              </w:rPr>
            </w:pPr>
          </w:p>
        </w:tc>
        <w:tc>
          <w:tcPr>
            <w:tcW w:w="1383" w:type="dxa"/>
            <w:vAlign w:val="center"/>
          </w:tcPr>
          <w:p w14:paraId="20744FE8" w14:textId="77777777" w:rsidR="00C36EE6" w:rsidRPr="00924BB0" w:rsidRDefault="00C36EE6" w:rsidP="003A6D0F">
            <w:pPr>
              <w:spacing w:after="0" w:line="240" w:lineRule="auto"/>
              <w:rPr>
                <w:rFonts w:cs="Calibri"/>
              </w:rPr>
            </w:pPr>
            <w:r w:rsidRPr="00924BB0">
              <w:rPr>
                <w:rFonts w:cs="Calibri"/>
              </w:rPr>
              <w:t>Mimoriadna</w:t>
            </w:r>
          </w:p>
        </w:tc>
        <w:tc>
          <w:tcPr>
            <w:tcW w:w="318" w:type="dxa"/>
            <w:vAlign w:val="center"/>
          </w:tcPr>
          <w:p w14:paraId="292A41C3" w14:textId="77777777" w:rsidR="00C36EE6" w:rsidRPr="00924BB0" w:rsidRDefault="00C36EE6" w:rsidP="003A6D0F">
            <w:pPr>
              <w:spacing w:after="0" w:line="240" w:lineRule="auto"/>
              <w:jc w:val="center"/>
              <w:rPr>
                <w:rFonts w:cs="Calibri"/>
              </w:rPr>
            </w:pPr>
          </w:p>
        </w:tc>
      </w:tr>
      <w:tr w:rsidR="00C36EE6" w:rsidRPr="00924BB0" w14:paraId="154A3EE3" w14:textId="77777777" w:rsidTr="003A6D0F">
        <w:trPr>
          <w:trHeight w:hRule="exact" w:val="340"/>
        </w:trPr>
        <w:tc>
          <w:tcPr>
            <w:tcW w:w="426" w:type="dxa"/>
            <w:vMerge/>
            <w:vAlign w:val="center"/>
          </w:tcPr>
          <w:p w14:paraId="38B055A1" w14:textId="77777777" w:rsidR="00C36EE6" w:rsidRPr="00924BB0" w:rsidRDefault="00C36EE6" w:rsidP="003A6D0F">
            <w:pPr>
              <w:spacing w:after="0" w:line="240" w:lineRule="auto"/>
              <w:rPr>
                <w:rFonts w:cs="Calibri"/>
              </w:rPr>
            </w:pPr>
          </w:p>
        </w:tc>
        <w:tc>
          <w:tcPr>
            <w:tcW w:w="3543" w:type="dxa"/>
            <w:vAlign w:val="center"/>
          </w:tcPr>
          <w:p w14:paraId="5FD1CFA3" w14:textId="77777777" w:rsidR="00C36EE6" w:rsidRPr="00924BB0" w:rsidRDefault="00C36EE6" w:rsidP="003A6D0F">
            <w:pPr>
              <w:spacing w:after="0" w:line="240" w:lineRule="auto"/>
              <w:rPr>
                <w:rFonts w:cs="Calibri"/>
              </w:rPr>
            </w:pPr>
            <w:r w:rsidRPr="00924BB0">
              <w:rPr>
                <w:rFonts w:cs="Calibri"/>
              </w:rPr>
              <w:t>Dôvod mimoriadnej účtovnej závierky</w:t>
            </w:r>
          </w:p>
        </w:tc>
        <w:tc>
          <w:tcPr>
            <w:tcW w:w="5103" w:type="dxa"/>
            <w:gridSpan w:val="3"/>
            <w:vAlign w:val="center"/>
          </w:tcPr>
          <w:p w14:paraId="0F178B5E" w14:textId="77777777" w:rsidR="00C36EE6" w:rsidRPr="00924BB0" w:rsidRDefault="00C36EE6" w:rsidP="003A6D0F">
            <w:pPr>
              <w:spacing w:after="0" w:line="240" w:lineRule="auto"/>
              <w:rPr>
                <w:rFonts w:cs="Calibri"/>
              </w:rPr>
            </w:pPr>
          </w:p>
        </w:tc>
      </w:tr>
    </w:tbl>
    <w:p w14:paraId="5C5B449C"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3647"/>
        <w:gridCol w:w="337"/>
        <w:gridCol w:w="4300"/>
        <w:gridCol w:w="282"/>
      </w:tblGrid>
      <w:tr w:rsidR="00C36EE6" w:rsidRPr="00924BB0" w14:paraId="6B849B5A" w14:textId="77777777" w:rsidTr="003A6D0F">
        <w:tblPrEx>
          <w:tblCellMar>
            <w:top w:w="0" w:type="dxa"/>
            <w:bottom w:w="0" w:type="dxa"/>
          </w:tblCellMar>
        </w:tblPrEx>
        <w:trPr>
          <w:trHeight w:val="225"/>
        </w:trPr>
        <w:tc>
          <w:tcPr>
            <w:tcW w:w="426" w:type="dxa"/>
          </w:tcPr>
          <w:p w14:paraId="3463ECB7" w14:textId="77777777" w:rsidR="00C36EE6" w:rsidRPr="00924BB0" w:rsidRDefault="00C36EE6" w:rsidP="003A6D0F">
            <w:pPr>
              <w:pStyle w:val="Odsekzoznamu"/>
              <w:keepNext/>
              <w:numPr>
                <w:ilvl w:val="0"/>
                <w:numId w:val="23"/>
              </w:numPr>
              <w:spacing w:after="0"/>
              <w:ind w:left="357" w:hanging="357"/>
              <w:jc w:val="both"/>
              <w:outlineLvl w:val="1"/>
              <w:rPr>
                <w:rFonts w:ascii="Calibri" w:hAnsi="Calibri" w:cs="Calibri"/>
              </w:rPr>
            </w:pPr>
          </w:p>
        </w:tc>
        <w:tc>
          <w:tcPr>
            <w:tcW w:w="8646" w:type="dxa"/>
            <w:gridSpan w:val="4"/>
          </w:tcPr>
          <w:p w14:paraId="787CEC5D" w14:textId="77777777" w:rsidR="00C36EE6" w:rsidRPr="00924BB0" w:rsidRDefault="00C36EE6" w:rsidP="003A6D0F">
            <w:pPr>
              <w:pStyle w:val="Odsekzoznamu"/>
              <w:keepNext/>
              <w:spacing w:after="0"/>
              <w:ind w:left="0"/>
              <w:jc w:val="both"/>
              <w:outlineLvl w:val="1"/>
              <w:rPr>
                <w:rFonts w:ascii="Calibri" w:hAnsi="Calibri" w:cs="Calibri"/>
                <w:b/>
              </w:rPr>
            </w:pPr>
            <w:r w:rsidRPr="00924BB0">
              <w:rPr>
                <w:rFonts w:ascii="Calibri" w:hAnsi="Calibri" w:cs="Calibri"/>
                <w:b/>
              </w:rPr>
              <w:t>Údaje o skupine účtovných jednotiek:</w:t>
            </w:r>
          </w:p>
        </w:tc>
      </w:tr>
      <w:tr w:rsidR="00C36EE6" w:rsidRPr="00924BB0" w14:paraId="39B21C92" w14:textId="77777777" w:rsidTr="003A6D0F">
        <w:tblPrEx>
          <w:tblCellMar>
            <w:top w:w="0" w:type="dxa"/>
            <w:left w:w="108" w:type="dxa"/>
            <w:bottom w:w="0" w:type="dxa"/>
            <w:right w:w="108" w:type="dxa"/>
          </w:tblCellMar>
          <w:tblLook w:val="04A0" w:firstRow="1" w:lastRow="0" w:firstColumn="1" w:lastColumn="0" w:noHBand="0" w:noVBand="1"/>
        </w:tblPrEx>
        <w:tc>
          <w:tcPr>
            <w:tcW w:w="4111" w:type="dxa"/>
            <w:gridSpan w:val="2"/>
            <w:vAlign w:val="center"/>
          </w:tcPr>
          <w:p w14:paraId="5948B75E" w14:textId="77777777" w:rsidR="00C36EE6" w:rsidRPr="00924BB0" w:rsidRDefault="00C36EE6" w:rsidP="003A6D0F">
            <w:pPr>
              <w:spacing w:after="0"/>
              <w:rPr>
                <w:rFonts w:cs="Calibri"/>
              </w:rPr>
            </w:pPr>
            <w:r w:rsidRPr="00924BB0">
              <w:rPr>
                <w:rFonts w:cs="Calibri"/>
              </w:rPr>
              <w:t>ÚJ   nie je súčasťou konsolidovaného celku</w:t>
            </w:r>
          </w:p>
        </w:tc>
        <w:tc>
          <w:tcPr>
            <w:tcW w:w="337" w:type="dxa"/>
            <w:vAlign w:val="center"/>
          </w:tcPr>
          <w:p w14:paraId="55AF6BBC" w14:textId="77777777" w:rsidR="00C36EE6" w:rsidRPr="00924BB0" w:rsidRDefault="00C36EE6" w:rsidP="003A6D0F">
            <w:pPr>
              <w:spacing w:after="0"/>
              <w:jc w:val="center"/>
              <w:rPr>
                <w:rFonts w:cs="Calibri"/>
              </w:rPr>
            </w:pPr>
            <w:r w:rsidRPr="00924BB0">
              <w:rPr>
                <w:rFonts w:cs="Calibri"/>
              </w:rPr>
              <w:t>X</w:t>
            </w:r>
          </w:p>
        </w:tc>
        <w:tc>
          <w:tcPr>
            <w:tcW w:w="4341" w:type="dxa"/>
            <w:vAlign w:val="center"/>
          </w:tcPr>
          <w:p w14:paraId="45C4FC4A" w14:textId="77777777" w:rsidR="00C36EE6" w:rsidRPr="00924BB0" w:rsidRDefault="00C36EE6" w:rsidP="003A6D0F">
            <w:pPr>
              <w:spacing w:after="0"/>
              <w:rPr>
                <w:rFonts w:cs="Calibri"/>
              </w:rPr>
            </w:pPr>
            <w:r w:rsidRPr="00924BB0">
              <w:rPr>
                <w:rFonts w:cs="Calibri"/>
              </w:rPr>
              <w:t xml:space="preserve">ÚJ   je súčasťou konsolidovaného celku </w:t>
            </w:r>
          </w:p>
        </w:tc>
        <w:tc>
          <w:tcPr>
            <w:tcW w:w="283" w:type="dxa"/>
            <w:vAlign w:val="center"/>
          </w:tcPr>
          <w:p w14:paraId="310F796D" w14:textId="77777777" w:rsidR="00C36EE6" w:rsidRPr="00924BB0" w:rsidRDefault="00C36EE6" w:rsidP="003A6D0F">
            <w:pPr>
              <w:spacing w:after="0"/>
              <w:ind w:left="56"/>
              <w:jc w:val="center"/>
              <w:rPr>
                <w:rFonts w:cs="Calibri"/>
              </w:rPr>
            </w:pPr>
          </w:p>
        </w:tc>
      </w:tr>
      <w:tr w:rsidR="00C36EE6" w:rsidRPr="00924BB0" w14:paraId="1DF04BBB" w14:textId="77777777" w:rsidTr="003A6D0F">
        <w:tblPrEx>
          <w:tblCellMar>
            <w:top w:w="0" w:type="dxa"/>
            <w:left w:w="108" w:type="dxa"/>
            <w:bottom w:w="0" w:type="dxa"/>
            <w:right w:w="108" w:type="dxa"/>
          </w:tblCellMar>
          <w:tblLook w:val="04A0" w:firstRow="1" w:lastRow="0" w:firstColumn="1" w:lastColumn="0" w:noHBand="0" w:noVBand="1"/>
        </w:tblPrEx>
        <w:tc>
          <w:tcPr>
            <w:tcW w:w="4111" w:type="dxa"/>
            <w:gridSpan w:val="2"/>
            <w:tcBorders>
              <w:bottom w:val="single" w:sz="4" w:space="0" w:color="auto"/>
            </w:tcBorders>
            <w:vAlign w:val="center"/>
          </w:tcPr>
          <w:p w14:paraId="00FEDBF1" w14:textId="77777777" w:rsidR="00C36EE6" w:rsidRPr="00924BB0" w:rsidRDefault="00C36EE6" w:rsidP="003A6D0F">
            <w:pPr>
              <w:spacing w:after="0"/>
              <w:rPr>
                <w:rFonts w:cs="Calibri"/>
              </w:rPr>
            </w:pPr>
            <w:r w:rsidRPr="00924BB0">
              <w:rPr>
                <w:rFonts w:cs="Calibri"/>
              </w:rPr>
              <w:t>ÚJ   nie je materskou účtovnou jednotkou</w:t>
            </w:r>
          </w:p>
        </w:tc>
        <w:tc>
          <w:tcPr>
            <w:tcW w:w="337" w:type="dxa"/>
            <w:tcBorders>
              <w:bottom w:val="single" w:sz="4" w:space="0" w:color="auto"/>
            </w:tcBorders>
            <w:vAlign w:val="center"/>
          </w:tcPr>
          <w:p w14:paraId="4C486A4B" w14:textId="77777777" w:rsidR="00C36EE6" w:rsidRPr="00924BB0" w:rsidRDefault="00C36EE6" w:rsidP="003A6D0F">
            <w:pPr>
              <w:spacing w:after="0"/>
              <w:jc w:val="center"/>
              <w:rPr>
                <w:rFonts w:cs="Calibri"/>
              </w:rPr>
            </w:pPr>
            <w:r w:rsidRPr="00924BB0">
              <w:rPr>
                <w:rFonts w:cs="Calibri"/>
              </w:rPr>
              <w:t>X</w:t>
            </w:r>
          </w:p>
        </w:tc>
        <w:tc>
          <w:tcPr>
            <w:tcW w:w="4341" w:type="dxa"/>
            <w:tcBorders>
              <w:bottom w:val="single" w:sz="4" w:space="0" w:color="auto"/>
            </w:tcBorders>
            <w:vAlign w:val="center"/>
          </w:tcPr>
          <w:p w14:paraId="11228C80" w14:textId="77777777" w:rsidR="00C36EE6" w:rsidRPr="00924BB0" w:rsidRDefault="00C36EE6" w:rsidP="003A6D0F">
            <w:pPr>
              <w:spacing w:after="0"/>
              <w:rPr>
                <w:rFonts w:cs="Calibri"/>
              </w:rPr>
            </w:pPr>
            <w:r w:rsidRPr="00924BB0">
              <w:rPr>
                <w:rFonts w:cs="Calibri"/>
              </w:rPr>
              <w:t>ÚJ  je materskou účtovnou jednotkou</w:t>
            </w:r>
          </w:p>
        </w:tc>
        <w:tc>
          <w:tcPr>
            <w:tcW w:w="283" w:type="dxa"/>
            <w:tcBorders>
              <w:bottom w:val="single" w:sz="4" w:space="0" w:color="auto"/>
            </w:tcBorders>
            <w:vAlign w:val="center"/>
          </w:tcPr>
          <w:p w14:paraId="7574D3DA" w14:textId="77777777" w:rsidR="00C36EE6" w:rsidRPr="00924BB0" w:rsidRDefault="00C36EE6" w:rsidP="003A6D0F">
            <w:pPr>
              <w:spacing w:after="0"/>
              <w:ind w:left="56"/>
              <w:jc w:val="center"/>
              <w:rPr>
                <w:rFonts w:cs="Calibri"/>
              </w:rPr>
            </w:pPr>
          </w:p>
        </w:tc>
      </w:tr>
    </w:tbl>
    <w:p w14:paraId="26961063" w14:textId="77777777" w:rsidR="00C36EE6" w:rsidRPr="00924BB0"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65FF7C6E"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obchodné meno a sídlo účtovnej jednotky, ktorá zostavuje konsolidovanú účtovnú závierku za najväčšiu skupinu, ktorej súčasťou je účtovná jednotka ako dcérska účtovná jednotka,</w:t>
      </w:r>
    </w:p>
    <w:p w14:paraId="15557955"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14:paraId="0B1C5E8A"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adresa, kde sa môže vyžiadať kópia konsolidovaných účtovných závierok uvedených v písmenách a) a b),</w:t>
      </w:r>
    </w:p>
    <w:p w14:paraId="5A63917F" w14:textId="77777777" w:rsidR="00C36EE6" w:rsidRPr="007B1C0F" w:rsidRDefault="00C36EE6" w:rsidP="00C36EE6">
      <w:pPr>
        <w:pStyle w:val="Odsekzoznamu"/>
        <w:keepNext/>
        <w:numPr>
          <w:ilvl w:val="0"/>
          <w:numId w:val="2"/>
        </w:numPr>
        <w:spacing w:after="0" w:line="240" w:lineRule="auto"/>
        <w:ind w:left="641" w:hanging="284"/>
        <w:jc w:val="both"/>
        <w:outlineLvl w:val="1"/>
        <w:rPr>
          <w:b/>
          <w:bCs/>
          <w:i/>
        </w:rPr>
      </w:pPr>
      <w:r w:rsidRPr="007B1C0F">
        <w:rPr>
          <w:i/>
        </w:rPr>
        <w:t>údaj, či účtovná jednotka je materskou účtovnou jednotkou a údaj, či je oslobodená od povinnosti zostaviť konsolidovanú účtovnú závierku a konsolidovanú výročnú správu podľa § 22 zákona, pričom sa uvádzajú</w:t>
      </w:r>
    </w:p>
    <w:p w14:paraId="38D1AC46" w14:textId="77777777" w:rsidR="00C36EE6" w:rsidRPr="007B1C0F" w:rsidRDefault="00C36EE6" w:rsidP="00C36EE6">
      <w:pPr>
        <w:numPr>
          <w:ilvl w:val="0"/>
          <w:numId w:val="24"/>
        </w:numPr>
        <w:tabs>
          <w:tab w:val="left" w:pos="851"/>
        </w:tabs>
        <w:spacing w:after="0" w:line="240" w:lineRule="auto"/>
        <w:ind w:left="1077" w:hanging="357"/>
        <w:jc w:val="both"/>
        <w:rPr>
          <w:i/>
          <w:sz w:val="20"/>
        </w:rPr>
      </w:pPr>
      <w:r w:rsidRPr="007B1C0F">
        <w:rPr>
          <w:i/>
          <w:sz w:val="20"/>
        </w:rPr>
        <w:t>pri oslobodení podľa § 22 ods. 8 zákona obchodné meno a sídlo materskej účtovnej jednotky zostavujúcej konsolidovanú účtovnú závierku podľa osobitných predpisov</w:t>
      </w:r>
    </w:p>
    <w:p w14:paraId="5ECACBED" w14:textId="77777777" w:rsidR="00C36EE6" w:rsidRPr="007B1C0F" w:rsidRDefault="00C36EE6" w:rsidP="00C36EE6">
      <w:pPr>
        <w:numPr>
          <w:ilvl w:val="0"/>
          <w:numId w:val="24"/>
        </w:numPr>
        <w:tabs>
          <w:tab w:val="left" w:pos="851"/>
        </w:tabs>
        <w:spacing w:after="0" w:line="240" w:lineRule="auto"/>
        <w:ind w:left="1077" w:hanging="357"/>
        <w:jc w:val="both"/>
        <w:rPr>
          <w:i/>
          <w:sz w:val="20"/>
        </w:rPr>
      </w:pPr>
      <w:r w:rsidRPr="007B1C0F">
        <w:rPr>
          <w:i/>
          <w:sz w:val="20"/>
        </w:rPr>
        <w:t>pri oslobodení podľa § 22 ods. 10 a 12 zákona obchodné meno a sídlo dcérskych účtovných jednotiek.</w:t>
      </w:r>
    </w:p>
    <w:p w14:paraId="24FE1C6A" w14:textId="77777777" w:rsidR="00C36EE6" w:rsidRPr="002C0794" w:rsidRDefault="00C36EE6" w:rsidP="00C36EE6">
      <w:pPr>
        <w:tabs>
          <w:tab w:val="left" w:pos="851"/>
        </w:tabs>
        <w:spacing w:after="0" w:line="240" w:lineRule="auto"/>
        <w:ind w:left="1077"/>
        <w:jc w:val="both"/>
      </w:pPr>
    </w:p>
    <w:p w14:paraId="4394D5C4"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33"/>
        <w:gridCol w:w="2602"/>
        <w:gridCol w:w="2827"/>
      </w:tblGrid>
      <w:tr w:rsidR="00C36EE6" w:rsidRPr="00924BB0" w14:paraId="5A312AD9" w14:textId="77777777" w:rsidTr="003A6D0F">
        <w:trPr>
          <w:trHeight w:val="113"/>
          <w:jc w:val="center"/>
        </w:trPr>
        <w:tc>
          <w:tcPr>
            <w:tcW w:w="3675" w:type="dxa"/>
            <w:vAlign w:val="center"/>
            <w:hideMark/>
          </w:tcPr>
          <w:p w14:paraId="3FD99014" w14:textId="77777777" w:rsidR="00C36EE6" w:rsidRPr="00924BB0" w:rsidRDefault="00C36EE6" w:rsidP="003A6D0F">
            <w:pPr>
              <w:pStyle w:val="TopHeader"/>
              <w:rPr>
                <w:rFonts w:ascii="Calibri" w:hAnsi="Calibri" w:cs="Calibri"/>
              </w:rPr>
            </w:pPr>
            <w:r w:rsidRPr="00924BB0">
              <w:rPr>
                <w:rFonts w:ascii="Calibri" w:hAnsi="Calibri" w:cs="Calibri"/>
              </w:rPr>
              <w:t>Názov položky</w:t>
            </w:r>
          </w:p>
        </w:tc>
        <w:tc>
          <w:tcPr>
            <w:tcW w:w="2632" w:type="dxa"/>
            <w:vAlign w:val="center"/>
            <w:hideMark/>
          </w:tcPr>
          <w:p w14:paraId="18791ADF" w14:textId="77777777" w:rsidR="00C36EE6" w:rsidRPr="00924BB0" w:rsidRDefault="00C36EE6" w:rsidP="003A6D0F">
            <w:pPr>
              <w:pStyle w:val="TopHeader"/>
              <w:rPr>
                <w:rFonts w:ascii="Calibri" w:hAnsi="Calibri" w:cs="Calibri"/>
              </w:rPr>
            </w:pPr>
            <w:r>
              <w:rPr>
                <w:rFonts w:ascii="Calibri" w:hAnsi="Calibri" w:cs="Calibri"/>
              </w:rPr>
              <w:t>BO</w:t>
            </w:r>
          </w:p>
        </w:tc>
        <w:tc>
          <w:tcPr>
            <w:tcW w:w="2860" w:type="dxa"/>
            <w:vAlign w:val="center"/>
            <w:hideMark/>
          </w:tcPr>
          <w:p w14:paraId="79089B0D" w14:textId="77777777" w:rsidR="00C36EE6" w:rsidRPr="00924BB0" w:rsidRDefault="00C36EE6" w:rsidP="003A6D0F">
            <w:pPr>
              <w:pStyle w:val="TopHeader"/>
              <w:rPr>
                <w:rFonts w:ascii="Calibri" w:hAnsi="Calibri" w:cs="Calibri"/>
              </w:rPr>
            </w:pPr>
            <w:r>
              <w:rPr>
                <w:rFonts w:ascii="Calibri" w:hAnsi="Calibri" w:cs="Calibri"/>
              </w:rPr>
              <w:t>PO</w:t>
            </w:r>
          </w:p>
        </w:tc>
      </w:tr>
      <w:tr w:rsidR="00C36EE6" w:rsidRPr="00924BB0" w14:paraId="09FAAEBE" w14:textId="77777777" w:rsidTr="003A6D0F">
        <w:trPr>
          <w:trHeight w:val="113"/>
          <w:jc w:val="center"/>
        </w:trPr>
        <w:tc>
          <w:tcPr>
            <w:tcW w:w="3675" w:type="dxa"/>
            <w:vAlign w:val="center"/>
            <w:hideMark/>
          </w:tcPr>
          <w:p w14:paraId="2B459AAE" w14:textId="77777777" w:rsidR="00C36EE6" w:rsidRPr="00924BB0" w:rsidRDefault="00C36EE6" w:rsidP="003A6D0F">
            <w:pPr>
              <w:spacing w:after="0" w:line="240" w:lineRule="auto"/>
              <w:rPr>
                <w:rFonts w:cs="Calibri"/>
              </w:rPr>
            </w:pPr>
            <w:r w:rsidRPr="00924BB0">
              <w:rPr>
                <w:rFonts w:cs="Calibri"/>
              </w:rPr>
              <w:t>Priemerný prepočítaný počet zamestnancov</w:t>
            </w:r>
          </w:p>
        </w:tc>
        <w:tc>
          <w:tcPr>
            <w:tcW w:w="2632" w:type="dxa"/>
          </w:tcPr>
          <w:p w14:paraId="284BC281" w14:textId="77777777" w:rsidR="00C36EE6" w:rsidRPr="00924BB0" w:rsidRDefault="00C36EE6" w:rsidP="003A6D0F">
            <w:pPr>
              <w:spacing w:after="0" w:line="240" w:lineRule="auto"/>
              <w:jc w:val="center"/>
              <w:rPr>
                <w:rFonts w:cs="Calibri"/>
              </w:rPr>
            </w:pPr>
            <w:r>
              <w:rPr>
                <w:rFonts w:cs="Calibri"/>
              </w:rPr>
              <w:t>626</w:t>
            </w:r>
          </w:p>
        </w:tc>
        <w:tc>
          <w:tcPr>
            <w:tcW w:w="2860" w:type="dxa"/>
          </w:tcPr>
          <w:p w14:paraId="7D7198AA" w14:textId="77777777" w:rsidR="00C36EE6" w:rsidRPr="00924BB0" w:rsidRDefault="00C36EE6" w:rsidP="003A6D0F">
            <w:pPr>
              <w:spacing w:after="0" w:line="240" w:lineRule="auto"/>
              <w:jc w:val="center"/>
              <w:rPr>
                <w:rFonts w:cs="Calibri"/>
              </w:rPr>
            </w:pPr>
            <w:r>
              <w:rPr>
                <w:rFonts w:cs="Calibri"/>
              </w:rPr>
              <w:t>244</w:t>
            </w:r>
          </w:p>
        </w:tc>
      </w:tr>
      <w:tr w:rsidR="00C36EE6" w:rsidRPr="00924BB0" w14:paraId="505B2568" w14:textId="77777777" w:rsidTr="003A6D0F">
        <w:trPr>
          <w:trHeight w:val="113"/>
          <w:jc w:val="center"/>
        </w:trPr>
        <w:tc>
          <w:tcPr>
            <w:tcW w:w="3675" w:type="dxa"/>
            <w:vAlign w:val="center"/>
            <w:hideMark/>
          </w:tcPr>
          <w:p w14:paraId="710E6199" w14:textId="77777777" w:rsidR="00C36EE6" w:rsidRPr="00924BB0" w:rsidRDefault="00C36EE6" w:rsidP="003A6D0F">
            <w:pPr>
              <w:spacing w:after="0" w:line="240" w:lineRule="auto"/>
              <w:rPr>
                <w:rFonts w:cs="Calibri"/>
              </w:rPr>
            </w:pPr>
            <w:r w:rsidRPr="00924BB0">
              <w:rPr>
                <w:rFonts w:cs="Calibri"/>
              </w:rPr>
              <w:t>Stav zamestnancov ku dňu, ku ktorému sa zostavuje účtovná závierka, z toho:</w:t>
            </w:r>
          </w:p>
        </w:tc>
        <w:tc>
          <w:tcPr>
            <w:tcW w:w="2632" w:type="dxa"/>
          </w:tcPr>
          <w:p w14:paraId="4FC31BB9" w14:textId="77777777" w:rsidR="00C36EE6" w:rsidRPr="00924BB0" w:rsidRDefault="00C36EE6" w:rsidP="003A6D0F">
            <w:pPr>
              <w:spacing w:after="0" w:line="240" w:lineRule="auto"/>
              <w:jc w:val="center"/>
              <w:rPr>
                <w:rFonts w:cs="Calibri"/>
              </w:rPr>
            </w:pPr>
            <w:r>
              <w:rPr>
                <w:rFonts w:cs="Calibri"/>
              </w:rPr>
              <w:t>651</w:t>
            </w:r>
          </w:p>
        </w:tc>
        <w:tc>
          <w:tcPr>
            <w:tcW w:w="2860" w:type="dxa"/>
          </w:tcPr>
          <w:p w14:paraId="0B0B6CD7" w14:textId="77777777" w:rsidR="00C36EE6" w:rsidRPr="00924BB0" w:rsidRDefault="00C36EE6" w:rsidP="003A6D0F">
            <w:pPr>
              <w:spacing w:after="0" w:line="240" w:lineRule="auto"/>
              <w:jc w:val="center"/>
              <w:rPr>
                <w:rFonts w:cs="Calibri"/>
              </w:rPr>
            </w:pPr>
            <w:r>
              <w:rPr>
                <w:rFonts w:cs="Calibri"/>
              </w:rPr>
              <w:t>513</w:t>
            </w:r>
          </w:p>
        </w:tc>
      </w:tr>
      <w:tr w:rsidR="00C36EE6" w:rsidRPr="00924BB0" w14:paraId="5C942CA4" w14:textId="77777777" w:rsidTr="003A6D0F">
        <w:trPr>
          <w:trHeight w:val="113"/>
          <w:jc w:val="center"/>
        </w:trPr>
        <w:tc>
          <w:tcPr>
            <w:tcW w:w="3675" w:type="dxa"/>
            <w:vAlign w:val="center"/>
            <w:hideMark/>
          </w:tcPr>
          <w:p w14:paraId="53B6F48D" w14:textId="77777777" w:rsidR="00C36EE6" w:rsidRPr="00924BB0" w:rsidRDefault="00C36EE6" w:rsidP="003A6D0F">
            <w:pPr>
              <w:spacing w:after="0" w:line="240" w:lineRule="auto"/>
              <w:rPr>
                <w:rFonts w:cs="Calibri"/>
                <w:highlight w:val="green"/>
              </w:rPr>
            </w:pPr>
            <w:r w:rsidRPr="00924BB0">
              <w:rPr>
                <w:rFonts w:cs="Calibri"/>
              </w:rPr>
              <w:t>počet vedúcich zamestnancov</w:t>
            </w:r>
          </w:p>
        </w:tc>
        <w:tc>
          <w:tcPr>
            <w:tcW w:w="2632" w:type="dxa"/>
          </w:tcPr>
          <w:p w14:paraId="2CD0A309" w14:textId="77777777" w:rsidR="00C36EE6" w:rsidRPr="00924BB0" w:rsidRDefault="00C36EE6" w:rsidP="003A6D0F">
            <w:pPr>
              <w:spacing w:after="0" w:line="240" w:lineRule="auto"/>
              <w:jc w:val="center"/>
              <w:rPr>
                <w:rFonts w:cs="Calibri"/>
                <w:highlight w:val="green"/>
              </w:rPr>
            </w:pPr>
          </w:p>
        </w:tc>
        <w:tc>
          <w:tcPr>
            <w:tcW w:w="2860" w:type="dxa"/>
          </w:tcPr>
          <w:p w14:paraId="5B0B53A1" w14:textId="77777777" w:rsidR="00C36EE6" w:rsidRPr="00924BB0" w:rsidRDefault="00C36EE6" w:rsidP="003A6D0F">
            <w:pPr>
              <w:spacing w:after="0" w:line="240" w:lineRule="auto"/>
              <w:jc w:val="center"/>
              <w:rPr>
                <w:rFonts w:cs="Calibri"/>
              </w:rPr>
            </w:pPr>
          </w:p>
        </w:tc>
      </w:tr>
    </w:tbl>
    <w:p w14:paraId="3B8171A9" w14:textId="77777777" w:rsidR="00C36EE6" w:rsidRPr="00924BB0" w:rsidRDefault="00C36EE6" w:rsidP="00C36EE6">
      <w:pPr>
        <w:pStyle w:val="Odsekzoznamu"/>
        <w:shd w:val="clear" w:color="auto" w:fill="FFFFFF"/>
        <w:spacing w:after="0" w:line="240" w:lineRule="auto"/>
        <w:ind w:left="-284"/>
        <w:jc w:val="both"/>
        <w:rPr>
          <w:rFonts w:ascii="Calibri" w:eastAsia="Times New Roman" w:hAnsi="Calibri" w:cs="Calibri"/>
          <w:lang w:eastAsia="sk-SK"/>
        </w:rPr>
      </w:pPr>
    </w:p>
    <w:p w14:paraId="6FF23151"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lang w:eastAsia="sk-SK"/>
        </w:rPr>
      </w:pPr>
    </w:p>
    <w:p w14:paraId="395AD0DC" w14:textId="77777777" w:rsidR="00C36EE6" w:rsidRPr="00924BB0" w:rsidRDefault="00C36EE6" w:rsidP="00C36EE6">
      <w:pPr>
        <w:pStyle w:val="Odsekzoznamu"/>
        <w:shd w:val="clear" w:color="auto" w:fill="FFFFFF"/>
        <w:spacing w:after="0" w:line="240" w:lineRule="auto"/>
        <w:ind w:left="360"/>
        <w:jc w:val="both"/>
        <w:rPr>
          <w:rFonts w:ascii="Calibri" w:eastAsia="Times New Roman" w:hAnsi="Calibri" w:cs="Calibri"/>
          <w:lang w:eastAsia="sk-SK"/>
        </w:rPr>
      </w:pPr>
    </w:p>
    <w:p w14:paraId="6C0B5911" w14:textId="77777777" w:rsidR="00C36EE6" w:rsidRPr="002C0794" w:rsidRDefault="00C36EE6" w:rsidP="00C36EE6">
      <w:pPr>
        <w:shd w:val="clear" w:color="auto" w:fill="E6E6E6"/>
        <w:spacing w:after="0" w:line="240" w:lineRule="auto"/>
        <w:jc w:val="center"/>
        <w:rPr>
          <w:i/>
        </w:rPr>
      </w:pPr>
      <w:r w:rsidRPr="002C0794">
        <w:rPr>
          <w:i/>
        </w:rPr>
        <w:t>Informácie o prijatých postupoch</w:t>
      </w:r>
    </w:p>
    <w:p w14:paraId="0A64D684" w14:textId="77777777" w:rsidR="00C36EE6"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510"/>
        <w:gridCol w:w="824"/>
        <w:gridCol w:w="291"/>
        <w:gridCol w:w="578"/>
        <w:gridCol w:w="291"/>
      </w:tblGrid>
      <w:tr w:rsidR="00C36EE6" w:rsidRPr="007B2CD5" w14:paraId="018F07C6" w14:textId="77777777" w:rsidTr="003A6D0F">
        <w:trPr>
          <w:trHeight w:hRule="exact" w:val="522"/>
        </w:trPr>
        <w:tc>
          <w:tcPr>
            <w:tcW w:w="578" w:type="dxa"/>
            <w:vAlign w:val="center"/>
          </w:tcPr>
          <w:p w14:paraId="59864AD0" w14:textId="77777777" w:rsidR="00C36EE6" w:rsidRPr="007B2CD5" w:rsidRDefault="00C36EE6" w:rsidP="003A6D0F">
            <w:pPr>
              <w:pStyle w:val="Odsekzoznamu"/>
              <w:keepNext/>
              <w:numPr>
                <w:ilvl w:val="0"/>
                <w:numId w:val="25"/>
              </w:numPr>
              <w:spacing w:after="0" w:line="240" w:lineRule="auto"/>
              <w:ind w:left="357" w:hanging="357"/>
              <w:jc w:val="both"/>
              <w:outlineLvl w:val="1"/>
            </w:pPr>
          </w:p>
        </w:tc>
        <w:tc>
          <w:tcPr>
            <w:tcW w:w="6510" w:type="dxa"/>
            <w:vAlign w:val="center"/>
          </w:tcPr>
          <w:p w14:paraId="0FF0E4A2" w14:textId="77777777" w:rsidR="00C36EE6" w:rsidRPr="007B2CD5" w:rsidRDefault="00C36EE6" w:rsidP="003A6D0F">
            <w:pPr>
              <w:spacing w:after="0" w:line="240" w:lineRule="auto"/>
            </w:pPr>
            <w:r w:rsidRPr="007B2CD5">
              <w:t>Účtovná závierka bola zostavená za predpokladu, že účtovná jednotka bude nepretržite pokračovať vo svojej činnosti</w:t>
            </w:r>
          </w:p>
        </w:tc>
        <w:tc>
          <w:tcPr>
            <w:tcW w:w="824" w:type="dxa"/>
            <w:vAlign w:val="center"/>
          </w:tcPr>
          <w:p w14:paraId="277FD0E0" w14:textId="77777777" w:rsidR="00C36EE6" w:rsidRPr="007B2CD5" w:rsidRDefault="00C36EE6" w:rsidP="003A6D0F">
            <w:pPr>
              <w:spacing w:after="0" w:line="240" w:lineRule="auto"/>
            </w:pPr>
            <w:r w:rsidRPr="007B2CD5">
              <w:t>ÁNO</w:t>
            </w:r>
          </w:p>
        </w:tc>
        <w:tc>
          <w:tcPr>
            <w:tcW w:w="291" w:type="dxa"/>
            <w:vAlign w:val="center"/>
          </w:tcPr>
          <w:p w14:paraId="6D7CF9CA" w14:textId="77777777" w:rsidR="00C36EE6" w:rsidRPr="007B2CD5" w:rsidRDefault="00C36EE6" w:rsidP="003A6D0F">
            <w:pPr>
              <w:spacing w:after="0" w:line="240" w:lineRule="auto"/>
            </w:pPr>
            <w:r w:rsidRPr="007B2CD5">
              <w:t>X</w:t>
            </w:r>
          </w:p>
        </w:tc>
        <w:tc>
          <w:tcPr>
            <w:tcW w:w="578" w:type="dxa"/>
            <w:vAlign w:val="center"/>
          </w:tcPr>
          <w:p w14:paraId="6E87A11B" w14:textId="77777777" w:rsidR="00C36EE6" w:rsidRPr="007B2CD5" w:rsidRDefault="00C36EE6" w:rsidP="003A6D0F">
            <w:pPr>
              <w:spacing w:after="0" w:line="240" w:lineRule="auto"/>
            </w:pPr>
            <w:r w:rsidRPr="007B2CD5">
              <w:t>NIE</w:t>
            </w:r>
          </w:p>
        </w:tc>
        <w:tc>
          <w:tcPr>
            <w:tcW w:w="291" w:type="dxa"/>
            <w:vAlign w:val="center"/>
          </w:tcPr>
          <w:p w14:paraId="643C8A35" w14:textId="77777777" w:rsidR="00C36EE6" w:rsidRPr="007B2CD5" w:rsidRDefault="00C36EE6" w:rsidP="003A6D0F">
            <w:pPr>
              <w:widowControl w:val="0"/>
              <w:autoSpaceDE w:val="0"/>
              <w:autoSpaceDN w:val="0"/>
              <w:adjustRightInd w:val="0"/>
              <w:spacing w:after="0"/>
              <w:jc w:val="center"/>
            </w:pPr>
          </w:p>
        </w:tc>
      </w:tr>
    </w:tbl>
    <w:p w14:paraId="6729D559" w14:textId="77777777" w:rsidR="00C36EE6" w:rsidRPr="007B2CD5" w:rsidRDefault="00C36EE6" w:rsidP="00C36EE6">
      <w:pPr>
        <w:pStyle w:val="Odsekzoznamu"/>
        <w:spacing w:after="0" w:line="240" w:lineRule="auto"/>
        <w:ind w:left="357"/>
        <w:jc w:val="both"/>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2116"/>
        <w:gridCol w:w="1842"/>
        <w:gridCol w:w="1560"/>
        <w:gridCol w:w="992"/>
        <w:gridCol w:w="233"/>
        <w:gridCol w:w="591"/>
        <w:gridCol w:w="291"/>
        <w:gridCol w:w="578"/>
        <w:gridCol w:w="291"/>
      </w:tblGrid>
      <w:tr w:rsidR="00C36EE6" w:rsidRPr="007B2CD5" w14:paraId="7C9FAD3A" w14:textId="77777777" w:rsidTr="003A6D0F">
        <w:trPr>
          <w:trHeight w:hRule="exact" w:val="340"/>
        </w:trPr>
        <w:tc>
          <w:tcPr>
            <w:tcW w:w="578" w:type="dxa"/>
            <w:vAlign w:val="center"/>
          </w:tcPr>
          <w:p w14:paraId="4AEAADCB" w14:textId="77777777" w:rsidR="00C36EE6" w:rsidRPr="007B2CD5" w:rsidRDefault="00C36EE6" w:rsidP="003A6D0F">
            <w:pPr>
              <w:numPr>
                <w:ilvl w:val="0"/>
                <w:numId w:val="25"/>
              </w:numPr>
              <w:spacing w:after="0" w:line="240" w:lineRule="auto"/>
            </w:pPr>
          </w:p>
        </w:tc>
        <w:tc>
          <w:tcPr>
            <w:tcW w:w="6510" w:type="dxa"/>
            <w:gridSpan w:val="4"/>
            <w:vAlign w:val="center"/>
          </w:tcPr>
          <w:p w14:paraId="281A30B8" w14:textId="77777777" w:rsidR="00C36EE6" w:rsidRPr="007B2CD5" w:rsidRDefault="00C36EE6" w:rsidP="003A6D0F">
            <w:pPr>
              <w:spacing w:after="0" w:line="240" w:lineRule="auto"/>
            </w:pPr>
            <w:r w:rsidRPr="007B2CD5">
              <w:t>Zmeny účtovných zásad a účtovných metód</w:t>
            </w:r>
          </w:p>
        </w:tc>
        <w:tc>
          <w:tcPr>
            <w:tcW w:w="824" w:type="dxa"/>
            <w:gridSpan w:val="2"/>
            <w:vAlign w:val="center"/>
          </w:tcPr>
          <w:p w14:paraId="0FCBD2DF" w14:textId="77777777" w:rsidR="00C36EE6" w:rsidRPr="007B2CD5" w:rsidRDefault="00C36EE6" w:rsidP="003A6D0F">
            <w:pPr>
              <w:spacing w:after="0" w:line="240" w:lineRule="auto"/>
            </w:pPr>
            <w:r w:rsidRPr="007B2CD5">
              <w:t>ÁNO</w:t>
            </w:r>
          </w:p>
        </w:tc>
        <w:tc>
          <w:tcPr>
            <w:tcW w:w="291" w:type="dxa"/>
            <w:vAlign w:val="center"/>
          </w:tcPr>
          <w:p w14:paraId="19656831" w14:textId="77777777" w:rsidR="00C36EE6" w:rsidRPr="007B2CD5" w:rsidRDefault="00C36EE6" w:rsidP="003A6D0F">
            <w:pPr>
              <w:spacing w:after="0" w:line="240" w:lineRule="auto"/>
            </w:pPr>
          </w:p>
        </w:tc>
        <w:tc>
          <w:tcPr>
            <w:tcW w:w="578" w:type="dxa"/>
            <w:vAlign w:val="center"/>
          </w:tcPr>
          <w:p w14:paraId="625AD599" w14:textId="77777777" w:rsidR="00C36EE6" w:rsidRPr="007B2CD5" w:rsidRDefault="00C36EE6" w:rsidP="003A6D0F">
            <w:pPr>
              <w:spacing w:after="0" w:line="240" w:lineRule="auto"/>
            </w:pPr>
            <w:r w:rsidRPr="007B2CD5">
              <w:t>NIE</w:t>
            </w:r>
          </w:p>
        </w:tc>
        <w:tc>
          <w:tcPr>
            <w:tcW w:w="291" w:type="dxa"/>
            <w:vAlign w:val="center"/>
          </w:tcPr>
          <w:p w14:paraId="51C13874" w14:textId="77777777" w:rsidR="00C36EE6" w:rsidRPr="007B2CD5" w:rsidRDefault="00C36EE6" w:rsidP="003A6D0F">
            <w:pPr>
              <w:widowControl w:val="0"/>
              <w:autoSpaceDE w:val="0"/>
              <w:autoSpaceDN w:val="0"/>
              <w:adjustRightInd w:val="0"/>
              <w:spacing w:after="0"/>
              <w:jc w:val="center"/>
            </w:pPr>
            <w:r w:rsidRPr="007B2CD5">
              <w:t>X</w:t>
            </w:r>
          </w:p>
        </w:tc>
      </w:tr>
      <w:tr w:rsidR="00C36EE6" w:rsidRPr="007B2CD5" w14:paraId="40080902" w14:textId="77777777" w:rsidTr="003A6D0F">
        <w:trPr>
          <w:trHeight w:val="388"/>
        </w:trPr>
        <w:tc>
          <w:tcPr>
            <w:tcW w:w="2694" w:type="dxa"/>
            <w:gridSpan w:val="2"/>
            <w:vMerge w:val="restart"/>
          </w:tcPr>
          <w:p w14:paraId="14C58A47" w14:textId="77777777" w:rsidR="00C36EE6" w:rsidRPr="007B2CD5" w:rsidRDefault="00C36EE6" w:rsidP="003A6D0F">
            <w:pPr>
              <w:spacing w:after="0"/>
            </w:pPr>
            <w:r w:rsidRPr="007B2CD5">
              <w:t>Zmena účtovných zásad a účtovných metód(popis)</w:t>
            </w:r>
          </w:p>
        </w:tc>
        <w:tc>
          <w:tcPr>
            <w:tcW w:w="1842" w:type="dxa"/>
            <w:vMerge w:val="restart"/>
          </w:tcPr>
          <w:p w14:paraId="7956712C" w14:textId="77777777" w:rsidR="00C36EE6" w:rsidRPr="007B2CD5" w:rsidRDefault="00C36EE6" w:rsidP="003A6D0F">
            <w:pPr>
              <w:spacing w:after="0"/>
            </w:pPr>
            <w:r w:rsidRPr="007B2CD5">
              <w:t>Dôvod uplatnenia</w:t>
            </w:r>
          </w:p>
        </w:tc>
        <w:tc>
          <w:tcPr>
            <w:tcW w:w="4536" w:type="dxa"/>
            <w:gridSpan w:val="7"/>
          </w:tcPr>
          <w:p w14:paraId="0440ABB6" w14:textId="77777777" w:rsidR="00C36EE6" w:rsidRPr="007B2CD5" w:rsidRDefault="00C36EE6" w:rsidP="003A6D0F">
            <w:pPr>
              <w:spacing w:after="0"/>
            </w:pPr>
            <w:r w:rsidRPr="007B2CD5">
              <w:t>Vplyv (+/-) zmeny na:</w:t>
            </w:r>
          </w:p>
        </w:tc>
      </w:tr>
      <w:tr w:rsidR="00C36EE6" w:rsidRPr="007B2CD5" w14:paraId="66B4CEF6" w14:textId="77777777" w:rsidTr="003A6D0F">
        <w:trPr>
          <w:trHeight w:val="301"/>
        </w:trPr>
        <w:tc>
          <w:tcPr>
            <w:tcW w:w="2694" w:type="dxa"/>
            <w:gridSpan w:val="2"/>
            <w:vMerge/>
          </w:tcPr>
          <w:p w14:paraId="0F4E6BCB" w14:textId="77777777" w:rsidR="00C36EE6" w:rsidRPr="007B2CD5" w:rsidRDefault="00C36EE6" w:rsidP="003A6D0F">
            <w:pPr>
              <w:spacing w:after="0"/>
            </w:pPr>
          </w:p>
        </w:tc>
        <w:tc>
          <w:tcPr>
            <w:tcW w:w="1842" w:type="dxa"/>
            <w:vMerge/>
          </w:tcPr>
          <w:p w14:paraId="4E8A0AF6" w14:textId="77777777" w:rsidR="00C36EE6" w:rsidRPr="007B2CD5" w:rsidRDefault="00C36EE6" w:rsidP="003A6D0F">
            <w:pPr>
              <w:spacing w:after="0"/>
            </w:pPr>
          </w:p>
        </w:tc>
        <w:tc>
          <w:tcPr>
            <w:tcW w:w="1560" w:type="dxa"/>
          </w:tcPr>
          <w:p w14:paraId="20D34C65" w14:textId="77777777" w:rsidR="00C36EE6" w:rsidRPr="007B2CD5" w:rsidRDefault="00C36EE6" w:rsidP="003A6D0F">
            <w:pPr>
              <w:spacing w:after="0"/>
            </w:pPr>
            <w:r w:rsidRPr="007B2CD5">
              <w:t>Hodnotu majetku</w:t>
            </w:r>
          </w:p>
        </w:tc>
        <w:tc>
          <w:tcPr>
            <w:tcW w:w="1225" w:type="dxa"/>
            <w:gridSpan w:val="2"/>
          </w:tcPr>
          <w:p w14:paraId="65268E0A" w14:textId="77777777" w:rsidR="00C36EE6" w:rsidRPr="007B2CD5" w:rsidRDefault="00C36EE6" w:rsidP="003A6D0F">
            <w:pPr>
              <w:spacing w:after="0"/>
            </w:pPr>
            <w:r w:rsidRPr="007B2CD5">
              <w:t>Vlastné imanie</w:t>
            </w:r>
          </w:p>
        </w:tc>
        <w:tc>
          <w:tcPr>
            <w:tcW w:w="1751" w:type="dxa"/>
            <w:gridSpan w:val="4"/>
          </w:tcPr>
          <w:p w14:paraId="1323FD30" w14:textId="77777777" w:rsidR="00C36EE6" w:rsidRPr="007B2CD5" w:rsidRDefault="00C36EE6" w:rsidP="003A6D0F">
            <w:pPr>
              <w:spacing w:after="0"/>
            </w:pPr>
            <w:r w:rsidRPr="007B2CD5">
              <w:t>Výsledok hospodárenia</w:t>
            </w:r>
          </w:p>
        </w:tc>
      </w:tr>
      <w:tr w:rsidR="00C36EE6" w:rsidRPr="007B2CD5" w14:paraId="4880A621" w14:textId="77777777" w:rsidTr="003A6D0F">
        <w:trPr>
          <w:trHeight w:val="340"/>
        </w:trPr>
        <w:tc>
          <w:tcPr>
            <w:tcW w:w="2694" w:type="dxa"/>
            <w:gridSpan w:val="2"/>
            <w:vAlign w:val="center"/>
          </w:tcPr>
          <w:p w14:paraId="417499DF" w14:textId="77777777" w:rsidR="00C36EE6" w:rsidRPr="007B2CD5" w:rsidRDefault="00C36EE6" w:rsidP="003A6D0F">
            <w:pPr>
              <w:spacing w:after="120"/>
            </w:pPr>
          </w:p>
        </w:tc>
        <w:tc>
          <w:tcPr>
            <w:tcW w:w="1842" w:type="dxa"/>
            <w:vAlign w:val="center"/>
          </w:tcPr>
          <w:p w14:paraId="313FC612" w14:textId="77777777" w:rsidR="00C36EE6" w:rsidRPr="007B2CD5" w:rsidRDefault="00C36EE6" w:rsidP="003A6D0F">
            <w:pPr>
              <w:spacing w:after="120"/>
            </w:pPr>
          </w:p>
        </w:tc>
        <w:tc>
          <w:tcPr>
            <w:tcW w:w="1560" w:type="dxa"/>
            <w:vAlign w:val="center"/>
          </w:tcPr>
          <w:p w14:paraId="769E7402" w14:textId="77777777" w:rsidR="00C36EE6" w:rsidRPr="007B2CD5" w:rsidRDefault="00C36EE6" w:rsidP="003A6D0F">
            <w:pPr>
              <w:spacing w:after="120"/>
            </w:pPr>
          </w:p>
        </w:tc>
        <w:tc>
          <w:tcPr>
            <w:tcW w:w="1225" w:type="dxa"/>
            <w:gridSpan w:val="2"/>
            <w:vAlign w:val="center"/>
          </w:tcPr>
          <w:p w14:paraId="37D557E7" w14:textId="77777777" w:rsidR="00C36EE6" w:rsidRPr="007B2CD5" w:rsidRDefault="00C36EE6" w:rsidP="003A6D0F">
            <w:pPr>
              <w:spacing w:after="120"/>
            </w:pPr>
          </w:p>
        </w:tc>
        <w:tc>
          <w:tcPr>
            <w:tcW w:w="1751" w:type="dxa"/>
            <w:gridSpan w:val="4"/>
            <w:vAlign w:val="center"/>
          </w:tcPr>
          <w:p w14:paraId="0E9A1768" w14:textId="77777777" w:rsidR="00C36EE6" w:rsidRPr="007B2CD5" w:rsidRDefault="00C36EE6" w:rsidP="003A6D0F">
            <w:pPr>
              <w:spacing w:after="120"/>
            </w:pPr>
          </w:p>
        </w:tc>
      </w:tr>
      <w:tr w:rsidR="00C36EE6" w:rsidRPr="007B2CD5" w14:paraId="3929768E" w14:textId="77777777" w:rsidTr="003A6D0F">
        <w:trPr>
          <w:trHeight w:val="340"/>
        </w:trPr>
        <w:tc>
          <w:tcPr>
            <w:tcW w:w="2694" w:type="dxa"/>
            <w:gridSpan w:val="2"/>
            <w:vAlign w:val="center"/>
          </w:tcPr>
          <w:p w14:paraId="0A72266B" w14:textId="77777777" w:rsidR="00C36EE6" w:rsidRPr="007B2CD5" w:rsidRDefault="00C36EE6" w:rsidP="003A6D0F">
            <w:pPr>
              <w:spacing w:after="120"/>
            </w:pPr>
          </w:p>
        </w:tc>
        <w:tc>
          <w:tcPr>
            <w:tcW w:w="1842" w:type="dxa"/>
            <w:vAlign w:val="center"/>
          </w:tcPr>
          <w:p w14:paraId="583895F6" w14:textId="77777777" w:rsidR="00C36EE6" w:rsidRPr="007B2CD5" w:rsidRDefault="00C36EE6" w:rsidP="003A6D0F">
            <w:pPr>
              <w:spacing w:after="120"/>
            </w:pPr>
          </w:p>
        </w:tc>
        <w:tc>
          <w:tcPr>
            <w:tcW w:w="1560" w:type="dxa"/>
            <w:vAlign w:val="center"/>
          </w:tcPr>
          <w:p w14:paraId="0DDDD5F6" w14:textId="77777777" w:rsidR="00C36EE6" w:rsidRPr="007B2CD5" w:rsidRDefault="00C36EE6" w:rsidP="003A6D0F">
            <w:pPr>
              <w:spacing w:after="120"/>
            </w:pPr>
          </w:p>
        </w:tc>
        <w:tc>
          <w:tcPr>
            <w:tcW w:w="1225" w:type="dxa"/>
            <w:gridSpan w:val="2"/>
            <w:vAlign w:val="center"/>
          </w:tcPr>
          <w:p w14:paraId="1265FECF" w14:textId="77777777" w:rsidR="00C36EE6" w:rsidRPr="007B2CD5" w:rsidRDefault="00C36EE6" w:rsidP="003A6D0F">
            <w:pPr>
              <w:spacing w:after="120"/>
            </w:pPr>
          </w:p>
        </w:tc>
        <w:tc>
          <w:tcPr>
            <w:tcW w:w="1751" w:type="dxa"/>
            <w:gridSpan w:val="4"/>
            <w:vAlign w:val="center"/>
          </w:tcPr>
          <w:p w14:paraId="6DED06C4" w14:textId="77777777" w:rsidR="00C36EE6" w:rsidRPr="007B2CD5" w:rsidRDefault="00C36EE6" w:rsidP="003A6D0F">
            <w:pPr>
              <w:spacing w:after="120"/>
            </w:pPr>
          </w:p>
        </w:tc>
      </w:tr>
      <w:tr w:rsidR="00C36EE6" w:rsidRPr="00595DE0" w14:paraId="47E1EE1B" w14:textId="77777777" w:rsidTr="003A6D0F">
        <w:trPr>
          <w:trHeight w:val="340"/>
        </w:trPr>
        <w:tc>
          <w:tcPr>
            <w:tcW w:w="2694" w:type="dxa"/>
            <w:gridSpan w:val="2"/>
            <w:vAlign w:val="center"/>
          </w:tcPr>
          <w:p w14:paraId="06B5E80D" w14:textId="77777777" w:rsidR="00C36EE6" w:rsidRPr="00595DE0" w:rsidRDefault="00C36EE6" w:rsidP="003A6D0F">
            <w:pPr>
              <w:spacing w:after="120"/>
            </w:pPr>
          </w:p>
        </w:tc>
        <w:tc>
          <w:tcPr>
            <w:tcW w:w="1842" w:type="dxa"/>
            <w:vAlign w:val="center"/>
          </w:tcPr>
          <w:p w14:paraId="0B93F29F" w14:textId="77777777" w:rsidR="00C36EE6" w:rsidRPr="00595DE0" w:rsidRDefault="00C36EE6" w:rsidP="003A6D0F">
            <w:pPr>
              <w:spacing w:after="120"/>
            </w:pPr>
          </w:p>
        </w:tc>
        <w:tc>
          <w:tcPr>
            <w:tcW w:w="1560" w:type="dxa"/>
            <w:vAlign w:val="center"/>
          </w:tcPr>
          <w:p w14:paraId="45CF8492" w14:textId="77777777" w:rsidR="00C36EE6" w:rsidRPr="00595DE0" w:rsidRDefault="00C36EE6" w:rsidP="003A6D0F">
            <w:pPr>
              <w:spacing w:after="120"/>
            </w:pPr>
          </w:p>
        </w:tc>
        <w:tc>
          <w:tcPr>
            <w:tcW w:w="1225" w:type="dxa"/>
            <w:gridSpan w:val="2"/>
            <w:vAlign w:val="center"/>
          </w:tcPr>
          <w:p w14:paraId="451DA177" w14:textId="77777777" w:rsidR="00C36EE6" w:rsidRPr="00595DE0" w:rsidRDefault="00C36EE6" w:rsidP="003A6D0F">
            <w:pPr>
              <w:spacing w:after="120"/>
            </w:pPr>
          </w:p>
        </w:tc>
        <w:tc>
          <w:tcPr>
            <w:tcW w:w="1751" w:type="dxa"/>
            <w:gridSpan w:val="4"/>
            <w:vAlign w:val="center"/>
          </w:tcPr>
          <w:p w14:paraId="1CC83690" w14:textId="77777777" w:rsidR="00C36EE6" w:rsidRPr="00595DE0" w:rsidRDefault="00C36EE6" w:rsidP="003A6D0F">
            <w:pPr>
              <w:spacing w:after="120"/>
            </w:pPr>
          </w:p>
        </w:tc>
      </w:tr>
    </w:tbl>
    <w:p w14:paraId="417859B3"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41160457" w14:textId="77777777" w:rsidR="00C36EE6" w:rsidRPr="00924BB0"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lang w:eastAsia="sk-SK"/>
        </w:rPr>
      </w:pPr>
      <w:r w:rsidRPr="00924BB0">
        <w:rPr>
          <w:rFonts w:ascii="Calibri" w:eastAsia="Times New Roman" w:hAnsi="Calibri" w:cs="Calibri"/>
          <w:lang w:eastAsia="sk-SK"/>
        </w:rPr>
        <w:t>Dlhodobý nehmotný majetok a dlhodobý hmotný majetok</w:t>
      </w:r>
    </w:p>
    <w:p w14:paraId="04B14F0E" w14:textId="77777777" w:rsidR="00C36EE6" w:rsidRPr="00924BB0" w:rsidRDefault="00C36EE6" w:rsidP="00C36EE6">
      <w:pPr>
        <w:pStyle w:val="Odsekzoznamu"/>
        <w:shd w:val="clear" w:color="auto" w:fill="FFFFFF"/>
        <w:spacing w:after="0" w:line="240" w:lineRule="auto"/>
        <w:ind w:left="5748" w:hanging="5039"/>
        <w:jc w:val="both"/>
        <w:rPr>
          <w:rFonts w:ascii="Calibri" w:eastAsia="Times New Roman" w:hAnsi="Calibri" w:cs="Calibri"/>
          <w:lang w:eastAsia="sk-SK"/>
        </w:rPr>
      </w:pPr>
      <w:r w:rsidRPr="00924BB0">
        <w:rPr>
          <w:rFonts w:ascii="Calibri" w:eastAsia="Times New Roman" w:hAnsi="Calibri" w:cs="Calibri"/>
          <w:lang w:eastAsia="sk-SK"/>
        </w:rPr>
        <w:t>Popis stanovenia ocenenia.</w:t>
      </w:r>
    </w:p>
    <w:p w14:paraId="21329093" w14:textId="77777777" w:rsidR="00C36EE6" w:rsidRPr="00924BB0" w:rsidRDefault="00C36EE6" w:rsidP="00C36EE6">
      <w:pPr>
        <w:pStyle w:val="Odsekzoznamu"/>
        <w:shd w:val="clear" w:color="auto" w:fill="FFFFFF"/>
        <w:spacing w:after="0" w:line="240" w:lineRule="auto"/>
        <w:ind w:left="5748" w:hanging="5039"/>
        <w:jc w:val="both"/>
        <w:rPr>
          <w:rFonts w:ascii="Calibri" w:eastAsia="Times New Roman" w:hAnsi="Calibri" w:cs="Calibri"/>
          <w:lang w:eastAsia="sk-SK"/>
        </w:rPr>
      </w:pPr>
    </w:p>
    <w:p w14:paraId="2BE10BA1" w14:textId="77777777" w:rsidR="00C36EE6" w:rsidRPr="00924BB0"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lang w:eastAsia="sk-SK"/>
        </w:rPr>
      </w:pPr>
      <w:r w:rsidRPr="0064785A">
        <w:rPr>
          <w:rFonts w:ascii="Calibri" w:eastAsia="Times New Roman" w:hAnsi="Calibri" w:cs="Calibri"/>
          <w:b/>
          <w:lang w:eastAsia="sk-SK"/>
        </w:rPr>
        <w:t>Cenné papiere a</w:t>
      </w:r>
      <w:r>
        <w:rPr>
          <w:rFonts w:ascii="Calibri" w:eastAsia="Times New Roman" w:hAnsi="Calibri" w:cs="Calibri"/>
          <w:b/>
          <w:lang w:eastAsia="sk-SK"/>
        </w:rPr>
        <w:t> </w:t>
      </w:r>
      <w:r w:rsidRPr="0064785A">
        <w:rPr>
          <w:rFonts w:ascii="Calibri" w:eastAsia="Times New Roman" w:hAnsi="Calibri" w:cs="Calibri"/>
          <w:b/>
          <w:lang w:eastAsia="sk-SK"/>
        </w:rPr>
        <w:t>podiely</w:t>
      </w:r>
    </w:p>
    <w:p w14:paraId="7387EA1D" w14:textId="77777777" w:rsidR="00C36EE6" w:rsidRPr="00924BB0" w:rsidRDefault="00C36EE6" w:rsidP="00C36EE6">
      <w:pPr>
        <w:pStyle w:val="Odsekzoznamu"/>
        <w:shd w:val="clear" w:color="auto" w:fill="FFFFFF"/>
        <w:spacing w:after="0" w:line="240" w:lineRule="auto"/>
        <w:ind w:left="708"/>
        <w:jc w:val="both"/>
        <w:rPr>
          <w:rFonts w:ascii="Calibri" w:eastAsia="Times New Roman" w:hAnsi="Calibri" w:cs="Calibri"/>
          <w:lang w:eastAsia="sk-SK"/>
        </w:rPr>
      </w:pPr>
      <w:r w:rsidRPr="0064785A">
        <w:rPr>
          <w:rFonts w:ascii="Calibri" w:eastAsia="Times New Roman" w:hAnsi="Calibri" w:cs="Calibri"/>
          <w:i/>
          <w:lang w:eastAsia="sk-SK"/>
        </w:rPr>
        <w:t>Spoločnosť oceňuje podiely v dcérskych spoločnostiach a v spoločnostiach s podielovou účasťou metódou vlastného imania</w:t>
      </w:r>
      <w:r w:rsidRPr="00924BB0">
        <w:rPr>
          <w:rFonts w:ascii="Calibri" w:eastAsia="Times New Roman" w:hAnsi="Calibri" w:cs="Calibri"/>
          <w:lang w:eastAsia="sk-SK"/>
        </w:rPr>
        <w:t>.</w:t>
      </w:r>
    </w:p>
    <w:p w14:paraId="402D5771"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64785A">
        <w:rPr>
          <w:rFonts w:ascii="Calibri" w:eastAsia="Times New Roman" w:hAnsi="Calibri" w:cs="Calibri"/>
          <w:b/>
          <w:lang w:eastAsia="sk-SK"/>
        </w:rPr>
        <w:t>Zásoby</w:t>
      </w:r>
    </w:p>
    <w:p w14:paraId="26805C19" w14:textId="77777777" w:rsidR="00C36EE6" w:rsidRPr="0064785A" w:rsidRDefault="00C36EE6" w:rsidP="00C36EE6">
      <w:pPr>
        <w:pStyle w:val="Odsekzoznamu"/>
        <w:numPr>
          <w:ilvl w:val="0"/>
          <w:numId w:val="4"/>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 xml:space="preserve">Zásoby nakupované sa oceňujú obstarávacou cenou, ktorá zahŕňa cenu obstarania a náklady súvisiace s obstaraním. Súčasťou obstarávacej ceny zásob nie sú úroky z úverov. Príjem na sklad sa oceňuje v obstarávacích cenách a vyskladnenie v priemerných cenách. </w:t>
      </w:r>
    </w:p>
    <w:p w14:paraId="255A00F4" w14:textId="77777777" w:rsidR="00C36EE6" w:rsidRPr="00924BB0" w:rsidRDefault="00C36EE6" w:rsidP="00C36EE6">
      <w:pPr>
        <w:pStyle w:val="Odsekzoznamu"/>
        <w:numPr>
          <w:ilvl w:val="0"/>
          <w:numId w:val="4"/>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Zásoby vlastnej výroby:</w:t>
      </w:r>
    </w:p>
    <w:p w14:paraId="08E34A44"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64785A">
        <w:rPr>
          <w:rFonts w:ascii="Calibri" w:eastAsia="Times New Roman" w:hAnsi="Calibri" w:cs="Calibri"/>
          <w:i/>
          <w:lang w:eastAsia="sk-SK"/>
        </w:rPr>
        <w:t>Nedokončená výroba – priame materiálové náklady (priamy materiál)</w:t>
      </w:r>
    </w:p>
    <w:p w14:paraId="12A4B9F8"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p>
    <w:p w14:paraId="547F1976"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924BB0">
        <w:rPr>
          <w:rFonts w:ascii="Calibri" w:eastAsia="Times New Roman" w:hAnsi="Calibri" w:cs="Calibri"/>
          <w:lang w:eastAsia="sk-SK"/>
        </w:rPr>
        <w:t xml:space="preserve">Polotovary vlastnej výroby – </w:t>
      </w:r>
      <w:r w:rsidRPr="0064785A">
        <w:rPr>
          <w:rFonts w:ascii="Calibri" w:eastAsia="Times New Roman" w:hAnsi="Calibri" w:cs="Calibri"/>
          <w:i/>
          <w:lang w:eastAsia="sk-SK"/>
        </w:rPr>
        <w:t>priamy materiál, priame mzdy, ostatné priame náklady, výrobná réžia.</w:t>
      </w:r>
    </w:p>
    <w:p w14:paraId="2B00B0D1" w14:textId="77777777" w:rsidR="00C36EE6" w:rsidRPr="0064785A" w:rsidRDefault="00C36EE6" w:rsidP="00C36EE6">
      <w:pPr>
        <w:pStyle w:val="Odsekzoznamu"/>
        <w:shd w:val="clear" w:color="auto" w:fill="FFFFFF"/>
        <w:spacing w:after="0" w:line="240" w:lineRule="auto"/>
        <w:ind w:left="708"/>
        <w:jc w:val="both"/>
        <w:rPr>
          <w:rFonts w:ascii="Calibri" w:eastAsia="Times New Roman" w:hAnsi="Calibri" w:cs="Calibri"/>
          <w:i/>
          <w:lang w:eastAsia="sk-SK"/>
        </w:rPr>
      </w:pPr>
      <w:r w:rsidRPr="00924BB0">
        <w:rPr>
          <w:rFonts w:ascii="Calibri" w:eastAsia="Times New Roman" w:hAnsi="Calibri" w:cs="Calibri"/>
          <w:lang w:eastAsia="sk-SK"/>
        </w:rPr>
        <w:t xml:space="preserve">Hotové výrobky – </w:t>
      </w:r>
      <w:r w:rsidRPr="0064785A">
        <w:rPr>
          <w:rFonts w:ascii="Calibri" w:eastAsia="Times New Roman" w:hAnsi="Calibri" w:cs="Calibri"/>
          <w:i/>
          <w:lang w:eastAsia="sk-SK"/>
        </w:rPr>
        <w:t>vlastnými nákladmi výroby.</w:t>
      </w:r>
    </w:p>
    <w:p w14:paraId="548BF972" w14:textId="77777777" w:rsidR="00C36EE6" w:rsidRPr="0064785A" w:rsidRDefault="00C36EE6" w:rsidP="00C36EE6">
      <w:pPr>
        <w:pStyle w:val="Odsekzoznamu"/>
        <w:numPr>
          <w:ilvl w:val="0"/>
          <w:numId w:val="4"/>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Tvorba opravných položiek je tvorená následne:</w:t>
      </w:r>
    </w:p>
    <w:p w14:paraId="18ED7B1C" w14:textId="77777777" w:rsidR="00C36EE6" w:rsidRPr="0064785A" w:rsidRDefault="00C36EE6" w:rsidP="00C36EE6">
      <w:pPr>
        <w:pStyle w:val="Odsekzoznamu"/>
        <w:numPr>
          <w:ilvl w:val="0"/>
          <w:numId w:val="3"/>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Materiál – 100% na položky bez pohybu viac ako jeden rok</w:t>
      </w:r>
    </w:p>
    <w:p w14:paraId="69989BD7" w14:textId="77777777" w:rsidR="00C36EE6" w:rsidRPr="0064785A" w:rsidRDefault="00C36EE6" w:rsidP="00C36EE6">
      <w:pPr>
        <w:pStyle w:val="Odsekzoznamu"/>
        <w:numPr>
          <w:ilvl w:val="0"/>
          <w:numId w:val="3"/>
        </w:numPr>
        <w:shd w:val="clear" w:color="auto" w:fill="FFFFFF"/>
        <w:spacing w:after="0" w:line="240" w:lineRule="auto"/>
        <w:jc w:val="both"/>
        <w:rPr>
          <w:rFonts w:ascii="Calibri" w:eastAsia="Times New Roman" w:hAnsi="Calibri" w:cs="Calibri"/>
          <w:i/>
          <w:lang w:eastAsia="sk-SK"/>
        </w:rPr>
      </w:pPr>
      <w:r w:rsidRPr="0064785A">
        <w:rPr>
          <w:rFonts w:ascii="Calibri" w:eastAsia="Times New Roman" w:hAnsi="Calibri" w:cs="Calibri"/>
          <w:i/>
          <w:lang w:eastAsia="sk-SK"/>
        </w:rPr>
        <w:t>Hotové výrobky – 50% na položky s dobou trvanlivosti viac než 1/3 a 100% na položky s dobou trvanlivosti viac než 2/3.</w:t>
      </w:r>
    </w:p>
    <w:p w14:paraId="1E9F6990"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924BB0">
        <w:rPr>
          <w:rFonts w:ascii="Calibri" w:eastAsia="Times New Roman" w:hAnsi="Calibri" w:cs="Calibri"/>
          <w:lang w:eastAsia="sk-SK"/>
        </w:rPr>
        <w:t xml:space="preserve"> </w:t>
      </w:r>
      <w:r w:rsidRPr="0064785A">
        <w:rPr>
          <w:rFonts w:ascii="Calibri" w:eastAsia="Times New Roman" w:hAnsi="Calibri" w:cs="Calibri"/>
          <w:b/>
          <w:lang w:eastAsia="sk-SK"/>
        </w:rPr>
        <w:t>Pohľadávky</w:t>
      </w:r>
    </w:p>
    <w:p w14:paraId="64A186B6"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pri vzniku sa oceňujú menovitou hodnotou, postúpené pohľadávky a pohľadávky nadobudnuté vkladom do základného imania sa oceňujú obstarávacou cenou vrátane nákladov súvisiacich s obstaraním a všetky zníženia obstarávacej ceny. Toto ocenenie sa znižuje o pochybné a nevymožiteľné pohľadávky. Pravidlá pre tvorbu opravných položiek:</w:t>
      </w:r>
    </w:p>
    <w:p w14:paraId="23B9E64F"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prihlásené do konkurzu a reštrukturalizácii 100%</w:t>
      </w:r>
    </w:p>
    <w:p w14:paraId="2DC537A5"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Pohľadávky po lehote splatnosti viac ako 365 dní 100%.</w:t>
      </w:r>
    </w:p>
    <w:p w14:paraId="01F491B5" w14:textId="77777777" w:rsidR="00C36EE6" w:rsidRPr="0064785A" w:rsidRDefault="00C36EE6" w:rsidP="00C36EE6">
      <w:pPr>
        <w:pStyle w:val="Odsekzoznamu"/>
        <w:numPr>
          <w:ilvl w:val="6"/>
          <w:numId w:val="22"/>
        </w:numPr>
        <w:shd w:val="clear" w:color="auto" w:fill="FFFFFF"/>
        <w:spacing w:after="0" w:line="240" w:lineRule="auto"/>
        <w:ind w:hanging="5606"/>
        <w:jc w:val="both"/>
        <w:rPr>
          <w:rFonts w:ascii="Calibri" w:eastAsia="Times New Roman" w:hAnsi="Calibri" w:cs="Calibri"/>
          <w:b/>
          <w:lang w:eastAsia="sk-SK"/>
        </w:rPr>
      </w:pPr>
      <w:r w:rsidRPr="0064785A">
        <w:rPr>
          <w:rFonts w:ascii="Calibri" w:eastAsia="Times New Roman" w:hAnsi="Calibri" w:cs="Calibri"/>
          <w:b/>
          <w:lang w:eastAsia="sk-SK"/>
        </w:rPr>
        <w:t>Peňažné prostriedky a ceniny</w:t>
      </w:r>
    </w:p>
    <w:p w14:paraId="1E867B49" w14:textId="77777777" w:rsidR="00C36EE6" w:rsidRPr="0064785A" w:rsidRDefault="00C36EE6" w:rsidP="00C36EE6">
      <w:pPr>
        <w:pStyle w:val="Odsekzoznamu"/>
        <w:shd w:val="clear" w:color="auto" w:fill="FFFFFF"/>
        <w:spacing w:after="0" w:line="240" w:lineRule="auto"/>
        <w:ind w:left="567"/>
        <w:jc w:val="both"/>
        <w:rPr>
          <w:rFonts w:ascii="Calibri" w:eastAsia="Times New Roman" w:hAnsi="Calibri" w:cs="Calibri"/>
          <w:i/>
          <w:lang w:eastAsia="sk-SK"/>
        </w:rPr>
      </w:pPr>
      <w:r w:rsidRPr="0064785A">
        <w:rPr>
          <w:rFonts w:ascii="Calibri" w:eastAsia="Times New Roman" w:hAnsi="Calibri" w:cs="Calibri"/>
          <w:i/>
          <w:lang w:eastAsia="sk-SK"/>
        </w:rPr>
        <w:t>Peňažné prostriedky  a ceniny sa oceňujú menovitou hodnotou. Zníženie ich hodnoty sa vyjadruje opravnou položkou.</w:t>
      </w:r>
    </w:p>
    <w:p w14:paraId="283471A5"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924BB0">
        <w:rPr>
          <w:rFonts w:ascii="Calibri" w:eastAsia="Times New Roman" w:hAnsi="Calibri" w:cs="Calibri"/>
          <w:lang w:eastAsia="sk-SK"/>
        </w:rPr>
        <w:lastRenderedPageBreak/>
        <w:t xml:space="preserve"> </w:t>
      </w:r>
      <w:r w:rsidRPr="0064785A">
        <w:rPr>
          <w:rFonts w:ascii="Calibri" w:eastAsia="Times New Roman" w:hAnsi="Calibri" w:cs="Calibri"/>
          <w:b/>
          <w:lang w:eastAsia="sk-SK"/>
        </w:rPr>
        <w:t>Náklady budúcich období a príjmy budúcich období</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vykazujú vo výške, ktorá je potrebná na dodržanie zásady vecnej a časovej súvislosti s účtovným obdobím.</w:t>
      </w:r>
    </w:p>
    <w:p w14:paraId="7EF8946A"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Deriváty</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oceňujú reálnou hodnotou. Zmeny reálnej hodnoty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 Zmeny reálnych hodnôt derivátov určených na obchodovanie na neverejnom trhu sa  účtujú bez vplyvu na výsledok hospodárenia, priamo do vlastného imania.</w:t>
      </w:r>
    </w:p>
    <w:p w14:paraId="21629FAB"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Majetok a záväzky zabezpečené derivátmi</w:t>
      </w:r>
      <w:r w:rsidRPr="0064785A">
        <w:rPr>
          <w:rFonts w:ascii="Calibri" w:eastAsia="Times New Roman" w:hAnsi="Calibri" w:cs="Calibri"/>
          <w:i/>
          <w:lang w:eastAsia="sk-SK"/>
        </w:rPr>
        <w:t xml:space="preserve"> sa oceňujú reálnou hodnotou. Zmeny reálnych hodnôt majetku a záväzkov zabezpečených derivátmi sa účtujú bez vplyvu na výsledok hospodárenia, priamo do vlastného imania.</w:t>
      </w:r>
    </w:p>
    <w:p w14:paraId="5F943205"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Cudzia mena</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Majetok a záväzky vyjadrené v cudzej mene sa ku dňu uskutočnenia účtovného prípadu prepočítavajú na menu euro referenčným výmenným kurzom určeným a vyhláseným ECB alebo NBS Slovenska v deň predchádzajúci dňu uskutočnenia účtovného prípadu. Na ocenenie prírastku cudzej meny nakúpenej za euro sa použije kurz, za ktorý bola cudzia mena nakúpená. Na úbytok rovnakej cudzej meny v hotovosti alebo z devízového účtu sa na prepočet cudzej meny na eurá použije referenčný výmenný kurz určený a vyhlásený ECB alebo NBS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ECB alebo NBS Slovenska v deň, ku ktorému sa zostavuje účtovná závierka, a účtujú sa s vplyvom na výsledok hospodárenia. Prijaté a poskytnuté preddavky na devízový účet sa prepočítavajú na menu euro referenčným výmenným kurzom určeným a vyhláseným ECB alebo NBS Slovenska v deň predchádzajúci dňu uskutočnenia účtovného prípadu. Ku dňu, ku ktorému sa zostavuje účtovná závierka sa už neprepočítavajú. Prijaté a poskytnuté preddavky v cudzej mene na účet zriadených v eurách a z účtu zriadeného v eurách sa prepočítavajú na menu euro kurzom, za ktorý boli tieto hodnoty nakúpené alebo predané.</w:t>
      </w:r>
    </w:p>
    <w:p w14:paraId="534FCDEB"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Vlastné imanie</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skladá sa zo základného imania, zákonného rezervného fondu, ostatné kapitálové fondy a výsledku hospodárenia v schvaľovaní. Ostatné kapitálové fondy sú tvorené ostatnými peňažnými a nepeňažnými vkladmi nad hodnotu základného imania.</w:t>
      </w:r>
    </w:p>
    <w:p w14:paraId="379BA3F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Výdavky budúcich období a výnosy budúcich období.</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Výdavky budúcich období a výnosy budúcich období sa vykazujú vo výške, ktorá je potrebná na dodržanie zásady vecnej a časovej súvislosti s účtovným obdobím.</w:t>
      </w:r>
    </w:p>
    <w:p w14:paraId="68EEDEC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Záväzky vrátane dlhopisov, pôžičiek a úverov</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pri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EE639A9"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Odložené dane sa vzťahujú na</w:t>
      </w:r>
      <w:r w:rsidRPr="00924BB0">
        <w:rPr>
          <w:rFonts w:ascii="Calibri" w:eastAsia="Times New Roman" w:hAnsi="Calibri" w:cs="Calibri"/>
          <w:lang w:eastAsia="sk-SK"/>
        </w:rPr>
        <w:t>:</w:t>
      </w:r>
    </w:p>
    <w:p w14:paraId="513EE468" w14:textId="77777777" w:rsidR="00C36EE6" w:rsidRPr="007B2CD5" w:rsidRDefault="00C36EE6" w:rsidP="00C36EE6">
      <w:pPr>
        <w:pStyle w:val="Odsekzoznamu"/>
        <w:numPr>
          <w:ilvl w:val="0"/>
          <w:numId w:val="5"/>
        </w:numPr>
        <w:shd w:val="clear" w:color="auto" w:fill="FFFFFF"/>
        <w:spacing w:after="0" w:line="240" w:lineRule="auto"/>
        <w:jc w:val="both"/>
        <w:rPr>
          <w:rFonts w:ascii="Calibri" w:eastAsia="Times New Roman" w:hAnsi="Calibri" w:cs="Calibri"/>
          <w:i/>
          <w:lang w:eastAsia="sk-SK"/>
        </w:rPr>
      </w:pPr>
      <w:r w:rsidRPr="007B2CD5">
        <w:rPr>
          <w:rFonts w:ascii="Calibri" w:eastAsia="Times New Roman" w:hAnsi="Calibri" w:cs="Calibri"/>
          <w:i/>
          <w:lang w:eastAsia="sk-SK"/>
        </w:rPr>
        <w:t>dočasné rozdiely medzi účtovnou hodnotou majetku a účtovnou hodnotou záväzkov vykázanou v súvahe a ich dočasnou daňovou základňou,</w:t>
      </w:r>
    </w:p>
    <w:p w14:paraId="74CD45B7" w14:textId="77777777" w:rsidR="00C36EE6" w:rsidRPr="007B2CD5" w:rsidRDefault="00C36EE6" w:rsidP="00C36EE6">
      <w:pPr>
        <w:pStyle w:val="Odsekzoznamu"/>
        <w:numPr>
          <w:ilvl w:val="0"/>
          <w:numId w:val="5"/>
        </w:numPr>
        <w:shd w:val="clear" w:color="auto" w:fill="FFFFFF"/>
        <w:spacing w:after="0" w:line="240" w:lineRule="auto"/>
        <w:jc w:val="both"/>
        <w:rPr>
          <w:rFonts w:ascii="Calibri" w:eastAsia="Times New Roman" w:hAnsi="Calibri" w:cs="Calibri"/>
          <w:i/>
          <w:lang w:eastAsia="sk-SK"/>
        </w:rPr>
      </w:pPr>
      <w:r w:rsidRPr="007B2CD5">
        <w:rPr>
          <w:rFonts w:ascii="Calibri" w:eastAsia="Times New Roman" w:hAnsi="Calibri" w:cs="Calibri"/>
          <w:i/>
          <w:lang w:eastAsia="sk-SK"/>
        </w:rPr>
        <w:t>možnosť umorovať daňovú stratu v budúcnosti, ktorou sa rozumie možnosť odpočítať daňovú stratu od základu dane v budúcnosti,</w:t>
      </w:r>
    </w:p>
    <w:p w14:paraId="01F878D1" w14:textId="77777777" w:rsidR="00C36EE6" w:rsidRPr="00924BB0" w:rsidRDefault="00C36EE6" w:rsidP="00C36EE6">
      <w:pPr>
        <w:pStyle w:val="Odsekzoznamu"/>
        <w:numPr>
          <w:ilvl w:val="0"/>
          <w:numId w:val="5"/>
        </w:numPr>
        <w:shd w:val="clear" w:color="auto" w:fill="FFFFFF"/>
        <w:spacing w:after="0" w:line="240" w:lineRule="auto"/>
        <w:jc w:val="both"/>
        <w:rPr>
          <w:rFonts w:ascii="Calibri" w:eastAsia="Times New Roman" w:hAnsi="Calibri" w:cs="Calibri"/>
          <w:lang w:eastAsia="sk-SK"/>
        </w:rPr>
      </w:pPr>
      <w:r w:rsidRPr="007B2CD5">
        <w:rPr>
          <w:rFonts w:ascii="Calibri" w:eastAsia="Times New Roman" w:hAnsi="Calibri" w:cs="Calibri"/>
          <w:i/>
          <w:lang w:eastAsia="sk-SK"/>
        </w:rPr>
        <w:t>možnosť previesť nevyužité daňové odpočty a iné daňové nároky do budúcich</w:t>
      </w:r>
      <w:r w:rsidRPr="00924BB0">
        <w:rPr>
          <w:rFonts w:ascii="Calibri" w:eastAsia="Times New Roman" w:hAnsi="Calibri" w:cs="Calibri"/>
          <w:lang w:eastAsia="sk-SK"/>
        </w:rPr>
        <w:t xml:space="preserve"> období.</w:t>
      </w:r>
    </w:p>
    <w:p w14:paraId="343F9CCE" w14:textId="77777777" w:rsidR="00C36EE6" w:rsidRPr="00924BB0" w:rsidRDefault="00C36EE6" w:rsidP="00C36EE6">
      <w:pPr>
        <w:pStyle w:val="Odsekzoznamu"/>
        <w:shd w:val="clear" w:color="auto" w:fill="FFFFFF"/>
        <w:spacing w:after="0" w:line="240" w:lineRule="auto"/>
        <w:ind w:left="1069"/>
        <w:jc w:val="both"/>
        <w:rPr>
          <w:rFonts w:ascii="Calibri" w:eastAsia="Times New Roman" w:hAnsi="Calibri" w:cs="Calibri"/>
          <w:lang w:eastAsia="sk-SK"/>
        </w:rPr>
      </w:pPr>
    </w:p>
    <w:p w14:paraId="076F4B21"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Odložená daňová pohľadávka a odložený daňový záväzok sa neúčtujú pri</w:t>
      </w:r>
      <w:r w:rsidRPr="00924BB0">
        <w:rPr>
          <w:rFonts w:ascii="Calibri" w:eastAsia="Times New Roman" w:hAnsi="Calibri" w:cs="Calibri"/>
          <w:lang w:eastAsia="sk-SK"/>
        </w:rPr>
        <w:t>:</w:t>
      </w:r>
    </w:p>
    <w:p w14:paraId="53A1F59F"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dočasných rozdieloch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prijímateľa vkladu podniku alebo časti podniku alebo u nástupníckej účtovnej jednotke pri zlúčení, splynutí alebo rozdelení,</w:t>
      </w:r>
    </w:p>
    <w:p w14:paraId="0758BD4A"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lastRenderedPageBreak/>
        <w:t>dočasných rozdieloch súvisiacich s podielmi v dcérskych, spoločných alebo pridružených účtovných jednotkách, ak účtovná jednotka je schopná ovplyvniť vyrovnanie týchto dočasných rozdielov a je pravdepodobné, že tieto dočasné rozdiely nebudú vyrovnané v blízkej budúcnosti,</w:t>
      </w:r>
    </w:p>
    <w:p w14:paraId="72628244" w14:textId="77777777" w:rsidR="00C36EE6" w:rsidRPr="00924BB0" w:rsidRDefault="00C36EE6" w:rsidP="00C36EE6">
      <w:pPr>
        <w:pStyle w:val="Odsekzoznamu"/>
        <w:numPr>
          <w:ilvl w:val="0"/>
          <w:numId w:val="6"/>
        </w:numPr>
        <w:shd w:val="clear" w:color="auto" w:fill="FFFFFF"/>
        <w:spacing w:after="0" w:line="240" w:lineRule="auto"/>
        <w:jc w:val="both"/>
        <w:rPr>
          <w:rFonts w:ascii="Calibri" w:eastAsia="Times New Roman" w:hAnsi="Calibri" w:cs="Calibri"/>
          <w:lang w:eastAsia="sk-SK"/>
        </w:rPr>
      </w:pPr>
      <w:r w:rsidRPr="00924BB0">
        <w:rPr>
          <w:rFonts w:ascii="Calibri" w:eastAsia="Times New Roman" w:hAnsi="Calibri" w:cs="Calibri"/>
          <w:lang w:eastAsia="sk-SK"/>
        </w:rPr>
        <w:t xml:space="preserve">dočasných rozdieloch pri prvotnom zaúčtovaní </w:t>
      </w:r>
      <w:proofErr w:type="spellStart"/>
      <w:r w:rsidRPr="00924BB0">
        <w:rPr>
          <w:rFonts w:ascii="Calibri" w:eastAsia="Times New Roman" w:hAnsi="Calibri" w:cs="Calibri"/>
          <w:lang w:eastAsia="sk-SK"/>
        </w:rPr>
        <w:t>goodwillu</w:t>
      </w:r>
      <w:proofErr w:type="spellEnd"/>
      <w:r w:rsidRPr="00924BB0">
        <w:rPr>
          <w:rFonts w:ascii="Calibri" w:eastAsia="Times New Roman" w:hAnsi="Calibri" w:cs="Calibri"/>
          <w:lang w:eastAsia="sk-SK"/>
        </w:rPr>
        <w:t xml:space="preserve"> alebo záporného </w:t>
      </w:r>
      <w:proofErr w:type="spellStart"/>
      <w:r w:rsidRPr="00924BB0">
        <w:rPr>
          <w:rFonts w:ascii="Calibri" w:eastAsia="Times New Roman" w:hAnsi="Calibri" w:cs="Calibri"/>
          <w:lang w:eastAsia="sk-SK"/>
        </w:rPr>
        <w:t>goodwillu</w:t>
      </w:r>
      <w:proofErr w:type="spellEnd"/>
      <w:r w:rsidRPr="00924BB0">
        <w:rPr>
          <w:rFonts w:ascii="Calibri" w:eastAsia="Times New Roman" w:hAnsi="Calibri" w:cs="Calibri"/>
          <w:lang w:eastAsia="sk-SK"/>
        </w:rPr>
        <w:t>.</w:t>
      </w:r>
    </w:p>
    <w:p w14:paraId="482C685C"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O odloženej daňovej pohľadávke z odpočítateľných dočasných rozdielov</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dosiahnuteľný. Pri výpočte odloženej dane sa použije sa sadzba dane z príjmov, o ktorej sa predpokladá, že bude platiť v čase vyrovnania odloženej dane.</w:t>
      </w:r>
    </w:p>
    <w:p w14:paraId="6AAC5C6C" w14:textId="77777777" w:rsidR="00C36EE6" w:rsidRPr="00924BB0"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lang w:eastAsia="sk-SK"/>
        </w:rPr>
      </w:pPr>
      <w:r w:rsidRPr="0064785A">
        <w:rPr>
          <w:rFonts w:ascii="Calibri" w:eastAsia="Times New Roman" w:hAnsi="Calibri" w:cs="Calibri"/>
          <w:b/>
          <w:lang w:eastAsia="sk-SK"/>
        </w:rPr>
        <w:t>V súvahe sa odložená daňová pohľadávka a odložený daňový záväzok vykazujú samostatne.</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Ak sa vzťahujú na odloženú daň z príjmov toho istého daňovnícka a ide o ten istý daňový úrad, môže sa vykázať len výsledný zostatok účtu 481- Odložený daňový záväzok a odložená daňová pohľadávka</w:t>
      </w:r>
      <w:r w:rsidRPr="00924BB0">
        <w:rPr>
          <w:rFonts w:ascii="Calibri" w:eastAsia="Times New Roman" w:hAnsi="Calibri" w:cs="Calibri"/>
          <w:lang w:eastAsia="sk-SK"/>
        </w:rPr>
        <w:t>.</w:t>
      </w:r>
    </w:p>
    <w:p w14:paraId="7162949E"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b/>
          <w:lang w:eastAsia="sk-SK"/>
        </w:rPr>
      </w:pPr>
      <w:r w:rsidRPr="0064785A">
        <w:rPr>
          <w:rFonts w:ascii="Calibri" w:eastAsia="Times New Roman" w:hAnsi="Calibri" w:cs="Calibri"/>
          <w:b/>
          <w:lang w:eastAsia="sk-SK"/>
        </w:rPr>
        <w:t>Rezervy</w:t>
      </w:r>
    </w:p>
    <w:p w14:paraId="6DEC5520"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hAnsi="Calibri" w:cs="Calibri"/>
          <w:b/>
          <w:bCs/>
          <w:lang w:eastAsia="cs-CZ"/>
        </w:rPr>
        <w:t>Účtovná jednotka účtuje  o nároku na dotáciu, ak existuje primerané uistenie, že účtovná jednotka je schopná plniť dotačné podmienky</w:t>
      </w:r>
      <w:r w:rsidRPr="00924BB0">
        <w:rPr>
          <w:rFonts w:ascii="Calibri" w:hAnsi="Calibri" w:cs="Calibri"/>
          <w:bCs/>
          <w:lang w:eastAsia="cs-CZ"/>
        </w:rPr>
        <w:t xml:space="preserve">. </w:t>
      </w:r>
      <w:r w:rsidRPr="0064785A">
        <w:rPr>
          <w:rFonts w:ascii="Calibri" w:hAnsi="Calibri" w:cs="Calibri"/>
          <w:bCs/>
          <w:i/>
          <w:lang w:eastAsia="cs-CZ"/>
        </w:rPr>
        <w:t>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14:paraId="1E8AA3D7"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 xml:space="preserve">Emisné kvóty, bezodplatne pripísaný proporčný podiel emisných kvót v ocenení reálnou hodnotou sa účtuje v prospech výnosov budúcich období: </w:t>
      </w:r>
      <w:r w:rsidRPr="0064785A">
        <w:rPr>
          <w:rFonts w:ascii="Calibri" w:eastAsia="Times New Roman" w:hAnsi="Calibri" w:cs="Calibri"/>
          <w:i/>
          <w:lang w:eastAsia="sk-SK"/>
        </w:rPr>
        <w:t>Zúčtovanie výnosov budúcich období sa uskutočňuje v časovej a vecnej súvislosti s použitím bezodplatne pripísaných emisných kvót z dôvodu ich predaja alebo tvorby rezervy alebo splnenia povinnosti odovzdania emisných kvót. Nakúpené emisné kvóty sa oceňujú obstarávacou cenou.</w:t>
      </w:r>
    </w:p>
    <w:p w14:paraId="47BC2248"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 xml:space="preserve">Prenájom, majetok prenajatý na základe operatívneho prenájmu vykazuje ako svoj majetok jeho vlastník, nie nájomca. </w:t>
      </w:r>
      <w:r w:rsidRPr="0064785A">
        <w:rPr>
          <w:rFonts w:ascii="Calibri" w:eastAsia="Times New Roman" w:hAnsi="Calibri" w:cs="Calibri"/>
          <w:i/>
          <w:lang w:eastAsia="sk-SK"/>
        </w:rPr>
        <w:t>Finančný prenájom vykazuje ako svoj majetok a odpisuje ho jeho nájomca, nie vlastník. Prijatie majetku nájomcom sa v účtovníctve nájomcu účtuje v deň prijatia majetku na ťarchu vecne príslušného účtu majetku so súvzťažným zápisom v prospech účtu 474 – Záväzky z nájmu vo výške dohodnutých platieb znížených o nerealizované finančné náklady. Súčasťou dohodnutých platieb je aj kúpna cena, za ktorú na konci dohodnutej doby finančného prenájmu prechádza vlastnícke právo k prenajatému majetku z prenajímateľa na nájomcu. Dohodnutá doba nájmu je najmenej 60% doby odpisovania podľa daňových predpisov, minimálne 3 roky. Platba nájomného je alokovaná medzi splátkou istiny a finančné náklady, vypočítané metódou efektívnej úrokovej miery. Finančné náklady sa účtujú na 562- Úroky.</w:t>
      </w:r>
    </w:p>
    <w:p w14:paraId="177C0052"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i/>
          <w:lang w:eastAsia="sk-SK"/>
        </w:rPr>
      </w:pPr>
      <w:r w:rsidRPr="0064785A">
        <w:rPr>
          <w:rFonts w:ascii="Calibri" w:eastAsia="Times New Roman" w:hAnsi="Calibri" w:cs="Calibri"/>
          <w:b/>
          <w:lang w:eastAsia="sk-SK"/>
        </w:rPr>
        <w:t>Výnosy, tržby  za vlastné výkony a tovar</w:t>
      </w:r>
      <w:r w:rsidRPr="00924BB0">
        <w:rPr>
          <w:rFonts w:ascii="Calibri" w:eastAsia="Times New Roman" w:hAnsi="Calibri" w:cs="Calibri"/>
          <w:lang w:eastAsia="sk-SK"/>
        </w:rPr>
        <w:t xml:space="preserve"> </w:t>
      </w:r>
      <w:r w:rsidRPr="0064785A">
        <w:rPr>
          <w:rFonts w:ascii="Calibri" w:eastAsia="Times New Roman" w:hAnsi="Calibri" w:cs="Calibri"/>
          <w:i/>
          <w:lang w:eastAsia="sk-SK"/>
        </w:rPr>
        <w:t>sa účtujú bez DPH. Sú tiež znížené o zľavy a zrážky, bez ohľadu na to, či zákazník mal vopred na zľavu nárok, alebo či ide o dodatočne uznanú zľavu. Tržby z predaja služieb sa vykazujú v účtovnom období, v ktorom boli poskytnuté. Výnosové úroky sa účtujú rovnomerne v účtovných obdobiach, ktorých sa vecne a časovo týkajú.</w:t>
      </w:r>
    </w:p>
    <w:p w14:paraId="0B250D4E" w14:textId="77777777" w:rsidR="00C36EE6" w:rsidRPr="0064785A" w:rsidRDefault="00C36EE6" w:rsidP="00C36EE6">
      <w:pPr>
        <w:pStyle w:val="Odsekzoznamu"/>
        <w:numPr>
          <w:ilvl w:val="6"/>
          <w:numId w:val="22"/>
        </w:numPr>
        <w:shd w:val="clear" w:color="auto" w:fill="FFFFFF"/>
        <w:spacing w:after="0" w:line="240" w:lineRule="auto"/>
        <w:ind w:left="709" w:hanging="567"/>
        <w:jc w:val="both"/>
        <w:rPr>
          <w:rFonts w:ascii="Calibri" w:eastAsia="Times New Roman" w:hAnsi="Calibri" w:cs="Calibri"/>
          <w:b/>
          <w:lang w:eastAsia="sk-SK"/>
        </w:rPr>
      </w:pPr>
      <w:r w:rsidRPr="0064785A">
        <w:rPr>
          <w:rFonts w:ascii="Calibri" w:eastAsia="Times New Roman" w:hAnsi="Calibri" w:cs="Calibri"/>
          <w:b/>
          <w:lang w:eastAsia="sk-SK"/>
        </w:rPr>
        <w:t>Oprava chýb minulých rokov</w:t>
      </w:r>
    </w:p>
    <w:p w14:paraId="277C0FB3" w14:textId="77777777" w:rsidR="00C36EE6" w:rsidRPr="007B2CD5" w:rsidRDefault="00C36EE6" w:rsidP="00C36EE6">
      <w:pPr>
        <w:pStyle w:val="Odsekzoznamu"/>
        <w:shd w:val="clear" w:color="auto" w:fill="FFFFFF"/>
        <w:spacing w:after="0" w:line="240" w:lineRule="auto"/>
        <w:ind w:left="709"/>
        <w:jc w:val="both"/>
        <w:rPr>
          <w:rFonts w:ascii="Calibri" w:eastAsia="Times New Roman" w:hAnsi="Calibri" w:cs="Calibri"/>
          <w:i/>
          <w:lang w:eastAsia="sk-SK"/>
        </w:rPr>
      </w:pPr>
      <w:r w:rsidRPr="007B2CD5">
        <w:rPr>
          <w:rFonts w:ascii="Calibri" w:eastAsia="Times New Roman" w:hAnsi="Calibri" w:cs="Calibri"/>
          <w:i/>
          <w:lang w:eastAsia="sk-SK"/>
        </w:rPr>
        <w:t>Ak účtovná jednotka zistí v bežnom účtovnom období významnú chybu týkajúcu sa minulých období, opraví túto chybu na účtoch 428 – Nerozdelený zisk minulých rokov alebo 429- Neuhradená strata minulých rokov, bez vplyvu na výsledok hospodárenia v bežnom účtovnom období. Opravy nevýznamných chýb minulých účtovných období sa účtujú v bežnom účtovnom období na príslušný nákladový alebo výnosový účet.</w:t>
      </w:r>
    </w:p>
    <w:p w14:paraId="5D731FDD" w14:textId="77777777" w:rsidR="00C36EE6"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249A5953" w14:textId="77777777" w:rsidR="00C36EE6"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5061782E" w14:textId="77777777" w:rsidR="00C36EE6" w:rsidRPr="00924BB0" w:rsidRDefault="00C36EE6" w:rsidP="00C36EE6">
      <w:pPr>
        <w:pStyle w:val="Odsekzoznamu"/>
        <w:shd w:val="clear" w:color="auto" w:fill="FFFFFF"/>
        <w:spacing w:after="0" w:line="240" w:lineRule="auto"/>
        <w:ind w:left="709"/>
        <w:jc w:val="both"/>
        <w:rPr>
          <w:rFonts w:ascii="Calibri" w:eastAsia="Times New Roman" w:hAnsi="Calibri" w:cs="Calibri"/>
          <w:lang w:eastAsia="sk-SK"/>
        </w:rPr>
      </w:pPr>
    </w:p>
    <w:p w14:paraId="464C4AF0" w14:textId="77777777" w:rsidR="00C36EE6" w:rsidRPr="002C0794" w:rsidRDefault="00C36EE6" w:rsidP="00C36EE6">
      <w:pPr>
        <w:shd w:val="clear" w:color="auto" w:fill="E6E6E6"/>
        <w:spacing w:after="0" w:line="240" w:lineRule="auto"/>
        <w:ind w:left="360"/>
        <w:jc w:val="center"/>
        <w:rPr>
          <w:i/>
        </w:rPr>
      </w:pPr>
      <w:r w:rsidRPr="002C0794">
        <w:rPr>
          <w:i/>
        </w:rPr>
        <w:lastRenderedPageBreak/>
        <w:t>Informácie</w:t>
      </w:r>
      <w:r>
        <w:rPr>
          <w:i/>
        </w:rPr>
        <w:t>,</w:t>
      </w:r>
      <w:r w:rsidRPr="002C0794">
        <w:rPr>
          <w:i/>
        </w:rPr>
        <w:t xml:space="preserve"> </w:t>
      </w:r>
      <w:r>
        <w:rPr>
          <w:i/>
        </w:rPr>
        <w:t>ktoré vysvetľujú a dopĺňajú  položky súvahy</w:t>
      </w:r>
      <w:r w:rsidRPr="002C0794">
        <w:rPr>
          <w:i/>
        </w:rPr>
        <w:t> </w:t>
      </w:r>
    </w:p>
    <w:p w14:paraId="77E3A4F0"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733B7D86" w14:textId="77777777" w:rsidR="00C36EE6" w:rsidRPr="00462303" w:rsidRDefault="00C36EE6" w:rsidP="00C36EE6">
      <w:pPr>
        <w:pStyle w:val="Odsekzoznamu"/>
        <w:keepNext/>
        <w:numPr>
          <w:ilvl w:val="0"/>
          <w:numId w:val="26"/>
        </w:numPr>
        <w:spacing w:after="0" w:line="240" w:lineRule="auto"/>
        <w:jc w:val="both"/>
        <w:outlineLvl w:val="1"/>
        <w:rPr>
          <w:rFonts w:ascii="Calibri" w:eastAsia="Times New Roman" w:hAnsi="Calibri" w:cs="Calibri"/>
          <w:b/>
          <w:lang w:eastAsia="sk-SK"/>
        </w:rPr>
      </w:pPr>
      <w:r w:rsidRPr="00462303">
        <w:rPr>
          <w:rFonts w:ascii="Calibri" w:eastAsia="Times New Roman" w:hAnsi="Calibri" w:cs="Calibri"/>
          <w:b/>
          <w:lang w:eastAsia="sk-SK"/>
        </w:rPr>
        <w:t>Údaje na strane aktív súvahy</w:t>
      </w:r>
    </w:p>
    <w:p w14:paraId="4C4B8513" w14:textId="77777777" w:rsidR="00C36EE6" w:rsidRDefault="00C36EE6" w:rsidP="00C36EE6">
      <w:pPr>
        <w:pStyle w:val="Odsekzoznamu"/>
        <w:shd w:val="clear" w:color="auto" w:fill="FFFFFF"/>
        <w:spacing w:after="0" w:line="240" w:lineRule="auto"/>
        <w:ind w:left="360"/>
        <w:jc w:val="both"/>
        <w:rPr>
          <w:rFonts w:ascii="Calibri" w:eastAsia="Times New Roman" w:hAnsi="Calibri" w:cs="Calibri"/>
          <w:b/>
          <w:lang w:eastAsia="sk-SK"/>
        </w:rPr>
      </w:pPr>
    </w:p>
    <w:p w14:paraId="083D0C70"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Pr>
          <w:rFonts w:ascii="Calibri" w:eastAsia="Times New Roman" w:hAnsi="Calibri" w:cs="Calibri"/>
          <w:b/>
          <w:lang w:eastAsia="sk-SK"/>
        </w:rPr>
        <w:t>D</w:t>
      </w:r>
      <w:r w:rsidRPr="00924BB0">
        <w:rPr>
          <w:rFonts w:ascii="Calibri" w:eastAsia="Times New Roman" w:hAnsi="Calibri" w:cs="Calibri"/>
          <w:b/>
          <w:lang w:eastAsia="sk-SK"/>
        </w:rPr>
        <w:t>lhodobý nehmotný majetok a dlhodobý hmotný majetok</w:t>
      </w:r>
    </w:p>
    <w:p w14:paraId="2912D2B2" w14:textId="77777777" w:rsidR="00C36EE6" w:rsidRPr="00924BB0" w:rsidRDefault="00C36EE6" w:rsidP="00C36EE6">
      <w:pPr>
        <w:pStyle w:val="Odsekzoznamu"/>
        <w:shd w:val="clear" w:color="auto" w:fill="FFFFFF"/>
        <w:tabs>
          <w:tab w:val="left" w:pos="1560"/>
        </w:tabs>
        <w:spacing w:after="0" w:line="240" w:lineRule="auto"/>
        <w:ind w:left="1980"/>
        <w:jc w:val="both"/>
        <w:rPr>
          <w:rFonts w:ascii="Calibri" w:eastAsia="Times New Roman" w:hAnsi="Calibri" w:cs="Calibri"/>
          <w:b/>
          <w:lang w:eastAsia="sk-SK"/>
        </w:rPr>
      </w:pPr>
    </w:p>
    <w:p w14:paraId="5229BE5F" w14:textId="77777777" w:rsidR="00C36EE6" w:rsidRPr="00924BB0"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Tabuľky poskytujú prehľad o pohybe dlhodobého hmotného majetku za bežné účtovné obdobie a za bezprostredne predchádzajúce účtovné obdobie.</w:t>
      </w:r>
    </w:p>
    <w:p w14:paraId="267915D5" w14:textId="77777777" w:rsidR="00C36EE6"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Informácia o obmedzení používania a nakladania s dlhodobým majetkom:</w:t>
      </w:r>
    </w:p>
    <w:p w14:paraId="0E47659F" w14:textId="77777777" w:rsidR="00C36EE6" w:rsidRPr="00924BB0" w:rsidRDefault="00C36EE6" w:rsidP="00C36EE6">
      <w:pPr>
        <w:pStyle w:val="Odsekzoznamu"/>
        <w:shd w:val="clear" w:color="auto" w:fill="FFFFFF"/>
        <w:tabs>
          <w:tab w:val="left" w:pos="1560"/>
        </w:tabs>
        <w:spacing w:after="0" w:line="240" w:lineRule="auto"/>
        <w:ind w:left="0"/>
        <w:rPr>
          <w:rFonts w:ascii="Calibri" w:eastAsia="Times New Roman" w:hAnsi="Calibri" w:cs="Calibri"/>
          <w:lang w:eastAsia="sk-SK"/>
        </w:rPr>
      </w:pPr>
      <w:r w:rsidRPr="00924BB0">
        <w:rPr>
          <w:rFonts w:ascii="Calibri" w:eastAsia="Times New Roman" w:hAnsi="Calibri" w:cs="Calibri"/>
          <w:lang w:eastAsia="sk-SK"/>
        </w:rPr>
        <w:t>Účtovná jednotka nemá DHM, na ktorý je zriadené záložné právo alebo s ktorým má obmedzené právo nakladať.</w:t>
      </w:r>
    </w:p>
    <w:p w14:paraId="6412450C" w14:textId="77777777" w:rsidR="00C36EE6" w:rsidRPr="00924BB0" w:rsidRDefault="00C36EE6" w:rsidP="00C36EE6">
      <w:pPr>
        <w:pStyle w:val="Odsekzoznamu"/>
        <w:shd w:val="clear" w:color="auto" w:fill="FFFFFF"/>
        <w:tabs>
          <w:tab w:val="left" w:pos="1560"/>
        </w:tabs>
        <w:spacing w:after="0" w:line="240" w:lineRule="auto"/>
        <w:ind w:left="709"/>
        <w:rPr>
          <w:rFonts w:ascii="Calibri" w:eastAsia="Times New Roman" w:hAnsi="Calibri" w:cs="Calibri"/>
          <w:lang w:eastAsia="sk-SK"/>
        </w:rPr>
      </w:pPr>
      <w:r w:rsidRPr="00924BB0">
        <w:rPr>
          <w:rFonts w:ascii="Calibri" w:eastAsia="Times New Roman" w:hAnsi="Calibri" w:cs="Calibri"/>
          <w:lang w:eastAsia="sk-SK"/>
        </w:rPr>
        <w:t>Popis opravných položiek.</w:t>
      </w:r>
    </w:p>
    <w:p w14:paraId="2BEFD7B8" w14:textId="77777777" w:rsidR="00C36EE6" w:rsidRPr="00924BB0" w:rsidRDefault="00C36EE6" w:rsidP="00C36EE6">
      <w:pPr>
        <w:pStyle w:val="Odsekzoznamu"/>
        <w:shd w:val="clear" w:color="auto" w:fill="FFFFFF"/>
        <w:tabs>
          <w:tab w:val="left" w:pos="1560"/>
        </w:tabs>
        <w:spacing w:after="0" w:line="240" w:lineRule="auto"/>
        <w:ind w:left="709"/>
        <w:rPr>
          <w:rFonts w:ascii="Calibri" w:eastAsia="Times New Roman" w:hAnsi="Calibri" w:cs="Calibri"/>
          <w:lang w:eastAsia="sk-SK"/>
        </w:rPr>
      </w:pPr>
    </w:p>
    <w:tbl>
      <w:tblPr>
        <w:tblW w:w="5341" w:type="pct"/>
        <w:jc w:val="center"/>
        <w:tblLayout w:type="fixed"/>
        <w:tblCellMar>
          <w:left w:w="30" w:type="dxa"/>
          <w:right w:w="30" w:type="dxa"/>
        </w:tblCellMar>
        <w:tblLook w:val="04A0" w:firstRow="1" w:lastRow="0" w:firstColumn="1" w:lastColumn="0" w:noHBand="0" w:noVBand="1"/>
      </w:tblPr>
      <w:tblGrid>
        <w:gridCol w:w="1531"/>
        <w:gridCol w:w="11"/>
        <w:gridCol w:w="1017"/>
        <w:gridCol w:w="1070"/>
        <w:gridCol w:w="1070"/>
        <w:gridCol w:w="56"/>
        <w:gridCol w:w="788"/>
        <w:gridCol w:w="704"/>
        <w:gridCol w:w="674"/>
        <w:gridCol w:w="1071"/>
        <w:gridCol w:w="647"/>
        <w:gridCol w:w="1041"/>
      </w:tblGrid>
      <w:tr w:rsidR="00C36EE6" w:rsidRPr="00924BB0" w14:paraId="73649F98" w14:textId="77777777" w:rsidTr="003A6D0F">
        <w:trPr>
          <w:trHeight w:val="145"/>
          <w:tblHeader/>
          <w:jc w:val="center"/>
        </w:trPr>
        <w:tc>
          <w:tcPr>
            <w:tcW w:w="1544" w:type="dxa"/>
            <w:vMerge w:val="restart"/>
            <w:tcBorders>
              <w:top w:val="single" w:sz="4" w:space="0" w:color="auto"/>
              <w:left w:val="single" w:sz="4" w:space="0" w:color="auto"/>
              <w:bottom w:val="single" w:sz="4" w:space="0" w:color="auto"/>
              <w:right w:val="single" w:sz="4" w:space="0" w:color="auto"/>
            </w:tcBorders>
            <w:vAlign w:val="center"/>
            <w:hideMark/>
          </w:tcPr>
          <w:p w14:paraId="2B33791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lastRenderedPageBreak/>
              <w:t>Dlhodobý hmotný majetok</w:t>
            </w:r>
          </w:p>
        </w:tc>
        <w:tc>
          <w:tcPr>
            <w:tcW w:w="8211" w:type="dxa"/>
            <w:gridSpan w:val="11"/>
            <w:tcBorders>
              <w:top w:val="single" w:sz="4" w:space="0" w:color="auto"/>
              <w:left w:val="single" w:sz="4" w:space="0" w:color="auto"/>
              <w:bottom w:val="single" w:sz="4" w:space="0" w:color="auto"/>
              <w:right w:val="single" w:sz="4" w:space="0" w:color="auto"/>
            </w:tcBorders>
            <w:hideMark/>
          </w:tcPr>
          <w:p w14:paraId="70B88F7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 xml:space="preserve">Bežné účtovné obdobie                                                                                                                                    </w:t>
            </w:r>
          </w:p>
        </w:tc>
      </w:tr>
      <w:tr w:rsidR="00C36EE6" w:rsidRPr="00924BB0" w14:paraId="375A76E8" w14:textId="77777777" w:rsidTr="003A6D0F">
        <w:trPr>
          <w:trHeight w:val="1537"/>
          <w:tblHeader/>
          <w:jc w:val="center"/>
        </w:trPr>
        <w:tc>
          <w:tcPr>
            <w:tcW w:w="1544" w:type="dxa"/>
            <w:vMerge/>
            <w:tcBorders>
              <w:top w:val="single" w:sz="4" w:space="0" w:color="auto"/>
              <w:left w:val="single" w:sz="4" w:space="0" w:color="auto"/>
              <w:bottom w:val="single" w:sz="4" w:space="0" w:color="auto"/>
              <w:right w:val="single" w:sz="4" w:space="0" w:color="auto"/>
            </w:tcBorders>
            <w:vAlign w:val="center"/>
            <w:hideMark/>
          </w:tcPr>
          <w:p w14:paraId="764B82A0" w14:textId="77777777" w:rsidR="00C36EE6" w:rsidRPr="007B2CD5" w:rsidRDefault="00C36EE6" w:rsidP="003A6D0F">
            <w:pPr>
              <w:spacing w:after="0" w:line="240" w:lineRule="auto"/>
              <w:rPr>
                <w:rFonts w:cs="Calibri"/>
                <w:bCs/>
              </w:rPr>
            </w:pP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14:paraId="49DF306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Pozemky</w:t>
            </w:r>
          </w:p>
        </w:tc>
        <w:tc>
          <w:tcPr>
            <w:tcW w:w="1078" w:type="dxa"/>
            <w:tcBorders>
              <w:top w:val="single" w:sz="4" w:space="0" w:color="auto"/>
              <w:left w:val="single" w:sz="4" w:space="0" w:color="auto"/>
              <w:bottom w:val="single" w:sz="4" w:space="0" w:color="auto"/>
              <w:right w:val="single" w:sz="4" w:space="0" w:color="auto"/>
            </w:tcBorders>
            <w:vAlign w:val="center"/>
            <w:hideMark/>
          </w:tcPr>
          <w:p w14:paraId="1251D2F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Stavby</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14:paraId="68180462"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Samostatné hnuteľné veci a </w:t>
            </w:r>
          </w:p>
          <w:p w14:paraId="7C6D009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súbory hnute-</w:t>
            </w:r>
            <w:proofErr w:type="spellStart"/>
            <w:r w:rsidRPr="007B2CD5">
              <w:rPr>
                <w:rFonts w:cs="Calibri"/>
                <w:bCs/>
              </w:rPr>
              <w:t>ných</w:t>
            </w:r>
            <w:proofErr w:type="spellEnd"/>
            <w:r w:rsidRPr="007B2CD5">
              <w:rPr>
                <w:rFonts w:cs="Calibri"/>
                <w:bCs/>
              </w:rPr>
              <w:t xml:space="preserve"> vecí</w:t>
            </w:r>
          </w:p>
        </w:tc>
        <w:tc>
          <w:tcPr>
            <w:tcW w:w="794" w:type="dxa"/>
            <w:tcBorders>
              <w:top w:val="single" w:sz="4" w:space="0" w:color="auto"/>
              <w:left w:val="single" w:sz="4" w:space="0" w:color="auto"/>
              <w:bottom w:val="single" w:sz="4" w:space="0" w:color="auto"/>
              <w:right w:val="single" w:sz="4" w:space="0" w:color="auto"/>
            </w:tcBorders>
            <w:vAlign w:val="center"/>
            <w:hideMark/>
          </w:tcPr>
          <w:p w14:paraId="7CBC644A" w14:textId="77777777" w:rsidR="00C36EE6" w:rsidRPr="007B2CD5" w:rsidRDefault="00C36EE6" w:rsidP="003A6D0F">
            <w:pPr>
              <w:autoSpaceDE w:val="0"/>
              <w:autoSpaceDN w:val="0"/>
              <w:adjustRightInd w:val="0"/>
              <w:spacing w:after="0" w:line="240" w:lineRule="auto"/>
              <w:jc w:val="center"/>
              <w:rPr>
                <w:rFonts w:cs="Calibri"/>
                <w:bCs/>
              </w:rPr>
            </w:pPr>
            <w:proofErr w:type="spellStart"/>
            <w:r w:rsidRPr="007B2CD5">
              <w:rPr>
                <w:rFonts w:cs="Calibri"/>
                <w:bCs/>
              </w:rPr>
              <w:t>Pestova-teľské</w:t>
            </w:r>
            <w:proofErr w:type="spellEnd"/>
            <w:r w:rsidRPr="007B2CD5">
              <w:rPr>
                <w:rFonts w:cs="Calibri"/>
                <w:bCs/>
              </w:rPr>
              <w:t xml:space="preserve"> celky</w:t>
            </w:r>
            <w:r w:rsidRPr="007B2CD5">
              <w:rPr>
                <w:rFonts w:cs="Calibri"/>
                <w:bCs/>
              </w:rPr>
              <w:br/>
              <w:t xml:space="preserve"> trvalých porastov</w:t>
            </w:r>
          </w:p>
        </w:tc>
        <w:tc>
          <w:tcPr>
            <w:tcW w:w="709" w:type="dxa"/>
            <w:tcBorders>
              <w:top w:val="single" w:sz="4" w:space="0" w:color="auto"/>
              <w:left w:val="single" w:sz="4" w:space="0" w:color="auto"/>
              <w:bottom w:val="single" w:sz="4" w:space="0" w:color="auto"/>
              <w:right w:val="single" w:sz="4" w:space="0" w:color="auto"/>
            </w:tcBorders>
            <w:vAlign w:val="center"/>
            <w:hideMark/>
          </w:tcPr>
          <w:p w14:paraId="62605701"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Základné stádo a ťažné zvieratá</w:t>
            </w:r>
          </w:p>
        </w:tc>
        <w:tc>
          <w:tcPr>
            <w:tcW w:w="679" w:type="dxa"/>
            <w:tcBorders>
              <w:top w:val="single" w:sz="4" w:space="0" w:color="auto"/>
              <w:left w:val="single" w:sz="4" w:space="0" w:color="auto"/>
              <w:bottom w:val="single" w:sz="4" w:space="0" w:color="auto"/>
              <w:right w:val="single" w:sz="4" w:space="0" w:color="auto"/>
            </w:tcBorders>
            <w:vAlign w:val="center"/>
            <w:hideMark/>
          </w:tcPr>
          <w:p w14:paraId="24F69F66"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Ostatný DHM</w:t>
            </w:r>
          </w:p>
        </w:tc>
        <w:tc>
          <w:tcPr>
            <w:tcW w:w="1079" w:type="dxa"/>
            <w:tcBorders>
              <w:top w:val="single" w:sz="4" w:space="0" w:color="auto"/>
              <w:left w:val="single" w:sz="4" w:space="0" w:color="auto"/>
              <w:bottom w:val="single" w:sz="4" w:space="0" w:color="auto"/>
              <w:right w:val="single" w:sz="4" w:space="0" w:color="auto"/>
            </w:tcBorders>
            <w:vAlign w:val="center"/>
            <w:hideMark/>
          </w:tcPr>
          <w:p w14:paraId="244DE452"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Obstará-</w:t>
            </w:r>
            <w:proofErr w:type="spellStart"/>
            <w:r w:rsidRPr="007B2CD5">
              <w:rPr>
                <w:rFonts w:cs="Calibri"/>
                <w:bCs/>
              </w:rPr>
              <w:t>vaný</w:t>
            </w:r>
            <w:proofErr w:type="spellEnd"/>
            <w:r w:rsidRPr="007B2CD5">
              <w:rPr>
                <w:rFonts w:cs="Calibri"/>
                <w:bCs/>
              </w:rPr>
              <w:t xml:space="preserve"> DHM</w:t>
            </w:r>
          </w:p>
        </w:tc>
        <w:tc>
          <w:tcPr>
            <w:tcW w:w="652" w:type="dxa"/>
            <w:tcBorders>
              <w:top w:val="single" w:sz="4" w:space="0" w:color="auto"/>
              <w:left w:val="single" w:sz="4" w:space="0" w:color="auto"/>
              <w:bottom w:val="single" w:sz="4" w:space="0" w:color="auto"/>
              <w:right w:val="single" w:sz="4" w:space="0" w:color="auto"/>
            </w:tcBorders>
            <w:vAlign w:val="center"/>
            <w:hideMark/>
          </w:tcPr>
          <w:p w14:paraId="5B3CF694" w14:textId="77777777" w:rsidR="00C36EE6" w:rsidRPr="007B2CD5" w:rsidRDefault="00C36EE6" w:rsidP="003A6D0F">
            <w:pPr>
              <w:autoSpaceDE w:val="0"/>
              <w:autoSpaceDN w:val="0"/>
              <w:adjustRightInd w:val="0"/>
              <w:spacing w:after="0" w:line="240" w:lineRule="auto"/>
              <w:jc w:val="center"/>
              <w:rPr>
                <w:rFonts w:cs="Calibri"/>
                <w:bCs/>
              </w:rPr>
            </w:pPr>
            <w:proofErr w:type="spellStart"/>
            <w:r w:rsidRPr="007B2CD5">
              <w:rPr>
                <w:rFonts w:cs="Calibri"/>
                <w:bCs/>
              </w:rPr>
              <w:t>Poskyt-nuté</w:t>
            </w:r>
            <w:proofErr w:type="spellEnd"/>
            <w:r w:rsidRPr="007B2CD5">
              <w:rPr>
                <w:rFonts w:cs="Calibri"/>
                <w:bCs/>
              </w:rPr>
              <w:t xml:space="preserve"> pred-</w:t>
            </w:r>
            <w:proofErr w:type="spellStart"/>
            <w:r w:rsidRPr="007B2CD5">
              <w:rPr>
                <w:rFonts w:cs="Calibri"/>
                <w:bCs/>
              </w:rPr>
              <w:t>davky</w:t>
            </w:r>
            <w:proofErr w:type="spellEnd"/>
            <w:r w:rsidRPr="007B2CD5">
              <w:rPr>
                <w:rFonts w:cs="Calibri"/>
                <w:bCs/>
              </w:rPr>
              <w:t xml:space="preserve"> na </w:t>
            </w:r>
          </w:p>
          <w:p w14:paraId="4CCC6EF8"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DHM</w:t>
            </w:r>
          </w:p>
        </w:tc>
        <w:tc>
          <w:tcPr>
            <w:tcW w:w="1049" w:type="dxa"/>
            <w:tcBorders>
              <w:top w:val="single" w:sz="4" w:space="0" w:color="auto"/>
              <w:left w:val="single" w:sz="4" w:space="0" w:color="auto"/>
              <w:bottom w:val="single" w:sz="4" w:space="0" w:color="auto"/>
              <w:right w:val="single" w:sz="4" w:space="0" w:color="auto"/>
            </w:tcBorders>
            <w:vAlign w:val="center"/>
            <w:hideMark/>
          </w:tcPr>
          <w:p w14:paraId="59CA0CD0"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Spolu</w:t>
            </w:r>
          </w:p>
        </w:tc>
      </w:tr>
      <w:tr w:rsidR="00C36EE6" w:rsidRPr="00924BB0" w14:paraId="28F51D62" w14:textId="77777777" w:rsidTr="003A6D0F">
        <w:trPr>
          <w:trHeight w:val="155"/>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249078FA"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a</w:t>
            </w:r>
          </w:p>
        </w:tc>
        <w:tc>
          <w:tcPr>
            <w:tcW w:w="1037" w:type="dxa"/>
            <w:gridSpan w:val="2"/>
            <w:tcBorders>
              <w:top w:val="single" w:sz="4" w:space="0" w:color="auto"/>
              <w:left w:val="single" w:sz="4" w:space="0" w:color="auto"/>
              <w:bottom w:val="single" w:sz="4" w:space="0" w:color="auto"/>
              <w:right w:val="single" w:sz="4" w:space="0" w:color="auto"/>
            </w:tcBorders>
            <w:vAlign w:val="center"/>
            <w:hideMark/>
          </w:tcPr>
          <w:p w14:paraId="557DC85D"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b</w:t>
            </w:r>
          </w:p>
        </w:tc>
        <w:tc>
          <w:tcPr>
            <w:tcW w:w="1078" w:type="dxa"/>
            <w:tcBorders>
              <w:top w:val="single" w:sz="4" w:space="0" w:color="auto"/>
              <w:left w:val="single" w:sz="4" w:space="0" w:color="auto"/>
              <w:bottom w:val="single" w:sz="4" w:space="0" w:color="auto"/>
              <w:right w:val="single" w:sz="4" w:space="0" w:color="auto"/>
            </w:tcBorders>
            <w:hideMark/>
          </w:tcPr>
          <w:p w14:paraId="557C84CE"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c</w:t>
            </w:r>
          </w:p>
        </w:tc>
        <w:tc>
          <w:tcPr>
            <w:tcW w:w="1134" w:type="dxa"/>
            <w:gridSpan w:val="2"/>
            <w:tcBorders>
              <w:top w:val="single" w:sz="4" w:space="0" w:color="auto"/>
              <w:left w:val="single" w:sz="4" w:space="0" w:color="auto"/>
              <w:bottom w:val="single" w:sz="4" w:space="0" w:color="auto"/>
              <w:right w:val="single" w:sz="4" w:space="0" w:color="auto"/>
            </w:tcBorders>
            <w:vAlign w:val="center"/>
            <w:hideMark/>
          </w:tcPr>
          <w:p w14:paraId="24FFB7B1"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d</w:t>
            </w:r>
          </w:p>
        </w:tc>
        <w:tc>
          <w:tcPr>
            <w:tcW w:w="794" w:type="dxa"/>
            <w:tcBorders>
              <w:top w:val="single" w:sz="4" w:space="0" w:color="auto"/>
              <w:left w:val="single" w:sz="4" w:space="0" w:color="auto"/>
              <w:bottom w:val="single" w:sz="4" w:space="0" w:color="auto"/>
              <w:right w:val="single" w:sz="4" w:space="0" w:color="auto"/>
            </w:tcBorders>
            <w:vAlign w:val="center"/>
            <w:hideMark/>
          </w:tcPr>
          <w:p w14:paraId="0136C78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e</w:t>
            </w:r>
          </w:p>
        </w:tc>
        <w:tc>
          <w:tcPr>
            <w:tcW w:w="709" w:type="dxa"/>
            <w:tcBorders>
              <w:top w:val="single" w:sz="4" w:space="0" w:color="auto"/>
              <w:left w:val="single" w:sz="4" w:space="0" w:color="auto"/>
              <w:bottom w:val="single" w:sz="4" w:space="0" w:color="auto"/>
              <w:right w:val="single" w:sz="4" w:space="0" w:color="auto"/>
            </w:tcBorders>
            <w:vAlign w:val="center"/>
            <w:hideMark/>
          </w:tcPr>
          <w:p w14:paraId="2D90A7A3"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f</w:t>
            </w:r>
          </w:p>
        </w:tc>
        <w:tc>
          <w:tcPr>
            <w:tcW w:w="679" w:type="dxa"/>
            <w:tcBorders>
              <w:top w:val="single" w:sz="4" w:space="0" w:color="auto"/>
              <w:left w:val="single" w:sz="4" w:space="0" w:color="auto"/>
              <w:bottom w:val="single" w:sz="4" w:space="0" w:color="auto"/>
              <w:right w:val="single" w:sz="4" w:space="0" w:color="auto"/>
            </w:tcBorders>
            <w:vAlign w:val="center"/>
            <w:hideMark/>
          </w:tcPr>
          <w:p w14:paraId="217BD0CA"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g</w:t>
            </w:r>
          </w:p>
        </w:tc>
        <w:tc>
          <w:tcPr>
            <w:tcW w:w="1079" w:type="dxa"/>
            <w:tcBorders>
              <w:top w:val="single" w:sz="4" w:space="0" w:color="auto"/>
              <w:left w:val="single" w:sz="4" w:space="0" w:color="auto"/>
              <w:bottom w:val="single" w:sz="4" w:space="0" w:color="auto"/>
              <w:right w:val="single" w:sz="4" w:space="0" w:color="auto"/>
            </w:tcBorders>
            <w:vAlign w:val="center"/>
            <w:hideMark/>
          </w:tcPr>
          <w:p w14:paraId="260599A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h</w:t>
            </w:r>
          </w:p>
        </w:tc>
        <w:tc>
          <w:tcPr>
            <w:tcW w:w="652" w:type="dxa"/>
            <w:tcBorders>
              <w:top w:val="single" w:sz="4" w:space="0" w:color="auto"/>
              <w:left w:val="single" w:sz="4" w:space="0" w:color="auto"/>
              <w:bottom w:val="single" w:sz="4" w:space="0" w:color="auto"/>
              <w:right w:val="single" w:sz="4" w:space="0" w:color="auto"/>
            </w:tcBorders>
            <w:vAlign w:val="center"/>
            <w:hideMark/>
          </w:tcPr>
          <w:p w14:paraId="3FE5848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i</w:t>
            </w:r>
          </w:p>
        </w:tc>
        <w:tc>
          <w:tcPr>
            <w:tcW w:w="1049" w:type="dxa"/>
            <w:tcBorders>
              <w:top w:val="single" w:sz="4" w:space="0" w:color="auto"/>
              <w:left w:val="single" w:sz="4" w:space="0" w:color="auto"/>
              <w:bottom w:val="single" w:sz="4" w:space="0" w:color="auto"/>
              <w:right w:val="single" w:sz="4" w:space="0" w:color="auto"/>
            </w:tcBorders>
            <w:hideMark/>
          </w:tcPr>
          <w:p w14:paraId="631B4A0F" w14:textId="77777777" w:rsidR="00C36EE6" w:rsidRPr="007B2CD5" w:rsidRDefault="00C36EE6" w:rsidP="003A6D0F">
            <w:pPr>
              <w:autoSpaceDE w:val="0"/>
              <w:autoSpaceDN w:val="0"/>
              <w:adjustRightInd w:val="0"/>
              <w:spacing w:after="0" w:line="240" w:lineRule="auto"/>
              <w:jc w:val="center"/>
              <w:rPr>
                <w:rFonts w:cs="Calibri"/>
                <w:bCs/>
              </w:rPr>
            </w:pPr>
            <w:r w:rsidRPr="007B2CD5">
              <w:rPr>
                <w:rFonts w:cs="Calibri"/>
                <w:bCs/>
              </w:rPr>
              <w:t>j</w:t>
            </w:r>
          </w:p>
        </w:tc>
      </w:tr>
      <w:tr w:rsidR="00C36EE6" w:rsidRPr="00924BB0" w14:paraId="490FB03A" w14:textId="77777777" w:rsidTr="003A6D0F">
        <w:trPr>
          <w:trHeight w:val="278"/>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5E74FCB6"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Prvotné ocenenie</w:t>
            </w:r>
          </w:p>
        </w:tc>
      </w:tr>
      <w:tr w:rsidR="00C36EE6" w:rsidRPr="00924BB0" w14:paraId="08BB76A9"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79E8804D"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678F0501"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4BFDB17"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7F44F87D" w14:textId="77777777" w:rsidR="00C36EE6" w:rsidRPr="007B2CD5" w:rsidRDefault="00C36EE6" w:rsidP="003A6D0F">
            <w:pPr>
              <w:autoSpaceDE w:val="0"/>
              <w:autoSpaceDN w:val="0"/>
              <w:adjustRightInd w:val="0"/>
              <w:spacing w:after="0" w:line="240" w:lineRule="auto"/>
              <w:rPr>
                <w:rFonts w:cs="Calibri"/>
              </w:rPr>
            </w:pPr>
            <w:r>
              <w:rPr>
                <w:rFonts w:cs="Calibri"/>
              </w:rPr>
              <w:t>1815388</w:t>
            </w:r>
          </w:p>
        </w:tc>
        <w:tc>
          <w:tcPr>
            <w:tcW w:w="794" w:type="dxa"/>
            <w:tcBorders>
              <w:top w:val="single" w:sz="4" w:space="0" w:color="auto"/>
              <w:left w:val="single" w:sz="4" w:space="0" w:color="auto"/>
              <w:bottom w:val="single" w:sz="4" w:space="0" w:color="auto"/>
              <w:right w:val="single" w:sz="4" w:space="0" w:color="auto"/>
            </w:tcBorders>
            <w:vAlign w:val="center"/>
          </w:tcPr>
          <w:p w14:paraId="13FDCC6C"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0A980C33"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0618C684"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F845C17"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3CDC9A8"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58BDE9B4"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71D4F936"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1AC3E3D3"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14:paraId="6807D27E"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0F23187F"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06F891E" w14:textId="77777777" w:rsidR="00C36EE6" w:rsidRPr="007B2CD5" w:rsidRDefault="00C36EE6" w:rsidP="003A6D0F">
            <w:pPr>
              <w:autoSpaceDE w:val="0"/>
              <w:autoSpaceDN w:val="0"/>
              <w:adjustRightInd w:val="0"/>
              <w:spacing w:after="0" w:line="240" w:lineRule="auto"/>
              <w:rPr>
                <w:rFonts w:cs="Calibri"/>
              </w:rPr>
            </w:pPr>
            <w:r>
              <w:rPr>
                <w:rFonts w:cs="Calibri"/>
              </w:rPr>
              <w:t>904826</w:t>
            </w:r>
          </w:p>
        </w:tc>
        <w:tc>
          <w:tcPr>
            <w:tcW w:w="794" w:type="dxa"/>
            <w:tcBorders>
              <w:top w:val="single" w:sz="4" w:space="0" w:color="auto"/>
              <w:left w:val="single" w:sz="4" w:space="0" w:color="auto"/>
              <w:bottom w:val="single" w:sz="4" w:space="0" w:color="auto"/>
              <w:right w:val="single" w:sz="4" w:space="0" w:color="auto"/>
            </w:tcBorders>
            <w:vAlign w:val="center"/>
          </w:tcPr>
          <w:p w14:paraId="61EC1A97"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39C4F2C4"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53A20FDC"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0B474FC7"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49CC4B80"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D794EE8"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10BF1590"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12699224"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14:paraId="77183CE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7E645BB"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580E1E07"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30A2DF91"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3677C2A"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41343D4"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1DFD7F"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392D70A"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35075AC"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72375634"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0DAAF322"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14:paraId="723E0D34"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18D8A63"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3E02D39A"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0D7C9A6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003C4AFF"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2415C97E"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2DFAABB"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09A5CCDC"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8B0D064"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A8459A5"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4FF30CD7"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3A406900"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408F71F"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76FD3D18" w14:textId="77777777" w:rsidR="00C36EE6" w:rsidRPr="007B2CD5" w:rsidRDefault="00C36EE6" w:rsidP="003A6D0F">
            <w:pPr>
              <w:autoSpaceDE w:val="0"/>
              <w:autoSpaceDN w:val="0"/>
              <w:adjustRightInd w:val="0"/>
              <w:spacing w:after="0" w:line="240" w:lineRule="auto"/>
              <w:rPr>
                <w:rFonts w:cs="Calibri"/>
              </w:rPr>
            </w:pPr>
            <w:r>
              <w:rPr>
                <w:rFonts w:cs="Calibri"/>
              </w:rPr>
              <w:t>2720214</w:t>
            </w:r>
          </w:p>
        </w:tc>
        <w:tc>
          <w:tcPr>
            <w:tcW w:w="794" w:type="dxa"/>
            <w:tcBorders>
              <w:top w:val="single" w:sz="4" w:space="0" w:color="auto"/>
              <w:left w:val="single" w:sz="4" w:space="0" w:color="auto"/>
              <w:bottom w:val="single" w:sz="4" w:space="0" w:color="auto"/>
              <w:right w:val="single" w:sz="4" w:space="0" w:color="auto"/>
            </w:tcBorders>
            <w:vAlign w:val="center"/>
          </w:tcPr>
          <w:p w14:paraId="6C1DC3F1"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4CF2E910"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1DE3F60A"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4D628E56"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58FB55A1"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D10D9E7"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2A6D3064" w14:textId="77777777" w:rsidTr="003A6D0F">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526FE9E7"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4D59AEB"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39E62E44"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4E89BA8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14C67084"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1BD741C3"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2C02861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7DF1FA8"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45CE612C"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1972B99E"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14793B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1FA27CD"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773FE37D"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51A51318"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Prírastky</w:t>
            </w:r>
          </w:p>
        </w:tc>
        <w:tc>
          <w:tcPr>
            <w:tcW w:w="1025" w:type="dxa"/>
            <w:tcBorders>
              <w:top w:val="single" w:sz="4" w:space="0" w:color="auto"/>
              <w:left w:val="single" w:sz="4" w:space="0" w:color="auto"/>
              <w:bottom w:val="single" w:sz="4" w:space="0" w:color="auto"/>
              <w:right w:val="single" w:sz="4" w:space="0" w:color="auto"/>
            </w:tcBorders>
            <w:vAlign w:val="center"/>
          </w:tcPr>
          <w:p w14:paraId="44DA64DF"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095CA119"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419CE6A4"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3B490203"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ADEFE29"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57C95943"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62724E9B"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563E8665"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7B6B4B9"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45202007"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69071AC8"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25" w:type="dxa"/>
            <w:tcBorders>
              <w:top w:val="single" w:sz="4" w:space="0" w:color="auto"/>
              <w:left w:val="single" w:sz="4" w:space="0" w:color="auto"/>
              <w:bottom w:val="single" w:sz="4" w:space="0" w:color="auto"/>
              <w:right w:val="single" w:sz="4" w:space="0" w:color="auto"/>
            </w:tcBorders>
            <w:vAlign w:val="center"/>
          </w:tcPr>
          <w:p w14:paraId="509B6BE8"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58789C8"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6BBDAA13"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663294CF"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3D83B76B"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01206522"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D473FC"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B7271F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08A4FB2"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1998BED"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tcPr>
          <w:p w14:paraId="7C798781"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25" w:type="dxa"/>
            <w:tcBorders>
              <w:top w:val="single" w:sz="4" w:space="0" w:color="auto"/>
              <w:left w:val="single" w:sz="4" w:space="0" w:color="auto"/>
              <w:bottom w:val="single" w:sz="4" w:space="0" w:color="auto"/>
              <w:right w:val="single" w:sz="4" w:space="0" w:color="auto"/>
            </w:tcBorders>
            <w:vAlign w:val="center"/>
          </w:tcPr>
          <w:p w14:paraId="5D504D55"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CB39E40"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41CAFE6D"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238F7B22"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52739188"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6A2E181"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21B1D633"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E732F2E"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3E5CA94"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64BFC301" w14:textId="77777777" w:rsidTr="003A6D0F">
        <w:trPr>
          <w:cantSplit/>
          <w:trHeight w:val="170"/>
          <w:tblHeader/>
          <w:jc w:val="center"/>
        </w:trPr>
        <w:tc>
          <w:tcPr>
            <w:tcW w:w="1556" w:type="dxa"/>
            <w:gridSpan w:val="2"/>
            <w:tcBorders>
              <w:top w:val="single" w:sz="4" w:space="0" w:color="auto"/>
              <w:left w:val="single" w:sz="4" w:space="0" w:color="auto"/>
              <w:bottom w:val="single" w:sz="4" w:space="0" w:color="auto"/>
              <w:right w:val="single" w:sz="4" w:space="0" w:color="auto"/>
            </w:tcBorders>
            <w:vAlign w:val="center"/>
            <w:hideMark/>
          </w:tcPr>
          <w:p w14:paraId="7A99B5BF"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25" w:type="dxa"/>
            <w:tcBorders>
              <w:top w:val="single" w:sz="4" w:space="0" w:color="auto"/>
              <w:left w:val="single" w:sz="4" w:space="0" w:color="auto"/>
              <w:bottom w:val="single" w:sz="4" w:space="0" w:color="auto"/>
              <w:right w:val="single" w:sz="4" w:space="0" w:color="auto"/>
            </w:tcBorders>
            <w:vAlign w:val="center"/>
          </w:tcPr>
          <w:p w14:paraId="75DE587F"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DF5EC1B" w14:textId="77777777" w:rsidR="00C36EE6" w:rsidRPr="007B2CD5" w:rsidRDefault="00C36EE6" w:rsidP="003A6D0F">
            <w:pPr>
              <w:autoSpaceDE w:val="0"/>
              <w:autoSpaceDN w:val="0"/>
              <w:adjustRightInd w:val="0"/>
              <w:spacing w:after="0" w:line="240" w:lineRule="auto"/>
              <w:rPr>
                <w:rFonts w:cs="Calibri"/>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14:paraId="0E6FBE46" w14:textId="77777777" w:rsidR="00C36EE6" w:rsidRPr="007B2CD5" w:rsidRDefault="00C36EE6" w:rsidP="003A6D0F">
            <w:pPr>
              <w:autoSpaceDE w:val="0"/>
              <w:autoSpaceDN w:val="0"/>
              <w:adjustRightInd w:val="0"/>
              <w:spacing w:after="0" w:line="240" w:lineRule="auto"/>
              <w:rPr>
                <w:rFonts w:cs="Calibri"/>
              </w:rPr>
            </w:pPr>
          </w:p>
        </w:tc>
        <w:tc>
          <w:tcPr>
            <w:tcW w:w="794" w:type="dxa"/>
            <w:tcBorders>
              <w:top w:val="single" w:sz="4" w:space="0" w:color="auto"/>
              <w:left w:val="single" w:sz="4" w:space="0" w:color="auto"/>
              <w:bottom w:val="single" w:sz="4" w:space="0" w:color="auto"/>
              <w:right w:val="single" w:sz="4" w:space="0" w:color="auto"/>
            </w:tcBorders>
            <w:vAlign w:val="center"/>
          </w:tcPr>
          <w:p w14:paraId="6FE33DA5"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7BC0E84F"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29D2B31"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28EC07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497A112F"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AF21941"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9FB190C" w14:textId="77777777" w:rsidTr="003A6D0F">
        <w:trPr>
          <w:cantSplit/>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2BA8E8E3"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5C5B2107" w14:textId="77777777" w:rsidTr="003A6D0F">
        <w:trPr>
          <w:cantSplit/>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00FC86E7"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w:t>
            </w:r>
            <w:r w:rsidRPr="007B2CD5">
              <w:rPr>
                <w:rFonts w:cs="Calibri"/>
                <w:bCs/>
              </w:rPr>
              <w:br/>
              <w:t>na začiatku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72CFFF77"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3088773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E5319AD"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550CFCBB"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E486793"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ABA63D7"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0B952F9C"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75503ADA"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21EEAC77"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1339CA5"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2F0EF48B" w14:textId="77777777" w:rsidR="00C36EE6" w:rsidRPr="00924BB0" w:rsidRDefault="00C36EE6" w:rsidP="003A6D0F">
            <w:pPr>
              <w:autoSpaceDE w:val="0"/>
              <w:autoSpaceDN w:val="0"/>
              <w:adjustRightInd w:val="0"/>
              <w:spacing w:after="0" w:line="240" w:lineRule="auto"/>
              <w:rPr>
                <w:rFonts w:cs="Calibri"/>
              </w:rPr>
            </w:pPr>
            <w:r w:rsidRPr="00924BB0">
              <w:rPr>
                <w:rFonts w:cs="Calibri"/>
              </w:rPr>
              <w:t>Prírastky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6BC83AA8" w14:textId="77777777" w:rsidR="00C36EE6" w:rsidRPr="00924BB0"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B7F27C7" w14:textId="77777777" w:rsidR="00C36EE6" w:rsidRPr="00924BB0"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825FB19" w14:textId="77777777" w:rsidR="00C36EE6" w:rsidRPr="00924BB0"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441EC706" w14:textId="77777777" w:rsidR="00C36EE6" w:rsidRPr="00924BB0"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BC5FBF5" w14:textId="77777777" w:rsidR="00C36EE6" w:rsidRPr="00924BB0"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255FCA7C" w14:textId="77777777" w:rsidR="00C36EE6" w:rsidRPr="00924BB0"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66E7C0D9" w14:textId="77777777" w:rsidR="00C36EE6" w:rsidRPr="00924BB0"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63DE41D0" w14:textId="77777777" w:rsidR="00C36EE6" w:rsidRPr="00924BB0"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608FA180" w14:textId="77777777" w:rsidR="00C36EE6" w:rsidRPr="00924BB0" w:rsidRDefault="00C36EE6" w:rsidP="003A6D0F">
            <w:pPr>
              <w:autoSpaceDE w:val="0"/>
              <w:autoSpaceDN w:val="0"/>
              <w:adjustRightInd w:val="0"/>
              <w:spacing w:after="0" w:line="240" w:lineRule="auto"/>
              <w:rPr>
                <w:rFonts w:cs="Calibri"/>
              </w:rPr>
            </w:pPr>
          </w:p>
        </w:tc>
      </w:tr>
      <w:tr w:rsidR="00C36EE6" w:rsidRPr="00924BB0" w14:paraId="4471F4F2"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340D240F" w14:textId="77777777" w:rsidR="00C36EE6" w:rsidRPr="007B2CD5" w:rsidRDefault="00C36EE6" w:rsidP="003A6D0F">
            <w:pPr>
              <w:autoSpaceDE w:val="0"/>
              <w:autoSpaceDN w:val="0"/>
              <w:adjustRightInd w:val="0"/>
              <w:spacing w:after="0" w:line="240" w:lineRule="auto"/>
              <w:rPr>
                <w:rFonts w:cs="Calibri"/>
              </w:rPr>
            </w:pPr>
            <w:r w:rsidRPr="007B2CD5">
              <w:rPr>
                <w:rFonts w:cs="Calibri"/>
              </w:rPr>
              <w:t>Úbytky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772D1D2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18C548DD"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3890BBE"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1B94607A"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2645E3BE"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623EA512"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184F9475"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3FFF1C14"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38E5015C"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611F7DBC"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tcPr>
          <w:p w14:paraId="62CECF8A" w14:textId="77777777" w:rsidR="00C36EE6" w:rsidRPr="007B2CD5" w:rsidRDefault="00C36EE6" w:rsidP="003A6D0F">
            <w:pPr>
              <w:autoSpaceDE w:val="0"/>
              <w:autoSpaceDN w:val="0"/>
              <w:adjustRightInd w:val="0"/>
              <w:spacing w:after="0" w:line="240" w:lineRule="auto"/>
              <w:rPr>
                <w:rFonts w:cs="Calibri"/>
              </w:rPr>
            </w:pPr>
            <w:r w:rsidRPr="007B2CD5">
              <w:rPr>
                <w:rFonts w:cs="Calibri"/>
              </w:rPr>
              <w:t>Presuny</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32FCC2FE"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25D1464B"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688271AD" w14:textId="77777777" w:rsidR="00C36EE6" w:rsidRPr="007B2CD5" w:rsidRDefault="00C36EE6" w:rsidP="003A6D0F">
            <w:pPr>
              <w:autoSpaceDE w:val="0"/>
              <w:autoSpaceDN w:val="0"/>
              <w:adjustRightInd w:val="0"/>
              <w:spacing w:after="0" w:line="240" w:lineRule="auto"/>
              <w:rPr>
                <w:rFonts w:cs="Calibri"/>
              </w:rPr>
            </w:pPr>
            <w:r w:rsidRPr="007B2CD5">
              <w:rPr>
                <w:rFonts w:cs="Calibri"/>
              </w:rPr>
              <w:t xml:space="preserve"> </w:t>
            </w: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6F4FF028"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68BD2777"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3B9FE0AA"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7F7AAAD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FF87563"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19BC1FDF"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0F647C4E" w14:textId="77777777" w:rsidTr="003A6D0F">
        <w:trPr>
          <w:trHeight w:val="170"/>
          <w:tblHeader/>
          <w:jc w:val="center"/>
        </w:trPr>
        <w:tc>
          <w:tcPr>
            <w:tcW w:w="1544" w:type="dxa"/>
            <w:tcBorders>
              <w:top w:val="single" w:sz="4" w:space="0" w:color="auto"/>
              <w:left w:val="single" w:sz="4" w:space="0" w:color="auto"/>
              <w:bottom w:val="single" w:sz="4" w:space="0" w:color="auto"/>
              <w:right w:val="single" w:sz="4" w:space="0" w:color="auto"/>
            </w:tcBorders>
            <w:vAlign w:val="center"/>
            <w:hideMark/>
          </w:tcPr>
          <w:p w14:paraId="10277954" w14:textId="77777777" w:rsidR="00C36EE6" w:rsidRPr="007B2CD5" w:rsidRDefault="00C36EE6" w:rsidP="003A6D0F">
            <w:pPr>
              <w:autoSpaceDE w:val="0"/>
              <w:autoSpaceDN w:val="0"/>
              <w:adjustRightInd w:val="0"/>
              <w:spacing w:after="0" w:line="240" w:lineRule="auto"/>
              <w:rPr>
                <w:rFonts w:cs="Calibri"/>
                <w:bCs/>
              </w:rPr>
            </w:pPr>
            <w:r w:rsidRPr="007B2CD5">
              <w:rPr>
                <w:rFonts w:cs="Calibri"/>
                <w:bCs/>
              </w:rPr>
              <w:t>Stav na konci účtovného obdobia</w:t>
            </w:r>
          </w:p>
        </w:tc>
        <w:tc>
          <w:tcPr>
            <w:tcW w:w="1037" w:type="dxa"/>
            <w:gridSpan w:val="2"/>
            <w:tcBorders>
              <w:top w:val="single" w:sz="4" w:space="0" w:color="auto"/>
              <w:left w:val="single" w:sz="4" w:space="0" w:color="auto"/>
              <w:bottom w:val="single" w:sz="4" w:space="0" w:color="auto"/>
              <w:right w:val="single" w:sz="4" w:space="0" w:color="auto"/>
            </w:tcBorders>
            <w:vAlign w:val="center"/>
          </w:tcPr>
          <w:p w14:paraId="556651C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515CE77C" w14:textId="77777777" w:rsidR="00C36EE6" w:rsidRPr="007B2CD5" w:rsidRDefault="00C36EE6" w:rsidP="003A6D0F">
            <w:pPr>
              <w:autoSpaceDE w:val="0"/>
              <w:autoSpaceDN w:val="0"/>
              <w:adjustRightInd w:val="0"/>
              <w:spacing w:after="0" w:line="240" w:lineRule="auto"/>
              <w:rPr>
                <w:rFonts w:cs="Calibri"/>
              </w:rPr>
            </w:pPr>
          </w:p>
        </w:tc>
        <w:tc>
          <w:tcPr>
            <w:tcW w:w="1078" w:type="dxa"/>
            <w:tcBorders>
              <w:top w:val="single" w:sz="4" w:space="0" w:color="auto"/>
              <w:left w:val="single" w:sz="4" w:space="0" w:color="auto"/>
              <w:bottom w:val="single" w:sz="4" w:space="0" w:color="auto"/>
              <w:right w:val="single" w:sz="4" w:space="0" w:color="auto"/>
            </w:tcBorders>
            <w:vAlign w:val="center"/>
          </w:tcPr>
          <w:p w14:paraId="74295ADB" w14:textId="77777777" w:rsidR="00C36EE6" w:rsidRPr="007B2CD5" w:rsidRDefault="00C36EE6" w:rsidP="003A6D0F">
            <w:pPr>
              <w:autoSpaceDE w:val="0"/>
              <w:autoSpaceDN w:val="0"/>
              <w:adjustRightInd w:val="0"/>
              <w:spacing w:after="0" w:line="240" w:lineRule="auto"/>
              <w:rPr>
                <w:rFonts w:cs="Calibri"/>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14:paraId="718F8974" w14:textId="77777777" w:rsidR="00C36EE6" w:rsidRPr="007B2CD5" w:rsidRDefault="00C36EE6" w:rsidP="003A6D0F">
            <w:pPr>
              <w:autoSpaceDE w:val="0"/>
              <w:autoSpaceDN w:val="0"/>
              <w:adjustRightInd w:val="0"/>
              <w:spacing w:after="0" w:line="240" w:lineRule="auto"/>
              <w:rPr>
                <w:rFonts w:cs="Calibri"/>
              </w:rPr>
            </w:pPr>
          </w:p>
        </w:tc>
        <w:tc>
          <w:tcPr>
            <w:tcW w:w="709" w:type="dxa"/>
            <w:tcBorders>
              <w:top w:val="single" w:sz="4" w:space="0" w:color="auto"/>
              <w:left w:val="single" w:sz="4" w:space="0" w:color="auto"/>
              <w:bottom w:val="single" w:sz="4" w:space="0" w:color="auto"/>
              <w:right w:val="single" w:sz="4" w:space="0" w:color="auto"/>
            </w:tcBorders>
            <w:vAlign w:val="center"/>
          </w:tcPr>
          <w:p w14:paraId="2A9917C2" w14:textId="77777777" w:rsidR="00C36EE6" w:rsidRPr="007B2CD5" w:rsidRDefault="00C36EE6" w:rsidP="003A6D0F">
            <w:pPr>
              <w:autoSpaceDE w:val="0"/>
              <w:autoSpaceDN w:val="0"/>
              <w:adjustRightInd w:val="0"/>
              <w:spacing w:after="0" w:line="240" w:lineRule="auto"/>
              <w:rPr>
                <w:rFonts w:cs="Calibri"/>
              </w:rPr>
            </w:pPr>
          </w:p>
        </w:tc>
        <w:tc>
          <w:tcPr>
            <w:tcW w:w="679" w:type="dxa"/>
            <w:tcBorders>
              <w:top w:val="single" w:sz="4" w:space="0" w:color="auto"/>
              <w:left w:val="single" w:sz="4" w:space="0" w:color="auto"/>
              <w:bottom w:val="single" w:sz="4" w:space="0" w:color="auto"/>
              <w:right w:val="single" w:sz="4" w:space="0" w:color="auto"/>
            </w:tcBorders>
            <w:vAlign w:val="center"/>
          </w:tcPr>
          <w:p w14:paraId="4E31479D" w14:textId="77777777" w:rsidR="00C36EE6" w:rsidRPr="007B2CD5" w:rsidRDefault="00C36EE6" w:rsidP="003A6D0F">
            <w:pPr>
              <w:autoSpaceDE w:val="0"/>
              <w:autoSpaceDN w:val="0"/>
              <w:adjustRightInd w:val="0"/>
              <w:spacing w:after="0" w:line="240" w:lineRule="auto"/>
              <w:rPr>
                <w:rFonts w:cs="Calibri"/>
              </w:rPr>
            </w:pPr>
          </w:p>
        </w:tc>
        <w:tc>
          <w:tcPr>
            <w:tcW w:w="1079" w:type="dxa"/>
            <w:tcBorders>
              <w:top w:val="single" w:sz="4" w:space="0" w:color="auto"/>
              <w:left w:val="single" w:sz="4" w:space="0" w:color="auto"/>
              <w:bottom w:val="single" w:sz="4" w:space="0" w:color="auto"/>
              <w:right w:val="single" w:sz="4" w:space="0" w:color="auto"/>
            </w:tcBorders>
            <w:vAlign w:val="center"/>
          </w:tcPr>
          <w:p w14:paraId="53953F94" w14:textId="77777777" w:rsidR="00C36EE6" w:rsidRPr="007B2CD5" w:rsidRDefault="00C36EE6" w:rsidP="003A6D0F">
            <w:pPr>
              <w:autoSpaceDE w:val="0"/>
              <w:autoSpaceDN w:val="0"/>
              <w:adjustRightInd w:val="0"/>
              <w:spacing w:after="0" w:line="240" w:lineRule="auto"/>
              <w:rPr>
                <w:rFonts w:cs="Calibri"/>
              </w:rPr>
            </w:pPr>
          </w:p>
        </w:tc>
        <w:tc>
          <w:tcPr>
            <w:tcW w:w="652" w:type="dxa"/>
            <w:tcBorders>
              <w:top w:val="single" w:sz="4" w:space="0" w:color="auto"/>
              <w:left w:val="single" w:sz="4" w:space="0" w:color="auto"/>
              <w:bottom w:val="single" w:sz="4" w:space="0" w:color="auto"/>
              <w:right w:val="single" w:sz="4" w:space="0" w:color="auto"/>
            </w:tcBorders>
            <w:vAlign w:val="center"/>
          </w:tcPr>
          <w:p w14:paraId="1FB50009" w14:textId="77777777" w:rsidR="00C36EE6" w:rsidRPr="007B2CD5" w:rsidRDefault="00C36EE6" w:rsidP="003A6D0F">
            <w:pPr>
              <w:autoSpaceDE w:val="0"/>
              <w:autoSpaceDN w:val="0"/>
              <w:adjustRightInd w:val="0"/>
              <w:spacing w:after="0" w:line="240" w:lineRule="auto"/>
              <w:rPr>
                <w:rFonts w:cs="Calibri"/>
              </w:rPr>
            </w:pPr>
          </w:p>
        </w:tc>
        <w:tc>
          <w:tcPr>
            <w:tcW w:w="1049" w:type="dxa"/>
            <w:tcBorders>
              <w:top w:val="single" w:sz="4" w:space="0" w:color="auto"/>
              <w:left w:val="single" w:sz="4" w:space="0" w:color="auto"/>
              <w:bottom w:val="single" w:sz="4" w:space="0" w:color="auto"/>
              <w:right w:val="single" w:sz="4" w:space="0" w:color="auto"/>
            </w:tcBorders>
            <w:vAlign w:val="center"/>
          </w:tcPr>
          <w:p w14:paraId="7DCF28FD" w14:textId="77777777" w:rsidR="00C36EE6" w:rsidRPr="007B2CD5" w:rsidRDefault="00C36EE6" w:rsidP="003A6D0F">
            <w:pPr>
              <w:autoSpaceDE w:val="0"/>
              <w:autoSpaceDN w:val="0"/>
              <w:adjustRightInd w:val="0"/>
              <w:spacing w:after="0" w:line="240" w:lineRule="auto"/>
              <w:rPr>
                <w:rFonts w:cs="Calibri"/>
              </w:rPr>
            </w:pPr>
          </w:p>
        </w:tc>
      </w:tr>
      <w:tr w:rsidR="00C36EE6" w:rsidRPr="00924BB0" w14:paraId="5DFFAFA5" w14:textId="77777777" w:rsidTr="003A6D0F">
        <w:trPr>
          <w:trHeight w:val="170"/>
          <w:tblHeader/>
          <w:jc w:val="center"/>
        </w:trPr>
        <w:tc>
          <w:tcPr>
            <w:tcW w:w="9755" w:type="dxa"/>
            <w:gridSpan w:val="12"/>
            <w:tcBorders>
              <w:top w:val="single" w:sz="4" w:space="0" w:color="auto"/>
              <w:left w:val="single" w:sz="4" w:space="0" w:color="auto"/>
              <w:bottom w:val="single" w:sz="4" w:space="0" w:color="auto"/>
              <w:right w:val="single" w:sz="4" w:space="0" w:color="auto"/>
            </w:tcBorders>
            <w:vAlign w:val="center"/>
            <w:hideMark/>
          </w:tcPr>
          <w:p w14:paraId="1D0182B2" w14:textId="77777777" w:rsidR="00C36EE6" w:rsidRPr="007B2CD5" w:rsidRDefault="00C36EE6" w:rsidP="003A6D0F">
            <w:pPr>
              <w:autoSpaceDE w:val="0"/>
              <w:autoSpaceDN w:val="0"/>
              <w:adjustRightInd w:val="0"/>
              <w:spacing w:after="0" w:line="240" w:lineRule="auto"/>
              <w:rPr>
                <w:rFonts w:cs="Calibri"/>
              </w:rPr>
            </w:pPr>
            <w:r w:rsidRPr="007B2CD5">
              <w:rPr>
                <w:rFonts w:cs="Calibri"/>
              </w:rPr>
              <w:t>Zostatková hodnota </w:t>
            </w:r>
          </w:p>
        </w:tc>
      </w:tr>
    </w:tbl>
    <w:p w14:paraId="350223A2" w14:textId="77777777" w:rsidR="00C36EE6" w:rsidRPr="00924BB0" w:rsidRDefault="00C36EE6" w:rsidP="00C36EE6">
      <w:pPr>
        <w:pStyle w:val="Odsekzoznamu"/>
        <w:shd w:val="clear" w:color="auto" w:fill="FFFFFF"/>
        <w:spacing w:after="0" w:line="240" w:lineRule="auto"/>
        <w:ind w:left="5748"/>
        <w:jc w:val="both"/>
        <w:rPr>
          <w:rFonts w:ascii="Calibri" w:eastAsia="Times New Roman" w:hAnsi="Calibri" w:cs="Calibri"/>
          <w:lang w:eastAsia="sk-SK"/>
        </w:rPr>
      </w:pPr>
    </w:p>
    <w:p w14:paraId="2E1DDDC3"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lang w:eastAsia="sk-SK"/>
        </w:rPr>
      </w:pPr>
      <w:r w:rsidRPr="00924BB0">
        <w:rPr>
          <w:rFonts w:ascii="Calibri" w:eastAsia="Times New Roman" w:hAnsi="Calibri" w:cs="Calibri"/>
          <w:lang w:eastAsia="sk-SK"/>
        </w:rPr>
        <w:t>K dlhodobému finančnému majetku</w:t>
      </w:r>
    </w:p>
    <w:p w14:paraId="4AD1487F"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r w:rsidRPr="00924BB0">
        <w:rPr>
          <w:rFonts w:ascii="Calibri" w:eastAsia="Times New Roman" w:hAnsi="Calibri" w:cs="Calibri"/>
          <w:lang w:eastAsia="sk-SK"/>
        </w:rPr>
        <w:t>Prehľad o pohybe dlhodobého finančného majetku v tabuľke. Na dlhodobý finančný majetok sa netvorila opravná položka. V bežnom účtovnom období nenastali zmeny v jednotlivých zložkách dlhodobého finančného majetku. Na dlhodobý finančný majetok nie je zriadené záložné právo a účtovná jednotka nemá obmedzené právo s ním nakladať.</w:t>
      </w:r>
    </w:p>
    <w:p w14:paraId="59D714FD"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2B4D1A7C"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t>Zásoby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10"/>
        <w:gridCol w:w="1384"/>
        <w:gridCol w:w="977"/>
        <w:gridCol w:w="1673"/>
        <w:gridCol w:w="1543"/>
        <w:gridCol w:w="1175"/>
      </w:tblGrid>
      <w:tr w:rsidR="00C36EE6" w:rsidRPr="00924BB0" w14:paraId="7882B50A" w14:textId="77777777" w:rsidTr="003A6D0F">
        <w:trPr>
          <w:trHeight w:val="170"/>
          <w:jc w:val="center"/>
        </w:trPr>
        <w:tc>
          <w:tcPr>
            <w:tcW w:w="2349" w:type="dxa"/>
            <w:vMerge w:val="restart"/>
            <w:tcBorders>
              <w:top w:val="single" w:sz="4" w:space="0" w:color="auto"/>
              <w:left w:val="single" w:sz="4" w:space="0" w:color="auto"/>
              <w:bottom w:val="single" w:sz="4" w:space="0" w:color="auto"/>
              <w:right w:val="single" w:sz="4" w:space="0" w:color="auto"/>
            </w:tcBorders>
            <w:vAlign w:val="center"/>
            <w:hideMark/>
          </w:tcPr>
          <w:p w14:paraId="47FDC21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lastRenderedPageBreak/>
              <w:t>Zásoby</w:t>
            </w:r>
          </w:p>
        </w:tc>
        <w:tc>
          <w:tcPr>
            <w:tcW w:w="6863" w:type="dxa"/>
            <w:gridSpan w:val="5"/>
            <w:tcBorders>
              <w:top w:val="single" w:sz="4" w:space="0" w:color="auto"/>
              <w:left w:val="single" w:sz="4" w:space="0" w:color="auto"/>
              <w:bottom w:val="single" w:sz="4" w:space="0" w:color="auto"/>
              <w:right w:val="single" w:sz="4" w:space="0" w:color="auto"/>
            </w:tcBorders>
            <w:vAlign w:val="center"/>
            <w:hideMark/>
          </w:tcPr>
          <w:p w14:paraId="6D0BCB4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02FC922D" w14:textId="77777777" w:rsidTr="003A6D0F">
        <w:trPr>
          <w:trHeight w:val="170"/>
          <w:jc w:val="center"/>
        </w:trPr>
        <w:tc>
          <w:tcPr>
            <w:tcW w:w="2349" w:type="dxa"/>
            <w:vMerge/>
            <w:tcBorders>
              <w:top w:val="single" w:sz="4" w:space="0" w:color="auto"/>
              <w:left w:val="single" w:sz="4" w:space="0" w:color="auto"/>
              <w:bottom w:val="single" w:sz="4" w:space="0" w:color="auto"/>
              <w:right w:val="single" w:sz="4" w:space="0" w:color="auto"/>
            </w:tcBorders>
            <w:vAlign w:val="center"/>
            <w:hideMark/>
          </w:tcPr>
          <w:p w14:paraId="496834D9" w14:textId="77777777" w:rsidR="00C36EE6" w:rsidRPr="007B2CD5" w:rsidRDefault="00C36EE6" w:rsidP="003A6D0F">
            <w:pPr>
              <w:spacing w:after="0" w:line="240" w:lineRule="auto"/>
              <w:rPr>
                <w:rFonts w:eastAsia="Times New Roman" w:cs="Calibri"/>
                <w:bCs/>
              </w:rPr>
            </w:pPr>
          </w:p>
        </w:tc>
        <w:tc>
          <w:tcPr>
            <w:tcW w:w="1407" w:type="dxa"/>
            <w:tcBorders>
              <w:top w:val="single" w:sz="4" w:space="0" w:color="auto"/>
              <w:left w:val="single" w:sz="4" w:space="0" w:color="auto"/>
              <w:bottom w:val="single" w:sz="4" w:space="0" w:color="auto"/>
              <w:right w:val="single" w:sz="4" w:space="0" w:color="auto"/>
            </w:tcBorders>
            <w:vAlign w:val="center"/>
            <w:hideMark/>
          </w:tcPr>
          <w:p w14:paraId="3DC0382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začiatku účtovného obdobia</w:t>
            </w:r>
          </w:p>
        </w:tc>
        <w:tc>
          <w:tcPr>
            <w:tcW w:w="992" w:type="dxa"/>
            <w:tcBorders>
              <w:top w:val="single" w:sz="4" w:space="0" w:color="auto"/>
              <w:left w:val="single" w:sz="4" w:space="0" w:color="auto"/>
              <w:bottom w:val="single" w:sz="4" w:space="0" w:color="auto"/>
              <w:right w:val="single" w:sz="4" w:space="0" w:color="auto"/>
            </w:tcBorders>
            <w:vAlign w:val="center"/>
          </w:tcPr>
          <w:p w14:paraId="1238244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 </w:t>
            </w:r>
          </w:p>
          <w:p w14:paraId="0ED3F93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OP</w:t>
            </w:r>
          </w:p>
          <w:p w14:paraId="750D0C92" w14:textId="77777777" w:rsidR="00C36EE6" w:rsidRPr="007B2CD5" w:rsidRDefault="00C36EE6" w:rsidP="003A6D0F">
            <w:pPr>
              <w:spacing w:after="0" w:line="240" w:lineRule="auto"/>
              <w:jc w:val="center"/>
              <w:rPr>
                <w:rFonts w:eastAsia="Times New Roman" w:cs="Calibri"/>
                <w:bC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0A8297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Zúčtovanie OP z dôvodu zániku opodstatnenosti</w:t>
            </w:r>
          </w:p>
        </w:tc>
        <w:tc>
          <w:tcPr>
            <w:tcW w:w="1569" w:type="dxa"/>
            <w:tcBorders>
              <w:top w:val="single" w:sz="4" w:space="0" w:color="auto"/>
              <w:left w:val="single" w:sz="4" w:space="0" w:color="auto"/>
              <w:bottom w:val="single" w:sz="4" w:space="0" w:color="auto"/>
              <w:right w:val="single" w:sz="4" w:space="0" w:color="auto"/>
            </w:tcBorders>
            <w:vAlign w:val="center"/>
            <w:hideMark/>
          </w:tcPr>
          <w:p w14:paraId="1E4B676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Zúčtovanie OP z dôvodu vyradenia majetku </w:t>
            </w:r>
            <w:r w:rsidRPr="007B2CD5">
              <w:rPr>
                <w:rFonts w:eastAsia="Times New Roman" w:cs="Calibri"/>
                <w:bCs/>
              </w:rPr>
              <w:br/>
              <w:t>z účtovníctva</w:t>
            </w:r>
          </w:p>
        </w:tc>
        <w:tc>
          <w:tcPr>
            <w:tcW w:w="1194" w:type="dxa"/>
            <w:tcBorders>
              <w:top w:val="single" w:sz="4" w:space="0" w:color="auto"/>
              <w:left w:val="single" w:sz="4" w:space="0" w:color="auto"/>
              <w:bottom w:val="single" w:sz="4" w:space="0" w:color="auto"/>
              <w:right w:val="single" w:sz="4" w:space="0" w:color="auto"/>
            </w:tcBorders>
            <w:vAlign w:val="center"/>
            <w:hideMark/>
          </w:tcPr>
          <w:p w14:paraId="4DCB154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konci účtovného obdobia</w:t>
            </w:r>
          </w:p>
        </w:tc>
      </w:tr>
      <w:tr w:rsidR="00C36EE6" w:rsidRPr="00924BB0" w14:paraId="3C608C67"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E80771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407" w:type="dxa"/>
            <w:tcBorders>
              <w:top w:val="single" w:sz="4" w:space="0" w:color="auto"/>
              <w:left w:val="single" w:sz="4" w:space="0" w:color="auto"/>
              <w:bottom w:val="single" w:sz="4" w:space="0" w:color="auto"/>
              <w:right w:val="single" w:sz="4" w:space="0" w:color="auto"/>
            </w:tcBorders>
            <w:vAlign w:val="center"/>
            <w:hideMark/>
          </w:tcPr>
          <w:p w14:paraId="1166077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w:t>
            </w:r>
          </w:p>
        </w:tc>
        <w:tc>
          <w:tcPr>
            <w:tcW w:w="992" w:type="dxa"/>
            <w:tcBorders>
              <w:top w:val="single" w:sz="4" w:space="0" w:color="auto"/>
              <w:left w:val="single" w:sz="4" w:space="0" w:color="auto"/>
              <w:bottom w:val="single" w:sz="4" w:space="0" w:color="auto"/>
              <w:right w:val="single" w:sz="4" w:space="0" w:color="auto"/>
            </w:tcBorders>
            <w:vAlign w:val="center"/>
            <w:hideMark/>
          </w:tcPr>
          <w:p w14:paraId="1239947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6003A3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569" w:type="dxa"/>
            <w:tcBorders>
              <w:top w:val="single" w:sz="4" w:space="0" w:color="auto"/>
              <w:left w:val="single" w:sz="4" w:space="0" w:color="auto"/>
              <w:bottom w:val="single" w:sz="4" w:space="0" w:color="auto"/>
              <w:right w:val="single" w:sz="4" w:space="0" w:color="auto"/>
            </w:tcBorders>
            <w:vAlign w:val="center"/>
            <w:hideMark/>
          </w:tcPr>
          <w:p w14:paraId="11C7472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194" w:type="dxa"/>
            <w:tcBorders>
              <w:top w:val="single" w:sz="4" w:space="0" w:color="auto"/>
              <w:left w:val="single" w:sz="4" w:space="0" w:color="auto"/>
              <w:bottom w:val="single" w:sz="4" w:space="0" w:color="auto"/>
              <w:right w:val="single" w:sz="4" w:space="0" w:color="auto"/>
            </w:tcBorders>
            <w:vAlign w:val="center"/>
            <w:hideMark/>
          </w:tcPr>
          <w:p w14:paraId="2501427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924BB0" w14:paraId="55BD0294"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5EF720D6" w14:textId="77777777" w:rsidR="00C36EE6" w:rsidRPr="007B2CD5" w:rsidRDefault="00C36EE6" w:rsidP="003A6D0F">
            <w:pPr>
              <w:spacing w:after="0" w:line="240" w:lineRule="auto"/>
              <w:rPr>
                <w:rFonts w:eastAsia="Times New Roman" w:cs="Calibri"/>
              </w:rPr>
            </w:pPr>
            <w:r w:rsidRPr="007B2CD5">
              <w:rPr>
                <w:rFonts w:eastAsia="Times New Roman" w:cs="Calibri"/>
              </w:rPr>
              <w:t>Materiál</w:t>
            </w:r>
          </w:p>
        </w:tc>
        <w:tc>
          <w:tcPr>
            <w:tcW w:w="1407" w:type="dxa"/>
            <w:tcBorders>
              <w:top w:val="single" w:sz="4" w:space="0" w:color="auto"/>
              <w:left w:val="single" w:sz="4" w:space="0" w:color="auto"/>
              <w:bottom w:val="single" w:sz="4" w:space="0" w:color="auto"/>
              <w:right w:val="single" w:sz="4" w:space="0" w:color="auto"/>
            </w:tcBorders>
            <w:vAlign w:val="center"/>
          </w:tcPr>
          <w:p w14:paraId="49B38E47"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08662026"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50EC09ED"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0A45A4D0"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2CD07FA1" w14:textId="77777777" w:rsidR="00C36EE6" w:rsidRPr="007B2CD5" w:rsidRDefault="00C36EE6" w:rsidP="003A6D0F">
            <w:pPr>
              <w:spacing w:after="0" w:line="240" w:lineRule="auto"/>
              <w:rPr>
                <w:rFonts w:eastAsia="Times New Roman" w:cs="Calibri"/>
              </w:rPr>
            </w:pPr>
          </w:p>
        </w:tc>
      </w:tr>
      <w:tr w:rsidR="00C36EE6" w:rsidRPr="00924BB0" w14:paraId="2FA45BC0"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4F18BF5B" w14:textId="77777777" w:rsidR="00C36EE6" w:rsidRPr="007B2CD5" w:rsidRDefault="00C36EE6" w:rsidP="003A6D0F">
            <w:pPr>
              <w:spacing w:after="0" w:line="240" w:lineRule="auto"/>
              <w:rPr>
                <w:rFonts w:eastAsia="Times New Roman" w:cs="Calibri"/>
              </w:rPr>
            </w:pPr>
            <w:r w:rsidRPr="007B2CD5">
              <w:rPr>
                <w:rFonts w:eastAsia="Times New Roman" w:cs="Calibri"/>
              </w:rPr>
              <w:t>Nedokončená výroba a polotovary vlastnej výroby</w:t>
            </w:r>
          </w:p>
        </w:tc>
        <w:tc>
          <w:tcPr>
            <w:tcW w:w="1407" w:type="dxa"/>
            <w:tcBorders>
              <w:top w:val="single" w:sz="4" w:space="0" w:color="auto"/>
              <w:left w:val="single" w:sz="4" w:space="0" w:color="auto"/>
              <w:bottom w:val="single" w:sz="4" w:space="0" w:color="auto"/>
              <w:right w:val="single" w:sz="4" w:space="0" w:color="auto"/>
            </w:tcBorders>
            <w:vAlign w:val="center"/>
          </w:tcPr>
          <w:p w14:paraId="0371ECDD"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449895D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2CB9B58C"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6B767E2B"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3BD32E4F" w14:textId="77777777" w:rsidR="00C36EE6" w:rsidRPr="007B2CD5" w:rsidRDefault="00C36EE6" w:rsidP="003A6D0F">
            <w:pPr>
              <w:spacing w:after="0" w:line="240" w:lineRule="auto"/>
              <w:rPr>
                <w:rFonts w:eastAsia="Times New Roman" w:cs="Calibri"/>
              </w:rPr>
            </w:pPr>
          </w:p>
        </w:tc>
      </w:tr>
      <w:tr w:rsidR="00C36EE6" w:rsidRPr="00924BB0" w14:paraId="2445A78B"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4F60A06D" w14:textId="77777777" w:rsidR="00C36EE6" w:rsidRPr="007B2CD5" w:rsidRDefault="00C36EE6" w:rsidP="003A6D0F">
            <w:pPr>
              <w:spacing w:after="0" w:line="240" w:lineRule="auto"/>
              <w:rPr>
                <w:rFonts w:eastAsia="Times New Roman" w:cs="Calibri"/>
              </w:rPr>
            </w:pPr>
            <w:r w:rsidRPr="007B2CD5">
              <w:rPr>
                <w:rFonts w:eastAsia="Times New Roman" w:cs="Calibri"/>
              </w:rPr>
              <w:t>Výrobky</w:t>
            </w:r>
          </w:p>
        </w:tc>
        <w:tc>
          <w:tcPr>
            <w:tcW w:w="1407" w:type="dxa"/>
            <w:tcBorders>
              <w:top w:val="single" w:sz="4" w:space="0" w:color="auto"/>
              <w:left w:val="single" w:sz="4" w:space="0" w:color="auto"/>
              <w:bottom w:val="single" w:sz="4" w:space="0" w:color="auto"/>
              <w:right w:val="single" w:sz="4" w:space="0" w:color="auto"/>
            </w:tcBorders>
            <w:vAlign w:val="center"/>
          </w:tcPr>
          <w:p w14:paraId="48F760F8"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554FEF19"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76946639"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3622983C"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683715A1" w14:textId="77777777" w:rsidR="00C36EE6" w:rsidRPr="007B2CD5" w:rsidRDefault="00C36EE6" w:rsidP="003A6D0F">
            <w:pPr>
              <w:spacing w:after="0" w:line="240" w:lineRule="auto"/>
              <w:rPr>
                <w:rFonts w:eastAsia="Times New Roman" w:cs="Calibri"/>
              </w:rPr>
            </w:pPr>
          </w:p>
        </w:tc>
      </w:tr>
      <w:tr w:rsidR="00C36EE6" w:rsidRPr="00924BB0" w14:paraId="29258BBA"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1F39421C"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Zvieratá </w:t>
            </w:r>
          </w:p>
        </w:tc>
        <w:tc>
          <w:tcPr>
            <w:tcW w:w="1407" w:type="dxa"/>
            <w:tcBorders>
              <w:top w:val="single" w:sz="4" w:space="0" w:color="auto"/>
              <w:left w:val="single" w:sz="4" w:space="0" w:color="auto"/>
              <w:bottom w:val="single" w:sz="4" w:space="0" w:color="auto"/>
              <w:right w:val="single" w:sz="4" w:space="0" w:color="auto"/>
            </w:tcBorders>
            <w:vAlign w:val="center"/>
          </w:tcPr>
          <w:p w14:paraId="72A9F201"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7CB5F54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6B900B7F"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1015EB78"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33F71676" w14:textId="77777777" w:rsidR="00C36EE6" w:rsidRPr="007B2CD5" w:rsidRDefault="00C36EE6" w:rsidP="003A6D0F">
            <w:pPr>
              <w:spacing w:after="0" w:line="240" w:lineRule="auto"/>
              <w:rPr>
                <w:rFonts w:eastAsia="Times New Roman" w:cs="Calibri"/>
              </w:rPr>
            </w:pPr>
          </w:p>
        </w:tc>
      </w:tr>
      <w:tr w:rsidR="00C36EE6" w:rsidRPr="00924BB0" w14:paraId="4B30571A"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06E36C3" w14:textId="77777777" w:rsidR="00C36EE6" w:rsidRPr="007B2CD5" w:rsidRDefault="00C36EE6" w:rsidP="003A6D0F">
            <w:pPr>
              <w:spacing w:after="0" w:line="240" w:lineRule="auto"/>
              <w:rPr>
                <w:rFonts w:eastAsia="Times New Roman" w:cs="Calibri"/>
              </w:rPr>
            </w:pPr>
            <w:r w:rsidRPr="007B2CD5">
              <w:rPr>
                <w:rFonts w:eastAsia="Times New Roman" w:cs="Calibri"/>
              </w:rPr>
              <w:t>Tovar</w:t>
            </w:r>
          </w:p>
        </w:tc>
        <w:tc>
          <w:tcPr>
            <w:tcW w:w="1407" w:type="dxa"/>
            <w:tcBorders>
              <w:top w:val="single" w:sz="4" w:space="0" w:color="auto"/>
              <w:left w:val="single" w:sz="4" w:space="0" w:color="auto"/>
              <w:bottom w:val="single" w:sz="4" w:space="0" w:color="auto"/>
              <w:right w:val="single" w:sz="4" w:space="0" w:color="auto"/>
            </w:tcBorders>
            <w:vAlign w:val="center"/>
          </w:tcPr>
          <w:p w14:paraId="3F37A8A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554E42B8"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36627931"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7AD0194D"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1C678A46" w14:textId="77777777" w:rsidR="00C36EE6" w:rsidRPr="007B2CD5" w:rsidRDefault="00C36EE6" w:rsidP="003A6D0F">
            <w:pPr>
              <w:spacing w:after="0" w:line="240" w:lineRule="auto"/>
              <w:rPr>
                <w:rFonts w:eastAsia="Times New Roman" w:cs="Calibri"/>
              </w:rPr>
            </w:pPr>
          </w:p>
        </w:tc>
      </w:tr>
      <w:tr w:rsidR="00C36EE6" w:rsidRPr="00924BB0" w14:paraId="6433AFE4"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188A58B7" w14:textId="77777777" w:rsidR="00C36EE6" w:rsidRPr="007B2CD5" w:rsidRDefault="00C36EE6" w:rsidP="003A6D0F">
            <w:pPr>
              <w:spacing w:after="0" w:line="240" w:lineRule="auto"/>
              <w:rPr>
                <w:rFonts w:eastAsia="Times New Roman" w:cs="Calibri"/>
              </w:rPr>
            </w:pPr>
            <w:r w:rsidRPr="007B2CD5">
              <w:rPr>
                <w:rFonts w:eastAsia="Times New Roman" w:cs="Calibri"/>
              </w:rPr>
              <w:t>Nehnuteľnosť na predaj</w:t>
            </w:r>
          </w:p>
        </w:tc>
        <w:tc>
          <w:tcPr>
            <w:tcW w:w="1407" w:type="dxa"/>
            <w:tcBorders>
              <w:top w:val="single" w:sz="4" w:space="0" w:color="auto"/>
              <w:left w:val="single" w:sz="4" w:space="0" w:color="auto"/>
              <w:bottom w:val="single" w:sz="4" w:space="0" w:color="auto"/>
              <w:right w:val="single" w:sz="4" w:space="0" w:color="auto"/>
            </w:tcBorders>
            <w:vAlign w:val="center"/>
          </w:tcPr>
          <w:p w14:paraId="0E7A16E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7CCDA57C"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785272C4"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0E09B8A0"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25FC8980" w14:textId="77777777" w:rsidR="00C36EE6" w:rsidRPr="007B2CD5" w:rsidRDefault="00C36EE6" w:rsidP="003A6D0F">
            <w:pPr>
              <w:spacing w:after="0" w:line="240" w:lineRule="auto"/>
              <w:rPr>
                <w:rFonts w:eastAsia="Times New Roman" w:cs="Calibri"/>
              </w:rPr>
            </w:pPr>
          </w:p>
        </w:tc>
      </w:tr>
      <w:tr w:rsidR="00C36EE6" w:rsidRPr="00924BB0" w14:paraId="6DFD67C3"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DEFA71B" w14:textId="77777777" w:rsidR="00C36EE6" w:rsidRPr="007B2CD5" w:rsidRDefault="00C36EE6" w:rsidP="003A6D0F">
            <w:pPr>
              <w:spacing w:after="0" w:line="240" w:lineRule="auto"/>
              <w:rPr>
                <w:rFonts w:eastAsia="Times New Roman" w:cs="Calibri"/>
              </w:rPr>
            </w:pPr>
            <w:r w:rsidRPr="007B2CD5">
              <w:rPr>
                <w:rFonts w:eastAsia="Times New Roman" w:cs="Calibri"/>
              </w:rPr>
              <w:t>Poskytnuté preddavky  na zásoby</w:t>
            </w:r>
          </w:p>
        </w:tc>
        <w:tc>
          <w:tcPr>
            <w:tcW w:w="1407" w:type="dxa"/>
            <w:tcBorders>
              <w:top w:val="single" w:sz="4" w:space="0" w:color="auto"/>
              <w:left w:val="single" w:sz="4" w:space="0" w:color="auto"/>
              <w:bottom w:val="single" w:sz="4" w:space="0" w:color="auto"/>
              <w:right w:val="single" w:sz="4" w:space="0" w:color="auto"/>
            </w:tcBorders>
            <w:vAlign w:val="center"/>
          </w:tcPr>
          <w:p w14:paraId="5DEA7226"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062A169E"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17B253B6"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2F423C51"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1B10C90B" w14:textId="77777777" w:rsidR="00C36EE6" w:rsidRPr="007B2CD5" w:rsidRDefault="00C36EE6" w:rsidP="003A6D0F">
            <w:pPr>
              <w:spacing w:after="0" w:line="240" w:lineRule="auto"/>
              <w:rPr>
                <w:rFonts w:eastAsia="Times New Roman" w:cs="Calibri"/>
              </w:rPr>
            </w:pPr>
          </w:p>
        </w:tc>
      </w:tr>
      <w:tr w:rsidR="00C36EE6" w:rsidRPr="00924BB0" w14:paraId="19C48C9D" w14:textId="77777777" w:rsidTr="003A6D0F">
        <w:trPr>
          <w:trHeight w:val="170"/>
          <w:jc w:val="center"/>
        </w:trPr>
        <w:tc>
          <w:tcPr>
            <w:tcW w:w="2349" w:type="dxa"/>
            <w:tcBorders>
              <w:top w:val="single" w:sz="4" w:space="0" w:color="auto"/>
              <w:left w:val="single" w:sz="4" w:space="0" w:color="auto"/>
              <w:bottom w:val="single" w:sz="4" w:space="0" w:color="auto"/>
              <w:right w:val="single" w:sz="4" w:space="0" w:color="auto"/>
            </w:tcBorders>
            <w:vAlign w:val="center"/>
            <w:hideMark/>
          </w:tcPr>
          <w:p w14:paraId="2D828998" w14:textId="77777777" w:rsidR="00C36EE6" w:rsidRPr="007B2CD5" w:rsidRDefault="00C36EE6" w:rsidP="003A6D0F">
            <w:pPr>
              <w:spacing w:after="0" w:line="240" w:lineRule="auto"/>
              <w:rPr>
                <w:rFonts w:eastAsia="Times New Roman" w:cs="Calibri"/>
              </w:rPr>
            </w:pPr>
            <w:r w:rsidRPr="007B2CD5">
              <w:rPr>
                <w:rFonts w:eastAsia="Times New Roman" w:cs="Calibri"/>
              </w:rPr>
              <w:t>Zásoby spolu</w:t>
            </w:r>
          </w:p>
        </w:tc>
        <w:tc>
          <w:tcPr>
            <w:tcW w:w="1407" w:type="dxa"/>
            <w:tcBorders>
              <w:top w:val="single" w:sz="4" w:space="0" w:color="auto"/>
              <w:left w:val="single" w:sz="4" w:space="0" w:color="auto"/>
              <w:bottom w:val="single" w:sz="4" w:space="0" w:color="auto"/>
              <w:right w:val="single" w:sz="4" w:space="0" w:color="auto"/>
            </w:tcBorders>
            <w:vAlign w:val="center"/>
          </w:tcPr>
          <w:p w14:paraId="03E55979" w14:textId="77777777" w:rsidR="00C36EE6" w:rsidRPr="007B2CD5" w:rsidRDefault="00C36EE6" w:rsidP="003A6D0F">
            <w:pPr>
              <w:spacing w:after="0" w:line="240" w:lineRule="auto"/>
              <w:rPr>
                <w:rFonts w:eastAsia="Times New Roman" w:cs="Calibri"/>
              </w:rPr>
            </w:pPr>
          </w:p>
        </w:tc>
        <w:tc>
          <w:tcPr>
            <w:tcW w:w="992" w:type="dxa"/>
            <w:tcBorders>
              <w:top w:val="single" w:sz="4" w:space="0" w:color="auto"/>
              <w:left w:val="single" w:sz="4" w:space="0" w:color="auto"/>
              <w:bottom w:val="single" w:sz="4" w:space="0" w:color="auto"/>
              <w:right w:val="single" w:sz="4" w:space="0" w:color="auto"/>
            </w:tcBorders>
            <w:vAlign w:val="center"/>
          </w:tcPr>
          <w:p w14:paraId="10A634DA" w14:textId="77777777" w:rsidR="00C36EE6" w:rsidRPr="007B2CD5" w:rsidRDefault="00C36EE6" w:rsidP="003A6D0F">
            <w:pPr>
              <w:spacing w:after="0" w:line="240" w:lineRule="auto"/>
              <w:rPr>
                <w:rFonts w:eastAsia="Times New Roman" w:cs="Calibri"/>
              </w:rPr>
            </w:pPr>
          </w:p>
        </w:tc>
        <w:tc>
          <w:tcPr>
            <w:tcW w:w="1701" w:type="dxa"/>
            <w:tcBorders>
              <w:top w:val="single" w:sz="4" w:space="0" w:color="auto"/>
              <w:left w:val="single" w:sz="4" w:space="0" w:color="auto"/>
              <w:bottom w:val="single" w:sz="4" w:space="0" w:color="auto"/>
              <w:right w:val="single" w:sz="4" w:space="0" w:color="auto"/>
            </w:tcBorders>
            <w:vAlign w:val="center"/>
          </w:tcPr>
          <w:p w14:paraId="53464405" w14:textId="77777777" w:rsidR="00C36EE6" w:rsidRPr="007B2CD5" w:rsidRDefault="00C36EE6" w:rsidP="003A6D0F">
            <w:pPr>
              <w:spacing w:after="0" w:line="240" w:lineRule="auto"/>
              <w:rPr>
                <w:rFonts w:eastAsia="Times New Roman" w:cs="Calibri"/>
              </w:rPr>
            </w:pPr>
          </w:p>
        </w:tc>
        <w:tc>
          <w:tcPr>
            <w:tcW w:w="1569" w:type="dxa"/>
            <w:tcBorders>
              <w:top w:val="single" w:sz="4" w:space="0" w:color="auto"/>
              <w:left w:val="single" w:sz="4" w:space="0" w:color="auto"/>
              <w:bottom w:val="single" w:sz="4" w:space="0" w:color="auto"/>
              <w:right w:val="single" w:sz="4" w:space="0" w:color="auto"/>
            </w:tcBorders>
            <w:vAlign w:val="center"/>
          </w:tcPr>
          <w:p w14:paraId="49AC4FD4" w14:textId="77777777" w:rsidR="00C36EE6" w:rsidRPr="007B2CD5" w:rsidRDefault="00C36EE6" w:rsidP="003A6D0F">
            <w:pPr>
              <w:spacing w:after="0" w:line="240" w:lineRule="auto"/>
              <w:rPr>
                <w:rFonts w:eastAsia="Times New Roman" w:cs="Calibri"/>
              </w:rPr>
            </w:pPr>
          </w:p>
        </w:tc>
        <w:tc>
          <w:tcPr>
            <w:tcW w:w="1194" w:type="dxa"/>
            <w:tcBorders>
              <w:top w:val="single" w:sz="4" w:space="0" w:color="auto"/>
              <w:left w:val="single" w:sz="4" w:space="0" w:color="auto"/>
              <w:bottom w:val="single" w:sz="4" w:space="0" w:color="auto"/>
              <w:right w:val="single" w:sz="4" w:space="0" w:color="auto"/>
            </w:tcBorders>
            <w:vAlign w:val="center"/>
          </w:tcPr>
          <w:p w14:paraId="727F53F3" w14:textId="77777777" w:rsidR="00C36EE6" w:rsidRPr="007B2CD5" w:rsidRDefault="00C36EE6" w:rsidP="003A6D0F">
            <w:pPr>
              <w:spacing w:after="0" w:line="240" w:lineRule="auto"/>
              <w:rPr>
                <w:rFonts w:eastAsia="Times New Roman" w:cs="Calibri"/>
              </w:rPr>
            </w:pPr>
          </w:p>
        </w:tc>
      </w:tr>
    </w:tbl>
    <w:p w14:paraId="245315EA"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227C724C" w14:textId="77777777" w:rsidR="00C36EE6" w:rsidRPr="00AA166A"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i/>
          <w:lang w:eastAsia="sk-SK"/>
        </w:rPr>
      </w:pPr>
      <w:r w:rsidRPr="00AA166A">
        <w:rPr>
          <w:rFonts w:ascii="Calibri" w:eastAsia="Times New Roman" w:hAnsi="Calibri" w:cs="Calibri"/>
          <w:i/>
          <w:lang w:eastAsia="sk-SK"/>
        </w:rPr>
        <w:t>Pri tvorbe opravnej položky k materiálu sa prihliadalo na jeho úžitkovú hodnotu  z hľadiska jeho použiteľnosti najmä pri pomaly oblátkových zásobách.</w:t>
      </w:r>
    </w:p>
    <w:p w14:paraId="1B39A19B"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r w:rsidRPr="00AA166A">
        <w:rPr>
          <w:rFonts w:ascii="Calibri" w:eastAsia="Times New Roman" w:hAnsi="Calibri" w:cs="Calibri"/>
          <w:i/>
          <w:lang w:eastAsia="sk-SK"/>
        </w:rPr>
        <w:t>Účtovná jednotka nevlastní žiadne zásoby, na ktoré by bolo zriadené záložné právo alebo zásoby, pri ktorých vy bolo obmedzené právo s nimi nakladať</w:t>
      </w:r>
      <w:r w:rsidRPr="00924BB0">
        <w:rPr>
          <w:rFonts w:ascii="Calibri" w:eastAsia="Times New Roman" w:hAnsi="Calibri" w:cs="Calibri"/>
          <w:lang w:eastAsia="sk-SK"/>
        </w:rPr>
        <w:t xml:space="preserve">. </w:t>
      </w:r>
    </w:p>
    <w:p w14:paraId="0CF9828A"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5B11A9B2"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t>Údaje o zákazkovej výrobe</w:t>
      </w:r>
    </w:p>
    <w:p w14:paraId="4FA7E908"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6"/>
        <w:gridCol w:w="2078"/>
        <w:gridCol w:w="3463"/>
      </w:tblGrid>
      <w:tr w:rsidR="00C36EE6" w:rsidRPr="00924BB0" w14:paraId="2610B6D7" w14:textId="77777777" w:rsidTr="003A6D0F">
        <w:trPr>
          <w:trHeight w:val="170"/>
        </w:trPr>
        <w:tc>
          <w:tcPr>
            <w:tcW w:w="3510" w:type="dxa"/>
            <w:vAlign w:val="center"/>
            <w:hideMark/>
          </w:tcPr>
          <w:p w14:paraId="77A3A9CD"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Názov položky</w:t>
            </w:r>
          </w:p>
        </w:tc>
        <w:tc>
          <w:tcPr>
            <w:tcW w:w="2127" w:type="dxa"/>
            <w:vAlign w:val="center"/>
            <w:hideMark/>
          </w:tcPr>
          <w:p w14:paraId="5CB60BC4"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Za bežné účtovné obdobie</w:t>
            </w:r>
          </w:p>
        </w:tc>
        <w:tc>
          <w:tcPr>
            <w:tcW w:w="3543" w:type="dxa"/>
            <w:vAlign w:val="center"/>
            <w:hideMark/>
          </w:tcPr>
          <w:p w14:paraId="4EEE466E"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Za bezprostredne predchádzajúce účtovné obdobie</w:t>
            </w:r>
          </w:p>
        </w:tc>
      </w:tr>
      <w:tr w:rsidR="00C36EE6" w:rsidRPr="00924BB0" w14:paraId="103A193A" w14:textId="77777777" w:rsidTr="003A6D0F">
        <w:trPr>
          <w:trHeight w:val="170"/>
        </w:trPr>
        <w:tc>
          <w:tcPr>
            <w:tcW w:w="3510" w:type="dxa"/>
            <w:hideMark/>
          </w:tcPr>
          <w:p w14:paraId="6A431784"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a</w:t>
            </w:r>
          </w:p>
        </w:tc>
        <w:tc>
          <w:tcPr>
            <w:tcW w:w="2127" w:type="dxa"/>
            <w:hideMark/>
          </w:tcPr>
          <w:p w14:paraId="2AEA12BF"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b</w:t>
            </w:r>
          </w:p>
        </w:tc>
        <w:tc>
          <w:tcPr>
            <w:tcW w:w="3543" w:type="dxa"/>
            <w:hideMark/>
          </w:tcPr>
          <w:p w14:paraId="70DE0386" w14:textId="77777777" w:rsidR="00C36EE6" w:rsidRPr="00924BB0" w:rsidRDefault="00C36EE6" w:rsidP="003A6D0F">
            <w:pPr>
              <w:spacing w:after="0" w:line="240" w:lineRule="auto"/>
              <w:jc w:val="center"/>
              <w:rPr>
                <w:rFonts w:eastAsia="Times New Roman" w:cs="Calibri"/>
              </w:rPr>
            </w:pPr>
            <w:r w:rsidRPr="00924BB0">
              <w:rPr>
                <w:rFonts w:eastAsia="Times New Roman" w:cs="Calibri"/>
              </w:rPr>
              <w:t>c</w:t>
            </w:r>
          </w:p>
        </w:tc>
      </w:tr>
      <w:tr w:rsidR="00C36EE6" w:rsidRPr="00924BB0" w14:paraId="78E135CE" w14:textId="77777777" w:rsidTr="003A6D0F">
        <w:trPr>
          <w:trHeight w:val="170"/>
        </w:trPr>
        <w:tc>
          <w:tcPr>
            <w:tcW w:w="3510" w:type="dxa"/>
            <w:vAlign w:val="center"/>
            <w:hideMark/>
          </w:tcPr>
          <w:p w14:paraId="1FE68F21" w14:textId="77777777" w:rsidR="00C36EE6" w:rsidRPr="00924BB0" w:rsidRDefault="00C36EE6" w:rsidP="003A6D0F">
            <w:pPr>
              <w:spacing w:after="0" w:line="240" w:lineRule="auto"/>
              <w:rPr>
                <w:rFonts w:eastAsia="Times New Roman" w:cs="Calibri"/>
              </w:rPr>
            </w:pPr>
            <w:r w:rsidRPr="00924BB0">
              <w:rPr>
                <w:rFonts w:eastAsia="Times New Roman" w:cs="Calibri"/>
              </w:rPr>
              <w:t>Výnosy zo zákazkovej výroby</w:t>
            </w:r>
          </w:p>
        </w:tc>
        <w:tc>
          <w:tcPr>
            <w:tcW w:w="2127" w:type="dxa"/>
            <w:vAlign w:val="center"/>
          </w:tcPr>
          <w:p w14:paraId="6B0D9C48" w14:textId="77777777" w:rsidR="00C36EE6" w:rsidRPr="00924BB0" w:rsidRDefault="00C36EE6" w:rsidP="003A6D0F">
            <w:pPr>
              <w:spacing w:after="0" w:line="240" w:lineRule="auto"/>
              <w:rPr>
                <w:rFonts w:eastAsia="Times New Roman" w:cs="Calibri"/>
              </w:rPr>
            </w:pPr>
          </w:p>
        </w:tc>
        <w:tc>
          <w:tcPr>
            <w:tcW w:w="3543" w:type="dxa"/>
            <w:vAlign w:val="center"/>
          </w:tcPr>
          <w:p w14:paraId="04317850" w14:textId="77777777" w:rsidR="00C36EE6" w:rsidRPr="00924BB0" w:rsidRDefault="00C36EE6" w:rsidP="003A6D0F">
            <w:pPr>
              <w:spacing w:after="0" w:line="240" w:lineRule="auto"/>
              <w:rPr>
                <w:rFonts w:eastAsia="Times New Roman" w:cs="Calibri"/>
              </w:rPr>
            </w:pPr>
          </w:p>
        </w:tc>
      </w:tr>
      <w:tr w:rsidR="00C36EE6" w:rsidRPr="00924BB0" w14:paraId="41A09AFC" w14:textId="77777777" w:rsidTr="003A6D0F">
        <w:trPr>
          <w:trHeight w:val="170"/>
        </w:trPr>
        <w:tc>
          <w:tcPr>
            <w:tcW w:w="3510" w:type="dxa"/>
            <w:vAlign w:val="center"/>
            <w:hideMark/>
          </w:tcPr>
          <w:p w14:paraId="72DA0822" w14:textId="77777777" w:rsidR="00C36EE6" w:rsidRPr="00924BB0" w:rsidRDefault="00C36EE6" w:rsidP="003A6D0F">
            <w:pPr>
              <w:spacing w:after="0" w:line="240" w:lineRule="auto"/>
              <w:rPr>
                <w:rFonts w:eastAsia="Times New Roman" w:cs="Calibri"/>
              </w:rPr>
            </w:pPr>
            <w:r w:rsidRPr="00924BB0">
              <w:rPr>
                <w:rFonts w:eastAsia="Times New Roman" w:cs="Calibri"/>
              </w:rPr>
              <w:t>Náklady na zákazkovú výrobu</w:t>
            </w:r>
          </w:p>
        </w:tc>
        <w:tc>
          <w:tcPr>
            <w:tcW w:w="2127" w:type="dxa"/>
            <w:vAlign w:val="center"/>
          </w:tcPr>
          <w:p w14:paraId="3176FA90" w14:textId="77777777" w:rsidR="00C36EE6" w:rsidRPr="00924BB0" w:rsidRDefault="00C36EE6" w:rsidP="003A6D0F">
            <w:pPr>
              <w:spacing w:after="0" w:line="240" w:lineRule="auto"/>
              <w:rPr>
                <w:rFonts w:eastAsia="Times New Roman" w:cs="Calibri"/>
              </w:rPr>
            </w:pPr>
          </w:p>
        </w:tc>
        <w:tc>
          <w:tcPr>
            <w:tcW w:w="3543" w:type="dxa"/>
            <w:vAlign w:val="center"/>
          </w:tcPr>
          <w:p w14:paraId="3C7723AE" w14:textId="77777777" w:rsidR="00C36EE6" w:rsidRPr="00924BB0" w:rsidRDefault="00C36EE6" w:rsidP="003A6D0F">
            <w:pPr>
              <w:spacing w:after="0" w:line="240" w:lineRule="auto"/>
              <w:rPr>
                <w:rFonts w:eastAsia="Times New Roman" w:cs="Calibri"/>
              </w:rPr>
            </w:pPr>
          </w:p>
        </w:tc>
      </w:tr>
      <w:tr w:rsidR="00C36EE6" w:rsidRPr="00924BB0" w14:paraId="7495ACBC" w14:textId="77777777" w:rsidTr="003A6D0F">
        <w:trPr>
          <w:trHeight w:val="170"/>
        </w:trPr>
        <w:tc>
          <w:tcPr>
            <w:tcW w:w="3510" w:type="dxa"/>
            <w:vAlign w:val="center"/>
            <w:hideMark/>
          </w:tcPr>
          <w:p w14:paraId="4966880B" w14:textId="77777777" w:rsidR="00C36EE6" w:rsidRPr="00924BB0" w:rsidRDefault="00C36EE6" w:rsidP="003A6D0F">
            <w:pPr>
              <w:spacing w:after="0" w:line="240" w:lineRule="auto"/>
              <w:rPr>
                <w:rFonts w:eastAsia="Times New Roman" w:cs="Calibri"/>
              </w:rPr>
            </w:pPr>
            <w:r w:rsidRPr="00924BB0">
              <w:rPr>
                <w:rFonts w:eastAsia="Times New Roman" w:cs="Calibri"/>
              </w:rPr>
              <w:t>Hrubý zisk / hrubá strata</w:t>
            </w:r>
          </w:p>
        </w:tc>
        <w:tc>
          <w:tcPr>
            <w:tcW w:w="2127" w:type="dxa"/>
            <w:vAlign w:val="center"/>
          </w:tcPr>
          <w:p w14:paraId="7D7DE74F" w14:textId="77777777" w:rsidR="00C36EE6" w:rsidRPr="00924BB0" w:rsidRDefault="00C36EE6" w:rsidP="003A6D0F">
            <w:pPr>
              <w:spacing w:after="0" w:line="240" w:lineRule="auto"/>
              <w:rPr>
                <w:rFonts w:eastAsia="Times New Roman" w:cs="Calibri"/>
              </w:rPr>
            </w:pPr>
          </w:p>
        </w:tc>
        <w:tc>
          <w:tcPr>
            <w:tcW w:w="3543" w:type="dxa"/>
            <w:vAlign w:val="center"/>
          </w:tcPr>
          <w:p w14:paraId="621FAF51" w14:textId="77777777" w:rsidR="00C36EE6" w:rsidRPr="00924BB0" w:rsidRDefault="00C36EE6" w:rsidP="003A6D0F">
            <w:pPr>
              <w:spacing w:after="0" w:line="240" w:lineRule="auto"/>
              <w:rPr>
                <w:rFonts w:eastAsia="Times New Roman" w:cs="Calibri"/>
              </w:rPr>
            </w:pPr>
          </w:p>
        </w:tc>
      </w:tr>
      <w:tr w:rsidR="00C36EE6" w:rsidRPr="00924BB0" w14:paraId="3946F65D" w14:textId="77777777" w:rsidTr="003A6D0F">
        <w:trPr>
          <w:trHeight w:val="170"/>
        </w:trPr>
        <w:tc>
          <w:tcPr>
            <w:tcW w:w="3510" w:type="dxa"/>
            <w:vAlign w:val="center"/>
          </w:tcPr>
          <w:p w14:paraId="2D10A13C" w14:textId="77777777" w:rsidR="00C36EE6" w:rsidRPr="00924BB0" w:rsidRDefault="00C36EE6" w:rsidP="003A6D0F">
            <w:pPr>
              <w:spacing w:after="0" w:line="240" w:lineRule="auto"/>
              <w:rPr>
                <w:rFonts w:eastAsia="Times New Roman" w:cs="Calibri"/>
              </w:rPr>
            </w:pPr>
            <w:r w:rsidRPr="00924BB0">
              <w:rPr>
                <w:rFonts w:eastAsia="Times New Roman" w:cs="Calibri"/>
              </w:rPr>
              <w:t>Suma prijatých preddavkov</w:t>
            </w:r>
          </w:p>
        </w:tc>
        <w:tc>
          <w:tcPr>
            <w:tcW w:w="2127" w:type="dxa"/>
            <w:vAlign w:val="center"/>
          </w:tcPr>
          <w:p w14:paraId="720634DD" w14:textId="77777777" w:rsidR="00C36EE6" w:rsidRPr="00924BB0" w:rsidRDefault="00C36EE6" w:rsidP="003A6D0F">
            <w:pPr>
              <w:spacing w:after="0" w:line="240" w:lineRule="auto"/>
              <w:rPr>
                <w:rFonts w:eastAsia="Times New Roman" w:cs="Calibri"/>
              </w:rPr>
            </w:pPr>
          </w:p>
        </w:tc>
        <w:tc>
          <w:tcPr>
            <w:tcW w:w="3543" w:type="dxa"/>
            <w:vAlign w:val="center"/>
          </w:tcPr>
          <w:p w14:paraId="7326F9B8" w14:textId="77777777" w:rsidR="00C36EE6" w:rsidRPr="00924BB0" w:rsidRDefault="00C36EE6" w:rsidP="003A6D0F">
            <w:pPr>
              <w:spacing w:after="0" w:line="240" w:lineRule="auto"/>
              <w:rPr>
                <w:rFonts w:eastAsia="Times New Roman" w:cs="Calibri"/>
              </w:rPr>
            </w:pPr>
          </w:p>
        </w:tc>
      </w:tr>
      <w:tr w:rsidR="00C36EE6" w:rsidRPr="00924BB0" w14:paraId="061A395C" w14:textId="77777777" w:rsidTr="003A6D0F">
        <w:trPr>
          <w:trHeight w:val="170"/>
        </w:trPr>
        <w:tc>
          <w:tcPr>
            <w:tcW w:w="3510" w:type="dxa"/>
            <w:vAlign w:val="center"/>
          </w:tcPr>
          <w:p w14:paraId="726624A0" w14:textId="77777777" w:rsidR="00C36EE6" w:rsidRPr="00924BB0" w:rsidRDefault="00C36EE6" w:rsidP="003A6D0F">
            <w:pPr>
              <w:spacing w:after="0" w:line="240" w:lineRule="auto"/>
              <w:rPr>
                <w:rFonts w:eastAsia="Times New Roman" w:cs="Calibri"/>
              </w:rPr>
            </w:pPr>
            <w:r w:rsidRPr="00924BB0">
              <w:rPr>
                <w:rFonts w:eastAsia="Times New Roman" w:cs="Calibri"/>
              </w:rPr>
              <w:t>Suma zádržnej platby</w:t>
            </w:r>
          </w:p>
        </w:tc>
        <w:tc>
          <w:tcPr>
            <w:tcW w:w="2127" w:type="dxa"/>
            <w:vAlign w:val="center"/>
          </w:tcPr>
          <w:p w14:paraId="5397FBF8" w14:textId="77777777" w:rsidR="00C36EE6" w:rsidRPr="00924BB0" w:rsidRDefault="00C36EE6" w:rsidP="003A6D0F">
            <w:pPr>
              <w:spacing w:after="0" w:line="240" w:lineRule="auto"/>
              <w:rPr>
                <w:rFonts w:eastAsia="Times New Roman" w:cs="Calibri"/>
              </w:rPr>
            </w:pPr>
          </w:p>
        </w:tc>
        <w:tc>
          <w:tcPr>
            <w:tcW w:w="3543" w:type="dxa"/>
            <w:vAlign w:val="center"/>
          </w:tcPr>
          <w:p w14:paraId="08AA3E07" w14:textId="77777777" w:rsidR="00C36EE6" w:rsidRPr="00924BB0" w:rsidRDefault="00C36EE6" w:rsidP="003A6D0F">
            <w:pPr>
              <w:spacing w:after="0" w:line="240" w:lineRule="auto"/>
              <w:rPr>
                <w:rFonts w:eastAsia="Times New Roman" w:cs="Calibri"/>
              </w:rPr>
            </w:pPr>
          </w:p>
        </w:tc>
      </w:tr>
      <w:tr w:rsidR="00C36EE6" w:rsidRPr="00924BB0" w14:paraId="08E54E6C" w14:textId="77777777" w:rsidTr="003A6D0F">
        <w:trPr>
          <w:trHeight w:val="170"/>
        </w:trPr>
        <w:tc>
          <w:tcPr>
            <w:tcW w:w="3510" w:type="dxa"/>
            <w:vAlign w:val="center"/>
          </w:tcPr>
          <w:p w14:paraId="37173558" w14:textId="77777777" w:rsidR="00C36EE6" w:rsidRPr="00924BB0" w:rsidRDefault="00C36EE6" w:rsidP="003A6D0F">
            <w:pPr>
              <w:spacing w:after="0" w:line="240" w:lineRule="auto"/>
              <w:rPr>
                <w:rFonts w:eastAsia="Times New Roman" w:cs="Calibri"/>
              </w:rPr>
            </w:pPr>
            <w:r w:rsidRPr="00924BB0">
              <w:rPr>
                <w:rFonts w:eastAsia="Times New Roman" w:cs="Calibri"/>
              </w:rPr>
              <w:t>Saldo ZV – záväzok čistá hodnoty zákazky</w:t>
            </w:r>
          </w:p>
        </w:tc>
        <w:tc>
          <w:tcPr>
            <w:tcW w:w="2127" w:type="dxa"/>
            <w:vAlign w:val="center"/>
          </w:tcPr>
          <w:p w14:paraId="10665048" w14:textId="77777777" w:rsidR="00C36EE6" w:rsidRPr="00924BB0" w:rsidRDefault="00C36EE6" w:rsidP="003A6D0F">
            <w:pPr>
              <w:spacing w:after="0" w:line="240" w:lineRule="auto"/>
              <w:rPr>
                <w:rFonts w:eastAsia="Times New Roman" w:cs="Calibri"/>
              </w:rPr>
            </w:pPr>
          </w:p>
        </w:tc>
        <w:tc>
          <w:tcPr>
            <w:tcW w:w="3543" w:type="dxa"/>
            <w:vAlign w:val="center"/>
          </w:tcPr>
          <w:p w14:paraId="40228F6E" w14:textId="77777777" w:rsidR="00C36EE6" w:rsidRPr="00924BB0" w:rsidRDefault="00C36EE6" w:rsidP="003A6D0F">
            <w:pPr>
              <w:spacing w:after="0" w:line="240" w:lineRule="auto"/>
              <w:rPr>
                <w:rFonts w:eastAsia="Times New Roman" w:cs="Calibri"/>
              </w:rPr>
            </w:pPr>
          </w:p>
        </w:tc>
      </w:tr>
    </w:tbl>
    <w:p w14:paraId="5FFE4872" w14:textId="77777777" w:rsidR="00C36EE6" w:rsidRPr="00924BB0" w:rsidRDefault="00C36EE6" w:rsidP="00C36EE6">
      <w:pPr>
        <w:pStyle w:val="Odsekzoznamu"/>
        <w:shd w:val="clear" w:color="auto" w:fill="FFFFFF"/>
        <w:tabs>
          <w:tab w:val="left" w:pos="3544"/>
          <w:tab w:val="left" w:pos="3686"/>
        </w:tabs>
        <w:spacing w:after="0" w:line="240" w:lineRule="auto"/>
        <w:ind w:left="0"/>
        <w:jc w:val="both"/>
        <w:rPr>
          <w:rFonts w:ascii="Calibri" w:eastAsia="Times New Roman" w:hAnsi="Calibri" w:cs="Calibri"/>
          <w:lang w:eastAsia="sk-SK"/>
        </w:rPr>
      </w:pPr>
    </w:p>
    <w:p w14:paraId="392E14A2"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37DA4ED0" w14:textId="77777777" w:rsidR="00C36EE6" w:rsidRPr="00924BB0" w:rsidRDefault="00C36EE6" w:rsidP="00C36EE6">
      <w:pPr>
        <w:pStyle w:val="Odsekzoznamu"/>
        <w:shd w:val="clear" w:color="auto" w:fill="FFFFFF"/>
        <w:spacing w:after="0" w:line="240" w:lineRule="auto"/>
        <w:ind w:left="0"/>
        <w:jc w:val="both"/>
        <w:rPr>
          <w:rFonts w:ascii="Calibri" w:eastAsia="Times New Roman" w:hAnsi="Calibri" w:cs="Calibri"/>
          <w:b/>
          <w:lang w:eastAsia="sk-SK"/>
        </w:rPr>
      </w:pPr>
      <w:r w:rsidRPr="00924BB0">
        <w:rPr>
          <w:rFonts w:ascii="Calibri" w:eastAsia="Times New Roman" w:hAnsi="Calibri" w:cs="Calibri"/>
          <w:b/>
          <w:lang w:eastAsia="sk-SK"/>
        </w:rPr>
        <w:t>Pohľadávky</w:t>
      </w:r>
    </w:p>
    <w:p w14:paraId="4D0E51BC"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396280C6"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r w:rsidRPr="00924BB0">
        <w:rPr>
          <w:rFonts w:ascii="Calibri" w:eastAsia="Times New Roman" w:hAnsi="Calibri" w:cs="Calibri"/>
          <w:lang w:eastAsia="sk-SK"/>
        </w:rPr>
        <w:t>Medzi najvýznamnejšie pohľadávky z obchodného styku k 31.12. 20</w:t>
      </w:r>
      <w:r>
        <w:rPr>
          <w:rFonts w:ascii="Calibri" w:eastAsia="Times New Roman" w:hAnsi="Calibri" w:cs="Calibri"/>
          <w:lang w:eastAsia="sk-SK"/>
        </w:rPr>
        <w:t>23</w:t>
      </w:r>
      <w:r w:rsidRPr="00924BB0">
        <w:rPr>
          <w:rFonts w:ascii="Calibri" w:eastAsia="Times New Roman" w:hAnsi="Calibri" w:cs="Calibri"/>
          <w:lang w:eastAsia="sk-SK"/>
        </w:rPr>
        <w:t xml:space="preserve"> patrí:</w:t>
      </w:r>
    </w:p>
    <w:p w14:paraId="12F2FFDA"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6"/>
        <w:gridCol w:w="4151"/>
      </w:tblGrid>
      <w:tr w:rsidR="00C36EE6" w:rsidRPr="007B2CD5" w14:paraId="0A40806F" w14:textId="77777777" w:rsidTr="003A6D0F">
        <w:trPr>
          <w:trHeight w:val="170"/>
        </w:trPr>
        <w:tc>
          <w:tcPr>
            <w:tcW w:w="4928" w:type="dxa"/>
            <w:vAlign w:val="center"/>
            <w:hideMark/>
          </w:tcPr>
          <w:p w14:paraId="0F4E1275"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Obchodný partner</w:t>
            </w:r>
          </w:p>
        </w:tc>
        <w:tc>
          <w:tcPr>
            <w:tcW w:w="4252" w:type="dxa"/>
            <w:vAlign w:val="center"/>
            <w:hideMark/>
          </w:tcPr>
          <w:p w14:paraId="4126D830"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 xml:space="preserve">Pohľadávka </w:t>
            </w:r>
          </w:p>
        </w:tc>
      </w:tr>
      <w:tr w:rsidR="00C36EE6" w:rsidRPr="007B2CD5" w14:paraId="7A305C47" w14:textId="77777777" w:rsidTr="003A6D0F">
        <w:trPr>
          <w:trHeight w:val="227"/>
        </w:trPr>
        <w:tc>
          <w:tcPr>
            <w:tcW w:w="4928" w:type="dxa"/>
            <w:hideMark/>
          </w:tcPr>
          <w:p w14:paraId="678BD161" w14:textId="77777777" w:rsidR="00C36EE6" w:rsidRPr="007B2CD5" w:rsidRDefault="00C36EE6" w:rsidP="003A6D0F">
            <w:pPr>
              <w:spacing w:after="0" w:line="240" w:lineRule="auto"/>
              <w:jc w:val="center"/>
              <w:rPr>
                <w:rFonts w:eastAsia="Times New Roman" w:cs="Calibri"/>
              </w:rPr>
            </w:pPr>
            <w:r w:rsidRPr="00316DFB">
              <w:rPr>
                <w:rFonts w:eastAsia="Times New Roman" w:cs="Calibri"/>
              </w:rPr>
              <w:t xml:space="preserve">IAC Group (Slovakia) s.r.o.    </w:t>
            </w:r>
          </w:p>
        </w:tc>
        <w:tc>
          <w:tcPr>
            <w:tcW w:w="4252" w:type="dxa"/>
            <w:hideMark/>
          </w:tcPr>
          <w:p w14:paraId="79EC52C6" w14:textId="77777777" w:rsidR="00C36EE6" w:rsidRPr="007B2CD5" w:rsidRDefault="00C36EE6" w:rsidP="003A6D0F">
            <w:pPr>
              <w:spacing w:after="0" w:line="240" w:lineRule="auto"/>
              <w:jc w:val="center"/>
              <w:rPr>
                <w:rFonts w:eastAsia="Times New Roman" w:cs="Calibri"/>
              </w:rPr>
            </w:pPr>
          </w:p>
        </w:tc>
      </w:tr>
      <w:tr w:rsidR="00C36EE6" w:rsidRPr="007B2CD5" w14:paraId="7627B7F5" w14:textId="77777777" w:rsidTr="003A6D0F">
        <w:trPr>
          <w:trHeight w:val="227"/>
        </w:trPr>
        <w:tc>
          <w:tcPr>
            <w:tcW w:w="4928" w:type="dxa"/>
            <w:vAlign w:val="center"/>
            <w:hideMark/>
          </w:tcPr>
          <w:p w14:paraId="2C5114CB" w14:textId="77777777" w:rsidR="00C36EE6" w:rsidRPr="007B2CD5" w:rsidRDefault="00C36EE6" w:rsidP="003A6D0F">
            <w:pPr>
              <w:spacing w:after="0" w:line="240" w:lineRule="auto"/>
              <w:jc w:val="center"/>
              <w:rPr>
                <w:rFonts w:eastAsia="Times New Roman" w:cs="Calibri"/>
              </w:rPr>
            </w:pPr>
            <w:proofErr w:type="spellStart"/>
            <w:r w:rsidRPr="00316DFB">
              <w:rPr>
                <w:rFonts w:eastAsia="Times New Roman" w:cs="Calibri"/>
              </w:rPr>
              <w:t>Faurecia</w:t>
            </w:r>
            <w:proofErr w:type="spellEnd"/>
            <w:r w:rsidRPr="00316DFB">
              <w:rPr>
                <w:rFonts w:eastAsia="Times New Roman" w:cs="Calibri"/>
              </w:rPr>
              <w:t xml:space="preserve"> </w:t>
            </w:r>
            <w:proofErr w:type="spellStart"/>
            <w:r w:rsidRPr="00316DFB">
              <w:rPr>
                <w:rFonts w:eastAsia="Times New Roman" w:cs="Calibri"/>
              </w:rPr>
              <w:t>Automotive</w:t>
            </w:r>
            <w:proofErr w:type="spellEnd"/>
            <w:r w:rsidRPr="00316DFB">
              <w:rPr>
                <w:rFonts w:eastAsia="Times New Roman" w:cs="Calibri"/>
              </w:rPr>
              <w:t xml:space="preserve"> Slovakia s.r.o.  </w:t>
            </w:r>
          </w:p>
        </w:tc>
        <w:tc>
          <w:tcPr>
            <w:tcW w:w="4252" w:type="dxa"/>
            <w:vAlign w:val="center"/>
          </w:tcPr>
          <w:p w14:paraId="3D97731B" w14:textId="77777777" w:rsidR="00C36EE6" w:rsidRPr="007B2CD5" w:rsidRDefault="00C36EE6" w:rsidP="003A6D0F">
            <w:pPr>
              <w:spacing w:after="0" w:line="240" w:lineRule="auto"/>
              <w:jc w:val="center"/>
              <w:rPr>
                <w:rFonts w:eastAsia="Times New Roman" w:cs="Calibri"/>
              </w:rPr>
            </w:pPr>
          </w:p>
        </w:tc>
      </w:tr>
      <w:tr w:rsidR="00C36EE6" w:rsidRPr="007B2CD5" w14:paraId="2AAD7968" w14:textId="77777777" w:rsidTr="003A6D0F">
        <w:trPr>
          <w:trHeight w:val="227"/>
        </w:trPr>
        <w:tc>
          <w:tcPr>
            <w:tcW w:w="4928" w:type="dxa"/>
            <w:vAlign w:val="center"/>
          </w:tcPr>
          <w:p w14:paraId="6CC93A72" w14:textId="77777777" w:rsidR="00C36EE6" w:rsidRPr="007B2CD5" w:rsidRDefault="00C36EE6" w:rsidP="003A6D0F">
            <w:pPr>
              <w:spacing w:after="0" w:line="240" w:lineRule="auto"/>
              <w:jc w:val="center"/>
              <w:rPr>
                <w:rFonts w:eastAsia="Times New Roman" w:cs="Calibri"/>
              </w:rPr>
            </w:pPr>
            <w:r w:rsidRPr="00316DFB">
              <w:rPr>
                <w:rFonts w:eastAsia="Times New Roman" w:cs="Calibri"/>
              </w:rPr>
              <w:t xml:space="preserve">AAH PLASTICS s.r.o.  </w:t>
            </w:r>
          </w:p>
        </w:tc>
        <w:tc>
          <w:tcPr>
            <w:tcW w:w="4252" w:type="dxa"/>
            <w:vAlign w:val="center"/>
          </w:tcPr>
          <w:p w14:paraId="7ED41EC5" w14:textId="77777777" w:rsidR="00C36EE6" w:rsidRPr="007B2CD5" w:rsidRDefault="00C36EE6" w:rsidP="003A6D0F">
            <w:pPr>
              <w:spacing w:after="0" w:line="240" w:lineRule="auto"/>
              <w:jc w:val="center"/>
              <w:rPr>
                <w:rFonts w:eastAsia="Times New Roman" w:cs="Calibri"/>
              </w:rPr>
            </w:pPr>
          </w:p>
        </w:tc>
      </w:tr>
    </w:tbl>
    <w:p w14:paraId="5C175EC6" w14:textId="77777777" w:rsidR="00C36EE6" w:rsidRPr="007B2CD5"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079BC386"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7DA8AD3D"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r w:rsidRPr="00924BB0">
        <w:rPr>
          <w:rFonts w:ascii="Calibri" w:eastAsia="Times New Roman" w:hAnsi="Calibri" w:cs="Calibri"/>
          <w:b/>
          <w:lang w:eastAsia="sk-SK"/>
        </w:rPr>
        <w:t>Vývoj opravnej položky  k pohľadávkam</w:t>
      </w:r>
    </w:p>
    <w:p w14:paraId="4B0AFAE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506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93"/>
        <w:gridCol w:w="1255"/>
        <w:gridCol w:w="139"/>
        <w:gridCol w:w="1061"/>
        <w:gridCol w:w="736"/>
        <w:gridCol w:w="929"/>
        <w:gridCol w:w="1040"/>
        <w:gridCol w:w="596"/>
        <w:gridCol w:w="1285"/>
        <w:gridCol w:w="37"/>
      </w:tblGrid>
      <w:tr w:rsidR="00C36EE6" w:rsidRPr="007B2CD5" w14:paraId="02B253A9" w14:textId="77777777" w:rsidTr="003A6D0F">
        <w:trPr>
          <w:gridAfter w:val="1"/>
          <w:wAfter w:w="38" w:type="dxa"/>
          <w:trHeight w:val="170"/>
          <w:jc w:val="center"/>
        </w:trPr>
        <w:tc>
          <w:tcPr>
            <w:tcW w:w="2128" w:type="dxa"/>
            <w:vMerge w:val="restart"/>
            <w:tcBorders>
              <w:top w:val="single" w:sz="4" w:space="0" w:color="auto"/>
              <w:left w:val="single" w:sz="4" w:space="0" w:color="auto"/>
              <w:bottom w:val="single" w:sz="4" w:space="0" w:color="auto"/>
              <w:right w:val="single" w:sz="4" w:space="0" w:color="auto"/>
            </w:tcBorders>
            <w:vAlign w:val="center"/>
            <w:hideMark/>
          </w:tcPr>
          <w:p w14:paraId="7F47CED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lastRenderedPageBreak/>
              <w:t>Pohľadávky</w:t>
            </w:r>
          </w:p>
        </w:tc>
        <w:tc>
          <w:tcPr>
            <w:tcW w:w="7157" w:type="dxa"/>
            <w:gridSpan w:val="8"/>
            <w:tcBorders>
              <w:top w:val="single" w:sz="4" w:space="0" w:color="auto"/>
              <w:left w:val="single" w:sz="4" w:space="0" w:color="auto"/>
              <w:bottom w:val="single" w:sz="4" w:space="0" w:color="auto"/>
              <w:right w:val="single" w:sz="4" w:space="0" w:color="auto"/>
            </w:tcBorders>
            <w:vAlign w:val="center"/>
            <w:hideMark/>
          </w:tcPr>
          <w:p w14:paraId="00D83D3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7B2CD5" w14:paraId="242A1BF0" w14:textId="77777777" w:rsidTr="003A6D0F">
        <w:trPr>
          <w:gridAfter w:val="1"/>
          <w:wAfter w:w="38" w:type="dxa"/>
          <w:trHeight w:val="170"/>
          <w:jc w:val="center"/>
        </w:trPr>
        <w:tc>
          <w:tcPr>
            <w:tcW w:w="2128" w:type="dxa"/>
            <w:vMerge/>
            <w:tcBorders>
              <w:top w:val="single" w:sz="4" w:space="0" w:color="auto"/>
              <w:left w:val="single" w:sz="4" w:space="0" w:color="auto"/>
              <w:bottom w:val="single" w:sz="4" w:space="0" w:color="auto"/>
              <w:right w:val="single" w:sz="4" w:space="0" w:color="auto"/>
            </w:tcBorders>
            <w:vAlign w:val="center"/>
            <w:hideMark/>
          </w:tcPr>
          <w:p w14:paraId="0E402F99" w14:textId="77777777" w:rsidR="00C36EE6" w:rsidRPr="007B2CD5" w:rsidRDefault="00C36EE6" w:rsidP="003A6D0F">
            <w:pPr>
              <w:spacing w:after="0" w:line="240" w:lineRule="auto"/>
              <w:rPr>
                <w:rFonts w:eastAsia="Times New Roman" w:cs="Calibri"/>
                <w:bCs/>
              </w:rPr>
            </w:pPr>
          </w:p>
        </w:tc>
        <w:tc>
          <w:tcPr>
            <w:tcW w:w="1276" w:type="dxa"/>
            <w:tcBorders>
              <w:top w:val="single" w:sz="4" w:space="0" w:color="auto"/>
              <w:left w:val="single" w:sz="4" w:space="0" w:color="auto"/>
              <w:bottom w:val="single" w:sz="4" w:space="0" w:color="auto"/>
              <w:right w:val="single" w:sz="4" w:space="0" w:color="auto"/>
            </w:tcBorders>
            <w:vAlign w:val="center"/>
            <w:hideMark/>
          </w:tcPr>
          <w:p w14:paraId="4F6EBE3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začiatku účtovného obdobia</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14:paraId="6683DC9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w:t>
            </w:r>
          </w:p>
          <w:p w14:paraId="6BB2939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OP</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14:paraId="3CD45ED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Zúčtovanie</w:t>
            </w:r>
            <w:r w:rsidRPr="007B2CD5">
              <w:rPr>
                <w:rFonts w:eastAsia="Times New Roman" w:cs="Calibri"/>
                <w:bCs/>
              </w:rPr>
              <w:br/>
              <w:t xml:space="preserve"> OP z dôvodu zániku opodstatnenosti</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14:paraId="3A485D3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Zúčtovanie </w:t>
            </w:r>
            <w:r w:rsidRPr="007B2CD5">
              <w:rPr>
                <w:rFonts w:eastAsia="Times New Roman" w:cs="Calibri"/>
                <w:bCs/>
              </w:rPr>
              <w:br/>
              <w:t xml:space="preserve">OP z dôvodu vyradenia majetku </w:t>
            </w:r>
            <w:r w:rsidRPr="007B2CD5">
              <w:rPr>
                <w:rFonts w:eastAsia="Times New Roman" w:cs="Calibri"/>
                <w:bCs/>
              </w:rPr>
              <w:br/>
              <w:t>z účtovníctva</w:t>
            </w:r>
          </w:p>
        </w:tc>
        <w:tc>
          <w:tcPr>
            <w:tcW w:w="1306" w:type="dxa"/>
            <w:tcBorders>
              <w:top w:val="single" w:sz="4" w:space="0" w:color="auto"/>
              <w:left w:val="single" w:sz="4" w:space="0" w:color="auto"/>
              <w:bottom w:val="single" w:sz="4" w:space="0" w:color="auto"/>
              <w:right w:val="single" w:sz="4" w:space="0" w:color="auto"/>
            </w:tcBorders>
            <w:vAlign w:val="center"/>
            <w:hideMark/>
          </w:tcPr>
          <w:p w14:paraId="052CD66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OP na konci účtovného obdobia</w:t>
            </w:r>
          </w:p>
        </w:tc>
      </w:tr>
      <w:tr w:rsidR="00C36EE6" w:rsidRPr="007B2CD5" w14:paraId="7399E242"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7E7E9CF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276" w:type="dxa"/>
            <w:tcBorders>
              <w:top w:val="single" w:sz="4" w:space="0" w:color="auto"/>
              <w:left w:val="single" w:sz="4" w:space="0" w:color="auto"/>
              <w:bottom w:val="single" w:sz="4" w:space="0" w:color="auto"/>
              <w:right w:val="single" w:sz="4" w:space="0" w:color="auto"/>
            </w:tcBorders>
            <w:vAlign w:val="center"/>
            <w:hideMark/>
          </w:tcPr>
          <w:p w14:paraId="5A58238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w:t>
            </w:r>
          </w:p>
        </w:tc>
        <w:tc>
          <w:tcPr>
            <w:tcW w:w="1219" w:type="dxa"/>
            <w:gridSpan w:val="2"/>
            <w:tcBorders>
              <w:top w:val="single" w:sz="4" w:space="0" w:color="auto"/>
              <w:left w:val="single" w:sz="4" w:space="0" w:color="auto"/>
              <w:bottom w:val="single" w:sz="4" w:space="0" w:color="auto"/>
              <w:right w:val="single" w:sz="4" w:space="0" w:color="auto"/>
            </w:tcBorders>
            <w:vAlign w:val="center"/>
            <w:hideMark/>
          </w:tcPr>
          <w:p w14:paraId="025767E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693" w:type="dxa"/>
            <w:gridSpan w:val="2"/>
            <w:tcBorders>
              <w:top w:val="single" w:sz="4" w:space="0" w:color="auto"/>
              <w:left w:val="single" w:sz="4" w:space="0" w:color="auto"/>
              <w:bottom w:val="single" w:sz="4" w:space="0" w:color="auto"/>
              <w:right w:val="single" w:sz="4" w:space="0" w:color="auto"/>
            </w:tcBorders>
            <w:vAlign w:val="center"/>
            <w:hideMark/>
          </w:tcPr>
          <w:p w14:paraId="6E3ADB4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663" w:type="dxa"/>
            <w:gridSpan w:val="2"/>
            <w:tcBorders>
              <w:top w:val="single" w:sz="4" w:space="0" w:color="auto"/>
              <w:left w:val="single" w:sz="4" w:space="0" w:color="auto"/>
              <w:bottom w:val="single" w:sz="4" w:space="0" w:color="auto"/>
              <w:right w:val="single" w:sz="4" w:space="0" w:color="auto"/>
            </w:tcBorders>
            <w:vAlign w:val="center"/>
            <w:hideMark/>
          </w:tcPr>
          <w:p w14:paraId="62FBB12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306" w:type="dxa"/>
            <w:tcBorders>
              <w:top w:val="single" w:sz="4" w:space="0" w:color="auto"/>
              <w:left w:val="single" w:sz="4" w:space="0" w:color="auto"/>
              <w:bottom w:val="single" w:sz="4" w:space="0" w:color="auto"/>
              <w:right w:val="single" w:sz="4" w:space="0" w:color="auto"/>
            </w:tcBorders>
            <w:vAlign w:val="center"/>
            <w:hideMark/>
          </w:tcPr>
          <w:p w14:paraId="6CC8EF8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7B2CD5" w14:paraId="488E61FD"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718A0478"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Pohľadávky z obchodného styku </w:t>
            </w:r>
          </w:p>
        </w:tc>
        <w:tc>
          <w:tcPr>
            <w:tcW w:w="1276" w:type="dxa"/>
            <w:tcBorders>
              <w:top w:val="single" w:sz="4" w:space="0" w:color="auto"/>
              <w:left w:val="single" w:sz="4" w:space="0" w:color="auto"/>
              <w:bottom w:val="single" w:sz="4" w:space="0" w:color="auto"/>
              <w:right w:val="single" w:sz="4" w:space="0" w:color="auto"/>
            </w:tcBorders>
            <w:vAlign w:val="center"/>
          </w:tcPr>
          <w:p w14:paraId="56DA7198" w14:textId="77777777" w:rsidR="00C36EE6" w:rsidRPr="007B2CD5" w:rsidRDefault="00C36EE6" w:rsidP="003A6D0F">
            <w:pPr>
              <w:spacing w:after="0" w:line="240" w:lineRule="auto"/>
              <w:rPr>
                <w:rFonts w:eastAsia="Times New Roman" w:cs="Calibri"/>
              </w:rPr>
            </w:pPr>
            <w:r>
              <w:rPr>
                <w:rFonts w:eastAsia="Times New Roman" w:cs="Calibri"/>
              </w:rPr>
              <w:t>1643012</w:t>
            </w:r>
          </w:p>
        </w:tc>
        <w:tc>
          <w:tcPr>
            <w:tcW w:w="1219" w:type="dxa"/>
            <w:gridSpan w:val="2"/>
            <w:tcBorders>
              <w:top w:val="single" w:sz="4" w:space="0" w:color="auto"/>
              <w:left w:val="single" w:sz="4" w:space="0" w:color="auto"/>
              <w:bottom w:val="single" w:sz="4" w:space="0" w:color="auto"/>
              <w:right w:val="single" w:sz="4" w:space="0" w:color="auto"/>
            </w:tcBorders>
            <w:vAlign w:val="center"/>
          </w:tcPr>
          <w:p w14:paraId="1544B3C1" w14:textId="77777777" w:rsidR="00C36EE6" w:rsidRPr="007B2CD5" w:rsidRDefault="00C36EE6" w:rsidP="003A6D0F">
            <w:pPr>
              <w:spacing w:after="0" w:line="240" w:lineRule="auto"/>
              <w:rPr>
                <w:rFonts w:eastAsia="Times New Roman" w:cs="Calibri"/>
              </w:rPr>
            </w:pPr>
          </w:p>
        </w:tc>
        <w:tc>
          <w:tcPr>
            <w:tcW w:w="1693" w:type="dxa"/>
            <w:gridSpan w:val="2"/>
            <w:tcBorders>
              <w:top w:val="single" w:sz="4" w:space="0" w:color="auto"/>
              <w:left w:val="single" w:sz="4" w:space="0" w:color="auto"/>
              <w:bottom w:val="single" w:sz="4" w:space="0" w:color="auto"/>
              <w:right w:val="single" w:sz="4" w:space="0" w:color="auto"/>
            </w:tcBorders>
            <w:vAlign w:val="center"/>
          </w:tcPr>
          <w:p w14:paraId="07B0BD4C" w14:textId="77777777" w:rsidR="00C36EE6" w:rsidRPr="007B2CD5" w:rsidRDefault="00C36EE6" w:rsidP="003A6D0F">
            <w:pPr>
              <w:spacing w:after="0" w:line="240" w:lineRule="auto"/>
              <w:rPr>
                <w:rFonts w:eastAsia="Times New Roman" w:cs="Calibri"/>
              </w:rPr>
            </w:pPr>
          </w:p>
        </w:tc>
        <w:tc>
          <w:tcPr>
            <w:tcW w:w="1663" w:type="dxa"/>
            <w:gridSpan w:val="2"/>
            <w:tcBorders>
              <w:top w:val="single" w:sz="4" w:space="0" w:color="auto"/>
              <w:left w:val="single" w:sz="4" w:space="0" w:color="auto"/>
              <w:bottom w:val="single" w:sz="4" w:space="0" w:color="auto"/>
              <w:right w:val="single" w:sz="4" w:space="0" w:color="auto"/>
            </w:tcBorders>
            <w:vAlign w:val="center"/>
          </w:tcPr>
          <w:p w14:paraId="225AB958" w14:textId="77777777" w:rsidR="00C36EE6" w:rsidRPr="007B2CD5" w:rsidRDefault="00C36EE6" w:rsidP="003A6D0F">
            <w:pPr>
              <w:spacing w:after="0" w:line="240" w:lineRule="auto"/>
              <w:rPr>
                <w:rFonts w:eastAsia="Times New Roman" w:cs="Calibri"/>
              </w:rPr>
            </w:pPr>
          </w:p>
        </w:tc>
        <w:tc>
          <w:tcPr>
            <w:tcW w:w="1306" w:type="dxa"/>
            <w:tcBorders>
              <w:top w:val="single" w:sz="4" w:space="0" w:color="auto"/>
              <w:left w:val="single" w:sz="4" w:space="0" w:color="auto"/>
              <w:bottom w:val="single" w:sz="4" w:space="0" w:color="auto"/>
              <w:right w:val="single" w:sz="4" w:space="0" w:color="auto"/>
            </w:tcBorders>
            <w:vAlign w:val="center"/>
          </w:tcPr>
          <w:p w14:paraId="0D85294F" w14:textId="77777777" w:rsidR="00C36EE6" w:rsidRPr="007B2CD5" w:rsidRDefault="00C36EE6" w:rsidP="003A6D0F">
            <w:pPr>
              <w:spacing w:after="0" w:line="240" w:lineRule="auto"/>
              <w:rPr>
                <w:rFonts w:eastAsia="Times New Roman" w:cs="Calibri"/>
              </w:rPr>
            </w:pPr>
            <w:r>
              <w:rPr>
                <w:rFonts w:eastAsia="Times New Roman" w:cs="Calibri"/>
              </w:rPr>
              <w:t>2280507</w:t>
            </w:r>
          </w:p>
        </w:tc>
      </w:tr>
      <w:tr w:rsidR="00C36EE6" w:rsidRPr="007B2CD5" w14:paraId="745F18D7" w14:textId="77777777" w:rsidTr="003A6D0F">
        <w:trPr>
          <w:gridAfter w:val="1"/>
          <w:wAfter w:w="38" w:type="dxa"/>
          <w:trHeight w:val="170"/>
          <w:jc w:val="center"/>
        </w:trPr>
        <w:tc>
          <w:tcPr>
            <w:tcW w:w="2128" w:type="dxa"/>
            <w:tcBorders>
              <w:top w:val="single" w:sz="4" w:space="0" w:color="auto"/>
              <w:left w:val="single" w:sz="4" w:space="0" w:color="auto"/>
              <w:bottom w:val="single" w:sz="4" w:space="0" w:color="auto"/>
              <w:right w:val="single" w:sz="4" w:space="0" w:color="auto"/>
            </w:tcBorders>
            <w:vAlign w:val="center"/>
            <w:hideMark/>
          </w:tcPr>
          <w:p w14:paraId="1951F9C9"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spolu</w:t>
            </w:r>
          </w:p>
        </w:tc>
        <w:tc>
          <w:tcPr>
            <w:tcW w:w="1276" w:type="dxa"/>
            <w:tcBorders>
              <w:top w:val="single" w:sz="4" w:space="0" w:color="auto"/>
              <w:left w:val="single" w:sz="4" w:space="0" w:color="auto"/>
              <w:bottom w:val="single" w:sz="4" w:space="0" w:color="auto"/>
              <w:right w:val="single" w:sz="4" w:space="0" w:color="auto"/>
            </w:tcBorders>
            <w:vAlign w:val="center"/>
          </w:tcPr>
          <w:p w14:paraId="78E84372" w14:textId="77777777" w:rsidR="00C36EE6" w:rsidRPr="007B2CD5" w:rsidRDefault="00C36EE6" w:rsidP="003A6D0F">
            <w:pPr>
              <w:spacing w:after="0" w:line="240" w:lineRule="auto"/>
              <w:rPr>
                <w:rFonts w:eastAsia="Times New Roman" w:cs="Calibri"/>
              </w:rPr>
            </w:pPr>
            <w:r>
              <w:rPr>
                <w:rFonts w:eastAsia="Times New Roman" w:cs="Calibri"/>
              </w:rPr>
              <w:t>1643012</w:t>
            </w:r>
          </w:p>
        </w:tc>
        <w:tc>
          <w:tcPr>
            <w:tcW w:w="1219" w:type="dxa"/>
            <w:gridSpan w:val="2"/>
            <w:tcBorders>
              <w:top w:val="single" w:sz="4" w:space="0" w:color="auto"/>
              <w:left w:val="single" w:sz="4" w:space="0" w:color="auto"/>
              <w:bottom w:val="single" w:sz="4" w:space="0" w:color="auto"/>
              <w:right w:val="single" w:sz="4" w:space="0" w:color="auto"/>
            </w:tcBorders>
            <w:vAlign w:val="center"/>
          </w:tcPr>
          <w:p w14:paraId="01706BCC" w14:textId="77777777" w:rsidR="00C36EE6" w:rsidRPr="007B2CD5" w:rsidRDefault="00C36EE6" w:rsidP="003A6D0F">
            <w:pPr>
              <w:spacing w:after="0" w:line="240" w:lineRule="auto"/>
              <w:rPr>
                <w:rFonts w:eastAsia="Times New Roman" w:cs="Calibri"/>
              </w:rPr>
            </w:pPr>
          </w:p>
        </w:tc>
        <w:tc>
          <w:tcPr>
            <w:tcW w:w="1693" w:type="dxa"/>
            <w:gridSpan w:val="2"/>
            <w:tcBorders>
              <w:top w:val="single" w:sz="4" w:space="0" w:color="auto"/>
              <w:left w:val="single" w:sz="4" w:space="0" w:color="auto"/>
              <w:bottom w:val="single" w:sz="4" w:space="0" w:color="auto"/>
              <w:right w:val="single" w:sz="4" w:space="0" w:color="auto"/>
            </w:tcBorders>
            <w:vAlign w:val="center"/>
          </w:tcPr>
          <w:p w14:paraId="50E41C7E" w14:textId="77777777" w:rsidR="00C36EE6" w:rsidRPr="007B2CD5" w:rsidRDefault="00C36EE6" w:rsidP="003A6D0F">
            <w:pPr>
              <w:spacing w:after="0" w:line="240" w:lineRule="auto"/>
              <w:rPr>
                <w:rFonts w:eastAsia="Times New Roman" w:cs="Calibri"/>
              </w:rPr>
            </w:pPr>
          </w:p>
        </w:tc>
        <w:tc>
          <w:tcPr>
            <w:tcW w:w="1663" w:type="dxa"/>
            <w:gridSpan w:val="2"/>
            <w:tcBorders>
              <w:top w:val="single" w:sz="4" w:space="0" w:color="auto"/>
              <w:left w:val="single" w:sz="4" w:space="0" w:color="auto"/>
              <w:bottom w:val="single" w:sz="4" w:space="0" w:color="auto"/>
              <w:right w:val="single" w:sz="4" w:space="0" w:color="auto"/>
            </w:tcBorders>
            <w:vAlign w:val="center"/>
          </w:tcPr>
          <w:p w14:paraId="5A25EE22" w14:textId="77777777" w:rsidR="00C36EE6" w:rsidRPr="007B2CD5" w:rsidRDefault="00C36EE6" w:rsidP="003A6D0F">
            <w:pPr>
              <w:spacing w:after="0" w:line="240" w:lineRule="auto"/>
              <w:rPr>
                <w:rFonts w:eastAsia="Times New Roman" w:cs="Calibri"/>
              </w:rPr>
            </w:pPr>
          </w:p>
        </w:tc>
        <w:tc>
          <w:tcPr>
            <w:tcW w:w="1306" w:type="dxa"/>
            <w:tcBorders>
              <w:top w:val="single" w:sz="4" w:space="0" w:color="auto"/>
              <w:left w:val="single" w:sz="4" w:space="0" w:color="auto"/>
              <w:bottom w:val="single" w:sz="4" w:space="0" w:color="auto"/>
              <w:right w:val="single" w:sz="4" w:space="0" w:color="auto"/>
            </w:tcBorders>
            <w:vAlign w:val="center"/>
          </w:tcPr>
          <w:p w14:paraId="7C2D63EB" w14:textId="77777777" w:rsidR="00C36EE6" w:rsidRPr="007B2CD5" w:rsidRDefault="00C36EE6" w:rsidP="003A6D0F">
            <w:pPr>
              <w:spacing w:after="0" w:line="240" w:lineRule="auto"/>
              <w:rPr>
                <w:rFonts w:eastAsia="Times New Roman" w:cs="Calibri"/>
              </w:rPr>
            </w:pPr>
            <w:r>
              <w:rPr>
                <w:rFonts w:eastAsia="Times New Roman" w:cs="Calibri"/>
              </w:rPr>
              <w:t>2594273</w:t>
            </w:r>
          </w:p>
        </w:tc>
      </w:tr>
      <w:tr w:rsidR="00C36EE6" w:rsidRPr="00924BB0" w14:paraId="6EF3CDB0"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7F48F4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Pohľadávky podľa splatnosti</w:t>
            </w: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14:paraId="2CDE90F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V lehote splatnosti</w:t>
            </w: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14:paraId="716B6B8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 lehote splatnosti</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14:paraId="41081AA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Pohľadávky spolu</w:t>
            </w:r>
          </w:p>
        </w:tc>
      </w:tr>
      <w:tr w:rsidR="00C36EE6" w:rsidRPr="00924BB0" w14:paraId="52E119F3"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1A26C24A" w14:textId="77777777" w:rsidR="00C36EE6" w:rsidRPr="007B2CD5" w:rsidRDefault="00C36EE6" w:rsidP="003A6D0F">
            <w:pPr>
              <w:spacing w:after="0" w:line="240" w:lineRule="auto"/>
              <w:jc w:val="center"/>
              <w:rPr>
                <w:rFonts w:eastAsia="Times New Roman" w:cs="Calibri"/>
                <w:bCs/>
              </w:rPr>
            </w:pPr>
          </w:p>
        </w:tc>
        <w:tc>
          <w:tcPr>
            <w:tcW w:w="1826" w:type="dxa"/>
            <w:gridSpan w:val="2"/>
            <w:tcBorders>
              <w:top w:val="single" w:sz="4" w:space="0" w:color="auto"/>
              <w:left w:val="single" w:sz="4" w:space="0" w:color="auto"/>
              <w:bottom w:val="single" w:sz="4" w:space="0" w:color="auto"/>
              <w:right w:val="single" w:sz="4" w:space="0" w:color="auto"/>
            </w:tcBorders>
            <w:vAlign w:val="center"/>
            <w:hideMark/>
          </w:tcPr>
          <w:p w14:paraId="5BF85358" w14:textId="77777777" w:rsidR="00C36EE6" w:rsidRPr="007B2CD5" w:rsidRDefault="00C36EE6" w:rsidP="003A6D0F">
            <w:pPr>
              <w:spacing w:after="0" w:line="240" w:lineRule="auto"/>
              <w:jc w:val="center"/>
              <w:rPr>
                <w:rFonts w:eastAsia="Times New Roman" w:cs="Calibri"/>
                <w:bCs/>
              </w:rPr>
            </w:pPr>
          </w:p>
        </w:tc>
        <w:tc>
          <w:tcPr>
            <w:tcW w:w="2002" w:type="dxa"/>
            <w:gridSpan w:val="2"/>
            <w:tcBorders>
              <w:top w:val="single" w:sz="4" w:space="0" w:color="auto"/>
              <w:left w:val="single" w:sz="4" w:space="0" w:color="auto"/>
              <w:bottom w:val="single" w:sz="4" w:space="0" w:color="auto"/>
              <w:right w:val="single" w:sz="4" w:space="0" w:color="auto"/>
            </w:tcBorders>
            <w:vAlign w:val="center"/>
            <w:hideMark/>
          </w:tcPr>
          <w:p w14:paraId="60A2353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950" w:type="dxa"/>
            <w:gridSpan w:val="3"/>
            <w:tcBorders>
              <w:top w:val="single" w:sz="4" w:space="0" w:color="auto"/>
              <w:left w:val="single" w:sz="4" w:space="0" w:color="auto"/>
              <w:bottom w:val="single" w:sz="4" w:space="0" w:color="auto"/>
              <w:right w:val="single" w:sz="4" w:space="0" w:color="auto"/>
            </w:tcBorders>
            <w:vAlign w:val="center"/>
            <w:hideMark/>
          </w:tcPr>
          <w:p w14:paraId="49E0DF3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r>
      <w:tr w:rsidR="00C36EE6" w:rsidRPr="00924BB0" w14:paraId="36D31377" w14:textId="77777777" w:rsidTr="003A6D0F">
        <w:tblPrEx>
          <w:tblCellMar>
            <w:left w:w="108" w:type="dxa"/>
            <w:right w:w="108" w:type="dxa"/>
          </w:tblCellMar>
        </w:tblPrEx>
        <w:trPr>
          <w:trHeight w:val="170"/>
          <w:jc w:val="center"/>
        </w:trPr>
        <w:tc>
          <w:tcPr>
            <w:tcW w:w="9323" w:type="dxa"/>
            <w:gridSpan w:val="10"/>
            <w:tcBorders>
              <w:top w:val="single" w:sz="4" w:space="0" w:color="auto"/>
              <w:left w:val="single" w:sz="4" w:space="0" w:color="auto"/>
              <w:bottom w:val="single" w:sz="4" w:space="0" w:color="auto"/>
              <w:right w:val="single" w:sz="4" w:space="0" w:color="auto"/>
            </w:tcBorders>
            <w:vAlign w:val="center"/>
            <w:hideMark/>
          </w:tcPr>
          <w:p w14:paraId="20AD639C" w14:textId="77777777" w:rsidR="00C36EE6" w:rsidRPr="007B2CD5" w:rsidRDefault="00C36EE6" w:rsidP="003A6D0F">
            <w:pPr>
              <w:spacing w:after="0" w:line="240" w:lineRule="auto"/>
              <w:rPr>
                <w:rFonts w:eastAsia="Times New Roman" w:cs="Calibri"/>
              </w:rPr>
            </w:pPr>
          </w:p>
        </w:tc>
      </w:tr>
      <w:tr w:rsidR="00C36EE6" w:rsidRPr="00924BB0" w14:paraId="391831CD"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5A9E941F"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z obchodného styku</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10A54594" w14:textId="77777777" w:rsidR="00C36EE6" w:rsidRPr="007B2CD5" w:rsidRDefault="00C36EE6" w:rsidP="003A6D0F">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14:paraId="2F6AE9DA" w14:textId="77777777" w:rsidR="00C36EE6" w:rsidRPr="007B2CD5" w:rsidRDefault="00C36EE6" w:rsidP="003A6D0F">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14:paraId="339A14AE" w14:textId="77777777" w:rsidR="00C36EE6" w:rsidRPr="007B2CD5" w:rsidRDefault="00C36EE6" w:rsidP="003A6D0F">
            <w:pPr>
              <w:spacing w:after="0" w:line="240" w:lineRule="auto"/>
              <w:rPr>
                <w:rFonts w:eastAsia="Times New Roman" w:cs="Calibri"/>
              </w:rPr>
            </w:pPr>
          </w:p>
        </w:tc>
      </w:tr>
      <w:tr w:rsidR="00C36EE6" w:rsidRPr="00924BB0" w14:paraId="62E1F0FE" w14:textId="77777777" w:rsidTr="003A6D0F">
        <w:tblPrEx>
          <w:tblCellMar>
            <w:left w:w="108" w:type="dxa"/>
            <w:right w:w="108" w:type="dxa"/>
          </w:tblCellMar>
        </w:tblPrEx>
        <w:trPr>
          <w:trHeight w:val="170"/>
          <w:jc w:val="center"/>
        </w:trPr>
        <w:tc>
          <w:tcPr>
            <w:tcW w:w="3545" w:type="dxa"/>
            <w:gridSpan w:val="3"/>
            <w:tcBorders>
              <w:top w:val="single" w:sz="4" w:space="0" w:color="auto"/>
              <w:left w:val="single" w:sz="4" w:space="0" w:color="auto"/>
              <w:bottom w:val="single" w:sz="4" w:space="0" w:color="auto"/>
              <w:right w:val="single" w:sz="4" w:space="0" w:color="auto"/>
            </w:tcBorders>
            <w:vAlign w:val="center"/>
            <w:hideMark/>
          </w:tcPr>
          <w:p w14:paraId="703B5019" w14:textId="77777777" w:rsidR="00C36EE6" w:rsidRPr="007B2CD5" w:rsidRDefault="00C36EE6" w:rsidP="003A6D0F">
            <w:pPr>
              <w:spacing w:after="0" w:line="240" w:lineRule="auto"/>
              <w:rPr>
                <w:rFonts w:eastAsia="Times New Roman" w:cs="Calibri"/>
              </w:rPr>
            </w:pPr>
            <w:r w:rsidRPr="007B2CD5">
              <w:rPr>
                <w:rFonts w:eastAsia="Times New Roman" w:cs="Calibri"/>
              </w:rPr>
              <w:t>Ostatné pohľadávky v rámci konsolidovaného celku</w:t>
            </w:r>
          </w:p>
        </w:tc>
        <w:tc>
          <w:tcPr>
            <w:tcW w:w="1826" w:type="dxa"/>
            <w:gridSpan w:val="2"/>
            <w:tcBorders>
              <w:top w:val="single" w:sz="4" w:space="0" w:color="auto"/>
              <w:left w:val="single" w:sz="4" w:space="0" w:color="auto"/>
              <w:bottom w:val="single" w:sz="4" w:space="0" w:color="auto"/>
              <w:right w:val="single" w:sz="4" w:space="0" w:color="auto"/>
            </w:tcBorders>
            <w:vAlign w:val="center"/>
          </w:tcPr>
          <w:p w14:paraId="2E7CCBFD" w14:textId="77777777" w:rsidR="00C36EE6" w:rsidRPr="007B2CD5" w:rsidRDefault="00C36EE6" w:rsidP="003A6D0F">
            <w:pPr>
              <w:spacing w:after="0" w:line="240" w:lineRule="auto"/>
              <w:rPr>
                <w:rFonts w:eastAsia="Times New Roman" w:cs="Calibri"/>
              </w:rPr>
            </w:pPr>
          </w:p>
        </w:tc>
        <w:tc>
          <w:tcPr>
            <w:tcW w:w="2002" w:type="dxa"/>
            <w:gridSpan w:val="2"/>
            <w:tcBorders>
              <w:top w:val="single" w:sz="4" w:space="0" w:color="auto"/>
              <w:left w:val="single" w:sz="4" w:space="0" w:color="auto"/>
              <w:bottom w:val="single" w:sz="4" w:space="0" w:color="auto"/>
              <w:right w:val="single" w:sz="4" w:space="0" w:color="auto"/>
            </w:tcBorders>
            <w:vAlign w:val="center"/>
          </w:tcPr>
          <w:p w14:paraId="04AA7AF6" w14:textId="77777777" w:rsidR="00C36EE6" w:rsidRPr="007B2CD5" w:rsidRDefault="00C36EE6" w:rsidP="003A6D0F">
            <w:pPr>
              <w:spacing w:after="0" w:line="240" w:lineRule="auto"/>
              <w:rPr>
                <w:rFonts w:eastAsia="Times New Roman" w:cs="Calibri"/>
              </w:rPr>
            </w:pPr>
          </w:p>
        </w:tc>
        <w:tc>
          <w:tcPr>
            <w:tcW w:w="1950" w:type="dxa"/>
            <w:gridSpan w:val="3"/>
            <w:tcBorders>
              <w:top w:val="single" w:sz="4" w:space="0" w:color="auto"/>
              <w:left w:val="single" w:sz="4" w:space="0" w:color="auto"/>
              <w:bottom w:val="single" w:sz="4" w:space="0" w:color="auto"/>
              <w:right w:val="single" w:sz="4" w:space="0" w:color="auto"/>
            </w:tcBorders>
            <w:vAlign w:val="center"/>
          </w:tcPr>
          <w:p w14:paraId="1B3BDEE0" w14:textId="77777777" w:rsidR="00C36EE6" w:rsidRPr="007B2CD5" w:rsidRDefault="00C36EE6" w:rsidP="003A6D0F">
            <w:pPr>
              <w:spacing w:after="0" w:line="240" w:lineRule="auto"/>
              <w:rPr>
                <w:rFonts w:eastAsia="Times New Roman" w:cs="Calibri"/>
              </w:rPr>
            </w:pPr>
          </w:p>
        </w:tc>
      </w:tr>
    </w:tbl>
    <w:p w14:paraId="10E7344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10CCCF13"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C30D27D" w14:textId="77777777" w:rsidR="00C36EE6" w:rsidRPr="00924BB0" w:rsidRDefault="00C36EE6" w:rsidP="00C36EE6">
      <w:pPr>
        <w:spacing w:after="0" w:line="240" w:lineRule="auto"/>
        <w:rPr>
          <w:rFonts w:eastAsia="Times New Roman" w:cs="Calibri"/>
          <w:b/>
          <w:lang w:eastAsia="sk-SK"/>
        </w:rPr>
      </w:pPr>
      <w:r w:rsidRPr="00924BB0">
        <w:rPr>
          <w:rFonts w:eastAsia="Times New Roman" w:cs="Calibri"/>
          <w:b/>
          <w:lang w:eastAsia="sk-SK"/>
        </w:rPr>
        <w:t>Krátkodobý finančný majetok</w:t>
      </w:r>
    </w:p>
    <w:p w14:paraId="1807BCEF" w14:textId="77777777" w:rsidR="00C36EE6" w:rsidRPr="00924BB0" w:rsidRDefault="00C36EE6" w:rsidP="00C36EE6">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1"/>
        <w:gridCol w:w="2569"/>
        <w:gridCol w:w="2372"/>
      </w:tblGrid>
      <w:tr w:rsidR="00C36EE6" w:rsidRPr="00924BB0" w14:paraId="15D5E2D2" w14:textId="77777777" w:rsidTr="003A6D0F">
        <w:trPr>
          <w:trHeight w:val="170"/>
          <w:jc w:val="center"/>
        </w:trPr>
        <w:tc>
          <w:tcPr>
            <w:tcW w:w="4240" w:type="dxa"/>
            <w:vAlign w:val="center"/>
            <w:hideMark/>
          </w:tcPr>
          <w:p w14:paraId="7BE7E726"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14:paraId="0A9BA434"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14:paraId="0FF71B10"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3ECF4F2D" w14:textId="77777777" w:rsidTr="003A6D0F">
        <w:trPr>
          <w:trHeight w:val="170"/>
          <w:jc w:val="center"/>
        </w:trPr>
        <w:tc>
          <w:tcPr>
            <w:tcW w:w="4240" w:type="dxa"/>
            <w:vAlign w:val="center"/>
            <w:hideMark/>
          </w:tcPr>
          <w:p w14:paraId="496B59FF" w14:textId="77777777" w:rsidR="00C36EE6" w:rsidRPr="00924BB0" w:rsidRDefault="00C36EE6" w:rsidP="003A6D0F">
            <w:pPr>
              <w:spacing w:after="0" w:line="240" w:lineRule="auto"/>
              <w:rPr>
                <w:rFonts w:eastAsia="Times New Roman" w:cs="Calibri"/>
              </w:rPr>
            </w:pPr>
            <w:r w:rsidRPr="00924BB0">
              <w:rPr>
                <w:rFonts w:eastAsia="Times New Roman" w:cs="Calibri"/>
              </w:rPr>
              <w:t>Pokladnica, ceniny</w:t>
            </w:r>
          </w:p>
        </w:tc>
        <w:tc>
          <w:tcPr>
            <w:tcW w:w="2643" w:type="dxa"/>
            <w:vAlign w:val="center"/>
          </w:tcPr>
          <w:p w14:paraId="36685EF5" w14:textId="77777777" w:rsidR="00C36EE6" w:rsidRPr="00924BB0" w:rsidRDefault="00C36EE6" w:rsidP="003A6D0F">
            <w:pPr>
              <w:spacing w:after="0" w:line="240" w:lineRule="auto"/>
              <w:rPr>
                <w:rFonts w:eastAsia="Times New Roman" w:cs="Calibri"/>
                <w:bCs/>
              </w:rPr>
            </w:pPr>
            <w:r>
              <w:rPr>
                <w:rFonts w:eastAsia="Times New Roman" w:cs="Calibri"/>
                <w:bCs/>
              </w:rPr>
              <w:t>62937</w:t>
            </w:r>
          </w:p>
        </w:tc>
        <w:tc>
          <w:tcPr>
            <w:tcW w:w="2405" w:type="dxa"/>
            <w:vAlign w:val="center"/>
          </w:tcPr>
          <w:p w14:paraId="5D0FB63E" w14:textId="77777777" w:rsidR="00C36EE6" w:rsidRPr="00924BB0" w:rsidRDefault="00C36EE6" w:rsidP="003A6D0F">
            <w:pPr>
              <w:spacing w:after="0" w:line="240" w:lineRule="auto"/>
              <w:rPr>
                <w:rFonts w:eastAsia="Times New Roman" w:cs="Calibri"/>
                <w:bCs/>
              </w:rPr>
            </w:pPr>
            <w:r>
              <w:rPr>
                <w:rFonts w:eastAsia="Times New Roman" w:cs="Calibri"/>
                <w:bCs/>
              </w:rPr>
              <w:t>20622</w:t>
            </w:r>
          </w:p>
        </w:tc>
      </w:tr>
      <w:tr w:rsidR="00C36EE6" w:rsidRPr="00924BB0" w14:paraId="6ACCC3B8" w14:textId="77777777" w:rsidTr="003A6D0F">
        <w:trPr>
          <w:trHeight w:val="170"/>
          <w:jc w:val="center"/>
        </w:trPr>
        <w:tc>
          <w:tcPr>
            <w:tcW w:w="4240" w:type="dxa"/>
            <w:vAlign w:val="center"/>
            <w:hideMark/>
          </w:tcPr>
          <w:p w14:paraId="321D4558" w14:textId="77777777" w:rsidR="00C36EE6" w:rsidRPr="00924BB0" w:rsidRDefault="00C36EE6" w:rsidP="003A6D0F">
            <w:pPr>
              <w:spacing w:after="0" w:line="240" w:lineRule="auto"/>
              <w:rPr>
                <w:rFonts w:eastAsia="Times New Roman" w:cs="Calibri"/>
                <w:bCs/>
              </w:rPr>
            </w:pPr>
            <w:r w:rsidRPr="00924BB0">
              <w:rPr>
                <w:rFonts w:eastAsia="Times New Roman" w:cs="Calibri"/>
                <w:bCs/>
              </w:rPr>
              <w:t>Bežné účty v banke alebo v pobočke zahraničnej banky</w:t>
            </w:r>
          </w:p>
        </w:tc>
        <w:tc>
          <w:tcPr>
            <w:tcW w:w="2643" w:type="dxa"/>
            <w:vAlign w:val="center"/>
          </w:tcPr>
          <w:p w14:paraId="27FA0C33" w14:textId="77777777" w:rsidR="00C36EE6" w:rsidRPr="00924BB0" w:rsidRDefault="00C36EE6" w:rsidP="003A6D0F">
            <w:pPr>
              <w:spacing w:after="0" w:line="240" w:lineRule="auto"/>
              <w:rPr>
                <w:rFonts w:eastAsia="Times New Roman" w:cs="Calibri"/>
                <w:bCs/>
              </w:rPr>
            </w:pPr>
            <w:r>
              <w:rPr>
                <w:rFonts w:eastAsia="Times New Roman" w:cs="Calibri"/>
                <w:bCs/>
              </w:rPr>
              <w:t>39401</w:t>
            </w:r>
          </w:p>
        </w:tc>
        <w:tc>
          <w:tcPr>
            <w:tcW w:w="2405" w:type="dxa"/>
            <w:vAlign w:val="center"/>
          </w:tcPr>
          <w:p w14:paraId="3EB2C217" w14:textId="77777777" w:rsidR="00C36EE6" w:rsidRPr="00924BB0" w:rsidRDefault="00C36EE6" w:rsidP="003A6D0F">
            <w:pPr>
              <w:spacing w:after="0" w:line="240" w:lineRule="auto"/>
              <w:rPr>
                <w:rFonts w:eastAsia="Times New Roman" w:cs="Calibri"/>
                <w:bCs/>
              </w:rPr>
            </w:pPr>
            <w:r>
              <w:rPr>
                <w:rFonts w:eastAsia="Times New Roman" w:cs="Calibri"/>
                <w:bCs/>
              </w:rPr>
              <w:t>211691</w:t>
            </w:r>
          </w:p>
        </w:tc>
      </w:tr>
      <w:tr w:rsidR="00C36EE6" w:rsidRPr="00924BB0" w14:paraId="580AE23B" w14:textId="77777777" w:rsidTr="003A6D0F">
        <w:trPr>
          <w:trHeight w:val="170"/>
          <w:jc w:val="center"/>
        </w:trPr>
        <w:tc>
          <w:tcPr>
            <w:tcW w:w="4240" w:type="dxa"/>
            <w:vAlign w:val="center"/>
            <w:hideMark/>
          </w:tcPr>
          <w:p w14:paraId="4C7D621A" w14:textId="77777777" w:rsidR="00C36EE6" w:rsidRPr="00924BB0" w:rsidRDefault="00C36EE6" w:rsidP="003A6D0F">
            <w:pPr>
              <w:spacing w:after="0" w:line="240" w:lineRule="auto"/>
              <w:rPr>
                <w:rFonts w:eastAsia="Times New Roman" w:cs="Calibri"/>
                <w:bCs/>
              </w:rPr>
            </w:pPr>
            <w:r w:rsidRPr="00924BB0">
              <w:rPr>
                <w:rFonts w:eastAsia="Times New Roman" w:cs="Calibri"/>
                <w:bCs/>
              </w:rPr>
              <w:t>Vkladové účty v banke alebo v pobočke zahraničnej banky termínované</w:t>
            </w:r>
          </w:p>
        </w:tc>
        <w:tc>
          <w:tcPr>
            <w:tcW w:w="2643" w:type="dxa"/>
            <w:vAlign w:val="center"/>
          </w:tcPr>
          <w:p w14:paraId="01296DD2" w14:textId="77777777" w:rsidR="00C36EE6" w:rsidRPr="00924BB0" w:rsidRDefault="00C36EE6" w:rsidP="003A6D0F">
            <w:pPr>
              <w:spacing w:after="0" w:line="240" w:lineRule="auto"/>
              <w:rPr>
                <w:rFonts w:eastAsia="Times New Roman" w:cs="Calibri"/>
                <w:bCs/>
              </w:rPr>
            </w:pPr>
          </w:p>
        </w:tc>
        <w:tc>
          <w:tcPr>
            <w:tcW w:w="2405" w:type="dxa"/>
            <w:vAlign w:val="center"/>
          </w:tcPr>
          <w:p w14:paraId="2D66B3C2" w14:textId="77777777" w:rsidR="00C36EE6" w:rsidRPr="00924BB0" w:rsidRDefault="00C36EE6" w:rsidP="003A6D0F">
            <w:pPr>
              <w:spacing w:after="0" w:line="240" w:lineRule="auto"/>
              <w:rPr>
                <w:rFonts w:eastAsia="Times New Roman" w:cs="Calibri"/>
                <w:bCs/>
              </w:rPr>
            </w:pPr>
          </w:p>
        </w:tc>
      </w:tr>
      <w:tr w:rsidR="00C36EE6" w:rsidRPr="00924BB0" w14:paraId="2FA99CF4" w14:textId="77777777" w:rsidTr="003A6D0F">
        <w:trPr>
          <w:trHeight w:val="170"/>
          <w:jc w:val="center"/>
        </w:trPr>
        <w:tc>
          <w:tcPr>
            <w:tcW w:w="4240" w:type="dxa"/>
            <w:vAlign w:val="center"/>
            <w:hideMark/>
          </w:tcPr>
          <w:p w14:paraId="3495E516" w14:textId="77777777" w:rsidR="00C36EE6" w:rsidRPr="00924BB0" w:rsidRDefault="00C36EE6" w:rsidP="003A6D0F">
            <w:pPr>
              <w:spacing w:after="0" w:line="240" w:lineRule="auto"/>
              <w:rPr>
                <w:rFonts w:eastAsia="Times New Roman" w:cs="Calibri"/>
                <w:bCs/>
              </w:rPr>
            </w:pPr>
            <w:r w:rsidRPr="00924BB0">
              <w:rPr>
                <w:rFonts w:eastAsia="Times New Roman" w:cs="Calibri"/>
                <w:bCs/>
              </w:rPr>
              <w:t>Peniaze na ceste</w:t>
            </w:r>
          </w:p>
        </w:tc>
        <w:tc>
          <w:tcPr>
            <w:tcW w:w="2643" w:type="dxa"/>
            <w:vAlign w:val="center"/>
          </w:tcPr>
          <w:p w14:paraId="75825182" w14:textId="77777777" w:rsidR="00C36EE6" w:rsidRPr="00924BB0" w:rsidRDefault="00C36EE6" w:rsidP="003A6D0F">
            <w:pPr>
              <w:spacing w:after="0" w:line="240" w:lineRule="auto"/>
              <w:rPr>
                <w:rFonts w:eastAsia="Times New Roman" w:cs="Calibri"/>
                <w:bCs/>
              </w:rPr>
            </w:pPr>
          </w:p>
        </w:tc>
        <w:tc>
          <w:tcPr>
            <w:tcW w:w="2405" w:type="dxa"/>
            <w:vAlign w:val="center"/>
          </w:tcPr>
          <w:p w14:paraId="237DE43C" w14:textId="77777777" w:rsidR="00C36EE6" w:rsidRPr="00924BB0" w:rsidRDefault="00C36EE6" w:rsidP="003A6D0F">
            <w:pPr>
              <w:spacing w:after="0" w:line="240" w:lineRule="auto"/>
              <w:rPr>
                <w:rFonts w:eastAsia="Times New Roman" w:cs="Calibri"/>
                <w:bCs/>
              </w:rPr>
            </w:pPr>
          </w:p>
        </w:tc>
      </w:tr>
      <w:tr w:rsidR="00C36EE6" w:rsidRPr="00924BB0" w14:paraId="48A31F73" w14:textId="77777777" w:rsidTr="003A6D0F">
        <w:trPr>
          <w:trHeight w:val="170"/>
          <w:jc w:val="center"/>
        </w:trPr>
        <w:tc>
          <w:tcPr>
            <w:tcW w:w="4240" w:type="dxa"/>
            <w:vAlign w:val="center"/>
            <w:hideMark/>
          </w:tcPr>
          <w:p w14:paraId="18F6F73D"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643" w:type="dxa"/>
            <w:vAlign w:val="center"/>
          </w:tcPr>
          <w:p w14:paraId="55779449" w14:textId="77777777" w:rsidR="00C36EE6" w:rsidRPr="00924BB0" w:rsidRDefault="00C36EE6" w:rsidP="003A6D0F">
            <w:pPr>
              <w:spacing w:after="0" w:line="240" w:lineRule="auto"/>
              <w:rPr>
                <w:rFonts w:eastAsia="Times New Roman" w:cs="Calibri"/>
                <w:b/>
                <w:bCs/>
              </w:rPr>
            </w:pPr>
            <w:r>
              <w:rPr>
                <w:rFonts w:eastAsia="Times New Roman" w:cs="Calibri"/>
                <w:b/>
                <w:bCs/>
              </w:rPr>
              <w:t>102338</w:t>
            </w:r>
          </w:p>
        </w:tc>
        <w:tc>
          <w:tcPr>
            <w:tcW w:w="2405" w:type="dxa"/>
            <w:vAlign w:val="center"/>
          </w:tcPr>
          <w:p w14:paraId="6780860A" w14:textId="77777777" w:rsidR="00C36EE6" w:rsidRPr="00924BB0" w:rsidRDefault="00C36EE6" w:rsidP="003A6D0F">
            <w:pPr>
              <w:spacing w:after="0" w:line="240" w:lineRule="auto"/>
              <w:rPr>
                <w:rFonts w:eastAsia="Times New Roman" w:cs="Calibri"/>
                <w:b/>
                <w:bCs/>
              </w:rPr>
            </w:pPr>
            <w:r>
              <w:rPr>
                <w:rFonts w:eastAsia="Times New Roman" w:cs="Calibri"/>
                <w:b/>
                <w:bCs/>
              </w:rPr>
              <w:t>232313</w:t>
            </w:r>
          </w:p>
        </w:tc>
      </w:tr>
    </w:tbl>
    <w:p w14:paraId="34FA553F" w14:textId="77777777" w:rsidR="00C36EE6" w:rsidRDefault="00C36EE6" w:rsidP="00C36EE6">
      <w:pPr>
        <w:pStyle w:val="Odsekzoznamu"/>
        <w:shd w:val="clear" w:color="auto" w:fill="FFFFFF"/>
        <w:spacing w:after="0" w:line="240" w:lineRule="auto"/>
        <w:ind w:left="0"/>
        <w:jc w:val="both"/>
        <w:rPr>
          <w:rFonts w:ascii="Calibri" w:eastAsia="Times New Roman" w:hAnsi="Calibri" w:cs="Calibri"/>
          <w:b/>
          <w:lang w:eastAsia="sk-SK"/>
        </w:rPr>
      </w:pPr>
    </w:p>
    <w:p w14:paraId="02A51CE5"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35229DA"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521C4D90"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22D87517"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6510BCC9" w14:textId="77777777" w:rsidR="00C36EE6"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4E274528" w14:textId="77777777" w:rsidR="00C36EE6" w:rsidRPr="00924BB0" w:rsidRDefault="00C36EE6" w:rsidP="00C36EE6">
      <w:pPr>
        <w:pStyle w:val="Odsekzoznamu"/>
        <w:shd w:val="clear" w:color="auto" w:fill="FFFFFF"/>
        <w:spacing w:after="0" w:line="240" w:lineRule="auto"/>
        <w:ind w:left="0" w:firstLine="644"/>
        <w:jc w:val="both"/>
        <w:rPr>
          <w:rFonts w:ascii="Calibri" w:eastAsia="Times New Roman" w:hAnsi="Calibri" w:cs="Calibri"/>
          <w:b/>
          <w:lang w:eastAsia="sk-SK"/>
        </w:rPr>
      </w:pPr>
      <w:r w:rsidRPr="00924BB0">
        <w:rPr>
          <w:rFonts w:ascii="Calibri" w:eastAsia="Times New Roman" w:hAnsi="Calibri" w:cs="Calibri"/>
          <w:b/>
          <w:lang w:eastAsia="sk-SK"/>
        </w:rPr>
        <w:t>Odložená daňová pohľadávka</w:t>
      </w:r>
    </w:p>
    <w:p w14:paraId="5394FD13"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p>
    <w:p w14:paraId="15BDB12C"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b/>
          <w:lang w:eastAsia="sk-SK"/>
        </w:rPr>
      </w:pPr>
      <w:r w:rsidRPr="00924BB0">
        <w:rPr>
          <w:rFonts w:ascii="Calibri" w:eastAsia="Times New Roman" w:hAnsi="Calibri" w:cs="Calibri"/>
          <w:b/>
          <w:lang w:eastAsia="sk-SK"/>
        </w:rPr>
        <w:t>Výpočet odloženej daňovej pohľadávky</w:t>
      </w:r>
    </w:p>
    <w:p w14:paraId="2942B4B6"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21"/>
        <w:gridCol w:w="2570"/>
        <w:gridCol w:w="2371"/>
      </w:tblGrid>
      <w:tr w:rsidR="00C36EE6" w:rsidRPr="00924BB0" w14:paraId="37AD2AE3"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7F1B67C8" w14:textId="77777777" w:rsidR="00C36EE6" w:rsidRPr="007B2CD5" w:rsidRDefault="00C36EE6" w:rsidP="003A6D0F">
            <w:pPr>
              <w:spacing w:after="0" w:line="240" w:lineRule="auto"/>
              <w:jc w:val="center"/>
              <w:rPr>
                <w:rFonts w:eastAsia="Times New Roman" w:cs="Calibri"/>
                <w:bCs/>
              </w:rPr>
            </w:pPr>
          </w:p>
        </w:tc>
        <w:tc>
          <w:tcPr>
            <w:tcW w:w="2643" w:type="dxa"/>
            <w:tcBorders>
              <w:top w:val="single" w:sz="4" w:space="0" w:color="auto"/>
              <w:left w:val="single" w:sz="4" w:space="0" w:color="auto"/>
              <w:bottom w:val="single" w:sz="4" w:space="0" w:color="auto"/>
              <w:right w:val="single" w:sz="4" w:space="0" w:color="auto"/>
            </w:tcBorders>
            <w:vAlign w:val="center"/>
            <w:hideMark/>
          </w:tcPr>
          <w:p w14:paraId="5969504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2405" w:type="dxa"/>
            <w:tcBorders>
              <w:top w:val="single" w:sz="4" w:space="0" w:color="auto"/>
              <w:left w:val="single" w:sz="4" w:space="0" w:color="auto"/>
              <w:bottom w:val="single" w:sz="4" w:space="0" w:color="auto"/>
              <w:right w:val="single" w:sz="4" w:space="0" w:color="auto"/>
            </w:tcBorders>
            <w:vAlign w:val="center"/>
            <w:hideMark/>
          </w:tcPr>
          <w:p w14:paraId="383A828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3A6782E9"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09531DC3" w14:textId="77777777" w:rsidR="00C36EE6" w:rsidRPr="007B2CD5" w:rsidRDefault="00C36EE6" w:rsidP="003A6D0F">
            <w:pPr>
              <w:spacing w:after="0" w:line="240" w:lineRule="auto"/>
              <w:rPr>
                <w:rFonts w:eastAsia="Times New Roman" w:cs="Calibri"/>
              </w:rPr>
            </w:pPr>
            <w:r w:rsidRPr="007B2CD5">
              <w:rPr>
                <w:rFonts w:eastAsia="Times New Roman" w:cs="Calibri"/>
              </w:rPr>
              <w:t>Dočasné rozdiely medzi účtovnou hodnotou majetku a účtovnou hodnotou záväzkov a ich daňovou základňou</w:t>
            </w:r>
          </w:p>
          <w:p w14:paraId="54A96667" w14:textId="77777777" w:rsidR="00C36EE6" w:rsidRPr="007B2CD5" w:rsidRDefault="00C36EE6" w:rsidP="003A6D0F">
            <w:pPr>
              <w:spacing w:after="0" w:line="240" w:lineRule="auto"/>
              <w:rPr>
                <w:rFonts w:eastAsia="Times New Roman" w:cs="Calibri"/>
              </w:rPr>
            </w:pPr>
            <w:r w:rsidRPr="007B2CD5">
              <w:rPr>
                <w:rFonts w:eastAsia="Times New Roman" w:cs="Calibri"/>
              </w:rPr>
              <w:t>- odpočítateľné</w:t>
            </w:r>
          </w:p>
          <w:p w14:paraId="01CA6FD6" w14:textId="77777777" w:rsidR="00C36EE6" w:rsidRPr="007B2CD5" w:rsidRDefault="00C36EE6" w:rsidP="003A6D0F">
            <w:pPr>
              <w:spacing w:after="0" w:line="240" w:lineRule="auto"/>
              <w:rPr>
                <w:rFonts w:eastAsia="Times New Roman" w:cs="Calibri"/>
              </w:rPr>
            </w:pPr>
            <w:r w:rsidRPr="007B2CD5">
              <w:rPr>
                <w:rFonts w:eastAsia="Times New Roman" w:cs="Calibri"/>
              </w:rPr>
              <w:t>- zdaniteľné</w:t>
            </w:r>
          </w:p>
          <w:p w14:paraId="4E31263B" w14:textId="77777777" w:rsidR="00C36EE6" w:rsidRPr="007B2CD5" w:rsidRDefault="00C36EE6" w:rsidP="003A6D0F">
            <w:pPr>
              <w:spacing w:after="0" w:line="240" w:lineRule="auto"/>
              <w:rPr>
                <w:rFonts w:eastAsia="Times New Roman" w:cs="Calibri"/>
              </w:rPr>
            </w:pPr>
          </w:p>
        </w:tc>
        <w:tc>
          <w:tcPr>
            <w:tcW w:w="2643" w:type="dxa"/>
            <w:tcBorders>
              <w:top w:val="single" w:sz="4" w:space="0" w:color="auto"/>
              <w:left w:val="single" w:sz="4" w:space="0" w:color="auto"/>
              <w:bottom w:val="single" w:sz="4" w:space="0" w:color="auto"/>
              <w:right w:val="single" w:sz="4" w:space="0" w:color="auto"/>
            </w:tcBorders>
            <w:vAlign w:val="center"/>
          </w:tcPr>
          <w:p w14:paraId="4E9475D5"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30795967" w14:textId="77777777" w:rsidR="00C36EE6" w:rsidRPr="007B2CD5" w:rsidRDefault="00C36EE6" w:rsidP="003A6D0F">
            <w:pPr>
              <w:spacing w:after="0" w:line="240" w:lineRule="auto"/>
              <w:rPr>
                <w:rFonts w:eastAsia="Times New Roman" w:cs="Calibri"/>
                <w:bCs/>
              </w:rPr>
            </w:pPr>
          </w:p>
        </w:tc>
      </w:tr>
      <w:tr w:rsidR="00C36EE6" w:rsidRPr="00924BB0" w14:paraId="2585FEE6"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3015EADB" w14:textId="77777777" w:rsidR="00C36EE6" w:rsidRPr="007B2CD5" w:rsidRDefault="00C36EE6" w:rsidP="003A6D0F">
            <w:pPr>
              <w:spacing w:after="0" w:line="240" w:lineRule="auto"/>
              <w:rPr>
                <w:rFonts w:eastAsia="Times New Roman" w:cs="Calibri"/>
                <w:bCs/>
              </w:rPr>
            </w:pPr>
            <w:r w:rsidRPr="007B2CD5">
              <w:rPr>
                <w:rFonts w:eastAsia="Times New Roman" w:cs="Calibri"/>
                <w:bCs/>
              </w:rPr>
              <w:lastRenderedPageBreak/>
              <w:t>Možnosť umorovať daňovú stratu v budúcnosti</w:t>
            </w:r>
          </w:p>
        </w:tc>
        <w:tc>
          <w:tcPr>
            <w:tcW w:w="2643" w:type="dxa"/>
            <w:tcBorders>
              <w:top w:val="single" w:sz="4" w:space="0" w:color="auto"/>
              <w:left w:val="single" w:sz="4" w:space="0" w:color="auto"/>
              <w:bottom w:val="single" w:sz="4" w:space="0" w:color="auto"/>
              <w:right w:val="single" w:sz="4" w:space="0" w:color="auto"/>
            </w:tcBorders>
            <w:vAlign w:val="center"/>
          </w:tcPr>
          <w:p w14:paraId="53DF8E9A"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26E88E1" w14:textId="77777777" w:rsidR="00C36EE6" w:rsidRPr="007B2CD5" w:rsidRDefault="00C36EE6" w:rsidP="003A6D0F">
            <w:pPr>
              <w:spacing w:after="0" w:line="240" w:lineRule="auto"/>
              <w:rPr>
                <w:rFonts w:eastAsia="Times New Roman" w:cs="Calibri"/>
                <w:bCs/>
              </w:rPr>
            </w:pPr>
          </w:p>
        </w:tc>
      </w:tr>
      <w:tr w:rsidR="00C36EE6" w:rsidRPr="00924BB0" w14:paraId="5D3B57B9"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20908B42" w14:textId="77777777" w:rsidR="00C36EE6" w:rsidRPr="007B2CD5" w:rsidRDefault="00C36EE6" w:rsidP="003A6D0F">
            <w:pPr>
              <w:spacing w:after="0" w:line="240" w:lineRule="auto"/>
              <w:rPr>
                <w:rFonts w:eastAsia="Times New Roman" w:cs="Calibri"/>
                <w:bCs/>
              </w:rPr>
            </w:pPr>
            <w:r w:rsidRPr="007B2CD5">
              <w:rPr>
                <w:rFonts w:eastAsia="Times New Roman" w:cs="Calibri"/>
                <w:bCs/>
              </w:rPr>
              <w:t>Nevyužité daňové odpočty a iné daňové nároky</w:t>
            </w:r>
          </w:p>
        </w:tc>
        <w:tc>
          <w:tcPr>
            <w:tcW w:w="2643" w:type="dxa"/>
            <w:tcBorders>
              <w:top w:val="single" w:sz="4" w:space="0" w:color="auto"/>
              <w:left w:val="single" w:sz="4" w:space="0" w:color="auto"/>
              <w:bottom w:val="single" w:sz="4" w:space="0" w:color="auto"/>
              <w:right w:val="single" w:sz="4" w:space="0" w:color="auto"/>
            </w:tcBorders>
            <w:vAlign w:val="center"/>
          </w:tcPr>
          <w:p w14:paraId="643B2450"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BECF9E3" w14:textId="77777777" w:rsidR="00C36EE6" w:rsidRPr="007B2CD5" w:rsidRDefault="00C36EE6" w:rsidP="003A6D0F">
            <w:pPr>
              <w:spacing w:after="0" w:line="240" w:lineRule="auto"/>
              <w:rPr>
                <w:rFonts w:eastAsia="Times New Roman" w:cs="Calibri"/>
                <w:bCs/>
              </w:rPr>
            </w:pPr>
          </w:p>
        </w:tc>
      </w:tr>
      <w:tr w:rsidR="00C36EE6" w:rsidRPr="00924BB0" w14:paraId="0419563A"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48A14161" w14:textId="77777777" w:rsidR="00C36EE6" w:rsidRPr="007B2CD5" w:rsidRDefault="00C36EE6" w:rsidP="003A6D0F">
            <w:pPr>
              <w:spacing w:after="0" w:line="240" w:lineRule="auto"/>
              <w:rPr>
                <w:rFonts w:eastAsia="Times New Roman" w:cs="Calibri"/>
                <w:bCs/>
              </w:rPr>
            </w:pPr>
            <w:r w:rsidRPr="007B2CD5">
              <w:rPr>
                <w:rFonts w:eastAsia="Times New Roman" w:cs="Calibri"/>
                <w:bCs/>
              </w:rPr>
              <w:t>Sadzba dane</w:t>
            </w:r>
          </w:p>
        </w:tc>
        <w:tc>
          <w:tcPr>
            <w:tcW w:w="2643" w:type="dxa"/>
            <w:tcBorders>
              <w:top w:val="single" w:sz="4" w:space="0" w:color="auto"/>
              <w:left w:val="single" w:sz="4" w:space="0" w:color="auto"/>
              <w:bottom w:val="single" w:sz="4" w:space="0" w:color="auto"/>
              <w:right w:val="single" w:sz="4" w:space="0" w:color="auto"/>
            </w:tcBorders>
            <w:vAlign w:val="center"/>
          </w:tcPr>
          <w:p w14:paraId="6D55F2AA" w14:textId="77777777" w:rsidR="00C36EE6" w:rsidRPr="007B2CD5" w:rsidRDefault="00C36EE6" w:rsidP="003A6D0F">
            <w:pPr>
              <w:spacing w:after="0" w:line="240" w:lineRule="auto"/>
              <w:rPr>
                <w:rFonts w:eastAsia="Times New Roman" w:cs="Calibri"/>
                <w:bCs/>
              </w:rPr>
            </w:pPr>
            <w:r>
              <w:rPr>
                <w:rFonts w:eastAsia="Times New Roman" w:cs="Calibri"/>
                <w:bCs/>
              </w:rPr>
              <w:t>21%</w:t>
            </w:r>
          </w:p>
        </w:tc>
        <w:tc>
          <w:tcPr>
            <w:tcW w:w="2405" w:type="dxa"/>
            <w:tcBorders>
              <w:top w:val="single" w:sz="4" w:space="0" w:color="auto"/>
              <w:left w:val="single" w:sz="4" w:space="0" w:color="auto"/>
              <w:bottom w:val="single" w:sz="4" w:space="0" w:color="auto"/>
              <w:right w:val="single" w:sz="4" w:space="0" w:color="auto"/>
            </w:tcBorders>
            <w:vAlign w:val="center"/>
          </w:tcPr>
          <w:p w14:paraId="154B4817" w14:textId="77777777" w:rsidR="00C36EE6" w:rsidRPr="007B2CD5" w:rsidRDefault="00C36EE6" w:rsidP="003A6D0F">
            <w:pPr>
              <w:spacing w:after="0" w:line="240" w:lineRule="auto"/>
              <w:rPr>
                <w:rFonts w:eastAsia="Times New Roman" w:cs="Calibri"/>
                <w:bCs/>
              </w:rPr>
            </w:pPr>
          </w:p>
        </w:tc>
      </w:tr>
      <w:tr w:rsidR="00C36EE6" w:rsidRPr="00924BB0" w14:paraId="2ACBC5EC"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hideMark/>
          </w:tcPr>
          <w:p w14:paraId="5B0DA791" w14:textId="77777777" w:rsidR="00C36EE6" w:rsidRPr="007B2CD5" w:rsidRDefault="00C36EE6" w:rsidP="003A6D0F">
            <w:pPr>
              <w:spacing w:after="0" w:line="240" w:lineRule="auto"/>
              <w:rPr>
                <w:rFonts w:eastAsia="Times New Roman" w:cs="Calibri"/>
                <w:bCs/>
              </w:rPr>
            </w:pPr>
            <w:r w:rsidRPr="007B2CD5">
              <w:rPr>
                <w:rFonts w:eastAsia="Times New Roman" w:cs="Calibri"/>
                <w:bCs/>
              </w:rPr>
              <w:t>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14:paraId="35E23DDE"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436C3F78" w14:textId="77777777" w:rsidR="00C36EE6" w:rsidRPr="007B2CD5" w:rsidRDefault="00C36EE6" w:rsidP="003A6D0F">
            <w:pPr>
              <w:spacing w:after="0" w:line="240" w:lineRule="auto"/>
              <w:rPr>
                <w:rFonts w:eastAsia="Times New Roman" w:cs="Calibri"/>
                <w:bCs/>
              </w:rPr>
            </w:pPr>
          </w:p>
        </w:tc>
      </w:tr>
      <w:tr w:rsidR="00C36EE6" w:rsidRPr="00924BB0" w14:paraId="5E51F8BD" w14:textId="77777777" w:rsidTr="003A6D0F">
        <w:trPr>
          <w:trHeight w:val="170"/>
          <w:jc w:val="center"/>
        </w:trPr>
        <w:tc>
          <w:tcPr>
            <w:tcW w:w="4240" w:type="dxa"/>
            <w:tcBorders>
              <w:top w:val="single" w:sz="4" w:space="0" w:color="auto"/>
              <w:left w:val="single" w:sz="4" w:space="0" w:color="auto"/>
              <w:bottom w:val="single" w:sz="4" w:space="0" w:color="auto"/>
              <w:right w:val="single" w:sz="4" w:space="0" w:color="auto"/>
            </w:tcBorders>
            <w:vAlign w:val="center"/>
          </w:tcPr>
          <w:p w14:paraId="6674B4B7" w14:textId="77777777" w:rsidR="00C36EE6" w:rsidRPr="007B2CD5" w:rsidRDefault="00C36EE6" w:rsidP="003A6D0F">
            <w:pPr>
              <w:spacing w:after="0" w:line="240" w:lineRule="auto"/>
              <w:rPr>
                <w:rFonts w:eastAsia="Times New Roman" w:cs="Calibri"/>
                <w:bCs/>
              </w:rPr>
            </w:pPr>
            <w:r w:rsidRPr="007B2CD5">
              <w:rPr>
                <w:rFonts w:eastAsia="Times New Roman" w:cs="Calibri"/>
                <w:bCs/>
              </w:rPr>
              <w:t>Vykázaná odložená daňová pohľadávka</w:t>
            </w:r>
          </w:p>
        </w:tc>
        <w:tc>
          <w:tcPr>
            <w:tcW w:w="2643" w:type="dxa"/>
            <w:tcBorders>
              <w:top w:val="single" w:sz="4" w:space="0" w:color="auto"/>
              <w:left w:val="single" w:sz="4" w:space="0" w:color="auto"/>
              <w:bottom w:val="single" w:sz="4" w:space="0" w:color="auto"/>
              <w:right w:val="single" w:sz="4" w:space="0" w:color="auto"/>
            </w:tcBorders>
            <w:vAlign w:val="center"/>
          </w:tcPr>
          <w:p w14:paraId="2645C359" w14:textId="77777777" w:rsidR="00C36EE6" w:rsidRPr="007B2CD5" w:rsidRDefault="00C36EE6" w:rsidP="003A6D0F">
            <w:pPr>
              <w:spacing w:after="0" w:line="240" w:lineRule="auto"/>
              <w:rPr>
                <w:rFonts w:eastAsia="Times New Roman" w:cs="Calibri"/>
                <w:bCs/>
              </w:rPr>
            </w:pPr>
          </w:p>
        </w:tc>
        <w:tc>
          <w:tcPr>
            <w:tcW w:w="2405" w:type="dxa"/>
            <w:tcBorders>
              <w:top w:val="single" w:sz="4" w:space="0" w:color="auto"/>
              <w:left w:val="single" w:sz="4" w:space="0" w:color="auto"/>
              <w:bottom w:val="single" w:sz="4" w:space="0" w:color="auto"/>
              <w:right w:val="single" w:sz="4" w:space="0" w:color="auto"/>
            </w:tcBorders>
            <w:vAlign w:val="center"/>
          </w:tcPr>
          <w:p w14:paraId="5D63F244" w14:textId="77777777" w:rsidR="00C36EE6" w:rsidRPr="007B2CD5" w:rsidRDefault="00C36EE6" w:rsidP="003A6D0F">
            <w:pPr>
              <w:spacing w:after="0" w:line="240" w:lineRule="auto"/>
              <w:rPr>
                <w:rFonts w:eastAsia="Times New Roman" w:cs="Calibri"/>
                <w:bCs/>
              </w:rPr>
            </w:pPr>
          </w:p>
        </w:tc>
      </w:tr>
    </w:tbl>
    <w:p w14:paraId="09C042EE"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2FD456E4" w14:textId="77777777" w:rsidR="00C36EE6" w:rsidRPr="00AA166A" w:rsidRDefault="00C36EE6" w:rsidP="00C36EE6">
      <w:pPr>
        <w:pStyle w:val="Odsekzoznamu"/>
        <w:shd w:val="clear" w:color="auto" w:fill="FFFFFF"/>
        <w:spacing w:after="0" w:line="240" w:lineRule="auto"/>
        <w:ind w:left="644"/>
        <w:jc w:val="both"/>
        <w:rPr>
          <w:rFonts w:ascii="Calibri" w:eastAsia="Times New Roman" w:hAnsi="Calibri" w:cs="Calibri"/>
          <w:i/>
          <w:lang w:eastAsia="sk-SK"/>
        </w:rPr>
      </w:pPr>
      <w:r w:rsidRPr="00AA166A">
        <w:rPr>
          <w:rFonts w:ascii="Calibri" w:eastAsia="Times New Roman" w:hAnsi="Calibri" w:cs="Calibri"/>
          <w:i/>
          <w:lang w:eastAsia="sk-SK"/>
        </w:rPr>
        <w:t>Odložená daňová  pohľadávka sa vykázala vo výške, v akej sa predpokladá, že sa v budúcnosti využije.</w:t>
      </w:r>
    </w:p>
    <w:p w14:paraId="001625AD" w14:textId="77777777" w:rsidR="00C36EE6" w:rsidRPr="00AA166A" w:rsidRDefault="00C36EE6" w:rsidP="00C36EE6">
      <w:pPr>
        <w:pStyle w:val="Odsekzoznamu"/>
        <w:shd w:val="clear" w:color="auto" w:fill="FFFFFF"/>
        <w:spacing w:after="0" w:line="240" w:lineRule="auto"/>
        <w:ind w:left="644"/>
        <w:jc w:val="both"/>
        <w:rPr>
          <w:rFonts w:ascii="Calibri" w:eastAsia="Times New Roman" w:hAnsi="Calibri" w:cs="Calibri"/>
          <w: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99"/>
        <w:gridCol w:w="3063"/>
      </w:tblGrid>
      <w:tr w:rsidR="00C36EE6" w:rsidRPr="00924BB0" w14:paraId="3545F042" w14:textId="77777777" w:rsidTr="003A6D0F">
        <w:trPr>
          <w:trHeight w:val="170"/>
          <w:jc w:val="center"/>
        </w:trPr>
        <w:tc>
          <w:tcPr>
            <w:tcW w:w="6166" w:type="dxa"/>
            <w:vAlign w:val="center"/>
            <w:hideMark/>
          </w:tcPr>
          <w:p w14:paraId="6CAFFDD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Odložená daňová pohľadávka</w:t>
            </w:r>
          </w:p>
        </w:tc>
        <w:tc>
          <w:tcPr>
            <w:tcW w:w="3137" w:type="dxa"/>
            <w:vAlign w:val="center"/>
            <w:hideMark/>
          </w:tcPr>
          <w:p w14:paraId="36AA107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EUR</w:t>
            </w:r>
          </w:p>
        </w:tc>
      </w:tr>
      <w:tr w:rsidR="00C36EE6" w:rsidRPr="00924BB0" w14:paraId="797CA47A" w14:textId="77777777" w:rsidTr="003A6D0F">
        <w:trPr>
          <w:trHeight w:val="170"/>
          <w:jc w:val="center"/>
        </w:trPr>
        <w:tc>
          <w:tcPr>
            <w:tcW w:w="6166" w:type="dxa"/>
            <w:vAlign w:val="center"/>
            <w:hideMark/>
          </w:tcPr>
          <w:p w14:paraId="571EDDB4" w14:textId="77777777" w:rsidR="00C36EE6" w:rsidRPr="007B2CD5" w:rsidRDefault="00C36EE6" w:rsidP="003A6D0F">
            <w:pPr>
              <w:spacing w:after="0" w:line="240" w:lineRule="auto"/>
              <w:rPr>
                <w:rFonts w:eastAsia="Times New Roman" w:cs="Calibri"/>
                <w:bCs/>
              </w:rPr>
            </w:pPr>
            <w:r w:rsidRPr="007B2CD5">
              <w:rPr>
                <w:rFonts w:eastAsia="Times New Roman" w:cs="Calibri"/>
                <w:bCs/>
              </w:rPr>
              <w:t>Stav 31.12.20</w:t>
            </w:r>
            <w:r>
              <w:rPr>
                <w:rFonts w:eastAsia="Times New Roman" w:cs="Calibri"/>
                <w:bCs/>
              </w:rPr>
              <w:t>23</w:t>
            </w:r>
          </w:p>
        </w:tc>
        <w:tc>
          <w:tcPr>
            <w:tcW w:w="3137" w:type="dxa"/>
            <w:vAlign w:val="center"/>
          </w:tcPr>
          <w:p w14:paraId="562C3867" w14:textId="77777777" w:rsidR="00C36EE6" w:rsidRPr="007B2CD5" w:rsidRDefault="00C36EE6" w:rsidP="003A6D0F">
            <w:pPr>
              <w:spacing w:after="0" w:line="240" w:lineRule="auto"/>
              <w:jc w:val="center"/>
              <w:rPr>
                <w:rFonts w:eastAsia="Times New Roman" w:cs="Calibri"/>
                <w:bCs/>
              </w:rPr>
            </w:pPr>
            <w:r>
              <w:rPr>
                <w:rFonts w:eastAsia="Times New Roman" w:cs="Calibri"/>
                <w:bCs/>
              </w:rPr>
              <w:t>-35654,56</w:t>
            </w:r>
          </w:p>
        </w:tc>
      </w:tr>
      <w:tr w:rsidR="00C36EE6" w:rsidRPr="00924BB0" w14:paraId="22D24A7B" w14:textId="77777777" w:rsidTr="003A6D0F">
        <w:trPr>
          <w:trHeight w:val="170"/>
          <w:jc w:val="center"/>
        </w:trPr>
        <w:tc>
          <w:tcPr>
            <w:tcW w:w="6166" w:type="dxa"/>
            <w:vAlign w:val="center"/>
            <w:hideMark/>
          </w:tcPr>
          <w:p w14:paraId="3DBECD16" w14:textId="77777777" w:rsidR="00C36EE6" w:rsidRPr="007B2CD5" w:rsidRDefault="00C36EE6" w:rsidP="003A6D0F">
            <w:pPr>
              <w:spacing w:after="0" w:line="240" w:lineRule="auto"/>
              <w:rPr>
                <w:rFonts w:eastAsia="Times New Roman" w:cs="Calibri"/>
                <w:bCs/>
              </w:rPr>
            </w:pPr>
            <w:r w:rsidRPr="007B2CD5">
              <w:rPr>
                <w:rFonts w:eastAsia="Times New Roman" w:cs="Calibri"/>
                <w:bCs/>
              </w:rPr>
              <w:t>Stav 31.12.20</w:t>
            </w:r>
            <w:r>
              <w:rPr>
                <w:rFonts w:eastAsia="Times New Roman" w:cs="Calibri"/>
                <w:bCs/>
              </w:rPr>
              <w:t>22</w:t>
            </w:r>
          </w:p>
        </w:tc>
        <w:tc>
          <w:tcPr>
            <w:tcW w:w="3137" w:type="dxa"/>
            <w:vAlign w:val="center"/>
          </w:tcPr>
          <w:p w14:paraId="5BCEAD11" w14:textId="77777777" w:rsidR="00C36EE6" w:rsidRPr="007B2CD5" w:rsidRDefault="00C36EE6" w:rsidP="003A6D0F">
            <w:pPr>
              <w:spacing w:after="0" w:line="240" w:lineRule="auto"/>
              <w:jc w:val="center"/>
              <w:rPr>
                <w:rFonts w:eastAsia="Times New Roman" w:cs="Calibri"/>
                <w:bCs/>
              </w:rPr>
            </w:pPr>
            <w:r>
              <w:rPr>
                <w:rFonts w:eastAsia="Times New Roman" w:cs="Calibri"/>
                <w:bCs/>
              </w:rPr>
              <w:t>0</w:t>
            </w:r>
          </w:p>
        </w:tc>
      </w:tr>
      <w:tr w:rsidR="00C36EE6" w:rsidRPr="00924BB0" w14:paraId="5E6B85DA" w14:textId="77777777" w:rsidTr="003A6D0F">
        <w:trPr>
          <w:trHeight w:val="170"/>
          <w:jc w:val="center"/>
        </w:trPr>
        <w:tc>
          <w:tcPr>
            <w:tcW w:w="6166" w:type="dxa"/>
            <w:vAlign w:val="center"/>
            <w:hideMark/>
          </w:tcPr>
          <w:p w14:paraId="78801A56" w14:textId="77777777" w:rsidR="00C36EE6" w:rsidRPr="007B2CD5" w:rsidRDefault="00C36EE6" w:rsidP="003A6D0F">
            <w:pPr>
              <w:spacing w:after="0" w:line="240" w:lineRule="auto"/>
              <w:rPr>
                <w:rFonts w:eastAsia="Times New Roman" w:cs="Calibri"/>
                <w:bCs/>
              </w:rPr>
            </w:pPr>
            <w:r w:rsidRPr="007B2CD5">
              <w:rPr>
                <w:rFonts w:eastAsia="Times New Roman" w:cs="Calibri"/>
                <w:bCs/>
              </w:rPr>
              <w:t xml:space="preserve">Zmena </w:t>
            </w:r>
          </w:p>
        </w:tc>
        <w:tc>
          <w:tcPr>
            <w:tcW w:w="3137" w:type="dxa"/>
            <w:vAlign w:val="center"/>
          </w:tcPr>
          <w:p w14:paraId="657F4449" w14:textId="77777777" w:rsidR="00C36EE6" w:rsidRPr="007B2CD5" w:rsidRDefault="00C36EE6" w:rsidP="003A6D0F">
            <w:pPr>
              <w:spacing w:after="0" w:line="240" w:lineRule="auto"/>
              <w:jc w:val="center"/>
              <w:rPr>
                <w:rFonts w:eastAsia="Times New Roman" w:cs="Calibri"/>
                <w:bCs/>
              </w:rPr>
            </w:pPr>
          </w:p>
        </w:tc>
      </w:tr>
      <w:tr w:rsidR="00C36EE6" w:rsidRPr="00924BB0" w14:paraId="68A1E7AC" w14:textId="77777777" w:rsidTr="003A6D0F">
        <w:trPr>
          <w:trHeight w:val="170"/>
          <w:jc w:val="center"/>
        </w:trPr>
        <w:tc>
          <w:tcPr>
            <w:tcW w:w="6166" w:type="dxa"/>
            <w:vAlign w:val="center"/>
            <w:hideMark/>
          </w:tcPr>
          <w:p w14:paraId="5DFAD429" w14:textId="77777777" w:rsidR="00C36EE6" w:rsidRPr="007B2CD5" w:rsidRDefault="00C36EE6" w:rsidP="003A6D0F">
            <w:pPr>
              <w:spacing w:after="0" w:line="240" w:lineRule="auto"/>
              <w:rPr>
                <w:rFonts w:eastAsia="Times New Roman" w:cs="Calibri"/>
                <w:bCs/>
              </w:rPr>
            </w:pPr>
            <w:r w:rsidRPr="007B2CD5">
              <w:rPr>
                <w:rFonts w:eastAsia="Times New Roman" w:cs="Calibri"/>
                <w:bCs/>
              </w:rPr>
              <w:t>Zaúčtovaná do výsledku hospodárenia</w:t>
            </w:r>
          </w:p>
        </w:tc>
        <w:tc>
          <w:tcPr>
            <w:tcW w:w="3137" w:type="dxa"/>
            <w:vAlign w:val="center"/>
          </w:tcPr>
          <w:p w14:paraId="7AAA0C2C" w14:textId="77777777" w:rsidR="00C36EE6" w:rsidRPr="007B2CD5" w:rsidRDefault="00C36EE6" w:rsidP="003A6D0F">
            <w:pPr>
              <w:spacing w:after="0" w:line="240" w:lineRule="auto"/>
              <w:jc w:val="center"/>
              <w:rPr>
                <w:rFonts w:eastAsia="Times New Roman" w:cs="Calibri"/>
                <w:bCs/>
              </w:rPr>
            </w:pPr>
            <w:r>
              <w:rPr>
                <w:rFonts w:eastAsia="Times New Roman" w:cs="Calibri"/>
                <w:bCs/>
              </w:rPr>
              <w:t>-35654,56</w:t>
            </w:r>
          </w:p>
        </w:tc>
      </w:tr>
      <w:tr w:rsidR="00C36EE6" w:rsidRPr="00924BB0" w14:paraId="44E42EAD" w14:textId="77777777" w:rsidTr="003A6D0F">
        <w:trPr>
          <w:trHeight w:val="170"/>
          <w:jc w:val="center"/>
        </w:trPr>
        <w:tc>
          <w:tcPr>
            <w:tcW w:w="6166" w:type="dxa"/>
            <w:vAlign w:val="center"/>
          </w:tcPr>
          <w:p w14:paraId="26419CB5" w14:textId="77777777" w:rsidR="00C36EE6" w:rsidRPr="007B2CD5" w:rsidRDefault="00C36EE6" w:rsidP="003A6D0F">
            <w:pPr>
              <w:spacing w:after="0" w:line="240" w:lineRule="auto"/>
              <w:rPr>
                <w:rFonts w:eastAsia="Times New Roman" w:cs="Calibri"/>
                <w:bCs/>
              </w:rPr>
            </w:pPr>
            <w:r w:rsidRPr="007B2CD5">
              <w:rPr>
                <w:rFonts w:eastAsia="Times New Roman" w:cs="Calibri"/>
                <w:bCs/>
              </w:rPr>
              <w:t>Zaúčtovaná do vlastného imania</w:t>
            </w:r>
          </w:p>
        </w:tc>
        <w:tc>
          <w:tcPr>
            <w:tcW w:w="3137" w:type="dxa"/>
            <w:vAlign w:val="center"/>
          </w:tcPr>
          <w:p w14:paraId="3E25A2D2" w14:textId="77777777" w:rsidR="00C36EE6" w:rsidRPr="007B2CD5" w:rsidRDefault="00C36EE6" w:rsidP="003A6D0F">
            <w:pPr>
              <w:spacing w:after="0" w:line="240" w:lineRule="auto"/>
              <w:jc w:val="center"/>
              <w:rPr>
                <w:rFonts w:eastAsia="Times New Roman" w:cs="Calibri"/>
                <w:bCs/>
              </w:rPr>
            </w:pPr>
          </w:p>
        </w:tc>
      </w:tr>
    </w:tbl>
    <w:p w14:paraId="00DF7B44" w14:textId="77777777" w:rsidR="00C36EE6" w:rsidRPr="00924BB0" w:rsidRDefault="00C36EE6" w:rsidP="00C36EE6">
      <w:pPr>
        <w:pStyle w:val="Odsekzoznamu"/>
        <w:shd w:val="clear" w:color="auto" w:fill="FFFFFF"/>
        <w:spacing w:after="0" w:line="240" w:lineRule="auto"/>
        <w:ind w:left="644"/>
        <w:jc w:val="both"/>
        <w:rPr>
          <w:rFonts w:ascii="Calibri" w:eastAsia="Times New Roman" w:hAnsi="Calibri" w:cs="Calibri"/>
          <w:lang w:eastAsia="sk-SK"/>
        </w:rPr>
      </w:pPr>
    </w:p>
    <w:p w14:paraId="1888A012" w14:textId="77777777" w:rsidR="00C36EE6" w:rsidRPr="00924BB0" w:rsidRDefault="00C36EE6" w:rsidP="00C36EE6">
      <w:pPr>
        <w:spacing w:after="0" w:line="240" w:lineRule="auto"/>
        <w:rPr>
          <w:rFonts w:eastAsia="Times New Roman" w:cs="Calibri"/>
          <w:b/>
          <w:strike/>
          <w:lang w:eastAsia="sk-SK"/>
        </w:rPr>
      </w:pPr>
    </w:p>
    <w:p w14:paraId="4C718724" w14:textId="77777777" w:rsidR="00C36EE6" w:rsidRPr="00924BB0" w:rsidRDefault="00C36EE6" w:rsidP="00C36EE6">
      <w:pPr>
        <w:spacing w:after="0" w:line="240" w:lineRule="auto"/>
        <w:rPr>
          <w:rFonts w:eastAsia="Times New Roman" w:cs="Calibri"/>
          <w:b/>
          <w:lang w:eastAsia="sk-SK"/>
        </w:rPr>
      </w:pPr>
      <w:r>
        <w:rPr>
          <w:rFonts w:eastAsia="Times New Roman" w:cs="Calibri"/>
          <w:b/>
          <w:lang w:eastAsia="sk-SK"/>
        </w:rPr>
        <w:t>Dlhodobý</w:t>
      </w:r>
      <w:r w:rsidRPr="00924BB0">
        <w:rPr>
          <w:rFonts w:eastAsia="Times New Roman" w:cs="Calibri"/>
          <w:b/>
          <w:lang w:eastAsia="sk-SK"/>
        </w:rPr>
        <w:t xml:space="preserve"> finančný majetok</w:t>
      </w:r>
    </w:p>
    <w:p w14:paraId="3A5A42B0" w14:textId="77777777" w:rsidR="00C36EE6" w:rsidRPr="00924BB0" w:rsidRDefault="00C36EE6" w:rsidP="00C36EE6">
      <w:pPr>
        <w:spacing w:after="0" w:line="240" w:lineRule="auto"/>
        <w:rPr>
          <w:rFonts w:eastAsia="Times New Roman" w:cs="Calibri"/>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1"/>
        <w:gridCol w:w="2569"/>
        <w:gridCol w:w="2372"/>
      </w:tblGrid>
      <w:tr w:rsidR="00C36EE6" w:rsidRPr="00924BB0" w14:paraId="14AD2DB3" w14:textId="77777777" w:rsidTr="003A6D0F">
        <w:trPr>
          <w:trHeight w:val="170"/>
          <w:jc w:val="center"/>
        </w:trPr>
        <w:tc>
          <w:tcPr>
            <w:tcW w:w="4240" w:type="dxa"/>
            <w:vAlign w:val="center"/>
            <w:hideMark/>
          </w:tcPr>
          <w:p w14:paraId="33BD2A90"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643" w:type="dxa"/>
            <w:vAlign w:val="center"/>
            <w:hideMark/>
          </w:tcPr>
          <w:p w14:paraId="7B169AD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2405" w:type="dxa"/>
            <w:vAlign w:val="center"/>
            <w:hideMark/>
          </w:tcPr>
          <w:p w14:paraId="2D403E92"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3AA96EEE" w14:textId="77777777" w:rsidTr="003A6D0F">
        <w:trPr>
          <w:trHeight w:val="170"/>
          <w:jc w:val="center"/>
        </w:trPr>
        <w:tc>
          <w:tcPr>
            <w:tcW w:w="4240" w:type="dxa"/>
            <w:vAlign w:val="center"/>
            <w:hideMark/>
          </w:tcPr>
          <w:p w14:paraId="52BEEA84" w14:textId="77777777" w:rsidR="00C36EE6" w:rsidRPr="00924BB0" w:rsidRDefault="00C36EE6" w:rsidP="003A6D0F">
            <w:pPr>
              <w:spacing w:after="0" w:line="240" w:lineRule="auto"/>
              <w:rPr>
                <w:rFonts w:eastAsia="Times New Roman" w:cs="Calibri"/>
              </w:rPr>
            </w:pPr>
            <w:r>
              <w:rPr>
                <w:rFonts w:eastAsia="Times New Roman" w:cs="Calibri"/>
              </w:rPr>
              <w:t xml:space="preserve">Podielové cenné papiere </w:t>
            </w:r>
          </w:p>
        </w:tc>
        <w:tc>
          <w:tcPr>
            <w:tcW w:w="2643" w:type="dxa"/>
            <w:vAlign w:val="center"/>
          </w:tcPr>
          <w:p w14:paraId="0137B687" w14:textId="77777777" w:rsidR="00C36EE6" w:rsidRPr="00924BB0" w:rsidRDefault="00C36EE6" w:rsidP="003A6D0F">
            <w:pPr>
              <w:spacing w:after="0" w:line="240" w:lineRule="auto"/>
              <w:rPr>
                <w:rFonts w:eastAsia="Times New Roman" w:cs="Calibri"/>
                <w:bCs/>
              </w:rPr>
            </w:pPr>
            <w:r>
              <w:rPr>
                <w:rFonts w:eastAsia="Times New Roman" w:cs="Calibri"/>
                <w:bCs/>
              </w:rPr>
              <w:t>2750</w:t>
            </w:r>
          </w:p>
        </w:tc>
        <w:tc>
          <w:tcPr>
            <w:tcW w:w="2405" w:type="dxa"/>
            <w:vAlign w:val="center"/>
          </w:tcPr>
          <w:p w14:paraId="51621416" w14:textId="77777777" w:rsidR="00C36EE6" w:rsidRPr="00924BB0" w:rsidRDefault="00C36EE6" w:rsidP="003A6D0F">
            <w:pPr>
              <w:spacing w:after="0" w:line="240" w:lineRule="auto"/>
              <w:rPr>
                <w:rFonts w:eastAsia="Times New Roman" w:cs="Calibri"/>
                <w:bCs/>
              </w:rPr>
            </w:pPr>
            <w:r>
              <w:rPr>
                <w:rFonts w:eastAsia="Times New Roman" w:cs="Calibri"/>
                <w:bCs/>
              </w:rPr>
              <w:t>2750</w:t>
            </w:r>
          </w:p>
        </w:tc>
      </w:tr>
      <w:tr w:rsidR="00C36EE6" w:rsidRPr="00924BB0" w14:paraId="06AD8CB6" w14:textId="77777777" w:rsidTr="003A6D0F">
        <w:trPr>
          <w:trHeight w:val="170"/>
          <w:jc w:val="center"/>
        </w:trPr>
        <w:tc>
          <w:tcPr>
            <w:tcW w:w="4240" w:type="dxa"/>
            <w:vAlign w:val="center"/>
            <w:hideMark/>
          </w:tcPr>
          <w:p w14:paraId="111164B9" w14:textId="77777777" w:rsidR="00C36EE6" w:rsidRPr="00924BB0" w:rsidRDefault="00C36EE6" w:rsidP="003A6D0F">
            <w:pPr>
              <w:spacing w:after="0" w:line="240" w:lineRule="auto"/>
              <w:rPr>
                <w:rFonts w:eastAsia="Times New Roman" w:cs="Calibri"/>
                <w:bCs/>
              </w:rPr>
            </w:pPr>
            <w:r>
              <w:rPr>
                <w:rFonts w:eastAsia="Times New Roman" w:cs="Calibri"/>
                <w:bCs/>
              </w:rPr>
              <w:t>Ostatné pôžičky</w:t>
            </w:r>
          </w:p>
        </w:tc>
        <w:tc>
          <w:tcPr>
            <w:tcW w:w="2643" w:type="dxa"/>
            <w:vAlign w:val="center"/>
          </w:tcPr>
          <w:p w14:paraId="6351D2E3" w14:textId="77777777" w:rsidR="00C36EE6" w:rsidRPr="00924BB0" w:rsidRDefault="00C36EE6" w:rsidP="003A6D0F">
            <w:pPr>
              <w:spacing w:after="0" w:line="240" w:lineRule="auto"/>
              <w:rPr>
                <w:rFonts w:eastAsia="Times New Roman" w:cs="Calibri"/>
                <w:bCs/>
              </w:rPr>
            </w:pPr>
          </w:p>
        </w:tc>
        <w:tc>
          <w:tcPr>
            <w:tcW w:w="2405" w:type="dxa"/>
            <w:vAlign w:val="center"/>
          </w:tcPr>
          <w:p w14:paraId="55144BD2" w14:textId="77777777" w:rsidR="00C36EE6" w:rsidRPr="00924BB0" w:rsidRDefault="00C36EE6" w:rsidP="003A6D0F">
            <w:pPr>
              <w:spacing w:after="0" w:line="240" w:lineRule="auto"/>
              <w:rPr>
                <w:rFonts w:eastAsia="Times New Roman" w:cs="Calibri"/>
                <w:bCs/>
              </w:rPr>
            </w:pPr>
          </w:p>
        </w:tc>
      </w:tr>
      <w:tr w:rsidR="00C36EE6" w:rsidRPr="00924BB0" w14:paraId="2EFA6EDF" w14:textId="77777777" w:rsidTr="003A6D0F">
        <w:trPr>
          <w:trHeight w:val="170"/>
          <w:jc w:val="center"/>
        </w:trPr>
        <w:tc>
          <w:tcPr>
            <w:tcW w:w="4240" w:type="dxa"/>
            <w:vAlign w:val="center"/>
            <w:hideMark/>
          </w:tcPr>
          <w:p w14:paraId="4AFBD84A" w14:textId="77777777" w:rsidR="00C36EE6" w:rsidRPr="00924BB0" w:rsidRDefault="00C36EE6" w:rsidP="003A6D0F">
            <w:pPr>
              <w:spacing w:after="0" w:line="240" w:lineRule="auto"/>
              <w:rPr>
                <w:rFonts w:eastAsia="Times New Roman" w:cs="Calibri"/>
                <w:bCs/>
              </w:rPr>
            </w:pPr>
            <w:r>
              <w:rPr>
                <w:rFonts w:eastAsia="Times New Roman" w:cs="Calibri"/>
                <w:bCs/>
              </w:rPr>
              <w:t>Dlhové cenné papiere a ostatný dlhodobý finančný majetok</w:t>
            </w:r>
          </w:p>
        </w:tc>
        <w:tc>
          <w:tcPr>
            <w:tcW w:w="2643" w:type="dxa"/>
            <w:vAlign w:val="center"/>
          </w:tcPr>
          <w:p w14:paraId="3AA5753C" w14:textId="77777777" w:rsidR="00C36EE6" w:rsidRPr="00924BB0" w:rsidRDefault="00C36EE6" w:rsidP="003A6D0F">
            <w:pPr>
              <w:spacing w:after="0" w:line="240" w:lineRule="auto"/>
              <w:rPr>
                <w:rFonts w:eastAsia="Times New Roman" w:cs="Calibri"/>
                <w:bCs/>
              </w:rPr>
            </w:pPr>
          </w:p>
        </w:tc>
        <w:tc>
          <w:tcPr>
            <w:tcW w:w="2405" w:type="dxa"/>
            <w:vAlign w:val="center"/>
          </w:tcPr>
          <w:p w14:paraId="788F5D47" w14:textId="77777777" w:rsidR="00C36EE6" w:rsidRPr="00924BB0" w:rsidRDefault="00C36EE6" w:rsidP="003A6D0F">
            <w:pPr>
              <w:spacing w:after="0" w:line="240" w:lineRule="auto"/>
              <w:rPr>
                <w:rFonts w:eastAsia="Times New Roman" w:cs="Calibri"/>
                <w:bCs/>
              </w:rPr>
            </w:pPr>
          </w:p>
        </w:tc>
      </w:tr>
      <w:tr w:rsidR="00C36EE6" w:rsidRPr="00924BB0" w14:paraId="69B6EC1B" w14:textId="77777777" w:rsidTr="003A6D0F">
        <w:trPr>
          <w:trHeight w:val="170"/>
          <w:jc w:val="center"/>
        </w:trPr>
        <w:tc>
          <w:tcPr>
            <w:tcW w:w="4240" w:type="dxa"/>
            <w:vAlign w:val="center"/>
            <w:hideMark/>
          </w:tcPr>
          <w:p w14:paraId="587C2113" w14:textId="77777777" w:rsidR="00C36EE6" w:rsidRPr="00924BB0" w:rsidRDefault="00C36EE6" w:rsidP="003A6D0F">
            <w:pPr>
              <w:spacing w:after="0" w:line="240" w:lineRule="auto"/>
              <w:rPr>
                <w:rFonts w:eastAsia="Times New Roman" w:cs="Calibri"/>
                <w:bCs/>
              </w:rPr>
            </w:pPr>
            <w:r>
              <w:rPr>
                <w:rFonts w:eastAsia="Times New Roman" w:cs="Calibri"/>
                <w:bCs/>
              </w:rPr>
              <w:t>Pôžičky a ostatný dlhodobý finančný majetok so zostatkovou dobou splatnosti najviac jeden rok (prepojené ÚJ)</w:t>
            </w:r>
          </w:p>
        </w:tc>
        <w:tc>
          <w:tcPr>
            <w:tcW w:w="2643" w:type="dxa"/>
            <w:vAlign w:val="center"/>
          </w:tcPr>
          <w:p w14:paraId="2D0DBB5B" w14:textId="77777777" w:rsidR="00C36EE6" w:rsidRPr="00924BB0" w:rsidRDefault="00C36EE6" w:rsidP="003A6D0F">
            <w:pPr>
              <w:spacing w:after="0" w:line="240" w:lineRule="auto"/>
              <w:rPr>
                <w:rFonts w:eastAsia="Times New Roman" w:cs="Calibri"/>
                <w:bCs/>
              </w:rPr>
            </w:pPr>
            <w:r>
              <w:rPr>
                <w:rFonts w:eastAsia="Times New Roman" w:cs="Calibri"/>
                <w:bCs/>
              </w:rPr>
              <w:t>348487</w:t>
            </w:r>
          </w:p>
        </w:tc>
        <w:tc>
          <w:tcPr>
            <w:tcW w:w="2405" w:type="dxa"/>
            <w:vAlign w:val="center"/>
          </w:tcPr>
          <w:p w14:paraId="02D969A7" w14:textId="77777777" w:rsidR="00C36EE6" w:rsidRPr="00924BB0" w:rsidRDefault="00C36EE6" w:rsidP="003A6D0F">
            <w:pPr>
              <w:spacing w:after="0" w:line="240" w:lineRule="auto"/>
              <w:rPr>
                <w:rFonts w:eastAsia="Times New Roman" w:cs="Calibri"/>
                <w:bCs/>
              </w:rPr>
            </w:pPr>
            <w:r>
              <w:rPr>
                <w:rFonts w:eastAsia="Times New Roman" w:cs="Calibri"/>
                <w:bCs/>
              </w:rPr>
              <w:t>420000</w:t>
            </w:r>
          </w:p>
        </w:tc>
      </w:tr>
      <w:tr w:rsidR="00C36EE6" w:rsidRPr="00924BB0" w14:paraId="2AAAE62D" w14:textId="77777777" w:rsidTr="003A6D0F">
        <w:trPr>
          <w:trHeight w:val="170"/>
          <w:jc w:val="center"/>
        </w:trPr>
        <w:tc>
          <w:tcPr>
            <w:tcW w:w="4240" w:type="dxa"/>
            <w:vAlign w:val="center"/>
            <w:hideMark/>
          </w:tcPr>
          <w:p w14:paraId="298CA9BE"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643" w:type="dxa"/>
            <w:vAlign w:val="center"/>
          </w:tcPr>
          <w:p w14:paraId="1458B804" w14:textId="77777777" w:rsidR="00C36EE6" w:rsidRPr="00924BB0" w:rsidRDefault="00C36EE6" w:rsidP="003A6D0F">
            <w:pPr>
              <w:spacing w:after="0" w:line="240" w:lineRule="auto"/>
              <w:rPr>
                <w:rFonts w:eastAsia="Times New Roman" w:cs="Calibri"/>
                <w:b/>
                <w:bCs/>
              </w:rPr>
            </w:pPr>
            <w:r>
              <w:rPr>
                <w:rFonts w:eastAsia="Times New Roman" w:cs="Calibri"/>
                <w:b/>
                <w:bCs/>
              </w:rPr>
              <w:t>351237</w:t>
            </w:r>
          </w:p>
        </w:tc>
        <w:tc>
          <w:tcPr>
            <w:tcW w:w="2405" w:type="dxa"/>
            <w:vAlign w:val="center"/>
          </w:tcPr>
          <w:p w14:paraId="2A982AB3" w14:textId="77777777" w:rsidR="00C36EE6" w:rsidRPr="00924BB0" w:rsidRDefault="00C36EE6" w:rsidP="003A6D0F">
            <w:pPr>
              <w:spacing w:after="0" w:line="240" w:lineRule="auto"/>
              <w:rPr>
                <w:rFonts w:eastAsia="Times New Roman" w:cs="Calibri"/>
                <w:b/>
                <w:bCs/>
              </w:rPr>
            </w:pPr>
            <w:r>
              <w:rPr>
                <w:rFonts w:eastAsia="Times New Roman" w:cs="Calibri"/>
                <w:b/>
                <w:bCs/>
              </w:rPr>
              <w:t>422750</w:t>
            </w:r>
          </w:p>
        </w:tc>
      </w:tr>
    </w:tbl>
    <w:p w14:paraId="794D1B52" w14:textId="77777777" w:rsidR="00C36EE6" w:rsidRDefault="00C36EE6" w:rsidP="00C36EE6">
      <w:pPr>
        <w:spacing w:after="0" w:line="240" w:lineRule="auto"/>
        <w:rPr>
          <w:rFonts w:eastAsia="Times New Roman" w:cs="Calibri"/>
          <w:lang w:eastAsia="sk-SK"/>
        </w:rPr>
      </w:pPr>
    </w:p>
    <w:p w14:paraId="1E1E03DD" w14:textId="77777777" w:rsidR="00C36EE6" w:rsidRDefault="00C36EE6" w:rsidP="00C36EE6">
      <w:pPr>
        <w:spacing w:after="0" w:line="240" w:lineRule="auto"/>
        <w:rPr>
          <w:rFonts w:eastAsia="Times New Roman" w:cs="Calibri"/>
          <w:lang w:eastAsia="sk-SK"/>
        </w:rPr>
      </w:pPr>
    </w:p>
    <w:p w14:paraId="0086FE7F" w14:textId="77777777" w:rsidR="00C36EE6" w:rsidRDefault="00C36EE6" w:rsidP="00C36EE6">
      <w:pPr>
        <w:spacing w:after="0" w:line="240" w:lineRule="auto"/>
        <w:rPr>
          <w:rFonts w:eastAsia="Times New Roman" w:cs="Calibri"/>
          <w:lang w:eastAsia="sk-SK"/>
        </w:rPr>
      </w:pPr>
    </w:p>
    <w:p w14:paraId="55DDED02" w14:textId="77777777" w:rsidR="00C36EE6" w:rsidRPr="00924BB0" w:rsidRDefault="00C36EE6" w:rsidP="00C36EE6">
      <w:pPr>
        <w:spacing w:after="0" w:line="240" w:lineRule="auto"/>
        <w:rPr>
          <w:rFonts w:eastAsia="Times New Roman" w:cs="Calibri"/>
          <w:lang w:eastAsia="sk-SK"/>
        </w:rPr>
      </w:pPr>
    </w:p>
    <w:p w14:paraId="3DDA3946" w14:textId="77777777" w:rsidR="00C36EE6" w:rsidRDefault="00C36EE6" w:rsidP="00C36EE6">
      <w:pPr>
        <w:spacing w:after="0" w:line="240" w:lineRule="auto"/>
        <w:jc w:val="both"/>
        <w:rPr>
          <w:rFonts w:eastAsia="Times New Roman" w:cs="Calibri"/>
          <w:b/>
          <w:strike/>
          <w:lang w:eastAsia="sk-SK"/>
        </w:rPr>
      </w:pPr>
    </w:p>
    <w:p w14:paraId="77D405AC" w14:textId="77777777" w:rsidR="00C36EE6" w:rsidRDefault="00C36EE6" w:rsidP="00C36EE6">
      <w:pPr>
        <w:spacing w:after="0" w:line="240" w:lineRule="auto"/>
        <w:jc w:val="both"/>
        <w:rPr>
          <w:rFonts w:eastAsia="Times New Roman" w:cs="Calibri"/>
          <w:b/>
          <w:strike/>
          <w:lang w:eastAsia="sk-SK"/>
        </w:rPr>
      </w:pPr>
    </w:p>
    <w:p w14:paraId="1BEA901F" w14:textId="77777777" w:rsidR="00C36EE6" w:rsidRPr="00924BB0" w:rsidRDefault="00C36EE6" w:rsidP="00C36EE6">
      <w:pPr>
        <w:spacing w:after="0" w:line="240" w:lineRule="auto"/>
        <w:jc w:val="both"/>
        <w:rPr>
          <w:rFonts w:eastAsia="Times New Roman" w:cs="Calibri"/>
          <w:b/>
          <w:strike/>
          <w:lang w:eastAsia="sk-SK"/>
        </w:rPr>
      </w:pPr>
    </w:p>
    <w:p w14:paraId="10A7B9D3" w14:textId="77777777" w:rsidR="00C36EE6" w:rsidRPr="00924BB0" w:rsidRDefault="00C36EE6" w:rsidP="00C36EE6">
      <w:pPr>
        <w:spacing w:after="0" w:line="240" w:lineRule="auto"/>
        <w:jc w:val="both"/>
        <w:rPr>
          <w:rFonts w:eastAsia="Times New Roman" w:cs="Calibri"/>
          <w:lang w:eastAsia="sk-SK"/>
        </w:rPr>
      </w:pPr>
      <w:r w:rsidRPr="00924BB0">
        <w:rPr>
          <w:rFonts w:eastAsia="Times New Roman" w:cs="Calibri"/>
          <w:lang w:eastAsia="sk-SK"/>
        </w:rPr>
        <w:t>Významné položky časového rozlíšenia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21"/>
        <w:gridCol w:w="2570"/>
        <w:gridCol w:w="2371"/>
      </w:tblGrid>
      <w:tr w:rsidR="00C36EE6" w:rsidRPr="00924BB0" w14:paraId="4378EC21" w14:textId="77777777" w:rsidTr="003A6D0F">
        <w:trPr>
          <w:trHeight w:val="170"/>
          <w:jc w:val="center"/>
        </w:trPr>
        <w:tc>
          <w:tcPr>
            <w:tcW w:w="4240" w:type="dxa"/>
            <w:vAlign w:val="center"/>
            <w:hideMark/>
          </w:tcPr>
          <w:p w14:paraId="0D908ED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2643" w:type="dxa"/>
            <w:vAlign w:val="center"/>
            <w:hideMark/>
          </w:tcPr>
          <w:p w14:paraId="7DC4E15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2405" w:type="dxa"/>
            <w:vAlign w:val="center"/>
            <w:hideMark/>
          </w:tcPr>
          <w:p w14:paraId="05059D87"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1D4D0532" w14:textId="77777777" w:rsidTr="003A6D0F">
        <w:trPr>
          <w:trHeight w:val="170"/>
          <w:jc w:val="center"/>
        </w:trPr>
        <w:tc>
          <w:tcPr>
            <w:tcW w:w="4240" w:type="dxa"/>
            <w:vAlign w:val="center"/>
            <w:hideMark/>
          </w:tcPr>
          <w:p w14:paraId="11078EA6" w14:textId="77777777" w:rsidR="00C36EE6" w:rsidRPr="007B2CD5" w:rsidRDefault="00C36EE6" w:rsidP="003A6D0F">
            <w:pPr>
              <w:spacing w:after="0" w:line="240" w:lineRule="auto"/>
              <w:rPr>
                <w:rFonts w:eastAsia="Times New Roman" w:cs="Calibri"/>
              </w:rPr>
            </w:pPr>
            <w:r w:rsidRPr="007B2CD5">
              <w:rPr>
                <w:rFonts w:eastAsia="Times New Roman" w:cs="Calibri"/>
              </w:rPr>
              <w:t>Náklady budúcich období - dlhodobé</w:t>
            </w:r>
          </w:p>
        </w:tc>
        <w:tc>
          <w:tcPr>
            <w:tcW w:w="2643" w:type="dxa"/>
            <w:vAlign w:val="center"/>
          </w:tcPr>
          <w:p w14:paraId="69F835EB" w14:textId="77777777" w:rsidR="00C36EE6" w:rsidRPr="007B2CD5" w:rsidRDefault="00C36EE6" w:rsidP="003A6D0F">
            <w:pPr>
              <w:spacing w:after="0" w:line="240" w:lineRule="auto"/>
              <w:jc w:val="center"/>
              <w:rPr>
                <w:rFonts w:eastAsia="Times New Roman" w:cs="Calibri"/>
                <w:bCs/>
              </w:rPr>
            </w:pPr>
            <w:r>
              <w:rPr>
                <w:rFonts w:eastAsia="Times New Roman" w:cs="Calibri"/>
                <w:bCs/>
              </w:rPr>
              <w:t>5183</w:t>
            </w:r>
          </w:p>
        </w:tc>
        <w:tc>
          <w:tcPr>
            <w:tcW w:w="2405" w:type="dxa"/>
            <w:vAlign w:val="center"/>
          </w:tcPr>
          <w:p w14:paraId="72395A60" w14:textId="77777777" w:rsidR="00C36EE6" w:rsidRPr="007B2CD5" w:rsidRDefault="00C36EE6" w:rsidP="003A6D0F">
            <w:pPr>
              <w:spacing w:after="0" w:line="240" w:lineRule="auto"/>
              <w:jc w:val="center"/>
              <w:rPr>
                <w:rFonts w:eastAsia="Times New Roman" w:cs="Calibri"/>
                <w:bCs/>
              </w:rPr>
            </w:pPr>
          </w:p>
        </w:tc>
      </w:tr>
      <w:tr w:rsidR="00C36EE6" w:rsidRPr="00924BB0" w14:paraId="22578601" w14:textId="77777777" w:rsidTr="003A6D0F">
        <w:trPr>
          <w:trHeight w:val="170"/>
          <w:jc w:val="center"/>
        </w:trPr>
        <w:tc>
          <w:tcPr>
            <w:tcW w:w="4240" w:type="dxa"/>
            <w:vAlign w:val="center"/>
            <w:hideMark/>
          </w:tcPr>
          <w:p w14:paraId="2ECD0D6E" w14:textId="77777777" w:rsidR="00C36EE6" w:rsidRPr="007B2CD5" w:rsidRDefault="00C36EE6" w:rsidP="003A6D0F">
            <w:pPr>
              <w:spacing w:after="0" w:line="240" w:lineRule="auto"/>
              <w:rPr>
                <w:rFonts w:eastAsia="Times New Roman" w:cs="Calibri"/>
                <w:bCs/>
              </w:rPr>
            </w:pPr>
            <w:r w:rsidRPr="007B2CD5">
              <w:rPr>
                <w:rFonts w:eastAsia="Times New Roman" w:cs="Calibri"/>
                <w:bCs/>
              </w:rPr>
              <w:t>Servisné služby</w:t>
            </w:r>
          </w:p>
        </w:tc>
        <w:tc>
          <w:tcPr>
            <w:tcW w:w="2643" w:type="dxa"/>
            <w:vAlign w:val="center"/>
          </w:tcPr>
          <w:p w14:paraId="0B890CA1" w14:textId="77777777" w:rsidR="00C36EE6" w:rsidRPr="007B2CD5" w:rsidRDefault="00C36EE6" w:rsidP="003A6D0F">
            <w:pPr>
              <w:spacing w:after="0" w:line="240" w:lineRule="auto"/>
              <w:jc w:val="center"/>
              <w:rPr>
                <w:rFonts w:eastAsia="Times New Roman" w:cs="Calibri"/>
                <w:bCs/>
              </w:rPr>
            </w:pPr>
          </w:p>
        </w:tc>
        <w:tc>
          <w:tcPr>
            <w:tcW w:w="2405" w:type="dxa"/>
            <w:vAlign w:val="center"/>
          </w:tcPr>
          <w:p w14:paraId="23B643E6" w14:textId="77777777" w:rsidR="00C36EE6" w:rsidRPr="007B2CD5" w:rsidRDefault="00C36EE6" w:rsidP="003A6D0F">
            <w:pPr>
              <w:spacing w:after="0" w:line="240" w:lineRule="auto"/>
              <w:jc w:val="center"/>
              <w:rPr>
                <w:rFonts w:eastAsia="Times New Roman" w:cs="Calibri"/>
                <w:bCs/>
              </w:rPr>
            </w:pPr>
          </w:p>
        </w:tc>
      </w:tr>
      <w:tr w:rsidR="00C36EE6" w:rsidRPr="00924BB0" w14:paraId="436345C9" w14:textId="77777777" w:rsidTr="003A6D0F">
        <w:trPr>
          <w:trHeight w:val="170"/>
          <w:jc w:val="center"/>
        </w:trPr>
        <w:tc>
          <w:tcPr>
            <w:tcW w:w="4240" w:type="dxa"/>
            <w:vAlign w:val="center"/>
            <w:hideMark/>
          </w:tcPr>
          <w:p w14:paraId="12BC97BA" w14:textId="77777777" w:rsidR="00C36EE6" w:rsidRPr="007B2CD5" w:rsidRDefault="00C36EE6" w:rsidP="003A6D0F">
            <w:pPr>
              <w:spacing w:after="0" w:line="240" w:lineRule="auto"/>
              <w:rPr>
                <w:rFonts w:eastAsia="Times New Roman" w:cs="Calibri"/>
                <w:bCs/>
              </w:rPr>
            </w:pPr>
            <w:r w:rsidRPr="007B2CD5">
              <w:rPr>
                <w:rFonts w:eastAsia="Times New Roman" w:cs="Calibri"/>
                <w:bCs/>
              </w:rPr>
              <w:t>Náklady budúcich období - krátkodobé</w:t>
            </w:r>
          </w:p>
        </w:tc>
        <w:tc>
          <w:tcPr>
            <w:tcW w:w="2643" w:type="dxa"/>
            <w:vAlign w:val="center"/>
          </w:tcPr>
          <w:p w14:paraId="6815795C" w14:textId="77777777" w:rsidR="00C36EE6" w:rsidRPr="007B2CD5" w:rsidRDefault="00C36EE6" w:rsidP="003A6D0F">
            <w:pPr>
              <w:spacing w:after="0" w:line="240" w:lineRule="auto"/>
              <w:jc w:val="center"/>
              <w:rPr>
                <w:rFonts w:eastAsia="Times New Roman" w:cs="Calibri"/>
                <w:bCs/>
              </w:rPr>
            </w:pPr>
            <w:r>
              <w:rPr>
                <w:rFonts w:eastAsia="Times New Roman" w:cs="Calibri"/>
                <w:bCs/>
              </w:rPr>
              <w:t>49817</w:t>
            </w:r>
          </w:p>
        </w:tc>
        <w:tc>
          <w:tcPr>
            <w:tcW w:w="2405" w:type="dxa"/>
            <w:vAlign w:val="center"/>
          </w:tcPr>
          <w:p w14:paraId="1ADDA081" w14:textId="77777777" w:rsidR="00C36EE6" w:rsidRPr="007B2CD5" w:rsidRDefault="00C36EE6" w:rsidP="003A6D0F">
            <w:pPr>
              <w:spacing w:after="0" w:line="240" w:lineRule="auto"/>
              <w:jc w:val="center"/>
              <w:rPr>
                <w:rFonts w:eastAsia="Times New Roman" w:cs="Calibri"/>
                <w:bCs/>
              </w:rPr>
            </w:pPr>
          </w:p>
        </w:tc>
      </w:tr>
      <w:tr w:rsidR="00C36EE6" w:rsidRPr="00924BB0" w14:paraId="14CDDEBE" w14:textId="77777777" w:rsidTr="003A6D0F">
        <w:trPr>
          <w:trHeight w:val="170"/>
          <w:jc w:val="center"/>
        </w:trPr>
        <w:tc>
          <w:tcPr>
            <w:tcW w:w="4240" w:type="dxa"/>
            <w:vAlign w:val="center"/>
            <w:hideMark/>
          </w:tcPr>
          <w:p w14:paraId="52791074" w14:textId="77777777" w:rsidR="00C36EE6" w:rsidRPr="007B2CD5" w:rsidRDefault="00C36EE6" w:rsidP="003A6D0F">
            <w:pPr>
              <w:spacing w:after="0" w:line="240" w:lineRule="auto"/>
              <w:rPr>
                <w:rFonts w:eastAsia="Times New Roman" w:cs="Calibri"/>
                <w:bCs/>
              </w:rPr>
            </w:pPr>
            <w:r w:rsidRPr="007B2CD5">
              <w:rPr>
                <w:rFonts w:eastAsia="Times New Roman" w:cs="Calibri"/>
                <w:bCs/>
              </w:rPr>
              <w:t>nájomné</w:t>
            </w:r>
          </w:p>
        </w:tc>
        <w:tc>
          <w:tcPr>
            <w:tcW w:w="2643" w:type="dxa"/>
            <w:vAlign w:val="center"/>
          </w:tcPr>
          <w:p w14:paraId="09790337" w14:textId="77777777" w:rsidR="00C36EE6" w:rsidRPr="007B2CD5" w:rsidRDefault="00C36EE6" w:rsidP="003A6D0F">
            <w:pPr>
              <w:spacing w:after="0" w:line="240" w:lineRule="auto"/>
              <w:jc w:val="center"/>
              <w:rPr>
                <w:rFonts w:eastAsia="Times New Roman" w:cs="Calibri"/>
                <w:bCs/>
              </w:rPr>
            </w:pPr>
          </w:p>
        </w:tc>
        <w:tc>
          <w:tcPr>
            <w:tcW w:w="2405" w:type="dxa"/>
            <w:vAlign w:val="center"/>
          </w:tcPr>
          <w:p w14:paraId="027D1CFE" w14:textId="77777777" w:rsidR="00C36EE6" w:rsidRPr="007B2CD5" w:rsidRDefault="00C36EE6" w:rsidP="003A6D0F">
            <w:pPr>
              <w:spacing w:after="0" w:line="240" w:lineRule="auto"/>
              <w:jc w:val="center"/>
              <w:rPr>
                <w:rFonts w:eastAsia="Times New Roman" w:cs="Calibri"/>
                <w:bCs/>
              </w:rPr>
            </w:pPr>
          </w:p>
        </w:tc>
      </w:tr>
      <w:tr w:rsidR="00C36EE6" w:rsidRPr="00924BB0" w14:paraId="2DBD4E1F" w14:textId="77777777" w:rsidTr="003A6D0F">
        <w:trPr>
          <w:trHeight w:val="170"/>
          <w:jc w:val="center"/>
        </w:trPr>
        <w:tc>
          <w:tcPr>
            <w:tcW w:w="4240" w:type="dxa"/>
            <w:vAlign w:val="center"/>
            <w:hideMark/>
          </w:tcPr>
          <w:p w14:paraId="38E6E7C8" w14:textId="77777777" w:rsidR="00C36EE6" w:rsidRPr="007B2CD5" w:rsidRDefault="00C36EE6" w:rsidP="003A6D0F">
            <w:pPr>
              <w:spacing w:after="0" w:line="240" w:lineRule="auto"/>
              <w:rPr>
                <w:rFonts w:eastAsia="Times New Roman" w:cs="Calibri"/>
                <w:bCs/>
              </w:rPr>
            </w:pPr>
            <w:r w:rsidRPr="007B2CD5">
              <w:rPr>
                <w:rFonts w:eastAsia="Times New Roman" w:cs="Calibri"/>
                <w:bCs/>
              </w:rPr>
              <w:t>Spolu</w:t>
            </w:r>
          </w:p>
        </w:tc>
        <w:tc>
          <w:tcPr>
            <w:tcW w:w="2643" w:type="dxa"/>
            <w:vAlign w:val="center"/>
          </w:tcPr>
          <w:p w14:paraId="0D56BC73" w14:textId="77777777" w:rsidR="00C36EE6" w:rsidRPr="007B2CD5" w:rsidRDefault="00C36EE6" w:rsidP="003A6D0F">
            <w:pPr>
              <w:spacing w:after="0" w:line="240" w:lineRule="auto"/>
              <w:jc w:val="center"/>
              <w:rPr>
                <w:rFonts w:eastAsia="Times New Roman" w:cs="Calibri"/>
                <w:bCs/>
              </w:rPr>
            </w:pPr>
            <w:r>
              <w:rPr>
                <w:rFonts w:eastAsia="Times New Roman" w:cs="Calibri"/>
                <w:bCs/>
              </w:rPr>
              <w:t>55000</w:t>
            </w:r>
          </w:p>
        </w:tc>
        <w:tc>
          <w:tcPr>
            <w:tcW w:w="2405" w:type="dxa"/>
            <w:vAlign w:val="center"/>
          </w:tcPr>
          <w:p w14:paraId="5388449E" w14:textId="77777777" w:rsidR="00C36EE6" w:rsidRPr="007B2CD5" w:rsidRDefault="00C36EE6" w:rsidP="003A6D0F">
            <w:pPr>
              <w:spacing w:after="0" w:line="240" w:lineRule="auto"/>
              <w:jc w:val="center"/>
              <w:rPr>
                <w:rFonts w:eastAsia="Times New Roman" w:cs="Calibri"/>
                <w:bCs/>
              </w:rPr>
            </w:pPr>
            <w:r>
              <w:rPr>
                <w:rFonts w:eastAsia="Times New Roman" w:cs="Calibri"/>
                <w:bCs/>
              </w:rPr>
              <w:t>25238</w:t>
            </w:r>
          </w:p>
        </w:tc>
      </w:tr>
    </w:tbl>
    <w:p w14:paraId="526AC43E" w14:textId="77777777" w:rsidR="00C36EE6" w:rsidRPr="00924BB0" w:rsidRDefault="00C36EE6" w:rsidP="00C36EE6">
      <w:pPr>
        <w:spacing w:after="0" w:line="240" w:lineRule="auto"/>
        <w:jc w:val="both"/>
        <w:rPr>
          <w:rFonts w:eastAsia="Times New Roman" w:cs="Calibri"/>
          <w:lang w:eastAsia="sk-SK"/>
        </w:rPr>
      </w:pPr>
    </w:p>
    <w:p w14:paraId="64F75537" w14:textId="77777777" w:rsidR="00C36EE6" w:rsidRPr="00462303" w:rsidRDefault="00C36EE6" w:rsidP="00C36EE6">
      <w:pPr>
        <w:pStyle w:val="Odsekzoznamu"/>
        <w:keepNext/>
        <w:numPr>
          <w:ilvl w:val="0"/>
          <w:numId w:val="26"/>
        </w:numPr>
        <w:spacing w:after="0" w:line="240" w:lineRule="auto"/>
        <w:jc w:val="both"/>
        <w:outlineLvl w:val="1"/>
        <w:rPr>
          <w:rFonts w:ascii="Calibri" w:eastAsia="Times New Roman" w:hAnsi="Calibri" w:cs="Calibri"/>
          <w:b/>
          <w:lang w:eastAsia="sk-SK"/>
        </w:rPr>
      </w:pPr>
      <w:r w:rsidRPr="00462303">
        <w:rPr>
          <w:rFonts w:ascii="Calibri" w:eastAsia="Times New Roman" w:hAnsi="Calibri" w:cs="Calibri"/>
          <w:b/>
          <w:lang w:eastAsia="sk-SK"/>
        </w:rPr>
        <w:lastRenderedPageBreak/>
        <w:t>Údaje na strane pasív súvahy</w:t>
      </w:r>
    </w:p>
    <w:p w14:paraId="7F8CFEE3" w14:textId="77777777" w:rsidR="00C36EE6" w:rsidRPr="00924BB0" w:rsidRDefault="00C36EE6" w:rsidP="00C36EE6">
      <w:pPr>
        <w:spacing w:after="0" w:line="240" w:lineRule="auto"/>
        <w:ind w:left="360"/>
        <w:jc w:val="both"/>
        <w:rPr>
          <w:rFonts w:eastAsia="Times New Roman" w:cs="Calibri"/>
          <w:lang w:eastAsia="sk-SK"/>
        </w:rPr>
      </w:pPr>
    </w:p>
    <w:p w14:paraId="5F1B377C" w14:textId="77777777" w:rsidR="00C36EE6" w:rsidRPr="00943027" w:rsidRDefault="00C36EE6" w:rsidP="00C36EE6">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 xml:space="preserve">Základné imania spoločnosti </w:t>
      </w:r>
      <w:r>
        <w:rPr>
          <w:rFonts w:eastAsia="Times New Roman" w:cs="Calibri"/>
          <w:i/>
          <w:lang w:eastAsia="sk-SK"/>
        </w:rPr>
        <w:t>ne</w:t>
      </w:r>
      <w:r w:rsidRPr="00995FB6">
        <w:rPr>
          <w:rFonts w:eastAsia="Times New Roman" w:cs="Calibri"/>
          <w:i/>
          <w:lang w:eastAsia="sk-SK"/>
        </w:rPr>
        <w:t>bolo v priebehu roka</w:t>
      </w:r>
      <w:r>
        <w:rPr>
          <w:rFonts w:eastAsia="Times New Roman" w:cs="Calibri"/>
          <w:i/>
          <w:lang w:eastAsia="sk-SK"/>
        </w:rPr>
        <w:t>.</w:t>
      </w:r>
    </w:p>
    <w:p w14:paraId="322C74FA" w14:textId="77777777" w:rsidR="00C36EE6" w:rsidRPr="00995FB6" w:rsidRDefault="00C36EE6" w:rsidP="00C36EE6">
      <w:pPr>
        <w:numPr>
          <w:ilvl w:val="0"/>
          <w:numId w:val="21"/>
        </w:numPr>
        <w:spacing w:after="0" w:line="240" w:lineRule="auto"/>
        <w:jc w:val="both"/>
        <w:rPr>
          <w:rFonts w:eastAsia="Times New Roman" w:cs="Calibri"/>
          <w:i/>
          <w:lang w:eastAsia="sk-SK"/>
        </w:rPr>
      </w:pPr>
      <w:r w:rsidRPr="00995FB6">
        <w:rPr>
          <w:rFonts w:eastAsia="Times New Roman" w:cs="Calibri"/>
          <w:i/>
          <w:lang w:eastAsia="sk-SK"/>
        </w:rPr>
        <w:t>Účtovný zisk  za rok 20</w:t>
      </w:r>
      <w:r>
        <w:rPr>
          <w:rFonts w:eastAsia="Times New Roman" w:cs="Calibri"/>
          <w:i/>
          <w:lang w:eastAsia="sk-SK"/>
        </w:rPr>
        <w:t>22</w:t>
      </w:r>
      <w:r w:rsidRPr="00995FB6">
        <w:rPr>
          <w:rFonts w:eastAsia="Times New Roman" w:cs="Calibri"/>
          <w:i/>
          <w:lang w:eastAsia="sk-SK"/>
        </w:rPr>
        <w:t xml:space="preserve"> </w:t>
      </w:r>
      <w:r>
        <w:rPr>
          <w:rFonts w:eastAsia="Times New Roman" w:cs="Calibri"/>
          <w:i/>
          <w:lang w:eastAsia="sk-SK"/>
        </w:rPr>
        <w:t>nebol rozdelený.</w:t>
      </w:r>
    </w:p>
    <w:p w14:paraId="6E9067FE" w14:textId="77777777" w:rsidR="00C36EE6" w:rsidRPr="00924BB0" w:rsidRDefault="00C36EE6" w:rsidP="00C36EE6">
      <w:pPr>
        <w:spacing w:after="0" w:line="240" w:lineRule="auto"/>
        <w:jc w:val="both"/>
        <w:rPr>
          <w:rFonts w:eastAsia="Times New Roman" w:cs="Calibri"/>
          <w:lang w:eastAsia="sk-SK"/>
        </w:rPr>
      </w:pPr>
    </w:p>
    <w:tbl>
      <w:tblPr>
        <w:tblW w:w="5000" w:type="pct"/>
        <w:jc w:val="center"/>
        <w:tblLook w:val="04A0" w:firstRow="1" w:lastRow="0" w:firstColumn="1" w:lastColumn="0" w:noHBand="0" w:noVBand="1"/>
      </w:tblPr>
      <w:tblGrid>
        <w:gridCol w:w="6604"/>
        <w:gridCol w:w="2458"/>
      </w:tblGrid>
      <w:tr w:rsidR="00C36EE6" w:rsidRPr="00924BB0" w14:paraId="40107881"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34F27EEC"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2517" w:type="dxa"/>
            <w:tcBorders>
              <w:top w:val="single" w:sz="4" w:space="0" w:color="auto"/>
              <w:left w:val="single" w:sz="4" w:space="0" w:color="auto"/>
              <w:bottom w:val="single" w:sz="4" w:space="0" w:color="auto"/>
              <w:right w:val="single" w:sz="4" w:space="0" w:color="auto"/>
            </w:tcBorders>
            <w:vAlign w:val="center"/>
            <w:hideMark/>
          </w:tcPr>
          <w:p w14:paraId="55FC031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6472BA03"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2EBC833"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 xml:space="preserve">Účtovný zisk </w:t>
            </w:r>
          </w:p>
        </w:tc>
        <w:tc>
          <w:tcPr>
            <w:tcW w:w="2517" w:type="dxa"/>
            <w:tcBorders>
              <w:top w:val="single" w:sz="4" w:space="0" w:color="auto"/>
              <w:left w:val="single" w:sz="4" w:space="0" w:color="auto"/>
              <w:bottom w:val="single" w:sz="4" w:space="0" w:color="auto"/>
              <w:right w:val="single" w:sz="4" w:space="0" w:color="auto"/>
            </w:tcBorders>
            <w:noWrap/>
            <w:vAlign w:val="center"/>
          </w:tcPr>
          <w:p w14:paraId="3A6C367A" w14:textId="77777777" w:rsidR="00C36EE6" w:rsidRPr="00924BB0" w:rsidRDefault="00C36EE6" w:rsidP="003A6D0F">
            <w:pPr>
              <w:spacing w:after="0" w:line="240" w:lineRule="auto"/>
              <w:jc w:val="center"/>
              <w:rPr>
                <w:rFonts w:eastAsia="Times New Roman" w:cs="Calibri"/>
              </w:rPr>
            </w:pPr>
            <w:r>
              <w:rPr>
                <w:rFonts w:eastAsia="Times New Roman" w:cs="Calibri"/>
              </w:rPr>
              <w:t>69869</w:t>
            </w:r>
          </w:p>
        </w:tc>
      </w:tr>
      <w:tr w:rsidR="00C36EE6" w:rsidRPr="00924BB0" w14:paraId="31E453C6"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2057012C" w14:textId="77777777" w:rsidR="00C36EE6" w:rsidRPr="00924BB0" w:rsidRDefault="00C36EE6" w:rsidP="003A6D0F">
            <w:pPr>
              <w:spacing w:after="0" w:line="240" w:lineRule="auto"/>
              <w:rPr>
                <w:rFonts w:eastAsia="Times New Roman" w:cs="Calibri"/>
              </w:rPr>
            </w:pPr>
            <w:r w:rsidRPr="00924BB0">
              <w:rPr>
                <w:rFonts w:eastAsia="Times New Roman" w:cs="Calibri"/>
                <w:b/>
                <w:bCs/>
              </w:rPr>
              <w:t>Rozdelenie účtovného zisku</w:t>
            </w:r>
          </w:p>
        </w:tc>
        <w:tc>
          <w:tcPr>
            <w:tcW w:w="2517" w:type="dxa"/>
            <w:tcBorders>
              <w:top w:val="single" w:sz="4" w:space="0" w:color="auto"/>
              <w:left w:val="single" w:sz="4" w:space="0" w:color="auto"/>
              <w:bottom w:val="single" w:sz="4" w:space="0" w:color="auto"/>
              <w:right w:val="single" w:sz="4" w:space="0" w:color="auto"/>
            </w:tcBorders>
            <w:vAlign w:val="center"/>
            <w:hideMark/>
          </w:tcPr>
          <w:p w14:paraId="44D4C708" w14:textId="77777777" w:rsidR="00C36EE6" w:rsidRPr="00924BB0" w:rsidRDefault="00C36EE6" w:rsidP="003A6D0F">
            <w:pPr>
              <w:spacing w:after="0" w:line="240" w:lineRule="auto"/>
              <w:jc w:val="center"/>
              <w:rPr>
                <w:rFonts w:eastAsia="Times New Roman" w:cs="Calibri"/>
                <w:b/>
              </w:rPr>
            </w:pPr>
            <w:r w:rsidRPr="00924BB0">
              <w:rPr>
                <w:rFonts w:eastAsia="Times New Roman" w:cs="Calibri"/>
                <w:b/>
              </w:rPr>
              <w:t>Bežné účtovné obdobie</w:t>
            </w:r>
          </w:p>
        </w:tc>
      </w:tr>
      <w:tr w:rsidR="00C36EE6" w:rsidRPr="00924BB0" w14:paraId="4BD08F95"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F6EB2EA" w14:textId="77777777" w:rsidR="00C36EE6" w:rsidRPr="00924BB0" w:rsidRDefault="00C36EE6" w:rsidP="003A6D0F">
            <w:pPr>
              <w:spacing w:after="0" w:line="240" w:lineRule="auto"/>
              <w:rPr>
                <w:rFonts w:eastAsia="Times New Roman" w:cs="Calibri"/>
              </w:rPr>
            </w:pPr>
            <w:r w:rsidRPr="00924BB0">
              <w:rPr>
                <w:rFonts w:eastAsia="Times New Roman" w:cs="Calibri"/>
              </w:rPr>
              <w:t>Prídel do zákonného rezervného fondu</w:t>
            </w:r>
          </w:p>
        </w:tc>
        <w:tc>
          <w:tcPr>
            <w:tcW w:w="2517" w:type="dxa"/>
            <w:tcBorders>
              <w:top w:val="single" w:sz="4" w:space="0" w:color="auto"/>
              <w:left w:val="single" w:sz="4" w:space="0" w:color="auto"/>
              <w:bottom w:val="single" w:sz="4" w:space="0" w:color="auto"/>
              <w:right w:val="single" w:sz="4" w:space="0" w:color="auto"/>
            </w:tcBorders>
            <w:noWrap/>
            <w:vAlign w:val="center"/>
          </w:tcPr>
          <w:p w14:paraId="74D288A1" w14:textId="77777777" w:rsidR="00C36EE6" w:rsidRPr="00924BB0" w:rsidRDefault="00C36EE6" w:rsidP="003A6D0F">
            <w:pPr>
              <w:spacing w:after="0" w:line="240" w:lineRule="auto"/>
              <w:rPr>
                <w:rFonts w:eastAsia="Times New Roman" w:cs="Calibri"/>
              </w:rPr>
            </w:pPr>
          </w:p>
        </w:tc>
      </w:tr>
      <w:tr w:rsidR="00C36EE6" w:rsidRPr="00924BB0" w14:paraId="4FA06B9A"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B213427" w14:textId="77777777" w:rsidR="00C36EE6" w:rsidRPr="00924BB0" w:rsidRDefault="00C36EE6" w:rsidP="003A6D0F">
            <w:pPr>
              <w:spacing w:after="0" w:line="240" w:lineRule="auto"/>
              <w:rPr>
                <w:rFonts w:eastAsia="Times New Roman" w:cs="Calibri"/>
              </w:rPr>
            </w:pPr>
            <w:r w:rsidRPr="00924BB0">
              <w:rPr>
                <w:rFonts w:eastAsia="Times New Roman" w:cs="Calibri"/>
              </w:rPr>
              <w:t>Prídel do štatutárnych a ostatných fondov</w:t>
            </w:r>
          </w:p>
        </w:tc>
        <w:tc>
          <w:tcPr>
            <w:tcW w:w="2517" w:type="dxa"/>
            <w:tcBorders>
              <w:top w:val="single" w:sz="4" w:space="0" w:color="auto"/>
              <w:left w:val="single" w:sz="4" w:space="0" w:color="auto"/>
              <w:bottom w:val="single" w:sz="4" w:space="0" w:color="auto"/>
              <w:right w:val="single" w:sz="4" w:space="0" w:color="auto"/>
            </w:tcBorders>
            <w:noWrap/>
            <w:vAlign w:val="center"/>
          </w:tcPr>
          <w:p w14:paraId="63DA7AA8" w14:textId="77777777" w:rsidR="00C36EE6" w:rsidRPr="00924BB0" w:rsidRDefault="00C36EE6" w:rsidP="003A6D0F">
            <w:pPr>
              <w:spacing w:after="0" w:line="240" w:lineRule="auto"/>
              <w:rPr>
                <w:rFonts w:eastAsia="Times New Roman" w:cs="Calibri"/>
              </w:rPr>
            </w:pPr>
          </w:p>
        </w:tc>
      </w:tr>
      <w:tr w:rsidR="00C36EE6" w:rsidRPr="00924BB0" w14:paraId="161082A6"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84CD45A" w14:textId="77777777" w:rsidR="00C36EE6" w:rsidRPr="00924BB0" w:rsidRDefault="00C36EE6" w:rsidP="003A6D0F">
            <w:pPr>
              <w:spacing w:after="0" w:line="240" w:lineRule="auto"/>
              <w:rPr>
                <w:rFonts w:eastAsia="Times New Roman" w:cs="Calibri"/>
              </w:rPr>
            </w:pPr>
            <w:r w:rsidRPr="00924BB0">
              <w:rPr>
                <w:rFonts w:eastAsia="Times New Roman" w:cs="Calibri"/>
              </w:rPr>
              <w:t>Prídel do sociálneho fondu</w:t>
            </w:r>
          </w:p>
        </w:tc>
        <w:tc>
          <w:tcPr>
            <w:tcW w:w="2517" w:type="dxa"/>
            <w:tcBorders>
              <w:top w:val="single" w:sz="4" w:space="0" w:color="auto"/>
              <w:left w:val="single" w:sz="4" w:space="0" w:color="auto"/>
              <w:bottom w:val="single" w:sz="4" w:space="0" w:color="auto"/>
              <w:right w:val="single" w:sz="4" w:space="0" w:color="auto"/>
            </w:tcBorders>
            <w:noWrap/>
            <w:vAlign w:val="center"/>
          </w:tcPr>
          <w:p w14:paraId="167B5FA2" w14:textId="77777777" w:rsidR="00C36EE6" w:rsidRPr="00924BB0" w:rsidRDefault="00C36EE6" w:rsidP="003A6D0F">
            <w:pPr>
              <w:spacing w:after="0" w:line="240" w:lineRule="auto"/>
              <w:rPr>
                <w:rFonts w:eastAsia="Times New Roman" w:cs="Calibri"/>
              </w:rPr>
            </w:pPr>
          </w:p>
        </w:tc>
      </w:tr>
      <w:tr w:rsidR="00C36EE6" w:rsidRPr="00924BB0" w14:paraId="4CCF8CA3"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1270E802" w14:textId="77777777" w:rsidR="00C36EE6" w:rsidRPr="00924BB0" w:rsidRDefault="00C36EE6" w:rsidP="003A6D0F">
            <w:pPr>
              <w:spacing w:after="0" w:line="240" w:lineRule="auto"/>
              <w:rPr>
                <w:rFonts w:eastAsia="Times New Roman" w:cs="Calibri"/>
              </w:rPr>
            </w:pPr>
            <w:r w:rsidRPr="00924BB0">
              <w:rPr>
                <w:rFonts w:eastAsia="Times New Roman" w:cs="Calibri"/>
              </w:rPr>
              <w:t>Prídel na zvýšenie základného imania</w:t>
            </w:r>
          </w:p>
        </w:tc>
        <w:tc>
          <w:tcPr>
            <w:tcW w:w="2517" w:type="dxa"/>
            <w:tcBorders>
              <w:top w:val="single" w:sz="4" w:space="0" w:color="auto"/>
              <w:left w:val="single" w:sz="4" w:space="0" w:color="auto"/>
              <w:bottom w:val="single" w:sz="4" w:space="0" w:color="auto"/>
              <w:right w:val="single" w:sz="4" w:space="0" w:color="auto"/>
            </w:tcBorders>
            <w:noWrap/>
            <w:vAlign w:val="center"/>
          </w:tcPr>
          <w:p w14:paraId="10815611" w14:textId="77777777" w:rsidR="00C36EE6" w:rsidRPr="00924BB0" w:rsidRDefault="00C36EE6" w:rsidP="003A6D0F">
            <w:pPr>
              <w:spacing w:after="0" w:line="240" w:lineRule="auto"/>
              <w:rPr>
                <w:rFonts w:eastAsia="Times New Roman" w:cs="Calibri"/>
              </w:rPr>
            </w:pPr>
          </w:p>
        </w:tc>
      </w:tr>
      <w:tr w:rsidR="00C36EE6" w:rsidRPr="00924BB0" w14:paraId="68A8D06A"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51532779" w14:textId="77777777" w:rsidR="00C36EE6" w:rsidRPr="00924BB0" w:rsidRDefault="00C36EE6" w:rsidP="003A6D0F">
            <w:pPr>
              <w:spacing w:after="0" w:line="240" w:lineRule="auto"/>
              <w:rPr>
                <w:rFonts w:eastAsia="Times New Roman" w:cs="Calibri"/>
              </w:rPr>
            </w:pPr>
            <w:r w:rsidRPr="00924BB0">
              <w:rPr>
                <w:rFonts w:eastAsia="Times New Roman" w:cs="Calibri"/>
              </w:rPr>
              <w:t>Úhrada straty minulých období</w:t>
            </w:r>
          </w:p>
        </w:tc>
        <w:tc>
          <w:tcPr>
            <w:tcW w:w="2517" w:type="dxa"/>
            <w:tcBorders>
              <w:top w:val="single" w:sz="4" w:space="0" w:color="auto"/>
              <w:left w:val="single" w:sz="4" w:space="0" w:color="auto"/>
              <w:bottom w:val="single" w:sz="4" w:space="0" w:color="auto"/>
              <w:right w:val="single" w:sz="4" w:space="0" w:color="auto"/>
            </w:tcBorders>
            <w:noWrap/>
            <w:vAlign w:val="center"/>
          </w:tcPr>
          <w:p w14:paraId="7E1E3A20" w14:textId="77777777" w:rsidR="00C36EE6" w:rsidRPr="00924BB0" w:rsidRDefault="00C36EE6" w:rsidP="003A6D0F">
            <w:pPr>
              <w:spacing w:after="0" w:line="240" w:lineRule="auto"/>
              <w:rPr>
                <w:rFonts w:eastAsia="Times New Roman" w:cs="Calibri"/>
              </w:rPr>
            </w:pPr>
          </w:p>
        </w:tc>
      </w:tr>
      <w:tr w:rsidR="00C36EE6" w:rsidRPr="00924BB0" w14:paraId="46271C72"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2F5056D7" w14:textId="77777777" w:rsidR="00C36EE6" w:rsidRPr="00924BB0" w:rsidRDefault="00C36EE6" w:rsidP="003A6D0F">
            <w:pPr>
              <w:spacing w:after="0" w:line="240" w:lineRule="auto"/>
              <w:rPr>
                <w:rFonts w:eastAsia="Times New Roman" w:cs="Calibri"/>
              </w:rPr>
            </w:pPr>
            <w:r w:rsidRPr="00924BB0">
              <w:rPr>
                <w:rFonts w:eastAsia="Times New Roman" w:cs="Calibri"/>
              </w:rPr>
              <w:t>Prevod do nerozdeleného zisku minulých rokov</w:t>
            </w:r>
          </w:p>
        </w:tc>
        <w:tc>
          <w:tcPr>
            <w:tcW w:w="2517" w:type="dxa"/>
            <w:tcBorders>
              <w:top w:val="single" w:sz="4" w:space="0" w:color="auto"/>
              <w:left w:val="single" w:sz="4" w:space="0" w:color="auto"/>
              <w:bottom w:val="single" w:sz="4" w:space="0" w:color="auto"/>
              <w:right w:val="single" w:sz="4" w:space="0" w:color="auto"/>
            </w:tcBorders>
            <w:noWrap/>
            <w:vAlign w:val="center"/>
          </w:tcPr>
          <w:p w14:paraId="382031E6" w14:textId="77777777" w:rsidR="00C36EE6" w:rsidRPr="00924BB0" w:rsidRDefault="00C36EE6" w:rsidP="003A6D0F">
            <w:pPr>
              <w:spacing w:after="0" w:line="240" w:lineRule="auto"/>
              <w:rPr>
                <w:rFonts w:eastAsia="Times New Roman" w:cs="Calibri"/>
              </w:rPr>
            </w:pPr>
          </w:p>
        </w:tc>
      </w:tr>
      <w:tr w:rsidR="00C36EE6" w:rsidRPr="00924BB0" w14:paraId="382E964D"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57B1DB9" w14:textId="77777777" w:rsidR="00C36EE6" w:rsidRPr="00924BB0" w:rsidRDefault="00C36EE6" w:rsidP="003A6D0F">
            <w:pPr>
              <w:spacing w:after="0" w:line="240" w:lineRule="auto"/>
              <w:rPr>
                <w:rFonts w:eastAsia="Times New Roman" w:cs="Calibri"/>
              </w:rPr>
            </w:pPr>
            <w:r w:rsidRPr="00924BB0">
              <w:rPr>
                <w:rFonts w:eastAsia="Times New Roman" w:cs="Calibri"/>
              </w:rPr>
              <w:t>Rozdelenie podielu na zisku spoločníkom, členom</w:t>
            </w:r>
          </w:p>
        </w:tc>
        <w:tc>
          <w:tcPr>
            <w:tcW w:w="2517" w:type="dxa"/>
            <w:tcBorders>
              <w:top w:val="single" w:sz="4" w:space="0" w:color="auto"/>
              <w:left w:val="single" w:sz="4" w:space="0" w:color="auto"/>
              <w:bottom w:val="single" w:sz="4" w:space="0" w:color="auto"/>
              <w:right w:val="single" w:sz="4" w:space="0" w:color="auto"/>
            </w:tcBorders>
            <w:noWrap/>
            <w:vAlign w:val="center"/>
          </w:tcPr>
          <w:p w14:paraId="3F303A05" w14:textId="77777777" w:rsidR="00C36EE6" w:rsidRPr="00924BB0" w:rsidRDefault="00C36EE6" w:rsidP="003A6D0F">
            <w:pPr>
              <w:spacing w:after="0" w:line="240" w:lineRule="auto"/>
              <w:rPr>
                <w:rFonts w:eastAsia="Times New Roman" w:cs="Calibri"/>
              </w:rPr>
            </w:pPr>
          </w:p>
        </w:tc>
      </w:tr>
      <w:tr w:rsidR="00C36EE6" w:rsidRPr="00924BB0" w14:paraId="14B48C19"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E48E28F" w14:textId="77777777" w:rsidR="00C36EE6" w:rsidRPr="00924BB0" w:rsidRDefault="00C36EE6" w:rsidP="003A6D0F">
            <w:pPr>
              <w:spacing w:after="0" w:line="240" w:lineRule="auto"/>
              <w:rPr>
                <w:rFonts w:eastAsia="Times New Roman" w:cs="Calibri"/>
              </w:rPr>
            </w:pPr>
            <w:r w:rsidRPr="00924BB0">
              <w:rPr>
                <w:rFonts w:eastAsia="Times New Roman" w:cs="Calibri"/>
              </w:rPr>
              <w:t xml:space="preserve">Iné </w:t>
            </w:r>
          </w:p>
        </w:tc>
        <w:tc>
          <w:tcPr>
            <w:tcW w:w="2517" w:type="dxa"/>
            <w:tcBorders>
              <w:top w:val="single" w:sz="4" w:space="0" w:color="auto"/>
              <w:left w:val="single" w:sz="4" w:space="0" w:color="auto"/>
              <w:bottom w:val="single" w:sz="4" w:space="0" w:color="auto"/>
              <w:right w:val="single" w:sz="4" w:space="0" w:color="auto"/>
            </w:tcBorders>
            <w:noWrap/>
            <w:vAlign w:val="center"/>
          </w:tcPr>
          <w:p w14:paraId="7D2878F0" w14:textId="77777777" w:rsidR="00C36EE6" w:rsidRPr="00924BB0" w:rsidRDefault="00C36EE6" w:rsidP="003A6D0F">
            <w:pPr>
              <w:spacing w:after="0" w:line="240" w:lineRule="auto"/>
              <w:rPr>
                <w:rFonts w:eastAsia="Times New Roman" w:cs="Calibri"/>
              </w:rPr>
            </w:pPr>
          </w:p>
        </w:tc>
      </w:tr>
      <w:tr w:rsidR="00C36EE6" w:rsidRPr="00924BB0" w14:paraId="0A4EC9AD" w14:textId="77777777" w:rsidTr="003A6D0F">
        <w:trPr>
          <w:trHeight w:val="170"/>
          <w:jc w:val="center"/>
        </w:trPr>
        <w:tc>
          <w:tcPr>
            <w:tcW w:w="6771" w:type="dxa"/>
            <w:tcBorders>
              <w:top w:val="single" w:sz="4" w:space="0" w:color="auto"/>
              <w:left w:val="single" w:sz="4" w:space="0" w:color="auto"/>
              <w:bottom w:val="single" w:sz="4" w:space="0" w:color="auto"/>
              <w:right w:val="single" w:sz="4" w:space="0" w:color="auto"/>
            </w:tcBorders>
            <w:noWrap/>
            <w:vAlign w:val="center"/>
            <w:hideMark/>
          </w:tcPr>
          <w:p w14:paraId="6D6F46C3"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Spolu</w:t>
            </w:r>
          </w:p>
        </w:tc>
        <w:tc>
          <w:tcPr>
            <w:tcW w:w="2517" w:type="dxa"/>
            <w:tcBorders>
              <w:top w:val="single" w:sz="4" w:space="0" w:color="auto"/>
              <w:left w:val="single" w:sz="4" w:space="0" w:color="auto"/>
              <w:bottom w:val="single" w:sz="4" w:space="0" w:color="auto"/>
              <w:right w:val="single" w:sz="4" w:space="0" w:color="auto"/>
            </w:tcBorders>
            <w:noWrap/>
            <w:vAlign w:val="center"/>
          </w:tcPr>
          <w:p w14:paraId="60FAA312" w14:textId="77777777" w:rsidR="00C36EE6" w:rsidRPr="00924BB0" w:rsidRDefault="00C36EE6" w:rsidP="003A6D0F">
            <w:pPr>
              <w:spacing w:after="0" w:line="240" w:lineRule="auto"/>
              <w:rPr>
                <w:rFonts w:eastAsia="Times New Roman" w:cs="Calibri"/>
              </w:rPr>
            </w:pPr>
          </w:p>
        </w:tc>
      </w:tr>
    </w:tbl>
    <w:p w14:paraId="0B9BA70D" w14:textId="77777777" w:rsidR="00C36EE6" w:rsidRPr="00924BB0" w:rsidRDefault="00C36EE6" w:rsidP="00C36EE6">
      <w:pPr>
        <w:spacing w:after="0" w:line="240" w:lineRule="auto"/>
        <w:jc w:val="both"/>
        <w:rPr>
          <w:rFonts w:eastAsia="Times New Roman" w:cs="Calibri"/>
          <w:lang w:eastAsia="sk-SK"/>
        </w:rPr>
      </w:pPr>
    </w:p>
    <w:p w14:paraId="6D644FD9" w14:textId="77777777" w:rsidR="00C36EE6" w:rsidRDefault="00C36EE6" w:rsidP="00C36EE6">
      <w:pPr>
        <w:spacing w:after="0" w:line="240" w:lineRule="auto"/>
        <w:jc w:val="both"/>
        <w:rPr>
          <w:rFonts w:eastAsia="Times New Roman" w:cs="Calibri"/>
          <w:i/>
          <w:lang w:eastAsia="sk-SK"/>
        </w:rPr>
      </w:pPr>
      <w:r w:rsidRPr="00995FB6">
        <w:rPr>
          <w:rFonts w:eastAsia="Times New Roman" w:cs="Calibri"/>
          <w:i/>
          <w:lang w:eastAsia="sk-SK"/>
        </w:rPr>
        <w:t>O rozdelení výsledku hospodárenia za účtovné obdobie  20</w:t>
      </w:r>
      <w:r>
        <w:rPr>
          <w:rFonts w:eastAsia="Times New Roman" w:cs="Calibri"/>
          <w:i/>
          <w:lang w:eastAsia="sk-SK"/>
        </w:rPr>
        <w:t xml:space="preserve">22 </w:t>
      </w:r>
      <w:r w:rsidRPr="00995FB6">
        <w:rPr>
          <w:rFonts w:eastAsia="Times New Roman" w:cs="Calibri"/>
          <w:i/>
          <w:lang w:eastAsia="sk-SK"/>
        </w:rPr>
        <w:t xml:space="preserve">rozhodne valné zhromaždenie. </w:t>
      </w:r>
    </w:p>
    <w:p w14:paraId="3C582587" w14:textId="77777777" w:rsidR="00C36EE6" w:rsidRDefault="00C36EE6" w:rsidP="00C36EE6">
      <w:pPr>
        <w:spacing w:after="0" w:line="240" w:lineRule="auto"/>
        <w:jc w:val="both"/>
        <w:rPr>
          <w:rFonts w:eastAsia="Times New Roman" w:cs="Calibri"/>
          <w:i/>
          <w:lang w:eastAsia="sk-SK"/>
        </w:rPr>
      </w:pPr>
    </w:p>
    <w:p w14:paraId="1CA482E3" w14:textId="77777777" w:rsidR="00C36EE6" w:rsidRPr="00995FB6" w:rsidRDefault="00C36EE6" w:rsidP="00C36EE6">
      <w:pPr>
        <w:spacing w:after="0" w:line="240" w:lineRule="auto"/>
        <w:jc w:val="both"/>
        <w:rPr>
          <w:rFonts w:eastAsia="Times New Roman" w:cs="Calibri"/>
          <w:i/>
          <w:lang w:eastAsia="sk-SK"/>
        </w:rPr>
      </w:pPr>
      <w:r w:rsidRPr="00995FB6">
        <w:rPr>
          <w:rFonts w:eastAsia="Times New Roman" w:cs="Calibri"/>
          <w:i/>
          <w:lang w:eastAsia="sk-SK"/>
        </w:rPr>
        <w:t>Povinný prídel do zákonného rezervného fondu nie je potrebný, pretože zákonný rezervný fond už dosiahol svoju zákonnú hranicu stanovenú Obchodným zákonníkom a spoločenskou zmluvou.</w:t>
      </w:r>
    </w:p>
    <w:p w14:paraId="6E3E05F2" w14:textId="77777777" w:rsidR="00C36EE6" w:rsidRPr="00924BB0" w:rsidRDefault="00C36EE6" w:rsidP="00C36EE6">
      <w:pPr>
        <w:spacing w:after="0" w:line="240" w:lineRule="auto"/>
        <w:jc w:val="both"/>
        <w:rPr>
          <w:rFonts w:eastAsia="Times New Roman" w:cs="Calibri"/>
          <w:lang w:eastAsia="sk-SK"/>
        </w:rPr>
      </w:pPr>
    </w:p>
    <w:p w14:paraId="5C76F9B1" w14:textId="77777777" w:rsidR="00C36EE6" w:rsidRPr="00924BB0" w:rsidRDefault="00C36EE6" w:rsidP="00C36EE6">
      <w:pPr>
        <w:spacing w:after="0" w:line="240" w:lineRule="auto"/>
        <w:jc w:val="both"/>
        <w:rPr>
          <w:rFonts w:eastAsia="Times New Roman" w:cs="Calibri"/>
          <w:b/>
          <w:lang w:eastAsia="sk-SK"/>
        </w:rPr>
      </w:pPr>
      <w:r w:rsidRPr="00924BB0">
        <w:rPr>
          <w:rFonts w:eastAsia="Times New Roman" w:cs="Calibri"/>
          <w:b/>
          <w:lang w:eastAsia="sk-SK"/>
        </w:rPr>
        <w:t>Rezervy</w:t>
      </w:r>
    </w:p>
    <w:p w14:paraId="5B55E0FA" w14:textId="77777777" w:rsidR="00C36EE6" w:rsidRPr="00924BB0" w:rsidRDefault="00C36EE6" w:rsidP="00C36EE6">
      <w:pPr>
        <w:spacing w:after="0" w:line="240" w:lineRule="auto"/>
        <w:jc w:val="both"/>
        <w:rPr>
          <w:rFonts w:eastAsia="Times New Roman" w:cs="Calibri"/>
          <w:lang w:eastAsia="sk-SK"/>
        </w:rPr>
      </w:pP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8"/>
        <w:gridCol w:w="1905"/>
        <w:gridCol w:w="999"/>
        <w:gridCol w:w="1108"/>
        <w:gridCol w:w="1106"/>
        <w:gridCol w:w="1488"/>
      </w:tblGrid>
      <w:tr w:rsidR="00C36EE6" w:rsidRPr="00924BB0" w14:paraId="13240558" w14:textId="77777777" w:rsidTr="003A6D0F">
        <w:trPr>
          <w:trHeight w:val="170"/>
          <w:jc w:val="center"/>
        </w:trPr>
        <w:tc>
          <w:tcPr>
            <w:tcW w:w="1356" w:type="pct"/>
            <w:vMerge w:val="restart"/>
            <w:noWrap/>
            <w:vAlign w:val="center"/>
            <w:hideMark/>
          </w:tcPr>
          <w:p w14:paraId="08A4C35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3644" w:type="pct"/>
            <w:gridSpan w:val="5"/>
            <w:noWrap/>
            <w:vAlign w:val="center"/>
            <w:hideMark/>
          </w:tcPr>
          <w:p w14:paraId="33E5D4DE"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473CB171" w14:textId="77777777" w:rsidTr="003A6D0F">
        <w:trPr>
          <w:trHeight w:val="170"/>
          <w:jc w:val="center"/>
        </w:trPr>
        <w:tc>
          <w:tcPr>
            <w:tcW w:w="1356" w:type="pct"/>
            <w:vMerge/>
            <w:vAlign w:val="center"/>
            <w:hideMark/>
          </w:tcPr>
          <w:p w14:paraId="67EDB963" w14:textId="77777777" w:rsidR="00C36EE6" w:rsidRPr="007B2CD5" w:rsidRDefault="00C36EE6" w:rsidP="003A6D0F">
            <w:pPr>
              <w:spacing w:after="0" w:line="240" w:lineRule="auto"/>
              <w:rPr>
                <w:rFonts w:eastAsia="Times New Roman" w:cs="Calibri"/>
                <w:bCs/>
              </w:rPr>
            </w:pPr>
          </w:p>
        </w:tc>
        <w:tc>
          <w:tcPr>
            <w:tcW w:w="1051" w:type="pct"/>
            <w:noWrap/>
            <w:vAlign w:val="center"/>
            <w:hideMark/>
          </w:tcPr>
          <w:p w14:paraId="25EE028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na začiatku účtovného obdobia</w:t>
            </w:r>
          </w:p>
        </w:tc>
        <w:tc>
          <w:tcPr>
            <w:tcW w:w="551" w:type="pct"/>
            <w:noWrap/>
            <w:vAlign w:val="center"/>
            <w:hideMark/>
          </w:tcPr>
          <w:p w14:paraId="36E4B12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Tvorba</w:t>
            </w:r>
          </w:p>
        </w:tc>
        <w:tc>
          <w:tcPr>
            <w:tcW w:w="611" w:type="pct"/>
            <w:noWrap/>
            <w:vAlign w:val="center"/>
            <w:hideMark/>
          </w:tcPr>
          <w:p w14:paraId="7E6D7F3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Použitie</w:t>
            </w:r>
          </w:p>
        </w:tc>
        <w:tc>
          <w:tcPr>
            <w:tcW w:w="610" w:type="pct"/>
            <w:noWrap/>
            <w:vAlign w:val="center"/>
            <w:hideMark/>
          </w:tcPr>
          <w:p w14:paraId="49B6041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Zrušenie</w:t>
            </w:r>
          </w:p>
        </w:tc>
        <w:tc>
          <w:tcPr>
            <w:tcW w:w="821" w:type="pct"/>
            <w:noWrap/>
            <w:vAlign w:val="center"/>
            <w:hideMark/>
          </w:tcPr>
          <w:p w14:paraId="66C8FA7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w:t>
            </w:r>
            <w:r w:rsidRPr="007B2CD5">
              <w:rPr>
                <w:rFonts w:eastAsia="Times New Roman" w:cs="Calibri"/>
                <w:bCs/>
              </w:rPr>
              <w:br/>
              <w:t>na konci účtovného obdobia</w:t>
            </w:r>
          </w:p>
        </w:tc>
      </w:tr>
      <w:tr w:rsidR="00C36EE6" w:rsidRPr="00924BB0" w14:paraId="2A653EB4" w14:textId="77777777" w:rsidTr="003A6D0F">
        <w:trPr>
          <w:trHeight w:val="170"/>
          <w:jc w:val="center"/>
        </w:trPr>
        <w:tc>
          <w:tcPr>
            <w:tcW w:w="1356" w:type="pct"/>
            <w:noWrap/>
            <w:vAlign w:val="center"/>
            <w:hideMark/>
          </w:tcPr>
          <w:p w14:paraId="7E70279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051" w:type="pct"/>
            <w:noWrap/>
            <w:vAlign w:val="center"/>
            <w:hideMark/>
          </w:tcPr>
          <w:p w14:paraId="2FAAFEFB"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b</w:t>
            </w:r>
          </w:p>
        </w:tc>
        <w:tc>
          <w:tcPr>
            <w:tcW w:w="551" w:type="pct"/>
            <w:noWrap/>
            <w:vAlign w:val="center"/>
            <w:hideMark/>
          </w:tcPr>
          <w:p w14:paraId="4E04AF3C"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c</w:t>
            </w:r>
          </w:p>
        </w:tc>
        <w:tc>
          <w:tcPr>
            <w:tcW w:w="611" w:type="pct"/>
            <w:noWrap/>
            <w:vAlign w:val="center"/>
            <w:hideMark/>
          </w:tcPr>
          <w:p w14:paraId="24C378A6"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d</w:t>
            </w:r>
          </w:p>
        </w:tc>
        <w:tc>
          <w:tcPr>
            <w:tcW w:w="610" w:type="pct"/>
            <w:noWrap/>
            <w:vAlign w:val="center"/>
            <w:hideMark/>
          </w:tcPr>
          <w:p w14:paraId="79F848B3"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e</w:t>
            </w:r>
          </w:p>
        </w:tc>
        <w:tc>
          <w:tcPr>
            <w:tcW w:w="821" w:type="pct"/>
            <w:noWrap/>
            <w:vAlign w:val="center"/>
            <w:hideMark/>
          </w:tcPr>
          <w:p w14:paraId="4509F769" w14:textId="77777777" w:rsidR="00C36EE6" w:rsidRPr="007B2CD5" w:rsidRDefault="00C36EE6" w:rsidP="003A6D0F">
            <w:pPr>
              <w:spacing w:after="0" w:line="240" w:lineRule="auto"/>
              <w:jc w:val="center"/>
              <w:rPr>
                <w:rFonts w:eastAsia="Times New Roman" w:cs="Calibri"/>
              </w:rPr>
            </w:pPr>
            <w:r w:rsidRPr="007B2CD5">
              <w:rPr>
                <w:rFonts w:eastAsia="Times New Roman" w:cs="Calibri"/>
              </w:rPr>
              <w:t>f</w:t>
            </w:r>
          </w:p>
        </w:tc>
      </w:tr>
      <w:tr w:rsidR="00C36EE6" w:rsidRPr="00924BB0" w14:paraId="67528494" w14:textId="77777777" w:rsidTr="003A6D0F">
        <w:trPr>
          <w:trHeight w:val="170"/>
          <w:jc w:val="center"/>
        </w:trPr>
        <w:tc>
          <w:tcPr>
            <w:tcW w:w="1356" w:type="pct"/>
            <w:vAlign w:val="center"/>
            <w:hideMark/>
          </w:tcPr>
          <w:p w14:paraId="092344C7" w14:textId="77777777" w:rsidR="00C36EE6" w:rsidRPr="007B2CD5" w:rsidRDefault="00C36EE6" w:rsidP="003A6D0F">
            <w:pPr>
              <w:spacing w:after="0" w:line="240" w:lineRule="auto"/>
              <w:rPr>
                <w:rFonts w:eastAsia="Times New Roman" w:cs="Calibri"/>
              </w:rPr>
            </w:pPr>
            <w:r w:rsidRPr="007B2CD5">
              <w:rPr>
                <w:rFonts w:eastAsia="Times New Roman" w:cs="Calibri"/>
                <w:bCs/>
              </w:rPr>
              <w:t>Dlhodobé rezervy, z toho:</w:t>
            </w:r>
          </w:p>
        </w:tc>
        <w:tc>
          <w:tcPr>
            <w:tcW w:w="1051" w:type="pct"/>
            <w:noWrap/>
            <w:vAlign w:val="center"/>
            <w:hideMark/>
          </w:tcPr>
          <w:p w14:paraId="2912416A"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3C643F0C"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6CD38A65"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0A713922"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34A98B51" w14:textId="77777777" w:rsidR="00C36EE6" w:rsidRPr="007B2CD5" w:rsidRDefault="00C36EE6" w:rsidP="003A6D0F">
            <w:pPr>
              <w:spacing w:after="0" w:line="240" w:lineRule="auto"/>
              <w:rPr>
                <w:rFonts w:eastAsia="Times New Roman" w:cs="Calibri"/>
              </w:rPr>
            </w:pPr>
          </w:p>
        </w:tc>
      </w:tr>
      <w:tr w:rsidR="00C36EE6" w:rsidRPr="00924BB0" w14:paraId="59D95572" w14:textId="77777777" w:rsidTr="003A6D0F">
        <w:trPr>
          <w:trHeight w:val="170"/>
          <w:jc w:val="center"/>
        </w:trPr>
        <w:tc>
          <w:tcPr>
            <w:tcW w:w="1356" w:type="pct"/>
            <w:noWrap/>
            <w:vAlign w:val="center"/>
          </w:tcPr>
          <w:p w14:paraId="63B52005" w14:textId="77777777" w:rsidR="00C36EE6" w:rsidRPr="007B2CD5" w:rsidRDefault="00C36EE6" w:rsidP="003A6D0F">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14:paraId="369A3C21"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56018F6F"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14E8802D"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3689F293"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652BBC07" w14:textId="77777777" w:rsidR="00C36EE6" w:rsidRPr="007B2CD5" w:rsidRDefault="00C36EE6" w:rsidP="003A6D0F">
            <w:pPr>
              <w:spacing w:after="0" w:line="240" w:lineRule="auto"/>
              <w:rPr>
                <w:rFonts w:eastAsia="Times New Roman" w:cs="Calibri"/>
              </w:rPr>
            </w:pPr>
          </w:p>
        </w:tc>
      </w:tr>
      <w:tr w:rsidR="00C36EE6" w:rsidRPr="00924BB0" w14:paraId="2C06AF7D" w14:textId="77777777" w:rsidTr="003A6D0F">
        <w:trPr>
          <w:trHeight w:val="170"/>
          <w:jc w:val="center"/>
        </w:trPr>
        <w:tc>
          <w:tcPr>
            <w:tcW w:w="1356" w:type="pct"/>
            <w:vAlign w:val="center"/>
            <w:hideMark/>
          </w:tcPr>
          <w:p w14:paraId="01AFEEC1" w14:textId="77777777" w:rsidR="00C36EE6" w:rsidRPr="007B2CD5" w:rsidRDefault="00C36EE6" w:rsidP="003A6D0F">
            <w:pPr>
              <w:spacing w:after="0" w:line="240" w:lineRule="auto"/>
              <w:rPr>
                <w:rFonts w:eastAsia="Times New Roman" w:cs="Calibri"/>
              </w:rPr>
            </w:pPr>
            <w:r w:rsidRPr="007B2CD5">
              <w:rPr>
                <w:rFonts w:eastAsia="Times New Roman" w:cs="Calibri"/>
                <w:bCs/>
              </w:rPr>
              <w:t>Krátkodobé rezervy, z toho:</w:t>
            </w:r>
          </w:p>
        </w:tc>
        <w:tc>
          <w:tcPr>
            <w:tcW w:w="1051" w:type="pct"/>
            <w:noWrap/>
            <w:vAlign w:val="center"/>
            <w:hideMark/>
          </w:tcPr>
          <w:p w14:paraId="55670AA6"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6D106669"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2935AE66"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0B705A65"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70489846" w14:textId="77777777" w:rsidR="00C36EE6" w:rsidRPr="007B2CD5" w:rsidRDefault="00C36EE6" w:rsidP="003A6D0F">
            <w:pPr>
              <w:spacing w:after="0" w:line="240" w:lineRule="auto"/>
              <w:rPr>
                <w:rFonts w:eastAsia="Times New Roman" w:cs="Calibri"/>
              </w:rPr>
            </w:pPr>
            <w:r>
              <w:rPr>
                <w:rFonts w:eastAsia="Times New Roman" w:cs="Calibri"/>
              </w:rPr>
              <w:t>48051,78</w:t>
            </w:r>
          </w:p>
        </w:tc>
      </w:tr>
      <w:tr w:rsidR="00C36EE6" w:rsidRPr="00924BB0" w14:paraId="3B996E28" w14:textId="77777777" w:rsidTr="003A6D0F">
        <w:trPr>
          <w:trHeight w:val="170"/>
          <w:jc w:val="center"/>
        </w:trPr>
        <w:tc>
          <w:tcPr>
            <w:tcW w:w="1356" w:type="pct"/>
            <w:noWrap/>
            <w:vAlign w:val="center"/>
          </w:tcPr>
          <w:p w14:paraId="17872435" w14:textId="77777777" w:rsidR="00C36EE6" w:rsidRPr="007B2CD5" w:rsidRDefault="00C36EE6" w:rsidP="003A6D0F">
            <w:pPr>
              <w:spacing w:after="0" w:line="240" w:lineRule="auto"/>
              <w:rPr>
                <w:rFonts w:eastAsia="Times New Roman" w:cs="Calibri"/>
              </w:rPr>
            </w:pPr>
            <w:r w:rsidRPr="007B2CD5">
              <w:rPr>
                <w:rFonts w:eastAsia="Times New Roman" w:cs="Calibri"/>
              </w:rPr>
              <w:t>Zamestnanecké pôžitky</w:t>
            </w:r>
          </w:p>
        </w:tc>
        <w:tc>
          <w:tcPr>
            <w:tcW w:w="1051" w:type="pct"/>
            <w:noWrap/>
            <w:vAlign w:val="center"/>
            <w:hideMark/>
          </w:tcPr>
          <w:p w14:paraId="3684B7E8" w14:textId="77777777" w:rsidR="00C36EE6" w:rsidRPr="007B2CD5" w:rsidRDefault="00C36EE6" w:rsidP="003A6D0F">
            <w:pPr>
              <w:spacing w:after="0" w:line="240" w:lineRule="auto"/>
              <w:rPr>
                <w:rFonts w:eastAsia="Times New Roman" w:cs="Calibri"/>
              </w:rPr>
            </w:pPr>
          </w:p>
        </w:tc>
        <w:tc>
          <w:tcPr>
            <w:tcW w:w="551" w:type="pct"/>
            <w:noWrap/>
            <w:vAlign w:val="center"/>
            <w:hideMark/>
          </w:tcPr>
          <w:p w14:paraId="1C901108" w14:textId="77777777" w:rsidR="00C36EE6" w:rsidRPr="007B2CD5" w:rsidRDefault="00C36EE6" w:rsidP="003A6D0F">
            <w:pPr>
              <w:spacing w:after="0" w:line="240" w:lineRule="auto"/>
              <w:rPr>
                <w:rFonts w:eastAsia="Times New Roman" w:cs="Calibri"/>
              </w:rPr>
            </w:pPr>
          </w:p>
        </w:tc>
        <w:tc>
          <w:tcPr>
            <w:tcW w:w="611" w:type="pct"/>
            <w:noWrap/>
            <w:vAlign w:val="center"/>
            <w:hideMark/>
          </w:tcPr>
          <w:p w14:paraId="5DEA19E6" w14:textId="77777777" w:rsidR="00C36EE6" w:rsidRPr="007B2CD5" w:rsidRDefault="00C36EE6" w:rsidP="003A6D0F">
            <w:pPr>
              <w:spacing w:after="0" w:line="240" w:lineRule="auto"/>
              <w:rPr>
                <w:rFonts w:eastAsia="Times New Roman" w:cs="Calibri"/>
              </w:rPr>
            </w:pPr>
          </w:p>
        </w:tc>
        <w:tc>
          <w:tcPr>
            <w:tcW w:w="610" w:type="pct"/>
            <w:noWrap/>
            <w:vAlign w:val="center"/>
            <w:hideMark/>
          </w:tcPr>
          <w:p w14:paraId="78F07D05" w14:textId="77777777" w:rsidR="00C36EE6" w:rsidRPr="007B2CD5" w:rsidRDefault="00C36EE6" w:rsidP="003A6D0F">
            <w:pPr>
              <w:spacing w:after="0" w:line="240" w:lineRule="auto"/>
              <w:rPr>
                <w:rFonts w:eastAsia="Times New Roman" w:cs="Calibri"/>
              </w:rPr>
            </w:pPr>
          </w:p>
        </w:tc>
        <w:tc>
          <w:tcPr>
            <w:tcW w:w="821" w:type="pct"/>
            <w:noWrap/>
            <w:vAlign w:val="center"/>
            <w:hideMark/>
          </w:tcPr>
          <w:p w14:paraId="3CF91B4F" w14:textId="77777777" w:rsidR="00C36EE6" w:rsidRPr="007B2CD5" w:rsidRDefault="00C36EE6" w:rsidP="003A6D0F">
            <w:pPr>
              <w:spacing w:after="0" w:line="240" w:lineRule="auto"/>
              <w:rPr>
                <w:rFonts w:eastAsia="Times New Roman" w:cs="Calibri"/>
              </w:rPr>
            </w:pPr>
          </w:p>
        </w:tc>
      </w:tr>
      <w:tr w:rsidR="00C36EE6" w:rsidRPr="00924BB0" w14:paraId="74AE8390" w14:textId="77777777" w:rsidTr="003A6D0F">
        <w:trPr>
          <w:trHeight w:val="170"/>
          <w:jc w:val="center"/>
        </w:trPr>
        <w:tc>
          <w:tcPr>
            <w:tcW w:w="1356" w:type="pct"/>
            <w:noWrap/>
            <w:vAlign w:val="center"/>
          </w:tcPr>
          <w:p w14:paraId="0823C0D0" w14:textId="77777777" w:rsidR="00C36EE6" w:rsidRPr="00924BB0" w:rsidRDefault="00C36EE6" w:rsidP="003A6D0F">
            <w:pPr>
              <w:spacing w:after="0" w:line="240" w:lineRule="auto"/>
              <w:rPr>
                <w:rFonts w:eastAsia="Times New Roman" w:cs="Calibri"/>
              </w:rPr>
            </w:pPr>
            <w:r w:rsidRPr="00924BB0">
              <w:rPr>
                <w:rFonts w:eastAsia="Times New Roman" w:cs="Calibri"/>
              </w:rPr>
              <w:t>Nevyčerpané dovolenky</w:t>
            </w:r>
          </w:p>
        </w:tc>
        <w:tc>
          <w:tcPr>
            <w:tcW w:w="1051" w:type="pct"/>
            <w:noWrap/>
            <w:vAlign w:val="center"/>
            <w:hideMark/>
          </w:tcPr>
          <w:p w14:paraId="5EA89B97" w14:textId="77777777" w:rsidR="00C36EE6" w:rsidRPr="00924BB0" w:rsidRDefault="00C36EE6" w:rsidP="003A6D0F">
            <w:pPr>
              <w:spacing w:after="0" w:line="240" w:lineRule="auto"/>
              <w:rPr>
                <w:rFonts w:eastAsia="Times New Roman" w:cs="Calibri"/>
              </w:rPr>
            </w:pPr>
          </w:p>
        </w:tc>
        <w:tc>
          <w:tcPr>
            <w:tcW w:w="551" w:type="pct"/>
            <w:noWrap/>
            <w:vAlign w:val="center"/>
            <w:hideMark/>
          </w:tcPr>
          <w:p w14:paraId="0565DA42" w14:textId="77777777" w:rsidR="00C36EE6" w:rsidRPr="00924BB0" w:rsidRDefault="00C36EE6" w:rsidP="003A6D0F">
            <w:pPr>
              <w:spacing w:after="0" w:line="240" w:lineRule="auto"/>
              <w:rPr>
                <w:rFonts w:eastAsia="Times New Roman" w:cs="Calibri"/>
              </w:rPr>
            </w:pPr>
          </w:p>
        </w:tc>
        <w:tc>
          <w:tcPr>
            <w:tcW w:w="611" w:type="pct"/>
            <w:noWrap/>
            <w:vAlign w:val="center"/>
            <w:hideMark/>
          </w:tcPr>
          <w:p w14:paraId="2F72C6C2" w14:textId="77777777" w:rsidR="00C36EE6" w:rsidRPr="00924BB0" w:rsidRDefault="00C36EE6" w:rsidP="003A6D0F">
            <w:pPr>
              <w:spacing w:after="0" w:line="240" w:lineRule="auto"/>
              <w:rPr>
                <w:rFonts w:eastAsia="Times New Roman" w:cs="Calibri"/>
              </w:rPr>
            </w:pPr>
          </w:p>
        </w:tc>
        <w:tc>
          <w:tcPr>
            <w:tcW w:w="610" w:type="pct"/>
            <w:noWrap/>
            <w:vAlign w:val="center"/>
            <w:hideMark/>
          </w:tcPr>
          <w:p w14:paraId="613FBD77" w14:textId="77777777" w:rsidR="00C36EE6" w:rsidRPr="00924BB0" w:rsidRDefault="00C36EE6" w:rsidP="003A6D0F">
            <w:pPr>
              <w:spacing w:after="0" w:line="240" w:lineRule="auto"/>
              <w:rPr>
                <w:rFonts w:eastAsia="Times New Roman" w:cs="Calibri"/>
              </w:rPr>
            </w:pPr>
          </w:p>
        </w:tc>
        <w:tc>
          <w:tcPr>
            <w:tcW w:w="821" w:type="pct"/>
            <w:noWrap/>
            <w:vAlign w:val="center"/>
            <w:hideMark/>
          </w:tcPr>
          <w:p w14:paraId="655478E3" w14:textId="77777777" w:rsidR="00C36EE6" w:rsidRPr="00924BB0" w:rsidRDefault="00C36EE6" w:rsidP="003A6D0F">
            <w:pPr>
              <w:spacing w:after="0" w:line="240" w:lineRule="auto"/>
              <w:rPr>
                <w:rFonts w:eastAsia="Times New Roman" w:cs="Calibri"/>
              </w:rPr>
            </w:pPr>
            <w:r>
              <w:rPr>
                <w:rFonts w:eastAsia="Times New Roman" w:cs="Calibri"/>
              </w:rPr>
              <w:t>29451,78</w:t>
            </w:r>
          </w:p>
        </w:tc>
      </w:tr>
    </w:tbl>
    <w:p w14:paraId="65FA291D" w14:textId="77777777" w:rsidR="00C36EE6" w:rsidRPr="00924BB0" w:rsidRDefault="00C36EE6" w:rsidP="00C36EE6">
      <w:pPr>
        <w:keepNext/>
        <w:spacing w:after="0" w:line="240" w:lineRule="auto"/>
        <w:outlineLvl w:val="0"/>
        <w:rPr>
          <w:rFonts w:eastAsia="Times New Roman" w:cs="Calibri"/>
          <w:lang w:eastAsia="sk-SK"/>
        </w:rPr>
      </w:pPr>
    </w:p>
    <w:p w14:paraId="49083CD7" w14:textId="77777777" w:rsidR="00C36EE6" w:rsidRPr="00924BB0" w:rsidRDefault="00C36EE6" w:rsidP="00C36EE6">
      <w:pPr>
        <w:keepNext/>
        <w:spacing w:after="0" w:line="240" w:lineRule="auto"/>
        <w:ind w:left="360"/>
        <w:outlineLvl w:val="0"/>
        <w:rPr>
          <w:rFonts w:eastAsia="Times New Roman" w:cs="Calibri"/>
          <w:b/>
          <w:lang w:eastAsia="sk-SK"/>
        </w:rPr>
      </w:pPr>
      <w:r w:rsidRPr="00924BB0">
        <w:rPr>
          <w:rFonts w:eastAsia="Times New Roman" w:cs="Calibri"/>
          <w:b/>
          <w:lang w:eastAsia="sk-SK"/>
        </w:rPr>
        <w:t>Splatnosť záväzkov</w:t>
      </w:r>
    </w:p>
    <w:p w14:paraId="5C12CEE2" w14:textId="77777777" w:rsidR="00C36EE6" w:rsidRPr="00924BB0" w:rsidRDefault="00C36EE6" w:rsidP="00C36EE6">
      <w:pPr>
        <w:keepNext/>
        <w:spacing w:after="0" w:line="240" w:lineRule="auto"/>
        <w:ind w:left="360"/>
        <w:outlineLvl w:val="0"/>
        <w:rPr>
          <w:rFonts w:eastAsia="Times New Roman" w:cs="Calibri"/>
          <w:lang w:eastAsia="sk-SK"/>
        </w:rPr>
      </w:pPr>
    </w:p>
    <w:p w14:paraId="58979894" w14:textId="77777777" w:rsidR="00C36EE6" w:rsidRPr="00924BB0" w:rsidRDefault="00C36EE6" w:rsidP="00C36EE6">
      <w:pPr>
        <w:keepNext/>
        <w:spacing w:after="0" w:line="240" w:lineRule="auto"/>
        <w:ind w:left="360"/>
        <w:outlineLvl w:val="0"/>
        <w:rPr>
          <w:rFonts w:eastAsia="Times New Roman" w:cs="Calibri"/>
          <w:lang w:eastAsia="sk-SK"/>
        </w:rPr>
      </w:pP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95"/>
        <w:gridCol w:w="2849"/>
      </w:tblGrid>
      <w:tr w:rsidR="00C36EE6" w:rsidRPr="00924BB0" w14:paraId="15FEC61A" w14:textId="77777777" w:rsidTr="003A6D0F">
        <w:trPr>
          <w:trHeight w:val="170"/>
          <w:jc w:val="center"/>
        </w:trPr>
        <w:tc>
          <w:tcPr>
            <w:tcW w:w="3425" w:type="pct"/>
            <w:vAlign w:val="center"/>
            <w:hideMark/>
          </w:tcPr>
          <w:p w14:paraId="4AC555DC"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1575" w:type="pct"/>
            <w:noWrap/>
            <w:vAlign w:val="center"/>
            <w:hideMark/>
          </w:tcPr>
          <w:p w14:paraId="0F7BA89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924BB0" w14:paraId="05AB4AB8" w14:textId="77777777" w:rsidTr="003A6D0F">
        <w:trPr>
          <w:trHeight w:val="170"/>
          <w:jc w:val="center"/>
        </w:trPr>
        <w:tc>
          <w:tcPr>
            <w:tcW w:w="3425" w:type="pct"/>
            <w:vAlign w:val="center"/>
          </w:tcPr>
          <w:p w14:paraId="6A029DD9" w14:textId="77777777" w:rsidR="00C36EE6" w:rsidRPr="007B2CD5" w:rsidRDefault="00C36EE6" w:rsidP="003A6D0F">
            <w:pPr>
              <w:spacing w:after="0" w:line="240" w:lineRule="auto"/>
              <w:rPr>
                <w:rFonts w:eastAsia="Times New Roman" w:cs="Calibri"/>
              </w:rPr>
            </w:pPr>
            <w:r w:rsidRPr="007B2CD5">
              <w:rPr>
                <w:rFonts w:eastAsia="Times New Roman" w:cs="Calibri"/>
                <w:bCs/>
              </w:rPr>
              <w:t>Dlhodobé záväzky spolu</w:t>
            </w:r>
          </w:p>
        </w:tc>
        <w:tc>
          <w:tcPr>
            <w:tcW w:w="1575" w:type="pct"/>
            <w:noWrap/>
            <w:vAlign w:val="center"/>
          </w:tcPr>
          <w:p w14:paraId="016E75D6" w14:textId="77777777" w:rsidR="00C36EE6" w:rsidRPr="007B2CD5" w:rsidRDefault="00C36EE6" w:rsidP="003A6D0F">
            <w:pPr>
              <w:spacing w:after="0" w:line="240" w:lineRule="auto"/>
              <w:jc w:val="center"/>
              <w:rPr>
                <w:rFonts w:eastAsia="Times New Roman" w:cs="Calibri"/>
                <w:bCs/>
              </w:rPr>
            </w:pPr>
          </w:p>
        </w:tc>
      </w:tr>
      <w:tr w:rsidR="00C36EE6" w:rsidRPr="00924BB0" w14:paraId="09253506" w14:textId="77777777" w:rsidTr="003A6D0F">
        <w:trPr>
          <w:trHeight w:val="170"/>
          <w:jc w:val="center"/>
        </w:trPr>
        <w:tc>
          <w:tcPr>
            <w:tcW w:w="3425" w:type="pct"/>
            <w:vAlign w:val="center"/>
            <w:hideMark/>
          </w:tcPr>
          <w:p w14:paraId="175E1C43" w14:textId="77777777" w:rsidR="00C36EE6" w:rsidRPr="007B2CD5" w:rsidRDefault="00C36EE6" w:rsidP="003A6D0F">
            <w:pPr>
              <w:spacing w:after="0" w:line="240" w:lineRule="auto"/>
              <w:rPr>
                <w:rFonts w:eastAsia="Times New Roman" w:cs="Calibri"/>
              </w:rPr>
            </w:pPr>
            <w:r w:rsidRPr="007B2CD5">
              <w:rPr>
                <w:rFonts w:eastAsia="Times New Roman" w:cs="Calibri"/>
              </w:rPr>
              <w:t>Záväzky so zostatkovou dobou splatnosti nad päť rokov</w:t>
            </w:r>
          </w:p>
        </w:tc>
        <w:tc>
          <w:tcPr>
            <w:tcW w:w="1575" w:type="pct"/>
            <w:noWrap/>
            <w:vAlign w:val="center"/>
            <w:hideMark/>
          </w:tcPr>
          <w:p w14:paraId="106EE3C8" w14:textId="77777777" w:rsidR="00C36EE6" w:rsidRPr="007B2CD5" w:rsidRDefault="00C36EE6" w:rsidP="003A6D0F">
            <w:pPr>
              <w:spacing w:after="0" w:line="240" w:lineRule="auto"/>
              <w:jc w:val="center"/>
              <w:rPr>
                <w:rFonts w:eastAsia="Times New Roman" w:cs="Calibri"/>
              </w:rPr>
            </w:pPr>
          </w:p>
        </w:tc>
      </w:tr>
      <w:tr w:rsidR="00C36EE6" w:rsidRPr="00924BB0" w14:paraId="07CB47C6" w14:textId="77777777" w:rsidTr="003A6D0F">
        <w:trPr>
          <w:trHeight w:val="170"/>
          <w:jc w:val="center"/>
        </w:trPr>
        <w:tc>
          <w:tcPr>
            <w:tcW w:w="3425" w:type="pct"/>
            <w:vAlign w:val="center"/>
            <w:hideMark/>
          </w:tcPr>
          <w:p w14:paraId="736FEA25" w14:textId="77777777" w:rsidR="00C36EE6" w:rsidRPr="007B2CD5" w:rsidRDefault="00C36EE6" w:rsidP="003A6D0F">
            <w:pPr>
              <w:spacing w:after="0" w:line="240" w:lineRule="auto"/>
              <w:rPr>
                <w:rFonts w:eastAsia="Times New Roman" w:cs="Calibri"/>
              </w:rPr>
            </w:pPr>
            <w:r w:rsidRPr="007B2CD5">
              <w:rPr>
                <w:rFonts w:eastAsia="Times New Roman" w:cs="Calibri"/>
              </w:rPr>
              <w:t>Záväzky so zostatkovou dobou splatnosti jeden rok až päť rokov</w:t>
            </w:r>
          </w:p>
        </w:tc>
        <w:tc>
          <w:tcPr>
            <w:tcW w:w="1575" w:type="pct"/>
            <w:noWrap/>
            <w:vAlign w:val="center"/>
            <w:hideMark/>
          </w:tcPr>
          <w:p w14:paraId="27767DF8" w14:textId="77777777" w:rsidR="00C36EE6" w:rsidRPr="007B2CD5" w:rsidRDefault="00C36EE6" w:rsidP="003A6D0F">
            <w:pPr>
              <w:spacing w:after="0" w:line="240" w:lineRule="auto"/>
              <w:jc w:val="center"/>
              <w:rPr>
                <w:rFonts w:eastAsia="Times New Roman" w:cs="Calibri"/>
              </w:rPr>
            </w:pPr>
          </w:p>
        </w:tc>
      </w:tr>
      <w:tr w:rsidR="00C36EE6" w:rsidRPr="00924BB0" w14:paraId="0362AFB3" w14:textId="77777777" w:rsidTr="003A6D0F">
        <w:trPr>
          <w:trHeight w:val="170"/>
          <w:jc w:val="center"/>
        </w:trPr>
        <w:tc>
          <w:tcPr>
            <w:tcW w:w="3425" w:type="pct"/>
            <w:noWrap/>
            <w:vAlign w:val="center"/>
            <w:hideMark/>
          </w:tcPr>
          <w:p w14:paraId="1C8D1EA5" w14:textId="77777777" w:rsidR="00C36EE6" w:rsidRPr="007B2CD5" w:rsidRDefault="00C36EE6" w:rsidP="003A6D0F">
            <w:pPr>
              <w:spacing w:after="0" w:line="240" w:lineRule="auto"/>
              <w:rPr>
                <w:rFonts w:eastAsia="Times New Roman" w:cs="Calibri"/>
                <w:bCs/>
              </w:rPr>
            </w:pPr>
            <w:r w:rsidRPr="007B2CD5">
              <w:rPr>
                <w:rFonts w:eastAsia="Times New Roman" w:cs="Calibri"/>
                <w:bCs/>
              </w:rPr>
              <w:t>Krátkodobé záväzky spolu</w:t>
            </w:r>
          </w:p>
        </w:tc>
        <w:tc>
          <w:tcPr>
            <w:tcW w:w="1575" w:type="pct"/>
            <w:noWrap/>
            <w:vAlign w:val="center"/>
            <w:hideMark/>
          </w:tcPr>
          <w:p w14:paraId="6CDD5DC1" w14:textId="77777777" w:rsidR="00C36EE6" w:rsidRPr="007B2CD5" w:rsidRDefault="00C36EE6" w:rsidP="003A6D0F">
            <w:pPr>
              <w:spacing w:after="0" w:line="240" w:lineRule="auto"/>
              <w:jc w:val="center"/>
              <w:rPr>
                <w:rFonts w:eastAsia="Times New Roman" w:cs="Calibri"/>
              </w:rPr>
            </w:pPr>
          </w:p>
        </w:tc>
      </w:tr>
      <w:tr w:rsidR="00C36EE6" w:rsidRPr="00924BB0" w14:paraId="4B298F20" w14:textId="77777777" w:rsidTr="003A6D0F">
        <w:trPr>
          <w:trHeight w:val="170"/>
          <w:jc w:val="center"/>
        </w:trPr>
        <w:tc>
          <w:tcPr>
            <w:tcW w:w="3425" w:type="pct"/>
            <w:vAlign w:val="center"/>
            <w:hideMark/>
          </w:tcPr>
          <w:p w14:paraId="7BFB1FCB"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Záväzky v splatnosti </w:t>
            </w:r>
          </w:p>
        </w:tc>
        <w:tc>
          <w:tcPr>
            <w:tcW w:w="1575" w:type="pct"/>
            <w:noWrap/>
            <w:vAlign w:val="center"/>
            <w:hideMark/>
          </w:tcPr>
          <w:p w14:paraId="6BFFB0AB" w14:textId="77777777" w:rsidR="00C36EE6" w:rsidRPr="007B2CD5" w:rsidRDefault="00C36EE6" w:rsidP="003A6D0F">
            <w:pPr>
              <w:spacing w:after="0" w:line="240" w:lineRule="auto"/>
              <w:jc w:val="center"/>
              <w:rPr>
                <w:rFonts w:eastAsia="Times New Roman" w:cs="Calibri"/>
                <w:bCs/>
              </w:rPr>
            </w:pPr>
          </w:p>
        </w:tc>
      </w:tr>
      <w:tr w:rsidR="00C36EE6" w:rsidRPr="00924BB0" w14:paraId="58A84BDE" w14:textId="77777777" w:rsidTr="003A6D0F">
        <w:trPr>
          <w:trHeight w:val="170"/>
          <w:jc w:val="center"/>
        </w:trPr>
        <w:tc>
          <w:tcPr>
            <w:tcW w:w="3425" w:type="pct"/>
            <w:vAlign w:val="center"/>
            <w:hideMark/>
          </w:tcPr>
          <w:p w14:paraId="146493F9" w14:textId="77777777" w:rsidR="00C36EE6" w:rsidRPr="007B2CD5" w:rsidRDefault="00C36EE6" w:rsidP="003A6D0F">
            <w:pPr>
              <w:spacing w:after="0" w:line="240" w:lineRule="auto"/>
              <w:rPr>
                <w:rFonts w:eastAsia="Times New Roman" w:cs="Calibri"/>
              </w:rPr>
            </w:pPr>
            <w:r w:rsidRPr="007B2CD5">
              <w:rPr>
                <w:rFonts w:eastAsia="Times New Roman" w:cs="Calibri"/>
              </w:rPr>
              <w:lastRenderedPageBreak/>
              <w:t>Záväzky po lehote splatnosti</w:t>
            </w:r>
          </w:p>
        </w:tc>
        <w:tc>
          <w:tcPr>
            <w:tcW w:w="1575" w:type="pct"/>
            <w:noWrap/>
            <w:vAlign w:val="center"/>
            <w:hideMark/>
          </w:tcPr>
          <w:p w14:paraId="718D66A9" w14:textId="77777777" w:rsidR="00C36EE6" w:rsidRPr="007B2CD5" w:rsidRDefault="00C36EE6" w:rsidP="003A6D0F">
            <w:pPr>
              <w:spacing w:after="0" w:line="240" w:lineRule="auto"/>
              <w:jc w:val="center"/>
              <w:rPr>
                <w:rFonts w:eastAsia="Times New Roman" w:cs="Calibri"/>
                <w:bCs/>
              </w:rPr>
            </w:pPr>
          </w:p>
        </w:tc>
      </w:tr>
    </w:tbl>
    <w:p w14:paraId="4B7361D5" w14:textId="77777777" w:rsidR="00C36EE6" w:rsidRPr="00924BB0" w:rsidRDefault="00C36EE6" w:rsidP="00C36EE6">
      <w:pPr>
        <w:keepNext/>
        <w:spacing w:after="0" w:line="240" w:lineRule="auto"/>
        <w:ind w:left="360"/>
        <w:outlineLvl w:val="0"/>
        <w:rPr>
          <w:rFonts w:eastAsia="Times New Roman" w:cs="Calibri"/>
          <w:b/>
          <w:bCs/>
          <w:kern w:val="28"/>
        </w:rPr>
      </w:pPr>
    </w:p>
    <w:p w14:paraId="247D0E95" w14:textId="77777777" w:rsidR="00C36EE6" w:rsidRPr="00924BB0" w:rsidRDefault="00C36EE6" w:rsidP="00C36EE6">
      <w:pPr>
        <w:keepNext/>
        <w:spacing w:after="0" w:line="240" w:lineRule="auto"/>
        <w:ind w:left="360"/>
        <w:outlineLvl w:val="0"/>
        <w:rPr>
          <w:rFonts w:eastAsia="Times New Roman" w:cs="Calibri"/>
          <w:b/>
          <w:bCs/>
          <w:kern w:val="28"/>
        </w:rPr>
      </w:pPr>
      <w:r w:rsidRPr="00924BB0">
        <w:rPr>
          <w:rFonts w:eastAsia="Times New Roman" w:cs="Calibri"/>
          <w:b/>
          <w:bCs/>
          <w:kern w:val="28"/>
        </w:rPr>
        <w:t>Odložený daňový záväzok</w:t>
      </w:r>
    </w:p>
    <w:p w14:paraId="6CA53AAD" w14:textId="77777777" w:rsidR="00C36EE6" w:rsidRPr="00924BB0" w:rsidRDefault="00C36EE6" w:rsidP="00C36EE6">
      <w:pPr>
        <w:keepNext/>
        <w:spacing w:after="0" w:line="240" w:lineRule="auto"/>
        <w:ind w:left="360"/>
        <w:outlineLvl w:val="0"/>
        <w:rPr>
          <w:rFonts w:eastAsia="Times New Roman" w:cs="Calibri"/>
          <w:b/>
          <w:bCs/>
          <w:kern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4"/>
        <w:gridCol w:w="2157"/>
        <w:gridCol w:w="2041"/>
      </w:tblGrid>
      <w:tr w:rsidR="00C36EE6" w:rsidRPr="00924BB0" w14:paraId="333E1632" w14:textId="77777777" w:rsidTr="003A6D0F">
        <w:trPr>
          <w:trHeight w:val="170"/>
        </w:trPr>
        <w:tc>
          <w:tcPr>
            <w:tcW w:w="2684" w:type="pct"/>
            <w:shd w:val="clear" w:color="auto" w:fill="auto"/>
            <w:noWrap/>
            <w:vAlign w:val="center"/>
            <w:hideMark/>
          </w:tcPr>
          <w:p w14:paraId="19C8E2CE"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Názov položky</w:t>
            </w:r>
          </w:p>
        </w:tc>
        <w:tc>
          <w:tcPr>
            <w:tcW w:w="1190" w:type="pct"/>
            <w:shd w:val="clear" w:color="auto" w:fill="auto"/>
            <w:noWrap/>
            <w:vAlign w:val="center"/>
            <w:hideMark/>
          </w:tcPr>
          <w:p w14:paraId="4AB1B84D"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Bežné účtovné obdobie</w:t>
            </w:r>
          </w:p>
        </w:tc>
        <w:tc>
          <w:tcPr>
            <w:tcW w:w="1126" w:type="pct"/>
            <w:shd w:val="clear" w:color="auto" w:fill="auto"/>
            <w:vAlign w:val="center"/>
            <w:hideMark/>
          </w:tcPr>
          <w:p w14:paraId="1EF8360B" w14:textId="77777777" w:rsidR="00C36EE6" w:rsidRPr="00924BB0" w:rsidRDefault="00C36EE6" w:rsidP="003A6D0F">
            <w:pPr>
              <w:spacing w:after="0" w:line="240" w:lineRule="auto"/>
              <w:jc w:val="center"/>
              <w:rPr>
                <w:rFonts w:eastAsia="Times New Roman" w:cs="Calibri"/>
                <w:b/>
                <w:bCs/>
              </w:rPr>
            </w:pPr>
            <w:r w:rsidRPr="00924BB0">
              <w:rPr>
                <w:rFonts w:eastAsia="Times New Roman" w:cs="Calibri"/>
                <w:b/>
                <w:bCs/>
              </w:rPr>
              <w:t>Bezprostredne predchádzajúce účtovné obdobie</w:t>
            </w:r>
          </w:p>
        </w:tc>
      </w:tr>
      <w:tr w:rsidR="00C36EE6" w:rsidRPr="00924BB0" w14:paraId="05B8D4B8" w14:textId="77777777" w:rsidTr="003A6D0F">
        <w:trPr>
          <w:trHeight w:val="170"/>
        </w:trPr>
        <w:tc>
          <w:tcPr>
            <w:tcW w:w="2684" w:type="pct"/>
            <w:vAlign w:val="center"/>
            <w:hideMark/>
          </w:tcPr>
          <w:p w14:paraId="6FE6399A"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Dočasné rozdiely medzi účtovnou hodnotou majetku a daňovou základňou, z toho:</w:t>
            </w:r>
          </w:p>
        </w:tc>
        <w:tc>
          <w:tcPr>
            <w:tcW w:w="1190" w:type="pct"/>
            <w:noWrap/>
            <w:vAlign w:val="center"/>
            <w:hideMark/>
          </w:tcPr>
          <w:p w14:paraId="6E3CC70C"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126" w:type="pct"/>
            <w:noWrap/>
            <w:vAlign w:val="center"/>
            <w:hideMark/>
          </w:tcPr>
          <w:p w14:paraId="2CAD0C2D"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r>
      <w:tr w:rsidR="00C36EE6" w:rsidRPr="00924BB0" w14:paraId="74B1A2E7" w14:textId="77777777" w:rsidTr="003A6D0F">
        <w:trPr>
          <w:trHeight w:val="170"/>
        </w:trPr>
        <w:tc>
          <w:tcPr>
            <w:tcW w:w="2684" w:type="pct"/>
            <w:noWrap/>
            <w:vAlign w:val="center"/>
            <w:hideMark/>
          </w:tcPr>
          <w:p w14:paraId="1EC55D6E" w14:textId="77777777" w:rsidR="00C36EE6" w:rsidRPr="00924BB0" w:rsidRDefault="00C36EE6" w:rsidP="003A6D0F">
            <w:pPr>
              <w:spacing w:after="0" w:line="240" w:lineRule="auto"/>
              <w:rPr>
                <w:rFonts w:eastAsia="Times New Roman" w:cs="Calibri"/>
              </w:rPr>
            </w:pPr>
            <w:r w:rsidRPr="00924BB0">
              <w:rPr>
                <w:rFonts w:eastAsia="Times New Roman" w:cs="Calibri"/>
              </w:rPr>
              <w:t>odpočítateľné</w:t>
            </w:r>
          </w:p>
        </w:tc>
        <w:tc>
          <w:tcPr>
            <w:tcW w:w="1190" w:type="pct"/>
            <w:noWrap/>
            <w:vAlign w:val="center"/>
            <w:hideMark/>
          </w:tcPr>
          <w:p w14:paraId="149DFC7C"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BEBEB61" w14:textId="77777777" w:rsidR="00C36EE6" w:rsidRPr="00924BB0" w:rsidRDefault="00C36EE6" w:rsidP="003A6D0F">
            <w:pPr>
              <w:spacing w:after="0" w:line="240" w:lineRule="auto"/>
              <w:rPr>
                <w:rFonts w:eastAsia="Times New Roman" w:cs="Calibri"/>
              </w:rPr>
            </w:pPr>
            <w:r>
              <w:rPr>
                <w:rFonts w:eastAsia="Times New Roman" w:cs="Calibri"/>
              </w:rPr>
              <w:t>-174075,64</w:t>
            </w:r>
          </w:p>
        </w:tc>
      </w:tr>
      <w:tr w:rsidR="00C36EE6" w:rsidRPr="00924BB0" w14:paraId="2E38A74E" w14:textId="77777777" w:rsidTr="003A6D0F">
        <w:trPr>
          <w:trHeight w:val="170"/>
        </w:trPr>
        <w:tc>
          <w:tcPr>
            <w:tcW w:w="2684" w:type="pct"/>
            <w:noWrap/>
            <w:vAlign w:val="center"/>
            <w:hideMark/>
          </w:tcPr>
          <w:p w14:paraId="5DC380BC" w14:textId="77777777" w:rsidR="00C36EE6" w:rsidRPr="00924BB0" w:rsidRDefault="00C36EE6" w:rsidP="003A6D0F">
            <w:pPr>
              <w:spacing w:after="0" w:line="240" w:lineRule="auto"/>
              <w:rPr>
                <w:rFonts w:eastAsia="Times New Roman" w:cs="Calibri"/>
              </w:rPr>
            </w:pPr>
            <w:r w:rsidRPr="00924BB0">
              <w:rPr>
                <w:rFonts w:eastAsia="Times New Roman" w:cs="Calibri"/>
              </w:rPr>
              <w:t>zdaniteľné</w:t>
            </w:r>
          </w:p>
        </w:tc>
        <w:tc>
          <w:tcPr>
            <w:tcW w:w="1190" w:type="pct"/>
            <w:noWrap/>
            <w:vAlign w:val="center"/>
            <w:hideMark/>
          </w:tcPr>
          <w:p w14:paraId="302EA036"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7C51163" w14:textId="77777777" w:rsidR="00C36EE6" w:rsidRPr="00924BB0" w:rsidRDefault="00C36EE6" w:rsidP="003A6D0F">
            <w:pPr>
              <w:spacing w:after="0" w:line="240" w:lineRule="auto"/>
              <w:rPr>
                <w:rFonts w:eastAsia="Times New Roman" w:cs="Calibri"/>
              </w:rPr>
            </w:pPr>
            <w:r>
              <w:rPr>
                <w:rFonts w:eastAsia="Times New Roman" w:cs="Calibri"/>
              </w:rPr>
              <w:t>4292</w:t>
            </w:r>
          </w:p>
        </w:tc>
      </w:tr>
      <w:tr w:rsidR="00C36EE6" w:rsidRPr="00924BB0" w14:paraId="11BEC76B" w14:textId="77777777" w:rsidTr="003A6D0F">
        <w:trPr>
          <w:trHeight w:val="170"/>
        </w:trPr>
        <w:tc>
          <w:tcPr>
            <w:tcW w:w="2684" w:type="pct"/>
            <w:noWrap/>
            <w:vAlign w:val="center"/>
            <w:hideMark/>
          </w:tcPr>
          <w:p w14:paraId="4E7738D9"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Možnosť umorovať daňovú stratu v budúcnosti</w:t>
            </w:r>
          </w:p>
        </w:tc>
        <w:tc>
          <w:tcPr>
            <w:tcW w:w="1190" w:type="pct"/>
            <w:noWrap/>
            <w:vAlign w:val="center"/>
            <w:hideMark/>
          </w:tcPr>
          <w:p w14:paraId="4ECCAAAF"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1CBCCADA" w14:textId="77777777" w:rsidR="00C36EE6" w:rsidRPr="00924BB0" w:rsidRDefault="00C36EE6" w:rsidP="003A6D0F">
            <w:pPr>
              <w:spacing w:after="0" w:line="240" w:lineRule="auto"/>
              <w:rPr>
                <w:rFonts w:eastAsia="Times New Roman" w:cs="Calibri"/>
              </w:rPr>
            </w:pPr>
          </w:p>
        </w:tc>
      </w:tr>
      <w:tr w:rsidR="00C36EE6" w:rsidRPr="00924BB0" w14:paraId="3CA0867B" w14:textId="77777777" w:rsidTr="003A6D0F">
        <w:trPr>
          <w:trHeight w:val="170"/>
        </w:trPr>
        <w:tc>
          <w:tcPr>
            <w:tcW w:w="2684" w:type="pct"/>
            <w:noWrap/>
            <w:vAlign w:val="center"/>
            <w:hideMark/>
          </w:tcPr>
          <w:p w14:paraId="5EF50C84"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Možnosť previesť nevyužité daňové odpočty</w:t>
            </w:r>
          </w:p>
        </w:tc>
        <w:tc>
          <w:tcPr>
            <w:tcW w:w="1190" w:type="pct"/>
            <w:noWrap/>
            <w:vAlign w:val="center"/>
            <w:hideMark/>
          </w:tcPr>
          <w:p w14:paraId="79EE0A14"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3C059136" w14:textId="77777777" w:rsidR="00C36EE6" w:rsidRPr="00924BB0" w:rsidRDefault="00C36EE6" w:rsidP="003A6D0F">
            <w:pPr>
              <w:spacing w:after="0" w:line="240" w:lineRule="auto"/>
              <w:rPr>
                <w:rFonts w:eastAsia="Times New Roman" w:cs="Calibri"/>
              </w:rPr>
            </w:pPr>
          </w:p>
        </w:tc>
      </w:tr>
      <w:tr w:rsidR="00C36EE6" w:rsidRPr="00924BB0" w14:paraId="774C6902" w14:textId="77777777" w:rsidTr="003A6D0F">
        <w:trPr>
          <w:trHeight w:val="170"/>
        </w:trPr>
        <w:tc>
          <w:tcPr>
            <w:tcW w:w="2684" w:type="pct"/>
            <w:noWrap/>
            <w:vAlign w:val="center"/>
            <w:hideMark/>
          </w:tcPr>
          <w:p w14:paraId="7553E98F"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Sadzba dane z príjmov ( v %)</w:t>
            </w:r>
          </w:p>
        </w:tc>
        <w:tc>
          <w:tcPr>
            <w:tcW w:w="1190" w:type="pct"/>
            <w:noWrap/>
            <w:vAlign w:val="center"/>
            <w:hideMark/>
          </w:tcPr>
          <w:p w14:paraId="2F33FABA"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78267B12" w14:textId="77777777" w:rsidR="00C36EE6" w:rsidRPr="00924BB0" w:rsidRDefault="00C36EE6" w:rsidP="003A6D0F">
            <w:pPr>
              <w:spacing w:after="0" w:line="240" w:lineRule="auto"/>
              <w:rPr>
                <w:rFonts w:eastAsia="Times New Roman" w:cs="Calibri"/>
              </w:rPr>
            </w:pPr>
            <w:r>
              <w:rPr>
                <w:rFonts w:eastAsia="Times New Roman" w:cs="Calibri"/>
              </w:rPr>
              <w:t>21</w:t>
            </w:r>
          </w:p>
        </w:tc>
      </w:tr>
      <w:tr w:rsidR="00C36EE6" w:rsidRPr="00924BB0" w14:paraId="18FB9180" w14:textId="77777777" w:rsidTr="003A6D0F">
        <w:trPr>
          <w:trHeight w:val="170"/>
        </w:trPr>
        <w:tc>
          <w:tcPr>
            <w:tcW w:w="2684" w:type="pct"/>
            <w:noWrap/>
            <w:vAlign w:val="center"/>
            <w:hideMark/>
          </w:tcPr>
          <w:p w14:paraId="49655B27"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Odložený daňový záväzok</w:t>
            </w:r>
          </w:p>
        </w:tc>
        <w:tc>
          <w:tcPr>
            <w:tcW w:w="1190" w:type="pct"/>
            <w:noWrap/>
            <w:vAlign w:val="center"/>
            <w:hideMark/>
          </w:tcPr>
          <w:p w14:paraId="5066B086" w14:textId="77777777" w:rsidR="00C36EE6" w:rsidRPr="00924BB0" w:rsidRDefault="00C36EE6" w:rsidP="003A6D0F">
            <w:pPr>
              <w:spacing w:after="0" w:line="240" w:lineRule="auto"/>
              <w:rPr>
                <w:rFonts w:eastAsia="Times New Roman" w:cs="Calibri"/>
              </w:rPr>
            </w:pPr>
          </w:p>
        </w:tc>
        <w:tc>
          <w:tcPr>
            <w:tcW w:w="1126" w:type="pct"/>
            <w:noWrap/>
            <w:vAlign w:val="center"/>
            <w:hideMark/>
          </w:tcPr>
          <w:p w14:paraId="0E8ED7DA" w14:textId="77777777" w:rsidR="00C36EE6" w:rsidRPr="00924BB0" w:rsidRDefault="00C36EE6" w:rsidP="003A6D0F">
            <w:pPr>
              <w:spacing w:after="0" w:line="240" w:lineRule="auto"/>
              <w:rPr>
                <w:rFonts w:eastAsia="Times New Roman" w:cs="Calibri"/>
              </w:rPr>
            </w:pPr>
          </w:p>
        </w:tc>
      </w:tr>
      <w:tr w:rsidR="00C36EE6" w:rsidRPr="00924BB0" w14:paraId="1AE25F77" w14:textId="77777777" w:rsidTr="003A6D0F">
        <w:trPr>
          <w:trHeight w:val="170"/>
        </w:trPr>
        <w:tc>
          <w:tcPr>
            <w:tcW w:w="2684" w:type="pct"/>
            <w:noWrap/>
            <w:vAlign w:val="center"/>
            <w:hideMark/>
          </w:tcPr>
          <w:p w14:paraId="0609A409" w14:textId="77777777" w:rsidR="00C36EE6" w:rsidRPr="00924BB0" w:rsidRDefault="00C36EE6" w:rsidP="003A6D0F">
            <w:pPr>
              <w:spacing w:after="0" w:line="240" w:lineRule="auto"/>
              <w:rPr>
                <w:rFonts w:eastAsia="Times New Roman" w:cs="Calibri"/>
                <w:b/>
                <w:bCs/>
              </w:rPr>
            </w:pPr>
            <w:r w:rsidRPr="00924BB0">
              <w:rPr>
                <w:rFonts w:eastAsia="Times New Roman" w:cs="Calibri"/>
                <w:b/>
                <w:bCs/>
              </w:rPr>
              <w:t>Zmena odloženého daňového záväzku</w:t>
            </w:r>
          </w:p>
        </w:tc>
        <w:tc>
          <w:tcPr>
            <w:tcW w:w="1190" w:type="pct"/>
            <w:noWrap/>
            <w:vAlign w:val="center"/>
            <w:hideMark/>
          </w:tcPr>
          <w:p w14:paraId="3AE69A27" w14:textId="77777777" w:rsidR="00C36EE6" w:rsidRPr="00924BB0" w:rsidRDefault="00C36EE6" w:rsidP="003A6D0F">
            <w:pPr>
              <w:spacing w:after="0" w:line="240" w:lineRule="auto"/>
              <w:rPr>
                <w:rFonts w:eastAsia="Times New Roman" w:cs="Calibri"/>
              </w:rPr>
            </w:pPr>
          </w:p>
        </w:tc>
        <w:tc>
          <w:tcPr>
            <w:tcW w:w="1126" w:type="pct"/>
            <w:noWrap/>
            <w:vAlign w:val="center"/>
          </w:tcPr>
          <w:p w14:paraId="3BB49C71" w14:textId="77777777" w:rsidR="00C36EE6" w:rsidRPr="00924BB0" w:rsidRDefault="00C36EE6" w:rsidP="003A6D0F">
            <w:pPr>
              <w:spacing w:after="0" w:line="240" w:lineRule="auto"/>
              <w:rPr>
                <w:rFonts w:eastAsia="Times New Roman" w:cs="Calibri"/>
              </w:rPr>
            </w:pPr>
          </w:p>
        </w:tc>
      </w:tr>
      <w:tr w:rsidR="00C36EE6" w:rsidRPr="00924BB0" w14:paraId="370FBD2D" w14:textId="77777777" w:rsidTr="003A6D0F">
        <w:trPr>
          <w:trHeight w:val="170"/>
        </w:trPr>
        <w:tc>
          <w:tcPr>
            <w:tcW w:w="2684" w:type="pct"/>
            <w:noWrap/>
            <w:vAlign w:val="center"/>
            <w:hideMark/>
          </w:tcPr>
          <w:p w14:paraId="7975057C" w14:textId="77777777" w:rsidR="00C36EE6" w:rsidRPr="00924BB0" w:rsidRDefault="00C36EE6" w:rsidP="003A6D0F">
            <w:pPr>
              <w:spacing w:after="0" w:line="240" w:lineRule="auto"/>
              <w:rPr>
                <w:rFonts w:eastAsia="Times New Roman" w:cs="Calibri"/>
              </w:rPr>
            </w:pPr>
            <w:r w:rsidRPr="00924BB0">
              <w:rPr>
                <w:rFonts w:eastAsia="Times New Roman" w:cs="Calibri"/>
              </w:rPr>
              <w:t xml:space="preserve">Zaúčtovaná ako náklad </w:t>
            </w:r>
          </w:p>
        </w:tc>
        <w:tc>
          <w:tcPr>
            <w:tcW w:w="1190" w:type="pct"/>
            <w:noWrap/>
            <w:vAlign w:val="center"/>
            <w:hideMark/>
          </w:tcPr>
          <w:p w14:paraId="19605B2A" w14:textId="77777777" w:rsidR="00C36EE6" w:rsidRPr="00924BB0" w:rsidRDefault="00C36EE6" w:rsidP="003A6D0F">
            <w:pPr>
              <w:spacing w:after="0" w:line="240" w:lineRule="auto"/>
              <w:rPr>
                <w:rFonts w:eastAsia="Times New Roman" w:cs="Calibri"/>
              </w:rPr>
            </w:pPr>
          </w:p>
        </w:tc>
        <w:tc>
          <w:tcPr>
            <w:tcW w:w="1126" w:type="pct"/>
            <w:noWrap/>
            <w:vAlign w:val="center"/>
          </w:tcPr>
          <w:p w14:paraId="20960A24" w14:textId="77777777" w:rsidR="00C36EE6" w:rsidRPr="00924BB0" w:rsidRDefault="00C36EE6" w:rsidP="003A6D0F">
            <w:pPr>
              <w:spacing w:after="0" w:line="240" w:lineRule="auto"/>
              <w:rPr>
                <w:rFonts w:eastAsia="Times New Roman" w:cs="Calibri"/>
              </w:rPr>
            </w:pPr>
          </w:p>
        </w:tc>
      </w:tr>
      <w:tr w:rsidR="00C36EE6" w:rsidRPr="00924BB0" w14:paraId="38F8308B" w14:textId="77777777" w:rsidTr="003A6D0F">
        <w:trPr>
          <w:trHeight w:val="170"/>
        </w:trPr>
        <w:tc>
          <w:tcPr>
            <w:tcW w:w="2684" w:type="pct"/>
            <w:noWrap/>
            <w:vAlign w:val="center"/>
            <w:hideMark/>
          </w:tcPr>
          <w:p w14:paraId="71D946BB" w14:textId="77777777" w:rsidR="00C36EE6" w:rsidRPr="00924BB0" w:rsidRDefault="00C36EE6" w:rsidP="003A6D0F">
            <w:pPr>
              <w:spacing w:after="0" w:line="240" w:lineRule="auto"/>
              <w:rPr>
                <w:rFonts w:eastAsia="Times New Roman" w:cs="Calibri"/>
              </w:rPr>
            </w:pPr>
            <w:r w:rsidRPr="00924BB0">
              <w:rPr>
                <w:rFonts w:eastAsia="Times New Roman" w:cs="Calibri"/>
              </w:rPr>
              <w:t>Zaúčtovaná do vlastného imania</w:t>
            </w:r>
          </w:p>
        </w:tc>
        <w:tc>
          <w:tcPr>
            <w:tcW w:w="1190" w:type="pct"/>
            <w:noWrap/>
            <w:vAlign w:val="center"/>
            <w:hideMark/>
          </w:tcPr>
          <w:p w14:paraId="377B568A" w14:textId="77777777" w:rsidR="00C36EE6" w:rsidRPr="00924BB0" w:rsidRDefault="00C36EE6" w:rsidP="003A6D0F">
            <w:pPr>
              <w:spacing w:after="0" w:line="240" w:lineRule="auto"/>
              <w:rPr>
                <w:rFonts w:eastAsia="Times New Roman" w:cs="Calibri"/>
              </w:rPr>
            </w:pPr>
          </w:p>
        </w:tc>
        <w:tc>
          <w:tcPr>
            <w:tcW w:w="1126" w:type="pct"/>
            <w:noWrap/>
            <w:vAlign w:val="center"/>
          </w:tcPr>
          <w:p w14:paraId="11B3C779" w14:textId="77777777" w:rsidR="00C36EE6" w:rsidRPr="00924BB0" w:rsidRDefault="00C36EE6" w:rsidP="003A6D0F">
            <w:pPr>
              <w:spacing w:after="0" w:line="240" w:lineRule="auto"/>
              <w:rPr>
                <w:rFonts w:eastAsia="Times New Roman" w:cs="Calibri"/>
              </w:rPr>
            </w:pPr>
          </w:p>
        </w:tc>
      </w:tr>
      <w:tr w:rsidR="00C36EE6" w:rsidRPr="00924BB0" w14:paraId="366852A7" w14:textId="77777777" w:rsidTr="003A6D0F">
        <w:trPr>
          <w:trHeight w:val="170"/>
        </w:trPr>
        <w:tc>
          <w:tcPr>
            <w:tcW w:w="2684" w:type="pct"/>
            <w:noWrap/>
            <w:vAlign w:val="center"/>
          </w:tcPr>
          <w:p w14:paraId="246B1831" w14:textId="77777777" w:rsidR="00C36EE6" w:rsidRPr="00924BB0" w:rsidRDefault="00C36EE6" w:rsidP="003A6D0F">
            <w:pPr>
              <w:spacing w:after="0" w:line="240" w:lineRule="auto"/>
              <w:rPr>
                <w:rFonts w:eastAsia="Times New Roman" w:cs="Calibri"/>
              </w:rPr>
            </w:pPr>
            <w:r w:rsidRPr="00924BB0">
              <w:rPr>
                <w:rFonts w:eastAsia="Times New Roman" w:cs="Calibri"/>
              </w:rPr>
              <w:t>Iné</w:t>
            </w:r>
          </w:p>
        </w:tc>
        <w:tc>
          <w:tcPr>
            <w:tcW w:w="1190" w:type="pct"/>
            <w:noWrap/>
            <w:vAlign w:val="center"/>
          </w:tcPr>
          <w:p w14:paraId="3B8BE585" w14:textId="77777777" w:rsidR="00C36EE6" w:rsidRPr="00924BB0" w:rsidRDefault="00C36EE6" w:rsidP="003A6D0F">
            <w:pPr>
              <w:spacing w:after="0" w:line="240" w:lineRule="auto"/>
              <w:rPr>
                <w:rFonts w:eastAsia="Times New Roman" w:cs="Calibri"/>
              </w:rPr>
            </w:pPr>
          </w:p>
        </w:tc>
        <w:tc>
          <w:tcPr>
            <w:tcW w:w="1126" w:type="pct"/>
            <w:noWrap/>
            <w:vAlign w:val="center"/>
          </w:tcPr>
          <w:p w14:paraId="00F0F15E" w14:textId="77777777" w:rsidR="00C36EE6" w:rsidRPr="00924BB0" w:rsidRDefault="00C36EE6" w:rsidP="003A6D0F">
            <w:pPr>
              <w:spacing w:after="0" w:line="240" w:lineRule="auto"/>
              <w:rPr>
                <w:rFonts w:eastAsia="Times New Roman" w:cs="Calibri"/>
              </w:rPr>
            </w:pPr>
          </w:p>
        </w:tc>
      </w:tr>
    </w:tbl>
    <w:p w14:paraId="5B37B0A7" w14:textId="77777777" w:rsidR="00C36EE6" w:rsidRPr="00924BB0" w:rsidRDefault="00C36EE6" w:rsidP="00C36EE6">
      <w:pPr>
        <w:keepNext/>
        <w:spacing w:after="0" w:line="240" w:lineRule="auto"/>
        <w:outlineLvl w:val="0"/>
        <w:rPr>
          <w:rFonts w:eastAsia="Times New Roman" w:cs="Calibri"/>
          <w:b/>
          <w:bCs/>
          <w:kern w:val="28"/>
        </w:rPr>
      </w:pPr>
    </w:p>
    <w:p w14:paraId="0280CFC3" w14:textId="77777777" w:rsidR="00C36EE6" w:rsidRPr="00924BB0" w:rsidRDefault="00C36EE6" w:rsidP="00C36EE6">
      <w:pPr>
        <w:keepNext/>
        <w:spacing w:after="0" w:line="240" w:lineRule="auto"/>
        <w:ind w:left="360"/>
        <w:outlineLvl w:val="0"/>
        <w:rPr>
          <w:rFonts w:eastAsia="Times New Roman" w:cs="Calibri"/>
          <w:b/>
          <w:bCs/>
          <w:kern w:val="28"/>
        </w:rPr>
      </w:pPr>
    </w:p>
    <w:p w14:paraId="22AF1E32" w14:textId="77777777" w:rsidR="00C36EE6" w:rsidRPr="00924BB0" w:rsidRDefault="00C36EE6" w:rsidP="00C36EE6">
      <w:pPr>
        <w:keepNext/>
        <w:spacing w:after="0" w:line="240" w:lineRule="auto"/>
        <w:ind w:left="360"/>
        <w:outlineLvl w:val="0"/>
        <w:rPr>
          <w:rFonts w:eastAsia="Times New Roman" w:cs="Calibri"/>
          <w:b/>
          <w:bCs/>
          <w:kern w:val="28"/>
        </w:rPr>
      </w:pPr>
      <w:r w:rsidRPr="00924BB0">
        <w:rPr>
          <w:rFonts w:eastAsia="Times New Roman" w:cs="Calibri"/>
          <w:b/>
          <w:bCs/>
          <w:kern w:val="28"/>
        </w:rPr>
        <w:t>Informácia o dani z príjmov</w:t>
      </w:r>
    </w:p>
    <w:p w14:paraId="33261A0A" w14:textId="77777777" w:rsidR="00C36EE6" w:rsidRPr="00924BB0" w:rsidRDefault="00C36EE6" w:rsidP="00C36EE6">
      <w:pPr>
        <w:keepNext/>
        <w:spacing w:after="0" w:line="240" w:lineRule="auto"/>
        <w:ind w:left="360"/>
        <w:outlineLvl w:val="0"/>
        <w:rPr>
          <w:rFonts w:eastAsia="Times New Roman" w:cs="Calibri"/>
          <w:b/>
          <w:bCs/>
          <w:kern w:val="2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15"/>
        <w:gridCol w:w="1768"/>
        <w:gridCol w:w="2213"/>
        <w:gridCol w:w="1766"/>
      </w:tblGrid>
      <w:tr w:rsidR="00C36EE6" w:rsidRPr="007B2CD5" w14:paraId="4B349839" w14:textId="77777777" w:rsidTr="003A6D0F">
        <w:trPr>
          <w:trHeight w:val="170"/>
          <w:jc w:val="center"/>
        </w:trPr>
        <w:tc>
          <w:tcPr>
            <w:tcW w:w="3400" w:type="dxa"/>
            <w:vAlign w:val="center"/>
            <w:hideMark/>
          </w:tcPr>
          <w:p w14:paraId="57C1D31D" w14:textId="77777777" w:rsidR="00C36EE6" w:rsidRPr="007B2CD5" w:rsidRDefault="00C36EE6" w:rsidP="003A6D0F">
            <w:pPr>
              <w:spacing w:after="0" w:line="240" w:lineRule="auto"/>
              <w:jc w:val="center"/>
              <w:rPr>
                <w:rFonts w:eastAsia="Times New Roman" w:cs="Calibri"/>
                <w:bCs/>
              </w:rPr>
            </w:pPr>
          </w:p>
        </w:tc>
        <w:tc>
          <w:tcPr>
            <w:tcW w:w="1811" w:type="dxa"/>
            <w:vAlign w:val="center"/>
            <w:hideMark/>
          </w:tcPr>
          <w:p w14:paraId="41CCE570"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Základ dane</w:t>
            </w:r>
          </w:p>
        </w:tc>
        <w:tc>
          <w:tcPr>
            <w:tcW w:w="2268" w:type="dxa"/>
            <w:vAlign w:val="center"/>
          </w:tcPr>
          <w:p w14:paraId="6C8AD4B9"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daň</w:t>
            </w:r>
          </w:p>
        </w:tc>
        <w:tc>
          <w:tcPr>
            <w:tcW w:w="1809" w:type="dxa"/>
            <w:vAlign w:val="center"/>
          </w:tcPr>
          <w:p w14:paraId="250FB1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Daň</w:t>
            </w:r>
          </w:p>
          <w:p w14:paraId="661EEB45"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w:t>
            </w:r>
          </w:p>
        </w:tc>
      </w:tr>
      <w:tr w:rsidR="00C36EE6" w:rsidRPr="007B2CD5" w14:paraId="32BA9167" w14:textId="77777777" w:rsidTr="003A6D0F">
        <w:trPr>
          <w:trHeight w:val="170"/>
          <w:jc w:val="center"/>
        </w:trPr>
        <w:tc>
          <w:tcPr>
            <w:tcW w:w="3400" w:type="dxa"/>
            <w:vAlign w:val="center"/>
            <w:hideMark/>
          </w:tcPr>
          <w:p w14:paraId="3BC09A99" w14:textId="77777777" w:rsidR="00C36EE6" w:rsidRPr="007B2CD5" w:rsidRDefault="00C36EE6" w:rsidP="003A6D0F">
            <w:pPr>
              <w:spacing w:after="0" w:line="240" w:lineRule="auto"/>
              <w:jc w:val="center"/>
              <w:rPr>
                <w:rFonts w:eastAsia="Times New Roman" w:cs="Calibri"/>
                <w:bCs/>
              </w:rPr>
            </w:pPr>
          </w:p>
        </w:tc>
        <w:tc>
          <w:tcPr>
            <w:tcW w:w="1811" w:type="dxa"/>
            <w:vAlign w:val="center"/>
            <w:hideMark/>
          </w:tcPr>
          <w:p w14:paraId="66F7BBE4" w14:textId="77777777" w:rsidR="00C36EE6" w:rsidRPr="007B2CD5" w:rsidRDefault="00C36EE6" w:rsidP="003A6D0F">
            <w:pPr>
              <w:spacing w:after="0" w:line="240" w:lineRule="auto"/>
              <w:jc w:val="center"/>
              <w:rPr>
                <w:rFonts w:eastAsia="Times New Roman" w:cs="Calibri"/>
                <w:bCs/>
              </w:rPr>
            </w:pPr>
          </w:p>
        </w:tc>
        <w:tc>
          <w:tcPr>
            <w:tcW w:w="2268" w:type="dxa"/>
            <w:vAlign w:val="center"/>
          </w:tcPr>
          <w:p w14:paraId="48F011A3" w14:textId="77777777" w:rsidR="00C36EE6" w:rsidRPr="007B2CD5" w:rsidRDefault="00C36EE6" w:rsidP="003A6D0F">
            <w:pPr>
              <w:spacing w:after="0" w:line="240" w:lineRule="auto"/>
              <w:jc w:val="center"/>
              <w:rPr>
                <w:rFonts w:eastAsia="Times New Roman" w:cs="Calibri"/>
                <w:bCs/>
              </w:rPr>
            </w:pPr>
          </w:p>
        </w:tc>
        <w:tc>
          <w:tcPr>
            <w:tcW w:w="1809" w:type="dxa"/>
            <w:vAlign w:val="center"/>
          </w:tcPr>
          <w:p w14:paraId="3CE18510" w14:textId="77777777" w:rsidR="00C36EE6" w:rsidRPr="007B2CD5" w:rsidRDefault="00C36EE6" w:rsidP="003A6D0F">
            <w:pPr>
              <w:spacing w:after="0" w:line="240" w:lineRule="auto"/>
              <w:jc w:val="center"/>
              <w:rPr>
                <w:rFonts w:eastAsia="Times New Roman" w:cs="Calibri"/>
                <w:bCs/>
              </w:rPr>
            </w:pPr>
          </w:p>
        </w:tc>
      </w:tr>
      <w:tr w:rsidR="00C36EE6" w:rsidRPr="007B2CD5" w14:paraId="62CF20AC" w14:textId="77777777" w:rsidTr="003A6D0F">
        <w:trPr>
          <w:trHeight w:val="170"/>
          <w:jc w:val="center"/>
        </w:trPr>
        <w:tc>
          <w:tcPr>
            <w:tcW w:w="3400" w:type="dxa"/>
            <w:vAlign w:val="center"/>
            <w:hideMark/>
          </w:tcPr>
          <w:p w14:paraId="3A68E70C" w14:textId="77777777" w:rsidR="00C36EE6" w:rsidRPr="007B2CD5" w:rsidRDefault="00C36EE6" w:rsidP="003A6D0F">
            <w:pPr>
              <w:spacing w:after="0" w:line="240" w:lineRule="auto"/>
              <w:rPr>
                <w:rFonts w:eastAsia="Times New Roman" w:cs="Calibri"/>
              </w:rPr>
            </w:pPr>
            <w:r w:rsidRPr="007B2CD5">
              <w:rPr>
                <w:rFonts w:eastAsia="Times New Roman" w:cs="Calibri"/>
              </w:rPr>
              <w:t>Výsledok hospodárenia pred zdanením</w:t>
            </w:r>
          </w:p>
        </w:tc>
        <w:tc>
          <w:tcPr>
            <w:tcW w:w="1811" w:type="dxa"/>
            <w:vAlign w:val="center"/>
          </w:tcPr>
          <w:p w14:paraId="65748DE6" w14:textId="77777777" w:rsidR="00C36EE6" w:rsidRPr="007B2CD5" w:rsidRDefault="00C36EE6" w:rsidP="003A6D0F">
            <w:pPr>
              <w:spacing w:after="0" w:line="240" w:lineRule="auto"/>
              <w:rPr>
                <w:rFonts w:eastAsia="Times New Roman" w:cs="Calibri"/>
              </w:rPr>
            </w:pPr>
            <w:r>
              <w:rPr>
                <w:rFonts w:eastAsia="Times New Roman" w:cs="Calibri"/>
              </w:rPr>
              <w:t>1440786,26</w:t>
            </w:r>
          </w:p>
        </w:tc>
        <w:tc>
          <w:tcPr>
            <w:tcW w:w="2268" w:type="dxa"/>
            <w:vAlign w:val="center"/>
          </w:tcPr>
          <w:p w14:paraId="4374A8E4" w14:textId="77777777" w:rsidR="00C36EE6" w:rsidRPr="007B2CD5" w:rsidRDefault="00C36EE6" w:rsidP="003A6D0F">
            <w:pPr>
              <w:spacing w:after="0" w:line="240" w:lineRule="auto"/>
              <w:rPr>
                <w:rFonts w:eastAsia="Times New Roman" w:cs="Calibri"/>
              </w:rPr>
            </w:pPr>
          </w:p>
        </w:tc>
        <w:tc>
          <w:tcPr>
            <w:tcW w:w="1809" w:type="dxa"/>
            <w:vAlign w:val="center"/>
          </w:tcPr>
          <w:p w14:paraId="6D8001BA" w14:textId="77777777" w:rsidR="00C36EE6" w:rsidRPr="007B2CD5" w:rsidRDefault="00C36EE6" w:rsidP="003A6D0F">
            <w:pPr>
              <w:spacing w:after="0" w:line="240" w:lineRule="auto"/>
              <w:rPr>
                <w:rFonts w:eastAsia="Times New Roman" w:cs="Calibri"/>
              </w:rPr>
            </w:pPr>
          </w:p>
        </w:tc>
      </w:tr>
      <w:tr w:rsidR="00C36EE6" w:rsidRPr="007B2CD5" w14:paraId="0EA09E66" w14:textId="77777777" w:rsidTr="003A6D0F">
        <w:trPr>
          <w:trHeight w:val="170"/>
          <w:jc w:val="center"/>
        </w:trPr>
        <w:tc>
          <w:tcPr>
            <w:tcW w:w="3400" w:type="dxa"/>
            <w:vAlign w:val="center"/>
            <w:hideMark/>
          </w:tcPr>
          <w:p w14:paraId="3F255A19" w14:textId="77777777" w:rsidR="00C36EE6" w:rsidRPr="007B2CD5" w:rsidRDefault="00C36EE6" w:rsidP="003A6D0F">
            <w:pPr>
              <w:spacing w:after="0" w:line="240" w:lineRule="auto"/>
              <w:rPr>
                <w:rFonts w:eastAsia="Times New Roman" w:cs="Calibri"/>
              </w:rPr>
            </w:pPr>
            <w:r w:rsidRPr="007B2CD5">
              <w:rPr>
                <w:rFonts w:eastAsia="Times New Roman" w:cs="Calibri"/>
              </w:rPr>
              <w:t>z toho daň 21%</w:t>
            </w:r>
          </w:p>
        </w:tc>
        <w:tc>
          <w:tcPr>
            <w:tcW w:w="1811" w:type="dxa"/>
            <w:vAlign w:val="center"/>
          </w:tcPr>
          <w:p w14:paraId="16FE5557" w14:textId="77777777" w:rsidR="00C36EE6" w:rsidRPr="007B2CD5" w:rsidRDefault="00C36EE6" w:rsidP="003A6D0F">
            <w:pPr>
              <w:spacing w:after="0" w:line="240" w:lineRule="auto"/>
              <w:rPr>
                <w:rFonts w:eastAsia="Times New Roman" w:cs="Calibri"/>
              </w:rPr>
            </w:pPr>
            <w:r>
              <w:rPr>
                <w:rFonts w:eastAsia="Times New Roman" w:cs="Calibri"/>
              </w:rPr>
              <w:t>302565,11</w:t>
            </w:r>
          </w:p>
        </w:tc>
        <w:tc>
          <w:tcPr>
            <w:tcW w:w="2268" w:type="dxa"/>
            <w:vAlign w:val="center"/>
          </w:tcPr>
          <w:p w14:paraId="361C9F6E" w14:textId="77777777" w:rsidR="00C36EE6" w:rsidRPr="007B2CD5" w:rsidRDefault="00C36EE6" w:rsidP="003A6D0F">
            <w:pPr>
              <w:spacing w:after="0" w:line="240" w:lineRule="auto"/>
              <w:rPr>
                <w:rFonts w:eastAsia="Times New Roman" w:cs="Calibri"/>
              </w:rPr>
            </w:pPr>
          </w:p>
        </w:tc>
        <w:tc>
          <w:tcPr>
            <w:tcW w:w="1809" w:type="dxa"/>
            <w:vAlign w:val="center"/>
          </w:tcPr>
          <w:p w14:paraId="031D1AFA" w14:textId="77777777" w:rsidR="00C36EE6" w:rsidRPr="007B2CD5" w:rsidRDefault="00C36EE6" w:rsidP="003A6D0F">
            <w:pPr>
              <w:spacing w:after="0" w:line="240" w:lineRule="auto"/>
              <w:rPr>
                <w:rFonts w:eastAsia="Times New Roman" w:cs="Calibri"/>
              </w:rPr>
            </w:pPr>
          </w:p>
        </w:tc>
      </w:tr>
      <w:tr w:rsidR="00C36EE6" w:rsidRPr="007B2CD5" w14:paraId="422FF6FE" w14:textId="77777777" w:rsidTr="003A6D0F">
        <w:trPr>
          <w:trHeight w:val="170"/>
          <w:jc w:val="center"/>
        </w:trPr>
        <w:tc>
          <w:tcPr>
            <w:tcW w:w="3400" w:type="dxa"/>
            <w:vAlign w:val="center"/>
            <w:hideMark/>
          </w:tcPr>
          <w:p w14:paraId="42E95DAA" w14:textId="77777777" w:rsidR="00C36EE6" w:rsidRPr="007B2CD5" w:rsidRDefault="00C36EE6" w:rsidP="003A6D0F">
            <w:pPr>
              <w:spacing w:after="0" w:line="240" w:lineRule="auto"/>
              <w:rPr>
                <w:rFonts w:eastAsia="Times New Roman" w:cs="Calibri"/>
              </w:rPr>
            </w:pPr>
            <w:r w:rsidRPr="007B2CD5">
              <w:rPr>
                <w:rFonts w:eastAsia="Times New Roman" w:cs="Calibri"/>
              </w:rPr>
              <w:t>Daňovo neuznané náklady</w:t>
            </w:r>
          </w:p>
        </w:tc>
        <w:tc>
          <w:tcPr>
            <w:tcW w:w="1811" w:type="dxa"/>
            <w:vAlign w:val="center"/>
          </w:tcPr>
          <w:p w14:paraId="0DBB0C7E" w14:textId="77777777" w:rsidR="00C36EE6" w:rsidRPr="007B2CD5" w:rsidRDefault="00C36EE6" w:rsidP="003A6D0F">
            <w:pPr>
              <w:spacing w:after="0" w:line="240" w:lineRule="auto"/>
              <w:rPr>
                <w:rFonts w:eastAsia="Times New Roman" w:cs="Calibri"/>
              </w:rPr>
            </w:pPr>
            <w:r>
              <w:rPr>
                <w:rFonts w:eastAsia="Times New Roman" w:cs="Calibri"/>
              </w:rPr>
              <w:t>247734,45</w:t>
            </w:r>
          </w:p>
        </w:tc>
        <w:tc>
          <w:tcPr>
            <w:tcW w:w="2268" w:type="dxa"/>
            <w:vAlign w:val="center"/>
          </w:tcPr>
          <w:p w14:paraId="5BDAE70F" w14:textId="77777777" w:rsidR="00C36EE6" w:rsidRPr="007B2CD5" w:rsidRDefault="00C36EE6" w:rsidP="003A6D0F">
            <w:pPr>
              <w:spacing w:after="0" w:line="240" w:lineRule="auto"/>
              <w:rPr>
                <w:rFonts w:eastAsia="Times New Roman" w:cs="Calibri"/>
              </w:rPr>
            </w:pPr>
          </w:p>
        </w:tc>
        <w:tc>
          <w:tcPr>
            <w:tcW w:w="1809" w:type="dxa"/>
            <w:vAlign w:val="center"/>
          </w:tcPr>
          <w:p w14:paraId="77DF0782" w14:textId="77777777" w:rsidR="00C36EE6" w:rsidRPr="007B2CD5" w:rsidRDefault="00C36EE6" w:rsidP="003A6D0F">
            <w:pPr>
              <w:spacing w:after="0" w:line="240" w:lineRule="auto"/>
              <w:rPr>
                <w:rFonts w:eastAsia="Times New Roman" w:cs="Calibri"/>
              </w:rPr>
            </w:pPr>
          </w:p>
        </w:tc>
      </w:tr>
      <w:tr w:rsidR="00C36EE6" w:rsidRPr="007B2CD5" w14:paraId="79A8915A" w14:textId="77777777" w:rsidTr="003A6D0F">
        <w:trPr>
          <w:trHeight w:val="170"/>
          <w:jc w:val="center"/>
        </w:trPr>
        <w:tc>
          <w:tcPr>
            <w:tcW w:w="3400" w:type="dxa"/>
            <w:vAlign w:val="center"/>
            <w:hideMark/>
          </w:tcPr>
          <w:p w14:paraId="45235659" w14:textId="77777777" w:rsidR="00C36EE6" w:rsidRPr="007B2CD5" w:rsidRDefault="00C36EE6" w:rsidP="003A6D0F">
            <w:pPr>
              <w:spacing w:after="0" w:line="240" w:lineRule="auto"/>
              <w:rPr>
                <w:rFonts w:eastAsia="Times New Roman" w:cs="Calibri"/>
              </w:rPr>
            </w:pPr>
            <w:r w:rsidRPr="007B2CD5">
              <w:rPr>
                <w:rFonts w:eastAsia="Times New Roman" w:cs="Calibri"/>
              </w:rPr>
              <w:t>spolu</w:t>
            </w:r>
          </w:p>
        </w:tc>
        <w:tc>
          <w:tcPr>
            <w:tcW w:w="1811" w:type="dxa"/>
            <w:vAlign w:val="center"/>
          </w:tcPr>
          <w:p w14:paraId="77B479A2" w14:textId="77777777" w:rsidR="00C36EE6" w:rsidRPr="007B2CD5" w:rsidRDefault="00C36EE6" w:rsidP="003A6D0F">
            <w:pPr>
              <w:spacing w:after="0" w:line="240" w:lineRule="auto"/>
              <w:rPr>
                <w:rFonts w:eastAsia="Times New Roman" w:cs="Calibri"/>
              </w:rPr>
            </w:pPr>
          </w:p>
        </w:tc>
        <w:tc>
          <w:tcPr>
            <w:tcW w:w="2268" w:type="dxa"/>
            <w:vAlign w:val="center"/>
          </w:tcPr>
          <w:p w14:paraId="61AB2BDE" w14:textId="77777777" w:rsidR="00C36EE6" w:rsidRPr="007B2CD5" w:rsidRDefault="00C36EE6" w:rsidP="003A6D0F">
            <w:pPr>
              <w:spacing w:after="0" w:line="240" w:lineRule="auto"/>
              <w:rPr>
                <w:rFonts w:eastAsia="Times New Roman" w:cs="Calibri"/>
              </w:rPr>
            </w:pPr>
          </w:p>
        </w:tc>
        <w:tc>
          <w:tcPr>
            <w:tcW w:w="1809" w:type="dxa"/>
            <w:vAlign w:val="center"/>
          </w:tcPr>
          <w:p w14:paraId="7EBED2C3" w14:textId="77777777" w:rsidR="00C36EE6" w:rsidRPr="007B2CD5" w:rsidRDefault="00C36EE6" w:rsidP="003A6D0F">
            <w:pPr>
              <w:spacing w:after="0" w:line="240" w:lineRule="auto"/>
              <w:rPr>
                <w:rFonts w:eastAsia="Times New Roman" w:cs="Calibri"/>
              </w:rPr>
            </w:pPr>
          </w:p>
        </w:tc>
      </w:tr>
      <w:tr w:rsidR="00C36EE6" w:rsidRPr="007B2CD5" w14:paraId="2FED4443" w14:textId="77777777" w:rsidTr="003A6D0F">
        <w:trPr>
          <w:trHeight w:val="170"/>
          <w:jc w:val="center"/>
        </w:trPr>
        <w:tc>
          <w:tcPr>
            <w:tcW w:w="3400" w:type="dxa"/>
            <w:vAlign w:val="center"/>
          </w:tcPr>
          <w:p w14:paraId="52DD161E" w14:textId="77777777" w:rsidR="00C36EE6" w:rsidRPr="007B2CD5" w:rsidRDefault="00C36EE6" w:rsidP="003A6D0F">
            <w:pPr>
              <w:spacing w:after="0" w:line="240" w:lineRule="auto"/>
              <w:rPr>
                <w:rFonts w:eastAsia="Times New Roman" w:cs="Calibri"/>
              </w:rPr>
            </w:pPr>
            <w:r w:rsidRPr="007B2CD5">
              <w:rPr>
                <w:rFonts w:eastAsia="Times New Roman" w:cs="Calibri"/>
              </w:rPr>
              <w:t>Splatná daň</w:t>
            </w:r>
          </w:p>
        </w:tc>
        <w:tc>
          <w:tcPr>
            <w:tcW w:w="1811" w:type="dxa"/>
            <w:vAlign w:val="center"/>
          </w:tcPr>
          <w:p w14:paraId="06A65073" w14:textId="77777777" w:rsidR="00C36EE6" w:rsidRPr="007B2CD5" w:rsidRDefault="00C36EE6" w:rsidP="003A6D0F">
            <w:pPr>
              <w:spacing w:after="0" w:line="240" w:lineRule="auto"/>
              <w:rPr>
                <w:rFonts w:eastAsia="Times New Roman" w:cs="Calibri"/>
              </w:rPr>
            </w:pPr>
            <w:r>
              <w:rPr>
                <w:rFonts w:eastAsia="Times New Roman" w:cs="Calibri"/>
              </w:rPr>
              <w:t>353688,03</w:t>
            </w:r>
          </w:p>
        </w:tc>
        <w:tc>
          <w:tcPr>
            <w:tcW w:w="2268" w:type="dxa"/>
            <w:vAlign w:val="center"/>
          </w:tcPr>
          <w:p w14:paraId="3568ED32" w14:textId="77777777" w:rsidR="00C36EE6" w:rsidRPr="007B2CD5" w:rsidRDefault="00C36EE6" w:rsidP="003A6D0F">
            <w:pPr>
              <w:spacing w:after="0" w:line="240" w:lineRule="auto"/>
              <w:rPr>
                <w:rFonts w:eastAsia="Times New Roman" w:cs="Calibri"/>
              </w:rPr>
            </w:pPr>
          </w:p>
        </w:tc>
        <w:tc>
          <w:tcPr>
            <w:tcW w:w="1809" w:type="dxa"/>
            <w:vAlign w:val="center"/>
          </w:tcPr>
          <w:p w14:paraId="15607175" w14:textId="77777777" w:rsidR="00C36EE6" w:rsidRPr="007B2CD5" w:rsidRDefault="00C36EE6" w:rsidP="003A6D0F">
            <w:pPr>
              <w:spacing w:after="0" w:line="240" w:lineRule="auto"/>
              <w:rPr>
                <w:rFonts w:eastAsia="Times New Roman" w:cs="Calibri"/>
              </w:rPr>
            </w:pPr>
          </w:p>
        </w:tc>
      </w:tr>
      <w:tr w:rsidR="00C36EE6" w:rsidRPr="007B2CD5" w14:paraId="02106246" w14:textId="77777777" w:rsidTr="003A6D0F">
        <w:trPr>
          <w:trHeight w:val="170"/>
          <w:jc w:val="center"/>
        </w:trPr>
        <w:tc>
          <w:tcPr>
            <w:tcW w:w="3400" w:type="dxa"/>
            <w:vAlign w:val="center"/>
          </w:tcPr>
          <w:p w14:paraId="3C607F01" w14:textId="77777777" w:rsidR="00C36EE6" w:rsidRPr="007B2CD5" w:rsidRDefault="00C36EE6" w:rsidP="003A6D0F">
            <w:pPr>
              <w:spacing w:after="0" w:line="240" w:lineRule="auto"/>
              <w:rPr>
                <w:rFonts w:eastAsia="Times New Roman" w:cs="Calibri"/>
              </w:rPr>
            </w:pPr>
            <w:r w:rsidRPr="007B2CD5">
              <w:rPr>
                <w:rFonts w:eastAsia="Times New Roman" w:cs="Calibri"/>
              </w:rPr>
              <w:t>Odložená daň</w:t>
            </w:r>
          </w:p>
        </w:tc>
        <w:tc>
          <w:tcPr>
            <w:tcW w:w="1811" w:type="dxa"/>
            <w:vAlign w:val="center"/>
          </w:tcPr>
          <w:p w14:paraId="5CF519D6" w14:textId="77777777" w:rsidR="00C36EE6" w:rsidRPr="007B2CD5" w:rsidRDefault="00C36EE6" w:rsidP="003A6D0F">
            <w:pPr>
              <w:spacing w:after="0" w:line="240" w:lineRule="auto"/>
              <w:rPr>
                <w:rFonts w:eastAsia="Times New Roman" w:cs="Calibri"/>
              </w:rPr>
            </w:pPr>
          </w:p>
        </w:tc>
        <w:tc>
          <w:tcPr>
            <w:tcW w:w="2268" w:type="dxa"/>
            <w:vAlign w:val="center"/>
          </w:tcPr>
          <w:p w14:paraId="41ED03BA" w14:textId="77777777" w:rsidR="00C36EE6" w:rsidRPr="007B2CD5" w:rsidRDefault="00C36EE6" w:rsidP="003A6D0F">
            <w:pPr>
              <w:spacing w:after="0" w:line="240" w:lineRule="auto"/>
              <w:rPr>
                <w:rFonts w:eastAsia="Times New Roman" w:cs="Calibri"/>
              </w:rPr>
            </w:pPr>
          </w:p>
        </w:tc>
        <w:tc>
          <w:tcPr>
            <w:tcW w:w="1809" w:type="dxa"/>
            <w:vAlign w:val="center"/>
          </w:tcPr>
          <w:p w14:paraId="3CB4E05F" w14:textId="77777777" w:rsidR="00C36EE6" w:rsidRPr="007B2CD5" w:rsidRDefault="00C36EE6" w:rsidP="003A6D0F">
            <w:pPr>
              <w:spacing w:after="0" w:line="240" w:lineRule="auto"/>
              <w:rPr>
                <w:rFonts w:eastAsia="Times New Roman" w:cs="Calibri"/>
              </w:rPr>
            </w:pPr>
          </w:p>
        </w:tc>
      </w:tr>
      <w:tr w:rsidR="00C36EE6" w:rsidRPr="007B2CD5" w14:paraId="1C128FD6" w14:textId="77777777" w:rsidTr="003A6D0F">
        <w:trPr>
          <w:trHeight w:val="170"/>
          <w:jc w:val="center"/>
        </w:trPr>
        <w:tc>
          <w:tcPr>
            <w:tcW w:w="3400" w:type="dxa"/>
            <w:vAlign w:val="center"/>
          </w:tcPr>
          <w:p w14:paraId="4996CF07" w14:textId="77777777" w:rsidR="00C36EE6" w:rsidRPr="007B2CD5" w:rsidRDefault="00C36EE6" w:rsidP="003A6D0F">
            <w:pPr>
              <w:spacing w:after="0" w:line="240" w:lineRule="auto"/>
              <w:rPr>
                <w:rFonts w:eastAsia="Times New Roman" w:cs="Calibri"/>
              </w:rPr>
            </w:pPr>
            <w:r w:rsidRPr="007B2CD5">
              <w:rPr>
                <w:rFonts w:eastAsia="Times New Roman" w:cs="Calibri"/>
              </w:rPr>
              <w:t>Celková vykázaná daň</w:t>
            </w:r>
          </w:p>
        </w:tc>
        <w:tc>
          <w:tcPr>
            <w:tcW w:w="1811" w:type="dxa"/>
            <w:vAlign w:val="center"/>
          </w:tcPr>
          <w:p w14:paraId="399110D8" w14:textId="77777777" w:rsidR="00C36EE6" w:rsidRPr="007B2CD5" w:rsidRDefault="00C36EE6" w:rsidP="003A6D0F">
            <w:pPr>
              <w:spacing w:after="0" w:line="240" w:lineRule="auto"/>
              <w:rPr>
                <w:rFonts w:eastAsia="Times New Roman" w:cs="Calibri"/>
              </w:rPr>
            </w:pPr>
          </w:p>
        </w:tc>
        <w:tc>
          <w:tcPr>
            <w:tcW w:w="2268" w:type="dxa"/>
            <w:vAlign w:val="center"/>
          </w:tcPr>
          <w:p w14:paraId="0D3FFC06" w14:textId="77777777" w:rsidR="00C36EE6" w:rsidRPr="007B2CD5" w:rsidRDefault="00C36EE6" w:rsidP="003A6D0F">
            <w:pPr>
              <w:spacing w:after="0" w:line="240" w:lineRule="auto"/>
              <w:rPr>
                <w:rFonts w:eastAsia="Times New Roman" w:cs="Calibri"/>
              </w:rPr>
            </w:pPr>
          </w:p>
        </w:tc>
        <w:tc>
          <w:tcPr>
            <w:tcW w:w="1809" w:type="dxa"/>
            <w:vAlign w:val="center"/>
          </w:tcPr>
          <w:p w14:paraId="6AB42594" w14:textId="77777777" w:rsidR="00C36EE6" w:rsidRPr="007B2CD5" w:rsidRDefault="00C36EE6" w:rsidP="003A6D0F">
            <w:pPr>
              <w:spacing w:after="0" w:line="240" w:lineRule="auto"/>
              <w:rPr>
                <w:rFonts w:eastAsia="Times New Roman" w:cs="Calibri"/>
              </w:rPr>
            </w:pPr>
          </w:p>
        </w:tc>
      </w:tr>
    </w:tbl>
    <w:p w14:paraId="0F24BBE5" w14:textId="77777777" w:rsidR="00C36EE6" w:rsidRDefault="00C36EE6" w:rsidP="00C36EE6">
      <w:pPr>
        <w:keepNext/>
        <w:spacing w:after="0" w:line="240" w:lineRule="auto"/>
        <w:ind w:left="360"/>
        <w:outlineLvl w:val="0"/>
        <w:rPr>
          <w:rFonts w:eastAsia="Times New Roman" w:cs="Calibri"/>
          <w:bCs/>
          <w:kern w:val="28"/>
        </w:rPr>
      </w:pPr>
    </w:p>
    <w:p w14:paraId="0F48E7AF" w14:textId="77777777" w:rsidR="00C36EE6" w:rsidRDefault="00C36EE6" w:rsidP="00C36EE6">
      <w:pPr>
        <w:keepNext/>
        <w:spacing w:after="0" w:line="240" w:lineRule="auto"/>
        <w:ind w:left="360"/>
        <w:outlineLvl w:val="0"/>
        <w:rPr>
          <w:rFonts w:eastAsia="Times New Roman" w:cs="Calibri"/>
          <w:bCs/>
          <w:kern w:val="28"/>
        </w:rPr>
      </w:pPr>
    </w:p>
    <w:p w14:paraId="7AECCD7B" w14:textId="77777777" w:rsidR="00C36EE6" w:rsidRDefault="00C36EE6" w:rsidP="00C36EE6">
      <w:pPr>
        <w:keepNext/>
        <w:spacing w:after="0" w:line="240" w:lineRule="auto"/>
        <w:ind w:left="360"/>
        <w:outlineLvl w:val="0"/>
        <w:rPr>
          <w:rFonts w:eastAsia="Times New Roman" w:cs="Calibri"/>
          <w:bCs/>
          <w:kern w:val="28"/>
        </w:rPr>
      </w:pPr>
    </w:p>
    <w:p w14:paraId="6993EEA1" w14:textId="77777777" w:rsidR="00C36EE6" w:rsidRDefault="00C36EE6" w:rsidP="00C36EE6">
      <w:pPr>
        <w:keepNext/>
        <w:spacing w:after="0" w:line="240" w:lineRule="auto"/>
        <w:ind w:left="360"/>
        <w:outlineLvl w:val="0"/>
        <w:rPr>
          <w:rFonts w:eastAsia="Times New Roman" w:cs="Calibri"/>
          <w:bCs/>
          <w:kern w:val="28"/>
        </w:rPr>
      </w:pPr>
    </w:p>
    <w:p w14:paraId="6B367592" w14:textId="77777777" w:rsidR="00C36EE6" w:rsidRDefault="00C36EE6" w:rsidP="00C36EE6">
      <w:pPr>
        <w:shd w:val="clear" w:color="auto" w:fill="E6E6E6"/>
        <w:spacing w:after="0" w:line="240" w:lineRule="auto"/>
        <w:ind w:left="360"/>
        <w:jc w:val="center"/>
        <w:rPr>
          <w:i/>
        </w:rPr>
      </w:pPr>
    </w:p>
    <w:p w14:paraId="23494F23" w14:textId="77777777" w:rsidR="00C36EE6" w:rsidRDefault="00C36EE6" w:rsidP="00C36EE6">
      <w:pPr>
        <w:shd w:val="clear" w:color="auto" w:fill="E6E6E6"/>
        <w:spacing w:after="0" w:line="240" w:lineRule="auto"/>
        <w:ind w:left="360"/>
        <w:jc w:val="center"/>
        <w:rPr>
          <w:i/>
        </w:rPr>
      </w:pPr>
    </w:p>
    <w:p w14:paraId="4E6DB72C" w14:textId="77777777" w:rsidR="00C36EE6" w:rsidRDefault="00C36EE6" w:rsidP="00C36EE6">
      <w:pPr>
        <w:shd w:val="clear" w:color="auto" w:fill="E6E6E6"/>
        <w:spacing w:after="0" w:line="240" w:lineRule="auto"/>
        <w:ind w:left="360"/>
        <w:jc w:val="center"/>
        <w:rPr>
          <w:i/>
        </w:rPr>
      </w:pPr>
    </w:p>
    <w:p w14:paraId="6218FB6F" w14:textId="77777777" w:rsidR="00C36EE6" w:rsidRDefault="00C36EE6" w:rsidP="00C36EE6">
      <w:pPr>
        <w:shd w:val="clear" w:color="auto" w:fill="E6E6E6"/>
        <w:spacing w:after="0" w:line="240" w:lineRule="auto"/>
        <w:ind w:left="360"/>
        <w:jc w:val="center"/>
        <w:rPr>
          <w:i/>
        </w:rPr>
      </w:pPr>
    </w:p>
    <w:p w14:paraId="7372B31A" w14:textId="77777777" w:rsidR="00C36EE6" w:rsidRPr="002C0794" w:rsidRDefault="00C36EE6" w:rsidP="00C36EE6">
      <w:pPr>
        <w:shd w:val="clear" w:color="auto" w:fill="E6E6E6"/>
        <w:spacing w:after="0" w:line="240" w:lineRule="auto"/>
        <w:ind w:left="360"/>
        <w:jc w:val="center"/>
        <w:rPr>
          <w:i/>
        </w:rPr>
      </w:pPr>
      <w:r w:rsidRPr="002C0794">
        <w:rPr>
          <w:i/>
        </w:rPr>
        <w:t>Informácie</w:t>
      </w:r>
      <w:r>
        <w:rPr>
          <w:i/>
        </w:rPr>
        <w:t>,</w:t>
      </w:r>
      <w:r w:rsidRPr="002C0794">
        <w:rPr>
          <w:i/>
        </w:rPr>
        <w:t xml:space="preserve"> </w:t>
      </w:r>
      <w:r>
        <w:rPr>
          <w:i/>
        </w:rPr>
        <w:t>ktoré vysvetľujú a dopĺňajú položky a výkazu ziskov a strát</w:t>
      </w:r>
      <w:r w:rsidRPr="002C0794">
        <w:rPr>
          <w:i/>
        </w:rPr>
        <w:t> </w:t>
      </w:r>
    </w:p>
    <w:p w14:paraId="124DEE39" w14:textId="77777777" w:rsidR="00C36EE6" w:rsidRPr="00924BB0" w:rsidRDefault="00C36EE6" w:rsidP="00C36EE6">
      <w:pPr>
        <w:spacing w:after="0" w:line="240" w:lineRule="auto"/>
        <w:ind w:left="360"/>
        <w:jc w:val="both"/>
        <w:rPr>
          <w:rFonts w:eastAsia="Times New Roman" w:cs="Calibri"/>
          <w:lang w:eastAsia="sk-SK"/>
        </w:rPr>
      </w:pPr>
    </w:p>
    <w:p w14:paraId="52B8CB43" w14:textId="77777777" w:rsidR="00C36EE6" w:rsidRPr="00924BB0" w:rsidRDefault="00C36EE6" w:rsidP="00C36EE6">
      <w:pPr>
        <w:spacing w:after="0" w:line="240" w:lineRule="auto"/>
        <w:jc w:val="both"/>
        <w:rPr>
          <w:rFonts w:eastAsia="Times New Roman" w:cs="Calibri"/>
          <w:lang w:eastAsia="sk-SK"/>
        </w:rPr>
      </w:pPr>
    </w:p>
    <w:tbl>
      <w:tblPr>
        <w:tblpPr w:leftFromText="141" w:rightFromText="141" w:vertAnchor="text" w:tblpXSpec="center"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0"/>
        <w:gridCol w:w="1701"/>
        <w:gridCol w:w="1701"/>
      </w:tblGrid>
      <w:tr w:rsidR="00C36EE6" w:rsidRPr="00924BB0" w14:paraId="78816FB7" w14:textId="77777777" w:rsidTr="003A6D0F">
        <w:trPr>
          <w:trHeight w:val="113"/>
        </w:trPr>
        <w:tc>
          <w:tcPr>
            <w:tcW w:w="0" w:type="auto"/>
            <w:noWrap/>
            <w:vAlign w:val="center"/>
            <w:hideMark/>
          </w:tcPr>
          <w:p w14:paraId="165A98E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1701" w:type="dxa"/>
            <w:noWrap/>
            <w:vAlign w:val="center"/>
            <w:hideMark/>
          </w:tcPr>
          <w:p w14:paraId="2CA91F1A"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1701" w:type="dxa"/>
            <w:vAlign w:val="center"/>
            <w:hideMark/>
          </w:tcPr>
          <w:p w14:paraId="6F1AF6F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62E9F1F5" w14:textId="77777777" w:rsidTr="003A6D0F">
        <w:trPr>
          <w:trHeight w:val="113"/>
        </w:trPr>
        <w:tc>
          <w:tcPr>
            <w:tcW w:w="0" w:type="auto"/>
            <w:noWrap/>
            <w:vAlign w:val="center"/>
            <w:hideMark/>
          </w:tcPr>
          <w:p w14:paraId="18A7C7C7" w14:textId="77777777" w:rsidR="00C36EE6" w:rsidRPr="00924BB0" w:rsidRDefault="00C36EE6" w:rsidP="003A6D0F">
            <w:pPr>
              <w:spacing w:after="0" w:line="240" w:lineRule="auto"/>
              <w:rPr>
                <w:rFonts w:eastAsia="Times New Roman" w:cs="Calibri"/>
              </w:rPr>
            </w:pPr>
            <w:r w:rsidRPr="00924BB0">
              <w:rPr>
                <w:rFonts w:eastAsia="Times New Roman" w:cs="Calibri"/>
              </w:rPr>
              <w:t>Tržby za vlastné výrobky</w:t>
            </w:r>
          </w:p>
        </w:tc>
        <w:tc>
          <w:tcPr>
            <w:tcW w:w="1701" w:type="dxa"/>
            <w:noWrap/>
            <w:vAlign w:val="center"/>
            <w:hideMark/>
          </w:tcPr>
          <w:p w14:paraId="77A7E05A"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7E56CC56"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38999A8D" w14:textId="77777777" w:rsidTr="003A6D0F">
        <w:trPr>
          <w:trHeight w:val="113"/>
        </w:trPr>
        <w:tc>
          <w:tcPr>
            <w:tcW w:w="0" w:type="auto"/>
            <w:noWrap/>
            <w:vAlign w:val="center"/>
            <w:hideMark/>
          </w:tcPr>
          <w:p w14:paraId="43F42171" w14:textId="77777777" w:rsidR="00C36EE6" w:rsidRPr="00924BB0" w:rsidRDefault="00C36EE6" w:rsidP="003A6D0F">
            <w:pPr>
              <w:spacing w:after="0" w:line="240" w:lineRule="auto"/>
              <w:rPr>
                <w:rFonts w:eastAsia="Times New Roman" w:cs="Calibri"/>
              </w:rPr>
            </w:pPr>
            <w:r w:rsidRPr="00924BB0">
              <w:rPr>
                <w:rFonts w:eastAsia="Times New Roman" w:cs="Calibri"/>
              </w:rPr>
              <w:lastRenderedPageBreak/>
              <w:t>Tržby z predaja služieb</w:t>
            </w:r>
          </w:p>
        </w:tc>
        <w:tc>
          <w:tcPr>
            <w:tcW w:w="1701" w:type="dxa"/>
            <w:noWrap/>
            <w:vAlign w:val="center"/>
            <w:hideMark/>
          </w:tcPr>
          <w:p w14:paraId="07B3B2F0" w14:textId="77777777" w:rsidR="00C36EE6" w:rsidRPr="007B2CD5" w:rsidRDefault="00C36EE6" w:rsidP="003A6D0F">
            <w:pPr>
              <w:spacing w:after="0" w:line="240" w:lineRule="auto"/>
              <w:rPr>
                <w:rFonts w:eastAsia="Times New Roman" w:cs="Calibri"/>
              </w:rPr>
            </w:pPr>
            <w:r w:rsidRPr="007B2CD5">
              <w:rPr>
                <w:rFonts w:eastAsia="Times New Roman" w:cs="Calibri"/>
              </w:rPr>
              <w:t> </w:t>
            </w:r>
            <w:r>
              <w:rPr>
                <w:rFonts w:eastAsia="Times New Roman" w:cs="Calibri"/>
              </w:rPr>
              <w:t>19823901</w:t>
            </w:r>
          </w:p>
        </w:tc>
        <w:tc>
          <w:tcPr>
            <w:tcW w:w="1701" w:type="dxa"/>
            <w:noWrap/>
            <w:vAlign w:val="center"/>
            <w:hideMark/>
          </w:tcPr>
          <w:p w14:paraId="13E44E39" w14:textId="77777777" w:rsidR="00C36EE6" w:rsidRPr="007B2CD5" w:rsidRDefault="00C36EE6" w:rsidP="003A6D0F">
            <w:pPr>
              <w:spacing w:after="0" w:line="240" w:lineRule="auto"/>
              <w:rPr>
                <w:rFonts w:eastAsia="Times New Roman" w:cs="Calibri"/>
              </w:rPr>
            </w:pPr>
            <w:r>
              <w:rPr>
                <w:rFonts w:eastAsia="Times New Roman" w:cs="Calibri"/>
              </w:rPr>
              <w:t>11192106</w:t>
            </w:r>
            <w:r w:rsidRPr="007B2CD5">
              <w:rPr>
                <w:rFonts w:eastAsia="Times New Roman" w:cs="Calibri"/>
              </w:rPr>
              <w:t> </w:t>
            </w:r>
          </w:p>
        </w:tc>
      </w:tr>
      <w:tr w:rsidR="00C36EE6" w:rsidRPr="00924BB0" w14:paraId="5922742C" w14:textId="77777777" w:rsidTr="003A6D0F">
        <w:trPr>
          <w:trHeight w:val="113"/>
        </w:trPr>
        <w:tc>
          <w:tcPr>
            <w:tcW w:w="0" w:type="auto"/>
            <w:noWrap/>
            <w:vAlign w:val="center"/>
            <w:hideMark/>
          </w:tcPr>
          <w:p w14:paraId="77CAF5C0" w14:textId="77777777" w:rsidR="00C36EE6" w:rsidRPr="00924BB0" w:rsidRDefault="00C36EE6" w:rsidP="003A6D0F">
            <w:pPr>
              <w:spacing w:after="0" w:line="240" w:lineRule="auto"/>
              <w:rPr>
                <w:rFonts w:eastAsia="Times New Roman" w:cs="Calibri"/>
              </w:rPr>
            </w:pPr>
            <w:r w:rsidRPr="00924BB0">
              <w:rPr>
                <w:rFonts w:eastAsia="Times New Roman" w:cs="Calibri"/>
              </w:rPr>
              <w:t>Tržby za tovar</w:t>
            </w:r>
          </w:p>
        </w:tc>
        <w:tc>
          <w:tcPr>
            <w:tcW w:w="1701" w:type="dxa"/>
            <w:noWrap/>
            <w:vAlign w:val="center"/>
            <w:hideMark/>
          </w:tcPr>
          <w:p w14:paraId="4042C17C"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5C0579E7"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78A4709C" w14:textId="77777777" w:rsidTr="003A6D0F">
        <w:trPr>
          <w:trHeight w:val="113"/>
        </w:trPr>
        <w:tc>
          <w:tcPr>
            <w:tcW w:w="0" w:type="auto"/>
            <w:noWrap/>
            <w:vAlign w:val="center"/>
            <w:hideMark/>
          </w:tcPr>
          <w:p w14:paraId="19CFB359" w14:textId="77777777" w:rsidR="00C36EE6" w:rsidRPr="00924BB0" w:rsidRDefault="00C36EE6" w:rsidP="003A6D0F">
            <w:pPr>
              <w:spacing w:after="0" w:line="240" w:lineRule="auto"/>
              <w:rPr>
                <w:rFonts w:eastAsia="Times New Roman" w:cs="Calibri"/>
              </w:rPr>
            </w:pPr>
            <w:r w:rsidRPr="00924BB0">
              <w:rPr>
                <w:rFonts w:eastAsia="Times New Roman" w:cs="Calibri"/>
              </w:rPr>
              <w:t>Výnosy zo zákazky</w:t>
            </w:r>
          </w:p>
        </w:tc>
        <w:tc>
          <w:tcPr>
            <w:tcW w:w="1701" w:type="dxa"/>
            <w:noWrap/>
            <w:vAlign w:val="center"/>
            <w:hideMark/>
          </w:tcPr>
          <w:p w14:paraId="50201E5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7B39EF76"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36B2C2B7" w14:textId="77777777" w:rsidTr="003A6D0F">
        <w:trPr>
          <w:trHeight w:val="113"/>
        </w:trPr>
        <w:tc>
          <w:tcPr>
            <w:tcW w:w="0" w:type="auto"/>
            <w:noWrap/>
            <w:vAlign w:val="center"/>
            <w:hideMark/>
          </w:tcPr>
          <w:p w14:paraId="5780FC7E" w14:textId="77777777" w:rsidR="00C36EE6" w:rsidRPr="00924BB0" w:rsidRDefault="00C36EE6" w:rsidP="003A6D0F">
            <w:pPr>
              <w:spacing w:after="0" w:line="240" w:lineRule="auto"/>
              <w:rPr>
                <w:rFonts w:eastAsia="Times New Roman" w:cs="Calibri"/>
              </w:rPr>
            </w:pPr>
            <w:r w:rsidRPr="00924BB0">
              <w:rPr>
                <w:rFonts w:eastAsia="Times New Roman" w:cs="Calibri"/>
              </w:rPr>
              <w:t>Výnosy z nehnuteľnosti na predaj</w:t>
            </w:r>
          </w:p>
        </w:tc>
        <w:tc>
          <w:tcPr>
            <w:tcW w:w="1701" w:type="dxa"/>
            <w:noWrap/>
            <w:vAlign w:val="center"/>
            <w:hideMark/>
          </w:tcPr>
          <w:p w14:paraId="0A63564D"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1FF28A5D"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6628CBDA" w14:textId="77777777" w:rsidTr="003A6D0F">
        <w:trPr>
          <w:trHeight w:val="113"/>
        </w:trPr>
        <w:tc>
          <w:tcPr>
            <w:tcW w:w="0" w:type="auto"/>
            <w:noWrap/>
            <w:vAlign w:val="center"/>
            <w:hideMark/>
          </w:tcPr>
          <w:p w14:paraId="02E4B16A" w14:textId="77777777" w:rsidR="00C36EE6" w:rsidRPr="007B2CD5" w:rsidRDefault="00C36EE6" w:rsidP="003A6D0F">
            <w:pPr>
              <w:spacing w:after="0" w:line="240" w:lineRule="auto"/>
              <w:rPr>
                <w:rFonts w:eastAsia="Times New Roman" w:cs="Calibri"/>
                <w:b/>
              </w:rPr>
            </w:pPr>
            <w:r w:rsidRPr="007B2CD5">
              <w:rPr>
                <w:rFonts w:eastAsia="Times New Roman" w:cs="Calibri"/>
                <w:b/>
              </w:rPr>
              <w:t>Iné výnosy súvisiace s bežnou činnosťou</w:t>
            </w:r>
          </w:p>
        </w:tc>
        <w:tc>
          <w:tcPr>
            <w:tcW w:w="1701" w:type="dxa"/>
            <w:noWrap/>
            <w:vAlign w:val="center"/>
            <w:hideMark/>
          </w:tcPr>
          <w:p w14:paraId="1A76D533"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701" w:type="dxa"/>
            <w:noWrap/>
            <w:vAlign w:val="center"/>
            <w:hideMark/>
          </w:tcPr>
          <w:p w14:paraId="5BDDC704"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12C01CB8" w14:textId="77777777" w:rsidTr="003A6D0F">
        <w:trPr>
          <w:trHeight w:val="113"/>
        </w:trPr>
        <w:tc>
          <w:tcPr>
            <w:tcW w:w="0" w:type="auto"/>
            <w:noWrap/>
            <w:vAlign w:val="center"/>
            <w:hideMark/>
          </w:tcPr>
          <w:p w14:paraId="46215D83" w14:textId="77777777" w:rsidR="00C36EE6" w:rsidRPr="007B2CD5" w:rsidRDefault="00C36EE6" w:rsidP="003A6D0F">
            <w:pPr>
              <w:spacing w:after="0" w:line="240" w:lineRule="auto"/>
              <w:rPr>
                <w:rFonts w:eastAsia="Times New Roman" w:cs="Calibri"/>
                <w:b/>
                <w:bCs/>
              </w:rPr>
            </w:pPr>
            <w:r w:rsidRPr="007B2CD5">
              <w:rPr>
                <w:rFonts w:eastAsia="Times New Roman" w:cs="Calibri"/>
                <w:b/>
                <w:bCs/>
              </w:rPr>
              <w:t>Čistý obrat celkom</w:t>
            </w:r>
          </w:p>
        </w:tc>
        <w:tc>
          <w:tcPr>
            <w:tcW w:w="1701" w:type="dxa"/>
            <w:noWrap/>
            <w:vAlign w:val="center"/>
            <w:hideMark/>
          </w:tcPr>
          <w:p w14:paraId="090D32F9" w14:textId="77777777" w:rsidR="00C36EE6" w:rsidRPr="00924BB0" w:rsidRDefault="00C36EE6" w:rsidP="003A6D0F">
            <w:pPr>
              <w:spacing w:after="0" w:line="240" w:lineRule="auto"/>
              <w:rPr>
                <w:rFonts w:eastAsia="Times New Roman" w:cs="Calibri"/>
              </w:rPr>
            </w:pPr>
            <w:r w:rsidRPr="00924BB0">
              <w:rPr>
                <w:rFonts w:eastAsia="Times New Roman" w:cs="Calibri"/>
              </w:rPr>
              <w:t> </w:t>
            </w:r>
            <w:r>
              <w:rPr>
                <w:rFonts w:eastAsia="Times New Roman" w:cs="Calibri"/>
              </w:rPr>
              <w:t>19823901</w:t>
            </w:r>
          </w:p>
        </w:tc>
        <w:tc>
          <w:tcPr>
            <w:tcW w:w="1701" w:type="dxa"/>
            <w:noWrap/>
            <w:vAlign w:val="center"/>
            <w:hideMark/>
          </w:tcPr>
          <w:p w14:paraId="5A693FC4" w14:textId="77777777" w:rsidR="00C36EE6" w:rsidRPr="00924BB0" w:rsidRDefault="00C36EE6" w:rsidP="003A6D0F">
            <w:pPr>
              <w:spacing w:after="0" w:line="240" w:lineRule="auto"/>
              <w:rPr>
                <w:rFonts w:eastAsia="Times New Roman" w:cs="Calibri"/>
              </w:rPr>
            </w:pPr>
            <w:r w:rsidRPr="00924BB0">
              <w:rPr>
                <w:rFonts w:eastAsia="Times New Roman" w:cs="Calibri"/>
              </w:rPr>
              <w:t> </w:t>
            </w:r>
            <w:r>
              <w:rPr>
                <w:rFonts w:eastAsia="Times New Roman" w:cs="Calibri"/>
              </w:rPr>
              <w:t>11192106</w:t>
            </w:r>
          </w:p>
        </w:tc>
      </w:tr>
    </w:tbl>
    <w:p w14:paraId="6F1A8280" w14:textId="77777777" w:rsidR="00C36EE6" w:rsidRPr="00924BB0" w:rsidRDefault="00C36EE6" w:rsidP="00C36EE6">
      <w:pPr>
        <w:spacing w:after="0" w:line="240" w:lineRule="auto"/>
        <w:jc w:val="both"/>
        <w:rPr>
          <w:rFonts w:eastAsia="Times New Roman" w:cs="Calibri"/>
          <w:lang w:eastAsia="sk-SK"/>
        </w:rPr>
      </w:pPr>
    </w:p>
    <w:p w14:paraId="670D6986" w14:textId="77777777" w:rsidR="00C36EE6" w:rsidRPr="00924BB0" w:rsidRDefault="00C36EE6" w:rsidP="00C36EE6">
      <w:pPr>
        <w:spacing w:after="0" w:line="240" w:lineRule="auto"/>
        <w:jc w:val="both"/>
        <w:rPr>
          <w:rFonts w:eastAsia="Times New Roman" w:cs="Calibri"/>
          <w:lang w:eastAsia="sk-SK"/>
        </w:rPr>
      </w:pPr>
    </w:p>
    <w:tbl>
      <w:tblPr>
        <w:tblW w:w="5000" w:type="pct"/>
        <w:jc w:val="center"/>
        <w:tblLook w:val="04A0" w:firstRow="1" w:lastRow="0" w:firstColumn="1" w:lastColumn="0" w:noHBand="0" w:noVBand="1"/>
      </w:tblPr>
      <w:tblGrid>
        <w:gridCol w:w="5361"/>
        <w:gridCol w:w="1800"/>
        <w:gridCol w:w="1901"/>
      </w:tblGrid>
      <w:tr w:rsidR="00C36EE6" w:rsidRPr="00924BB0" w14:paraId="4769171E"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089631CB"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Názov položky</w:t>
            </w:r>
          </w:p>
        </w:tc>
        <w:tc>
          <w:tcPr>
            <w:tcW w:w="993" w:type="pct"/>
            <w:tcBorders>
              <w:top w:val="single" w:sz="4" w:space="0" w:color="auto"/>
              <w:left w:val="single" w:sz="4" w:space="0" w:color="auto"/>
              <w:bottom w:val="single" w:sz="4" w:space="0" w:color="auto"/>
              <w:right w:val="single" w:sz="4" w:space="0" w:color="auto"/>
            </w:tcBorders>
            <w:vAlign w:val="center"/>
            <w:hideMark/>
          </w:tcPr>
          <w:p w14:paraId="0500F2B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c>
          <w:tcPr>
            <w:tcW w:w="1049" w:type="pct"/>
            <w:tcBorders>
              <w:top w:val="single" w:sz="4" w:space="0" w:color="auto"/>
              <w:left w:val="single" w:sz="4" w:space="0" w:color="auto"/>
              <w:bottom w:val="single" w:sz="4" w:space="0" w:color="auto"/>
              <w:right w:val="single" w:sz="4" w:space="0" w:color="auto"/>
            </w:tcBorders>
            <w:vAlign w:val="center"/>
            <w:hideMark/>
          </w:tcPr>
          <w:p w14:paraId="106D2D2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Bezprostredne predchádzajúce účtovné obdobie</w:t>
            </w:r>
          </w:p>
        </w:tc>
      </w:tr>
      <w:tr w:rsidR="00C36EE6" w:rsidRPr="00924BB0" w14:paraId="6282B73F"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14:paraId="25A8A25B" w14:textId="77777777" w:rsidR="00C36EE6" w:rsidRPr="007B2CD5" w:rsidRDefault="00C36EE6" w:rsidP="003A6D0F">
            <w:pPr>
              <w:spacing w:after="0" w:line="240" w:lineRule="auto"/>
              <w:rPr>
                <w:rFonts w:eastAsia="Times New Roman" w:cs="Calibri"/>
              </w:rPr>
            </w:pPr>
            <w:r w:rsidRPr="007B2CD5">
              <w:rPr>
                <w:rFonts w:eastAsia="Times New Roman" w:cs="Calibri"/>
              </w:rPr>
              <w:t>Náklady voči audítorovi, audítorskej spoločnosti,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51694956" w14:textId="77777777" w:rsidR="00C36EE6" w:rsidRPr="007B2CD5" w:rsidRDefault="00C36EE6" w:rsidP="003A6D0F">
            <w:pPr>
              <w:spacing w:after="0" w:line="240" w:lineRule="auto"/>
              <w:rPr>
                <w:rFonts w:eastAsia="Times New Roman" w:cs="Calibri"/>
              </w:rPr>
            </w:pPr>
            <w:r w:rsidRPr="007B2CD5">
              <w:rPr>
                <w:rFonts w:eastAsia="Times New Roman" w:cs="Calibri"/>
              </w:rPr>
              <w:t> </w:t>
            </w:r>
            <w:r>
              <w:rPr>
                <w:rFonts w:eastAsia="Times New Roman" w:cs="Calibri"/>
              </w:rPr>
              <w:t>6100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F2F3EA2" w14:textId="77777777" w:rsidR="00C36EE6" w:rsidRPr="007B2CD5" w:rsidRDefault="00C36EE6" w:rsidP="003A6D0F">
            <w:pPr>
              <w:spacing w:after="0" w:line="240" w:lineRule="auto"/>
              <w:rPr>
                <w:rFonts w:eastAsia="Times New Roman" w:cs="Calibri"/>
              </w:rPr>
            </w:pPr>
            <w:r w:rsidRPr="007B2CD5">
              <w:rPr>
                <w:rFonts w:eastAsia="Times New Roman" w:cs="Calibri"/>
              </w:rPr>
              <w:t> </w:t>
            </w:r>
            <w:r>
              <w:rPr>
                <w:rFonts w:eastAsia="Times New Roman" w:cs="Calibri"/>
              </w:rPr>
              <w:t>0</w:t>
            </w:r>
          </w:p>
        </w:tc>
      </w:tr>
      <w:tr w:rsidR="00C36EE6" w:rsidRPr="00924BB0" w14:paraId="1D8988C1" w14:textId="77777777" w:rsidTr="003A6D0F">
        <w:trPr>
          <w:cantSplit/>
          <w:trHeight w:val="113"/>
          <w:jc w:val="center"/>
        </w:trPr>
        <w:tc>
          <w:tcPr>
            <w:tcW w:w="2958" w:type="pct"/>
            <w:tcBorders>
              <w:top w:val="nil"/>
              <w:left w:val="single" w:sz="12" w:space="0" w:color="auto"/>
              <w:bottom w:val="single" w:sz="4" w:space="0" w:color="auto"/>
              <w:right w:val="single" w:sz="12" w:space="0" w:color="auto"/>
            </w:tcBorders>
            <w:noWrap/>
            <w:vAlign w:val="center"/>
            <w:hideMark/>
          </w:tcPr>
          <w:p w14:paraId="4BBCE964" w14:textId="77777777" w:rsidR="00C36EE6" w:rsidRPr="007B2CD5" w:rsidRDefault="00C36EE6" w:rsidP="003A6D0F">
            <w:pPr>
              <w:spacing w:after="0" w:line="240" w:lineRule="auto"/>
              <w:rPr>
                <w:rFonts w:eastAsia="Times New Roman" w:cs="Calibri"/>
              </w:rPr>
            </w:pPr>
            <w:r w:rsidRPr="007B2CD5">
              <w:rPr>
                <w:rFonts w:eastAsia="Times New Roman" w:cs="Calibri"/>
              </w:rPr>
              <w:t>náklady za overenie individuálnej účtovnej závierky</w:t>
            </w:r>
          </w:p>
        </w:tc>
        <w:tc>
          <w:tcPr>
            <w:tcW w:w="993" w:type="pct"/>
            <w:tcBorders>
              <w:top w:val="nil"/>
              <w:left w:val="single" w:sz="12" w:space="0" w:color="auto"/>
              <w:bottom w:val="single" w:sz="4" w:space="0" w:color="auto"/>
              <w:right w:val="single" w:sz="12" w:space="0" w:color="auto"/>
            </w:tcBorders>
            <w:noWrap/>
            <w:vAlign w:val="center"/>
            <w:hideMark/>
          </w:tcPr>
          <w:p w14:paraId="295284AF"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nil"/>
              <w:left w:val="single" w:sz="12" w:space="0" w:color="auto"/>
              <w:bottom w:val="single" w:sz="4" w:space="0" w:color="auto"/>
              <w:right w:val="single" w:sz="12" w:space="0" w:color="auto"/>
            </w:tcBorders>
            <w:noWrap/>
            <w:vAlign w:val="center"/>
            <w:hideMark/>
          </w:tcPr>
          <w:p w14:paraId="5DB901D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09965311" w14:textId="77777777" w:rsidTr="003A6D0F">
        <w:trPr>
          <w:cantSplit/>
          <w:trHeight w:val="300"/>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40500531" w14:textId="77777777" w:rsidR="00C36EE6" w:rsidRPr="007B2CD5" w:rsidRDefault="00C36EE6" w:rsidP="003A6D0F">
            <w:pPr>
              <w:spacing w:after="0" w:line="240" w:lineRule="auto"/>
              <w:rPr>
                <w:rFonts w:eastAsia="Times New Roman" w:cs="Calibri"/>
              </w:rPr>
            </w:pPr>
            <w:r w:rsidRPr="007B2CD5">
              <w:rPr>
                <w:rFonts w:eastAsia="Times New Roman" w:cs="Calibri"/>
              </w:rPr>
              <w:t xml:space="preserve">iné </w:t>
            </w:r>
            <w:proofErr w:type="spellStart"/>
            <w:r w:rsidRPr="007B2CD5">
              <w:rPr>
                <w:rFonts w:eastAsia="Times New Roman" w:cs="Calibri"/>
              </w:rPr>
              <w:t>uisťova</w:t>
            </w:r>
            <w:r>
              <w:rPr>
                <w:rFonts w:eastAsia="Times New Roman" w:cs="Calibri"/>
              </w:rPr>
              <w:t>c</w:t>
            </w:r>
            <w:r w:rsidRPr="007B2CD5">
              <w:rPr>
                <w:rFonts w:eastAsia="Times New Roman" w:cs="Calibri"/>
              </w:rPr>
              <w:t>ie</w:t>
            </w:r>
            <w:proofErr w:type="spellEnd"/>
            <w:r w:rsidRPr="007B2CD5">
              <w:rPr>
                <w:rFonts w:eastAsia="Times New Roman" w:cs="Calibri"/>
              </w:rPr>
              <w:t xml:space="preserve"> audítorské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58E401AA"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3E20C0EE"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6B62C840"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66FD562A" w14:textId="77777777" w:rsidR="00C36EE6" w:rsidRPr="007B2CD5" w:rsidRDefault="00C36EE6" w:rsidP="003A6D0F">
            <w:pPr>
              <w:spacing w:after="0" w:line="240" w:lineRule="auto"/>
              <w:rPr>
                <w:rFonts w:eastAsia="Times New Roman" w:cs="Calibri"/>
              </w:rPr>
            </w:pPr>
            <w:r w:rsidRPr="007B2CD5">
              <w:rPr>
                <w:rFonts w:eastAsia="Times New Roman" w:cs="Calibri"/>
              </w:rPr>
              <w:t>daňové poradenstvo</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1FDF82CB"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5CA9710C"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7EB4F0E9" w14:textId="77777777" w:rsidTr="003A6D0F">
        <w:trPr>
          <w:cantSplit/>
          <w:trHeight w:val="113"/>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14:paraId="47A938DC" w14:textId="77777777" w:rsidR="00C36EE6" w:rsidRPr="007B2CD5" w:rsidRDefault="00C36EE6" w:rsidP="003A6D0F">
            <w:pPr>
              <w:spacing w:after="0" w:line="240" w:lineRule="auto"/>
              <w:rPr>
                <w:rFonts w:eastAsia="Times New Roman" w:cs="Calibri"/>
              </w:rPr>
            </w:pPr>
            <w:r w:rsidRPr="007B2CD5">
              <w:rPr>
                <w:rFonts w:eastAsia="Times New Roman" w:cs="Calibri"/>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14:paraId="41F72245"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049" w:type="pct"/>
            <w:tcBorders>
              <w:top w:val="single" w:sz="4" w:space="0" w:color="auto"/>
              <w:left w:val="single" w:sz="4" w:space="0" w:color="auto"/>
              <w:bottom w:val="single" w:sz="4" w:space="0" w:color="auto"/>
              <w:right w:val="single" w:sz="4" w:space="0" w:color="auto"/>
            </w:tcBorders>
            <w:noWrap/>
            <w:vAlign w:val="center"/>
            <w:hideMark/>
          </w:tcPr>
          <w:p w14:paraId="40EA7C72"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bl>
    <w:p w14:paraId="7E8B1021" w14:textId="77777777" w:rsidR="00C36EE6" w:rsidRDefault="00C36EE6" w:rsidP="00C36EE6">
      <w:pPr>
        <w:widowControl w:val="0"/>
        <w:spacing w:after="0" w:line="240" w:lineRule="auto"/>
        <w:ind w:left="360"/>
        <w:outlineLvl w:val="0"/>
        <w:rPr>
          <w:rFonts w:eastAsia="Times New Roman" w:cs="Calibri"/>
          <w:bCs/>
          <w:kern w:val="28"/>
        </w:rPr>
      </w:pPr>
    </w:p>
    <w:p w14:paraId="37F6BB00" w14:textId="77777777" w:rsidR="00C36EE6" w:rsidRDefault="00C36EE6" w:rsidP="00C36EE6">
      <w:pPr>
        <w:widowControl w:val="0"/>
        <w:spacing w:after="0" w:line="240" w:lineRule="auto"/>
        <w:ind w:left="360"/>
        <w:outlineLvl w:val="0"/>
        <w:rPr>
          <w:rFonts w:eastAsia="Times New Roman" w:cs="Calibri"/>
          <w:bCs/>
          <w:kern w:val="28"/>
        </w:rPr>
      </w:pPr>
    </w:p>
    <w:p w14:paraId="0F70AFF7" w14:textId="77777777" w:rsidR="00C36EE6" w:rsidRPr="002C0794" w:rsidRDefault="00C36EE6" w:rsidP="00C36EE6">
      <w:pPr>
        <w:shd w:val="clear" w:color="auto" w:fill="E6E6E6"/>
        <w:spacing w:after="0" w:line="240" w:lineRule="auto"/>
        <w:ind w:left="360"/>
        <w:jc w:val="center"/>
        <w:rPr>
          <w:i/>
        </w:rPr>
      </w:pPr>
      <w:r>
        <w:rPr>
          <w:i/>
        </w:rPr>
        <w:t xml:space="preserve">Udalosti, ktoré nastali po dni ku ktorému sa zostavuje účtovná závierka </w:t>
      </w:r>
    </w:p>
    <w:p w14:paraId="711B5CB6" w14:textId="77777777" w:rsidR="00C36EE6" w:rsidRDefault="00C36EE6" w:rsidP="00C36EE6">
      <w:pPr>
        <w:widowControl w:val="0"/>
        <w:spacing w:after="0" w:line="240" w:lineRule="auto"/>
        <w:ind w:left="360"/>
        <w:outlineLvl w:val="0"/>
        <w:rPr>
          <w:rFonts w:eastAsia="Times New Roman" w:cs="Calibri"/>
          <w:bCs/>
          <w:kern w:val="28"/>
        </w:rPr>
      </w:pPr>
    </w:p>
    <w:p w14:paraId="41C0A4FC" w14:textId="77777777" w:rsidR="00C36EE6" w:rsidRPr="00924BB0" w:rsidRDefault="00C36EE6" w:rsidP="00C36EE6">
      <w:pPr>
        <w:widowControl w:val="0"/>
        <w:spacing w:after="0" w:line="240" w:lineRule="auto"/>
        <w:ind w:left="360"/>
        <w:outlineLvl w:val="0"/>
        <w:rPr>
          <w:rFonts w:eastAsia="Times New Roman" w:cs="Calibri"/>
          <w:bCs/>
          <w:kern w:val="28"/>
        </w:rPr>
      </w:pPr>
      <w:r w:rsidRPr="00924BB0">
        <w:rPr>
          <w:rFonts w:eastAsia="Times New Roman" w:cs="Calibri"/>
          <w:bCs/>
          <w:kern w:val="28"/>
        </w:rPr>
        <w:t>Uvádzajú sa informácie významného charakteru, ktoré nie sú vykázané v súvahe alebo vo výkaze ziskov a strát, napríklad:</w:t>
      </w:r>
    </w:p>
    <w:p w14:paraId="16861C8F"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dôvod pre zmenu výšky rezerv a opravných položiek, ktoré nastali po dni, ku ktorému sa zostavuje účtovná závierka do zostavenia účtovnej závierky,</w:t>
      </w:r>
    </w:p>
    <w:p w14:paraId="32025897"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zmena v štruktúre vlastníkov a akcionárov,</w:t>
      </w:r>
    </w:p>
    <w:p w14:paraId="1F0D6D01"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mimoriadnych udalostiach – podnikové kombinácie, predaj podniku</w:t>
      </w:r>
    </w:p>
    <w:p w14:paraId="611B722A" w14:textId="77777777" w:rsidR="00C36EE6" w:rsidRPr="00924BB0" w:rsidRDefault="00C36EE6" w:rsidP="00C36EE6">
      <w:pPr>
        <w:widowControl w:val="0"/>
        <w:numPr>
          <w:ilvl w:val="0"/>
          <w:numId w:val="16"/>
        </w:numPr>
        <w:spacing w:after="0" w:line="240" w:lineRule="auto"/>
        <w:outlineLvl w:val="0"/>
        <w:rPr>
          <w:rFonts w:eastAsia="Times New Roman" w:cs="Calibri"/>
          <w:bCs/>
          <w:kern w:val="28"/>
        </w:rPr>
      </w:pPr>
      <w:r w:rsidRPr="00924BB0">
        <w:rPr>
          <w:rFonts w:eastAsia="Times New Roman" w:cs="Calibri"/>
          <w:bCs/>
          <w:kern w:val="28"/>
        </w:rPr>
        <w:t>začatí alebo ukončení činnosti.</w:t>
      </w:r>
    </w:p>
    <w:p w14:paraId="74F794F0" w14:textId="77777777" w:rsidR="00C36EE6" w:rsidRPr="00924BB0" w:rsidRDefault="00C36EE6" w:rsidP="00C36EE6">
      <w:pPr>
        <w:widowControl w:val="0"/>
        <w:spacing w:after="0" w:line="240" w:lineRule="auto"/>
        <w:ind w:left="1080"/>
        <w:outlineLvl w:val="0"/>
        <w:rPr>
          <w:rFonts w:eastAsia="Times New Roman" w:cs="Calibri"/>
          <w:bCs/>
          <w:kern w:val="28"/>
        </w:rPr>
      </w:pPr>
    </w:p>
    <w:p w14:paraId="5919B9AA" w14:textId="77777777" w:rsidR="00C36EE6" w:rsidRPr="00924BB0" w:rsidRDefault="00C36EE6" w:rsidP="00C36EE6">
      <w:pPr>
        <w:widowControl w:val="0"/>
        <w:spacing w:after="0" w:line="240" w:lineRule="auto"/>
        <w:ind w:left="1080"/>
        <w:outlineLvl w:val="0"/>
        <w:rPr>
          <w:rFonts w:eastAsia="Times New Roman" w:cs="Calibri"/>
          <w:bCs/>
          <w:kern w:val="28"/>
        </w:rPr>
      </w:pPr>
    </w:p>
    <w:p w14:paraId="4AF49FF9" w14:textId="77777777" w:rsidR="00C36EE6" w:rsidRPr="002C0794" w:rsidRDefault="00C36EE6" w:rsidP="00C36EE6">
      <w:pPr>
        <w:shd w:val="clear" w:color="auto" w:fill="E6E6E6"/>
        <w:spacing w:after="0" w:line="240" w:lineRule="auto"/>
        <w:ind w:left="360"/>
        <w:jc w:val="center"/>
        <w:rPr>
          <w:i/>
        </w:rPr>
      </w:pPr>
      <w:r w:rsidRPr="002C0794">
        <w:rPr>
          <w:i/>
        </w:rPr>
        <w:t>Informácie</w:t>
      </w:r>
      <w:r>
        <w:rPr>
          <w:i/>
        </w:rPr>
        <w:t xml:space="preserve"> o iných aktívach a iných pasívach</w:t>
      </w:r>
      <w:r w:rsidRPr="002C0794">
        <w:rPr>
          <w:i/>
        </w:rPr>
        <w:t> </w:t>
      </w:r>
    </w:p>
    <w:p w14:paraId="25A9FEE8"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05A4CFE5"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xml:space="preserve">Informácie sa získavajú z uzatvorených zmlúv </w:t>
      </w:r>
    </w:p>
    <w:p w14:paraId="1EC82DDB" w14:textId="77777777" w:rsidR="00C36EE6" w:rsidRPr="00924BB0" w:rsidRDefault="00C36EE6" w:rsidP="00C36EE6">
      <w:pPr>
        <w:widowControl w:val="0"/>
        <w:spacing w:after="0" w:line="240" w:lineRule="auto"/>
        <w:ind w:left="360"/>
        <w:outlineLvl w:val="0"/>
        <w:rPr>
          <w:rFonts w:eastAsia="Times New Roman" w:cs="Calibri"/>
          <w:bCs/>
          <w:kern w:val="28"/>
        </w:rPr>
      </w:pPr>
      <w:r w:rsidRPr="008555F9">
        <w:rPr>
          <w:rFonts w:eastAsia="Times New Roman" w:cs="Calibri"/>
          <w:bCs/>
          <w:i/>
          <w:kern w:val="28"/>
        </w:rPr>
        <w:t>Napríklad</w:t>
      </w:r>
      <w:r w:rsidRPr="00924BB0">
        <w:rPr>
          <w:rFonts w:eastAsia="Times New Roman" w:cs="Calibri"/>
          <w:bCs/>
          <w:kern w:val="28"/>
        </w:rPr>
        <w:t>:</w:t>
      </w:r>
    </w:p>
    <w:p w14:paraId="0093DDBD" w14:textId="77777777" w:rsidR="00C36EE6" w:rsidRPr="00924BB0" w:rsidRDefault="00C36EE6" w:rsidP="00C36EE6">
      <w:pPr>
        <w:widowControl w:val="0"/>
        <w:spacing w:after="0" w:line="240" w:lineRule="auto"/>
        <w:ind w:left="360"/>
        <w:outlineLvl w:val="0"/>
        <w:rPr>
          <w:rFonts w:eastAsia="Times New Roman" w:cs="Calibri"/>
          <w:bCs/>
          <w:kern w:val="28"/>
        </w:rPr>
      </w:pPr>
    </w:p>
    <w:p w14:paraId="43AE5175" w14:textId="77777777" w:rsidR="00C36EE6" w:rsidRPr="00924BB0" w:rsidRDefault="00C36EE6" w:rsidP="00C36EE6">
      <w:pPr>
        <w:widowControl w:val="0"/>
        <w:numPr>
          <w:ilvl w:val="0"/>
          <w:numId w:val="7"/>
        </w:numPr>
        <w:spacing w:after="0" w:line="240" w:lineRule="auto"/>
        <w:outlineLvl w:val="0"/>
        <w:rPr>
          <w:rFonts w:eastAsia="Times New Roman" w:cs="Calibri"/>
          <w:bCs/>
          <w:kern w:val="28"/>
        </w:rPr>
      </w:pPr>
      <w:r w:rsidRPr="00924BB0">
        <w:rPr>
          <w:rFonts w:eastAsia="Times New Roman" w:cs="Calibri"/>
          <w:bCs/>
          <w:kern w:val="28"/>
        </w:rPr>
        <w:t>Podmienený majetok a podmienené záväzky</w:t>
      </w:r>
    </w:p>
    <w:p w14:paraId="1177DF62" w14:textId="77777777" w:rsidR="00C36EE6" w:rsidRPr="00924BB0" w:rsidRDefault="00C36EE6" w:rsidP="00C36EE6">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Príklady podmieneného majetku – zmluva, ktorej plnenie nastáva v budúcnosti, ak vznikla udalosť</w:t>
      </w:r>
    </w:p>
    <w:p w14:paraId="3EC1646E"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zo servisných zmlúv</w:t>
      </w:r>
    </w:p>
    <w:p w14:paraId="1C36A1C9"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poistných zmlúv</w:t>
      </w:r>
    </w:p>
    <w:p w14:paraId="76E95CFB"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práva z koncesných zmlúv</w:t>
      </w:r>
    </w:p>
    <w:p w14:paraId="71A0F587"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žaloba na inú spoločnosť z dôvodu porušenia práv alebo nesplnenia povinnosť</w:t>
      </w:r>
    </w:p>
    <w:p w14:paraId="46F82F0F" w14:textId="77777777" w:rsidR="00C36EE6" w:rsidRPr="00924BB0" w:rsidRDefault="00C36EE6" w:rsidP="00C36EE6">
      <w:pPr>
        <w:widowControl w:val="0"/>
        <w:spacing w:after="0" w:line="240" w:lineRule="auto"/>
        <w:ind w:left="1065"/>
        <w:outlineLvl w:val="0"/>
        <w:rPr>
          <w:rFonts w:eastAsia="Times New Roman" w:cs="Calibri"/>
          <w:bCs/>
          <w:kern w:val="28"/>
        </w:rPr>
      </w:pPr>
    </w:p>
    <w:p w14:paraId="3A322565" w14:textId="77777777" w:rsidR="00C36EE6" w:rsidRPr="00924BB0" w:rsidRDefault="00C36EE6" w:rsidP="00C36EE6">
      <w:pPr>
        <w:widowControl w:val="0"/>
        <w:numPr>
          <w:ilvl w:val="0"/>
          <w:numId w:val="8"/>
        </w:numPr>
        <w:spacing w:after="0" w:line="240" w:lineRule="auto"/>
        <w:outlineLvl w:val="0"/>
        <w:rPr>
          <w:rFonts w:eastAsia="Times New Roman" w:cs="Calibri"/>
          <w:bCs/>
          <w:kern w:val="28"/>
        </w:rPr>
      </w:pPr>
      <w:r w:rsidRPr="00924BB0">
        <w:rPr>
          <w:rFonts w:eastAsia="Times New Roman" w:cs="Calibri"/>
          <w:bCs/>
          <w:kern w:val="28"/>
        </w:rPr>
        <w:t xml:space="preserve">Príklady podmieneného záväzku </w:t>
      </w:r>
    </w:p>
    <w:p w14:paraId="30D17074"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ručenie za bankový úver inej účtovnej jednotke, ručenie na zmenke, účtovná jednotka je neobmedzene ručiacim spoločníkom</w:t>
      </w:r>
    </w:p>
    <w:p w14:paraId="6DD3E708"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hroziaci súdny proces</w:t>
      </w:r>
    </w:p>
    <w:p w14:paraId="75531663"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postúpenie pohľadávok</w:t>
      </w:r>
    </w:p>
    <w:p w14:paraId="0F8ED72B"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-ručenie kupujúcemu z kúpnych zmlúv</w:t>
      </w:r>
    </w:p>
    <w:p w14:paraId="75E14231" w14:textId="77777777" w:rsidR="00C36EE6" w:rsidRPr="00924BB0" w:rsidRDefault="00C36EE6" w:rsidP="00C36EE6">
      <w:pPr>
        <w:widowControl w:val="0"/>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prijatia výhod (dotácie)</w:t>
      </w:r>
    </w:p>
    <w:p w14:paraId="5DB54D22" w14:textId="77777777" w:rsidR="00C36EE6" w:rsidRDefault="00C36EE6" w:rsidP="00C36EE6">
      <w:pPr>
        <w:widowControl w:val="0"/>
        <w:tabs>
          <w:tab w:val="left" w:pos="4395"/>
        </w:tabs>
        <w:spacing w:after="0" w:line="240" w:lineRule="auto"/>
        <w:ind w:left="1065"/>
        <w:outlineLvl w:val="0"/>
        <w:rPr>
          <w:rFonts w:eastAsia="Times New Roman" w:cs="Calibri"/>
          <w:bCs/>
          <w:kern w:val="28"/>
        </w:rPr>
      </w:pPr>
      <w:r w:rsidRPr="00924BB0">
        <w:rPr>
          <w:rFonts w:eastAsia="Times New Roman" w:cs="Calibri"/>
          <w:bCs/>
          <w:kern w:val="28"/>
        </w:rPr>
        <w:t>- možné povinnosti vyplývajúce z uplatnených daňových výhod a</w:t>
      </w:r>
      <w:r>
        <w:rPr>
          <w:rFonts w:eastAsia="Times New Roman" w:cs="Calibri"/>
          <w:bCs/>
          <w:kern w:val="28"/>
        </w:rPr>
        <w:t> </w:t>
      </w:r>
      <w:r w:rsidRPr="00924BB0">
        <w:rPr>
          <w:rFonts w:eastAsia="Times New Roman" w:cs="Calibri"/>
          <w:bCs/>
          <w:kern w:val="28"/>
        </w:rPr>
        <w:t>stimulov</w:t>
      </w:r>
    </w:p>
    <w:p w14:paraId="0F5CEA98" w14:textId="77777777" w:rsidR="00C36EE6" w:rsidRPr="00924BB0" w:rsidRDefault="00C36EE6" w:rsidP="00C36EE6">
      <w:pPr>
        <w:widowControl w:val="0"/>
        <w:tabs>
          <w:tab w:val="left" w:pos="4395"/>
        </w:tabs>
        <w:spacing w:after="0" w:line="240" w:lineRule="auto"/>
        <w:ind w:left="1065"/>
        <w:outlineLvl w:val="0"/>
        <w:rPr>
          <w:rFonts w:eastAsia="Times New Roman" w:cs="Calibri"/>
          <w:bCs/>
          <w:kern w:val="28"/>
        </w:rPr>
      </w:pPr>
    </w:p>
    <w:p w14:paraId="7AA08981" w14:textId="77777777" w:rsidR="00C36EE6" w:rsidRPr="002C0794" w:rsidRDefault="00C36EE6" w:rsidP="00C36EE6">
      <w:pPr>
        <w:shd w:val="clear" w:color="auto" w:fill="E6E6E6"/>
        <w:spacing w:after="0" w:line="240" w:lineRule="auto"/>
        <w:ind w:left="360"/>
        <w:jc w:val="center"/>
        <w:rPr>
          <w:i/>
        </w:rPr>
      </w:pPr>
      <w:r>
        <w:rPr>
          <w:i/>
        </w:rPr>
        <w:t>Ostatné finančné povinnosti</w:t>
      </w:r>
    </w:p>
    <w:p w14:paraId="7BC81438" w14:textId="77777777" w:rsidR="00C36EE6" w:rsidRDefault="00C36EE6" w:rsidP="00C36EE6">
      <w:pPr>
        <w:widowControl w:val="0"/>
        <w:spacing w:after="0" w:line="240" w:lineRule="auto"/>
        <w:ind w:left="360"/>
        <w:outlineLvl w:val="0"/>
        <w:rPr>
          <w:rFonts w:eastAsia="Times New Roman" w:cs="Calibri"/>
          <w:bCs/>
          <w:i/>
          <w:kern w:val="28"/>
        </w:rPr>
      </w:pPr>
    </w:p>
    <w:p w14:paraId="45BC9A03"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Ide o záväzky, ktoré nie sú zaúčtované v účtovníctve účtovnej jednotky.  Môžu vyplývať z uzatvorených zmlúv, ktorých plnenie nastane v budúcnosti</w:t>
      </w:r>
    </w:p>
    <w:p w14:paraId="6F6D2DB1"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Príklady:</w:t>
      </w:r>
    </w:p>
    <w:p w14:paraId="4A7EDFE1"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uzatvorená zmluva o úvere</w:t>
      </w:r>
    </w:p>
    <w:p w14:paraId="005F88E5"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povinnosti vyplývajúce z dlhodobých nájomných zmlúv,  licenčných zmlúv (spoločnosť má všetok skladovaný tovar uložený v prenajatých priestorov, nájomná končí o 10 rokov,  všetky nákladné autá má na operatívny prenájom, spoločnosť sídli v prenajatých priestoroch , nájomná zmluva má výpovednú lehotu jeden rok)</w:t>
      </w:r>
    </w:p>
    <w:p w14:paraId="6C13579C" w14:textId="77777777" w:rsidR="00C36EE6" w:rsidRPr="008555F9" w:rsidRDefault="00C36EE6" w:rsidP="00C36EE6">
      <w:pPr>
        <w:widowControl w:val="0"/>
        <w:spacing w:after="0" w:line="240" w:lineRule="auto"/>
        <w:ind w:left="360"/>
        <w:outlineLvl w:val="0"/>
        <w:rPr>
          <w:rFonts w:eastAsia="Times New Roman" w:cs="Calibri"/>
          <w:bCs/>
          <w:i/>
          <w:kern w:val="28"/>
        </w:rPr>
      </w:pPr>
      <w:r w:rsidRPr="008555F9">
        <w:rPr>
          <w:rFonts w:eastAsia="Times New Roman" w:cs="Calibri"/>
          <w:bCs/>
          <w:i/>
          <w:kern w:val="28"/>
        </w:rPr>
        <w:t>- zmluvy na generálnu opravu majetku</w:t>
      </w:r>
    </w:p>
    <w:p w14:paraId="3D14F223" w14:textId="77777777" w:rsidR="00C36EE6" w:rsidRDefault="00C36EE6" w:rsidP="00C36EE6">
      <w:pPr>
        <w:widowControl w:val="0"/>
        <w:spacing w:after="0" w:line="240" w:lineRule="auto"/>
        <w:ind w:left="360"/>
        <w:outlineLvl w:val="0"/>
        <w:rPr>
          <w:rFonts w:eastAsia="Times New Roman" w:cs="Calibri"/>
          <w:b/>
          <w:bCs/>
          <w:kern w:val="28"/>
        </w:rPr>
      </w:pPr>
    </w:p>
    <w:p w14:paraId="6799F151" w14:textId="77777777" w:rsidR="00C36EE6" w:rsidRPr="002C0794" w:rsidRDefault="00C36EE6" w:rsidP="00C36EE6">
      <w:pPr>
        <w:shd w:val="clear" w:color="auto" w:fill="E6E6E6"/>
        <w:spacing w:after="0" w:line="240" w:lineRule="auto"/>
        <w:ind w:left="360"/>
        <w:jc w:val="center"/>
        <w:rPr>
          <w:i/>
        </w:rPr>
      </w:pPr>
      <w:r>
        <w:rPr>
          <w:i/>
        </w:rPr>
        <w:t>Informácie o príjmoch a výhodách členov štatutárnych orgánov ,dozorných orgánov a iných orgánov účtovnej jednotky</w:t>
      </w:r>
    </w:p>
    <w:p w14:paraId="17CBB101"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7C524183" w14:textId="77777777" w:rsidR="00C36EE6" w:rsidRPr="00924BB0" w:rsidRDefault="00C36EE6" w:rsidP="00C36EE6">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Informácie sa uvádzajú kumulovane za jednotlivé orgány (členenie za jednotlivé orgány), nie sú uvádzané konkrétne mená osôb a z údajov sa nedá identifikovať príjem konkrétnej osoby</w:t>
      </w:r>
    </w:p>
    <w:p w14:paraId="7AA829BC" w14:textId="77777777" w:rsidR="00C36EE6" w:rsidRPr="00924BB0" w:rsidRDefault="00C36EE6" w:rsidP="00C36EE6">
      <w:pPr>
        <w:widowControl w:val="0"/>
        <w:numPr>
          <w:ilvl w:val="0"/>
          <w:numId w:val="9"/>
        </w:numPr>
        <w:spacing w:after="0" w:line="240" w:lineRule="auto"/>
        <w:outlineLvl w:val="0"/>
        <w:rPr>
          <w:rFonts w:eastAsia="Times New Roman" w:cs="Calibri"/>
          <w:bCs/>
          <w:kern w:val="28"/>
        </w:rPr>
      </w:pPr>
      <w:r w:rsidRPr="00924BB0">
        <w:rPr>
          <w:rFonts w:eastAsia="Times New Roman" w:cs="Calibri"/>
          <w:bCs/>
          <w:kern w:val="28"/>
        </w:rPr>
        <w:t>Príklady</w:t>
      </w:r>
    </w:p>
    <w:p w14:paraId="205607E9"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priznané odmeny za účtovné obdobie pre členov štatutárneho, dozorného alebo iného orgánu z dôvodu ich funkcie vrátane plnení vyplývajúcich prijatých benefitov pre bývalých členov týchto orgánov,</w:t>
      </w:r>
    </w:p>
    <w:p w14:paraId="1F7A3DCE"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výška záruk a zabezpečení poskytnutých pre členov štatutárneho orgánu, dozorného orgánu alebo iného orgánu</w:t>
      </w:r>
    </w:p>
    <w:p w14:paraId="2FA1B83E"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pôžičky poskytnuté členom štatutárneho orgánu, dozorného orgánu alebo iného orgánu a to:</w:t>
      </w:r>
    </w:p>
    <w:p w14:paraId="6A25E309"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a) celková suma poskytnutých pôžičiek k poslednému dňu účtovného obdobia </w:t>
      </w:r>
    </w:p>
    <w:p w14:paraId="4A83B92B"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xml:space="preserve">b) celková suma splatených pôžičiek k poslednému dňu účtovného obdobia </w:t>
      </w:r>
    </w:p>
    <w:p w14:paraId="3A638BDA"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c) celková suma odpustených pôžičiek a odpísaných pôžičiek k poslednému dňu účtovného obdobia</w:t>
      </w:r>
    </w:p>
    <w:p w14:paraId="17F8ECE2"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hlavné podmienky, za ktorým im boli záruky alebo iné zabezpečenia a pôžičky poskytnuté, pri pôžičkách sa uvádzajú aj úrokové sadzby</w:t>
      </w:r>
    </w:p>
    <w:p w14:paraId="43A466E7" w14:textId="77777777" w:rsidR="00C36EE6" w:rsidRPr="00924BB0" w:rsidRDefault="00C36EE6" w:rsidP="00C36EE6">
      <w:pPr>
        <w:widowControl w:val="0"/>
        <w:spacing w:after="0" w:line="240" w:lineRule="auto"/>
        <w:ind w:left="720"/>
        <w:outlineLvl w:val="0"/>
        <w:rPr>
          <w:rFonts w:eastAsia="Times New Roman" w:cs="Calibri"/>
          <w:bCs/>
          <w:kern w:val="28"/>
        </w:rPr>
      </w:pPr>
      <w:r w:rsidRPr="00924BB0">
        <w:rPr>
          <w:rFonts w:eastAsia="Times New Roman" w:cs="Calibri"/>
          <w:bCs/>
          <w:kern w:val="28"/>
        </w:rPr>
        <w:t>- celková suma použitých finančných prostriedkov alebo iného plnenia na súkromné účely členmi štatutárneho orgánu, dozorného orgánu alebo iného orgánu účtovnej jednotky, ktoré sa vyúčtovávajú. (cestovné náhrad za rodinou, prenajatý byt pre členov predstavenstva)</w:t>
      </w:r>
    </w:p>
    <w:p w14:paraId="150C8CBA" w14:textId="77777777" w:rsidR="00C36EE6" w:rsidRPr="00924BB0" w:rsidRDefault="00C36EE6" w:rsidP="00C36EE6">
      <w:pPr>
        <w:widowControl w:val="0"/>
        <w:spacing w:after="0" w:line="240" w:lineRule="auto"/>
        <w:ind w:left="720"/>
        <w:outlineLvl w:val="0"/>
        <w:rPr>
          <w:rFonts w:eastAsia="Times New Roman" w:cs="Calibri"/>
          <w:bCs/>
          <w:kern w:val="28"/>
        </w:rPr>
      </w:pPr>
    </w:p>
    <w:p w14:paraId="1D7F8920" w14:textId="77777777" w:rsidR="00C36EE6" w:rsidRDefault="00C36EE6" w:rsidP="00C36EE6">
      <w:pPr>
        <w:widowControl w:val="0"/>
        <w:spacing w:after="0" w:line="240" w:lineRule="auto"/>
        <w:ind w:left="360"/>
        <w:outlineLvl w:val="0"/>
        <w:rPr>
          <w:rFonts w:eastAsia="Times New Roman" w:cs="Calibri"/>
          <w:b/>
          <w:bCs/>
          <w:kern w:val="28"/>
        </w:rPr>
      </w:pPr>
    </w:p>
    <w:p w14:paraId="40BC4407" w14:textId="77777777" w:rsidR="00C36EE6" w:rsidRDefault="00C36EE6" w:rsidP="00C36EE6">
      <w:pPr>
        <w:shd w:val="clear" w:color="auto" w:fill="E6E6E6"/>
        <w:spacing w:after="0" w:line="240" w:lineRule="auto"/>
        <w:ind w:left="360"/>
        <w:jc w:val="center"/>
        <w:rPr>
          <w:rFonts w:eastAsia="Times New Roman" w:cs="Calibri"/>
          <w:bCs/>
          <w:kern w:val="28"/>
        </w:rPr>
      </w:pPr>
    </w:p>
    <w:p w14:paraId="118A8B40" w14:textId="77777777" w:rsidR="00C36EE6" w:rsidRDefault="00C36EE6" w:rsidP="00C36EE6">
      <w:pPr>
        <w:shd w:val="clear" w:color="auto" w:fill="E6E6E6"/>
        <w:spacing w:after="0" w:line="240" w:lineRule="auto"/>
        <w:ind w:left="360"/>
        <w:jc w:val="center"/>
        <w:rPr>
          <w:rFonts w:eastAsia="Times New Roman" w:cs="Calibri"/>
          <w:bCs/>
          <w:kern w:val="28"/>
        </w:rPr>
      </w:pPr>
    </w:p>
    <w:p w14:paraId="0B0CCD67" w14:textId="77777777" w:rsidR="00C36EE6" w:rsidRDefault="00C36EE6" w:rsidP="00C36EE6">
      <w:pPr>
        <w:shd w:val="clear" w:color="auto" w:fill="E6E6E6"/>
        <w:spacing w:after="0" w:line="240" w:lineRule="auto"/>
        <w:ind w:left="360"/>
        <w:jc w:val="center"/>
        <w:rPr>
          <w:rFonts w:eastAsia="Times New Roman" w:cs="Calibri"/>
          <w:bCs/>
          <w:kern w:val="28"/>
        </w:rPr>
      </w:pPr>
    </w:p>
    <w:p w14:paraId="05308FE9" w14:textId="77777777" w:rsidR="00C36EE6" w:rsidRDefault="00C36EE6" w:rsidP="00C36EE6">
      <w:pPr>
        <w:shd w:val="clear" w:color="auto" w:fill="E6E6E6"/>
        <w:spacing w:after="0" w:line="240" w:lineRule="auto"/>
        <w:ind w:left="360"/>
        <w:jc w:val="center"/>
        <w:rPr>
          <w:rFonts w:eastAsia="Times New Roman" w:cs="Calibri"/>
          <w:bCs/>
          <w:kern w:val="28"/>
        </w:rPr>
      </w:pPr>
    </w:p>
    <w:p w14:paraId="330D868E" w14:textId="77777777" w:rsidR="00C36EE6" w:rsidRPr="00462303" w:rsidRDefault="00C36EE6" w:rsidP="00C36EE6">
      <w:pPr>
        <w:shd w:val="clear" w:color="auto" w:fill="E6E6E6"/>
        <w:spacing w:after="0" w:line="240" w:lineRule="auto"/>
        <w:ind w:left="360"/>
        <w:jc w:val="center"/>
        <w:rPr>
          <w:i/>
        </w:rPr>
      </w:pPr>
      <w:r w:rsidRPr="00462303">
        <w:rPr>
          <w:rFonts w:eastAsia="Times New Roman" w:cs="Calibri"/>
          <w:bCs/>
          <w:kern w:val="28"/>
        </w:rPr>
        <w:t>Informácie o udelení výlučného práva alebo osobitného práva a informácie účtovných jednotiek, ktorým bolo udelené právo poskytovať služby vo verejnom záujme</w:t>
      </w:r>
    </w:p>
    <w:p w14:paraId="28EFD62C"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13F80EA2" w14:textId="77777777" w:rsidR="00C36EE6" w:rsidRPr="00924BB0" w:rsidRDefault="00C36EE6" w:rsidP="00C36EE6">
      <w:pPr>
        <w:widowControl w:val="0"/>
        <w:numPr>
          <w:ilvl w:val="0"/>
          <w:numId w:val="11"/>
        </w:numPr>
        <w:spacing w:after="0" w:line="240" w:lineRule="auto"/>
        <w:outlineLvl w:val="0"/>
        <w:rPr>
          <w:rFonts w:eastAsia="Times New Roman" w:cs="Calibri"/>
          <w:bCs/>
          <w:kern w:val="28"/>
        </w:rPr>
      </w:pPr>
      <w:r w:rsidRPr="00924BB0">
        <w:rPr>
          <w:rFonts w:eastAsia="Times New Roman" w:cs="Calibri"/>
          <w:bCs/>
          <w:kern w:val="28"/>
        </w:rPr>
        <w:t>Identifikuje sa výlučné právo  (§ 4 ods. 1 písm. k prvého bodu postupov účtovania) a osobitné právo (§ 4 ods. 1 písm. k druhého bodu). Uvádza ako sa poskytuje náhrada za túto činnosť, v akej forme sa poskytuje náhrada. Pričom sa poskytujú informácie o:</w:t>
      </w:r>
    </w:p>
    <w:p w14:paraId="2E561C9E"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o všetkých formách prijatej náhrady</w:t>
      </w:r>
    </w:p>
    <w:p w14:paraId="3894A2FB"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účtovných zásadách použitých pri prideľovaní nákladov a výnosov,</w:t>
      </w:r>
    </w:p>
    <w:p w14:paraId="393D38E5" w14:textId="77777777" w:rsidR="00C36EE6" w:rsidRPr="00924BB0" w:rsidRDefault="00C36EE6" w:rsidP="00C36EE6">
      <w:pPr>
        <w:widowControl w:val="0"/>
        <w:numPr>
          <w:ilvl w:val="0"/>
          <w:numId w:val="10"/>
        </w:numPr>
        <w:spacing w:after="0" w:line="240" w:lineRule="auto"/>
        <w:outlineLvl w:val="0"/>
        <w:rPr>
          <w:rFonts w:eastAsia="Times New Roman" w:cs="Calibri"/>
          <w:bCs/>
          <w:kern w:val="28"/>
        </w:rPr>
      </w:pPr>
      <w:r w:rsidRPr="00924BB0">
        <w:rPr>
          <w:rFonts w:eastAsia="Times New Roman" w:cs="Calibri"/>
          <w:bCs/>
          <w:kern w:val="28"/>
        </w:rPr>
        <w:t>všetkých druhov činnosti účtovnej jednotky.</w:t>
      </w:r>
    </w:p>
    <w:p w14:paraId="7CBC8E7E" w14:textId="77777777" w:rsidR="00C36EE6" w:rsidRPr="00924BB0" w:rsidRDefault="00C36EE6" w:rsidP="00C36EE6">
      <w:pPr>
        <w:widowControl w:val="0"/>
        <w:spacing w:after="0" w:line="240" w:lineRule="auto"/>
        <w:ind w:left="360"/>
        <w:outlineLvl w:val="0"/>
        <w:rPr>
          <w:rFonts w:eastAsia="Times New Roman" w:cs="Calibri"/>
          <w:b/>
          <w:bCs/>
          <w:kern w:val="28"/>
        </w:rPr>
      </w:pPr>
    </w:p>
    <w:p w14:paraId="68B367CA" w14:textId="77777777" w:rsidR="00C36EE6" w:rsidRPr="00924BB0" w:rsidRDefault="00C36EE6" w:rsidP="00C36EE6">
      <w:pPr>
        <w:widowControl w:val="0"/>
        <w:numPr>
          <w:ilvl w:val="0"/>
          <w:numId w:val="11"/>
        </w:numPr>
        <w:spacing w:after="0" w:line="240" w:lineRule="auto"/>
        <w:outlineLvl w:val="0"/>
        <w:rPr>
          <w:rFonts w:eastAsia="Times New Roman" w:cs="Calibri"/>
          <w:b/>
          <w:bCs/>
          <w:kern w:val="28"/>
        </w:rPr>
      </w:pPr>
      <w:r w:rsidRPr="00924BB0">
        <w:rPr>
          <w:rFonts w:eastAsia="Times New Roman" w:cs="Calibri"/>
          <w:b/>
          <w:bCs/>
          <w:kern w:val="28"/>
        </w:rPr>
        <w:lastRenderedPageBreak/>
        <w:t>Informácie spoločnosti, v ktorých má orgán verejnej moci väčšinový podiel</w:t>
      </w:r>
    </w:p>
    <w:p w14:paraId="45A19F80" w14:textId="77777777" w:rsidR="00C36EE6" w:rsidRPr="00924BB0" w:rsidRDefault="00C36EE6" w:rsidP="00C36EE6">
      <w:pPr>
        <w:widowControl w:val="0"/>
        <w:spacing w:after="0" w:line="240" w:lineRule="auto"/>
        <w:ind w:left="720"/>
        <w:outlineLvl w:val="0"/>
        <w:rPr>
          <w:rFonts w:eastAsia="Times New Roman" w:cs="Calibri"/>
          <w:b/>
          <w:bCs/>
          <w:kern w:val="28"/>
        </w:rPr>
      </w:pPr>
    </w:p>
    <w:p w14:paraId="6470D9A6" w14:textId="77777777" w:rsidR="00C36EE6" w:rsidRPr="00924BB0" w:rsidRDefault="00C36EE6" w:rsidP="00C36EE6">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Orgán verejnej moci –verejné orgány vrátane štátnych, regionálnych, miestnych a všetkých ostatných územných orgánov.</w:t>
      </w:r>
    </w:p>
    <w:p w14:paraId="585AA193" w14:textId="77777777" w:rsidR="00C36EE6" w:rsidRPr="00924BB0" w:rsidRDefault="00C36EE6" w:rsidP="00C36EE6">
      <w:pPr>
        <w:widowControl w:val="0"/>
        <w:numPr>
          <w:ilvl w:val="0"/>
          <w:numId w:val="12"/>
        </w:numPr>
        <w:spacing w:after="0" w:line="240" w:lineRule="auto"/>
        <w:outlineLvl w:val="0"/>
        <w:rPr>
          <w:rFonts w:eastAsia="Times New Roman" w:cs="Calibri"/>
          <w:bCs/>
          <w:kern w:val="28"/>
        </w:rPr>
      </w:pPr>
      <w:r w:rsidRPr="00924BB0">
        <w:rPr>
          <w:rFonts w:eastAsia="Times New Roman" w:cs="Calibri"/>
          <w:bCs/>
          <w:kern w:val="28"/>
        </w:rPr>
        <w:t xml:space="preserve"> § 23d ods. 6 zákona o účtovníctve :</w:t>
      </w:r>
    </w:p>
    <w:p w14:paraId="27F5704D" w14:textId="77777777" w:rsidR="00C36EE6" w:rsidRPr="00924BB0" w:rsidRDefault="00C36EE6" w:rsidP="00C36EE6">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 xml:space="preserve">činnosť je zaradená do kategórie priemyselnej výroby – Sekcia C prílohy Vyhlášky Štatistického úradu </w:t>
      </w:r>
    </w:p>
    <w:p w14:paraId="0DE20308" w14:textId="77777777" w:rsidR="00C36EE6" w:rsidRPr="00924BB0" w:rsidRDefault="00C36EE6" w:rsidP="00C36EE6">
      <w:pPr>
        <w:widowControl w:val="0"/>
        <w:numPr>
          <w:ilvl w:val="0"/>
          <w:numId w:val="13"/>
        </w:numPr>
        <w:spacing w:after="0" w:line="240" w:lineRule="auto"/>
        <w:outlineLvl w:val="0"/>
        <w:rPr>
          <w:rFonts w:eastAsia="Times New Roman" w:cs="Calibri"/>
          <w:bCs/>
          <w:kern w:val="28"/>
        </w:rPr>
      </w:pPr>
      <w:r w:rsidRPr="00924BB0">
        <w:rPr>
          <w:rFonts w:eastAsia="Times New Roman" w:cs="Calibri"/>
          <w:bCs/>
          <w:kern w:val="28"/>
        </w:rPr>
        <w:t>čistý obrat za bezprostredne predchádzajúce účtovné obdobie – väčší ako 250 000 000 EUR.</w:t>
      </w:r>
    </w:p>
    <w:p w14:paraId="329B0134"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Povinnosť zverejňovania informácií sa vzťahuje na účtovnú jednotku, v ktorej má orgán verejnej moci väčšinový podiel na hlasovacích právach preto, že má podiel na účtovnej jednotke, alebo akcie účtovnej jednotky, s ktorými je spojená väčšina hlasovacích práv,  a to i nepriamo prostredníctvom iných osôb, v ktorých má orgán verejnej moci väčšinový podiel na hlasovacích právach.</w:t>
      </w:r>
    </w:p>
    <w:p w14:paraId="7F8A03AD"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Uvádzané informácie:</w:t>
      </w:r>
    </w:p>
    <w:p w14:paraId="6CBBF13E"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zloženie a výška ZI pripadajúceho na orgány verejnej moci a iné osoby, v ktorých má orgán verejnej moci väčšinový na hlasovacích právach s uvedením druhu akcie, opisu práv a povinnosti s nimi spojených pre každý druh akcií a ich percentuálny podiel na celkovom ZI alebo hodnote a percentuálnej výške podielov na ZI a s nimi spojených hlasovacích právach,</w:t>
      </w:r>
    </w:p>
    <w:p w14:paraId="0122B8DC"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cenných papierov vo ch  orgánov verejnej moci a iných osôb, v ktorých má orgán verejnej moci väčšinový podiel na hlasovacích právach, s ktorými je spojené právo na výmenu za akcie, napr. konvertibilné dlhopisy,</w:t>
      </w:r>
    </w:p>
    <w:p w14:paraId="2C1A819A"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výška dotácií a návratných finančných výpomocí,</w:t>
      </w:r>
    </w:p>
    <w:p w14:paraId="0FEAB4D6"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prijatých úveroch, poskytnutých prečerpaných úverov, prijatých kapitálových príspevkov s uvedením úrokových sadzieb a o podmienkach poskytnutia úveru a zárukách poskytnutých účtovnou jednotkou,</w:t>
      </w:r>
    </w:p>
    <w:p w14:paraId="3A282416"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zárukách poskytnutých orgánom verejnej moci a zárukách poskytnutých inou účtovnou jednotkou, v ktorej má orgán verejnej moci väčšinový podiel na hlasovacích právach, podmienkach ich poskytnutia a nákladoch na ich získanie,</w:t>
      </w:r>
    </w:p>
    <w:p w14:paraId="30FD33E0"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vyplatených dividendách a výške nerozdeleného zisku,</w:t>
      </w:r>
    </w:p>
    <w:p w14:paraId="7CBBEC4B" w14:textId="77777777" w:rsidR="00C36EE6" w:rsidRPr="00924BB0" w:rsidRDefault="00C36EE6" w:rsidP="00C36EE6">
      <w:pPr>
        <w:widowControl w:val="0"/>
        <w:numPr>
          <w:ilvl w:val="0"/>
          <w:numId w:val="14"/>
        </w:numPr>
        <w:spacing w:after="0" w:line="240" w:lineRule="auto"/>
        <w:outlineLvl w:val="0"/>
        <w:rPr>
          <w:rFonts w:eastAsia="Times New Roman" w:cs="Calibri"/>
          <w:lang w:eastAsia="sk-SK"/>
        </w:rPr>
      </w:pPr>
      <w:r w:rsidRPr="00924BB0">
        <w:rPr>
          <w:rFonts w:eastAsia="Times New Roman" w:cs="Calibri"/>
          <w:lang w:eastAsia="sk-SK"/>
        </w:rPr>
        <w:t>iných formách prijatej štátnej pomoci, najmä odpustenie súm, ktoré účtovná jednotka dlhuje štátu alebo inému subjektu verejnej správy</w:t>
      </w:r>
    </w:p>
    <w:p w14:paraId="5064E3DE" w14:textId="77777777" w:rsidR="00C36EE6" w:rsidRPr="00924BB0" w:rsidRDefault="00C36EE6" w:rsidP="00C36EE6">
      <w:pPr>
        <w:widowControl w:val="0"/>
        <w:numPr>
          <w:ilvl w:val="0"/>
          <w:numId w:val="12"/>
        </w:numPr>
        <w:spacing w:after="0" w:line="240" w:lineRule="auto"/>
        <w:outlineLvl w:val="0"/>
        <w:rPr>
          <w:rFonts w:eastAsia="Times New Roman" w:cs="Calibri"/>
          <w:lang w:eastAsia="sk-SK"/>
        </w:rPr>
      </w:pPr>
      <w:r w:rsidRPr="00924BB0">
        <w:rPr>
          <w:rFonts w:eastAsia="Times New Roman" w:cs="Calibri"/>
          <w:lang w:eastAsia="sk-SK"/>
        </w:rPr>
        <w:t>Informácie o finančných vzťahoch medzi orgánom verejnej moci a účtovnou jednotkou a to o :</w:t>
      </w:r>
    </w:p>
    <w:p w14:paraId="4986A7C5"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náhradách strát z hospodárskej činnosti účtovnej jednotky,</w:t>
      </w:r>
    </w:p>
    <w:p w14:paraId="4DDF0E87"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peňažných vkladoch a nepeňažných vkladoch,</w:t>
      </w:r>
    </w:p>
    <w:p w14:paraId="013D2258"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nenávratných finančných príspevkoch a pôžičkách za zvýhodnených podmienok,</w:t>
      </w:r>
    </w:p>
    <w:p w14:paraId="215B4085"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finančných výhodách, ktorými sú napr. nevymáhanie pohľadávky voči účtovnej jednotke,</w:t>
      </w:r>
    </w:p>
    <w:p w14:paraId="44C6EAC9"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vzdaní sa dividend alebo podielov na zisku,</w:t>
      </w:r>
    </w:p>
    <w:p w14:paraId="1E29F667" w14:textId="77777777" w:rsidR="00C36EE6" w:rsidRPr="00924BB0" w:rsidRDefault="00C36EE6" w:rsidP="00C36EE6">
      <w:pPr>
        <w:widowControl w:val="0"/>
        <w:numPr>
          <w:ilvl w:val="0"/>
          <w:numId w:val="15"/>
        </w:numPr>
        <w:spacing w:after="0" w:line="240" w:lineRule="auto"/>
        <w:outlineLvl w:val="0"/>
        <w:rPr>
          <w:rFonts w:eastAsia="Times New Roman" w:cs="Calibri"/>
          <w:lang w:eastAsia="sk-SK"/>
        </w:rPr>
      </w:pPr>
      <w:r w:rsidRPr="00924BB0">
        <w:rPr>
          <w:rFonts w:eastAsia="Times New Roman" w:cs="Calibri"/>
          <w:lang w:eastAsia="sk-SK"/>
        </w:rPr>
        <w:t>poskytnutých náhradách za finančné povinnosti uložené orgánom verejnej moci.</w:t>
      </w:r>
    </w:p>
    <w:p w14:paraId="4ADE9340" w14:textId="77777777" w:rsidR="00C36EE6" w:rsidRDefault="00C36EE6" w:rsidP="00C36EE6">
      <w:pPr>
        <w:widowControl w:val="0"/>
        <w:spacing w:after="0" w:line="240" w:lineRule="auto"/>
        <w:ind w:left="1800"/>
        <w:outlineLvl w:val="0"/>
        <w:rPr>
          <w:rFonts w:eastAsia="Times New Roman" w:cs="Calibri"/>
          <w:lang w:eastAsia="sk-SK"/>
        </w:rPr>
      </w:pPr>
    </w:p>
    <w:p w14:paraId="57C3E32D" w14:textId="77777777" w:rsidR="00C36EE6" w:rsidRDefault="00C36EE6" w:rsidP="00C36EE6">
      <w:pPr>
        <w:widowControl w:val="0"/>
        <w:spacing w:after="0" w:line="240" w:lineRule="auto"/>
        <w:ind w:left="1800"/>
        <w:outlineLvl w:val="0"/>
        <w:rPr>
          <w:rFonts w:eastAsia="Times New Roman" w:cs="Calibri"/>
          <w:lang w:eastAsia="sk-SK"/>
        </w:rPr>
      </w:pPr>
    </w:p>
    <w:p w14:paraId="10EF28E4" w14:textId="77777777" w:rsidR="00C36EE6" w:rsidRDefault="00C36EE6" w:rsidP="00C36EE6">
      <w:pPr>
        <w:widowControl w:val="0"/>
        <w:spacing w:after="0" w:line="240" w:lineRule="auto"/>
        <w:ind w:left="1800"/>
        <w:outlineLvl w:val="0"/>
        <w:rPr>
          <w:rFonts w:eastAsia="Times New Roman" w:cs="Calibri"/>
          <w:lang w:eastAsia="sk-SK"/>
        </w:rPr>
      </w:pPr>
    </w:p>
    <w:p w14:paraId="420069C0" w14:textId="77777777" w:rsidR="00C36EE6" w:rsidRPr="00924BB0" w:rsidRDefault="00C36EE6" w:rsidP="00C36EE6">
      <w:pPr>
        <w:widowControl w:val="0"/>
        <w:spacing w:after="0" w:line="240" w:lineRule="auto"/>
        <w:ind w:left="1800"/>
        <w:outlineLvl w:val="0"/>
        <w:rPr>
          <w:rFonts w:eastAsia="Times New Roman" w:cs="Calibri"/>
          <w:lang w:eastAsia="sk-SK"/>
        </w:rPr>
      </w:pPr>
    </w:p>
    <w:p w14:paraId="24E5CA10" w14:textId="77777777" w:rsidR="00C36EE6" w:rsidRPr="002C0794" w:rsidRDefault="00C36EE6" w:rsidP="00C36EE6">
      <w:pPr>
        <w:shd w:val="clear" w:color="auto" w:fill="E6E6E6"/>
        <w:spacing w:after="0" w:line="240" w:lineRule="auto"/>
        <w:ind w:left="360"/>
        <w:jc w:val="center"/>
        <w:rPr>
          <w:i/>
        </w:rPr>
      </w:pPr>
      <w:r w:rsidRPr="00924BB0">
        <w:rPr>
          <w:rFonts w:eastAsia="Times New Roman" w:cs="Calibri"/>
          <w:b/>
          <w:bCs/>
          <w:kern w:val="28"/>
        </w:rPr>
        <w:t xml:space="preserve">Informácie </w:t>
      </w:r>
      <w:r w:rsidRPr="00924BB0">
        <w:rPr>
          <w:rFonts w:eastAsia="Times New Roman" w:cs="Calibri"/>
          <w:b/>
          <w:lang w:eastAsia="sk-SK"/>
        </w:rPr>
        <w:t>o ekonomických vzťahoch účtovnej jednotky a spriaznených osôb</w:t>
      </w:r>
      <w:r w:rsidRPr="00924BB0">
        <w:rPr>
          <w:rFonts w:eastAsia="Times New Roman" w:cs="Calibri"/>
          <w:b/>
          <w:bCs/>
          <w:kern w:val="28"/>
        </w:rPr>
        <w:t xml:space="preserve"> </w:t>
      </w:r>
    </w:p>
    <w:p w14:paraId="1E857D17" w14:textId="77777777" w:rsidR="00C36EE6" w:rsidRPr="00924BB0" w:rsidRDefault="00C36EE6" w:rsidP="00C36EE6">
      <w:pPr>
        <w:widowControl w:val="0"/>
        <w:spacing w:after="0" w:line="240" w:lineRule="auto"/>
        <w:ind w:left="360"/>
        <w:jc w:val="both"/>
        <w:rPr>
          <w:rFonts w:eastAsia="Times New Roman" w:cs="Calibri"/>
          <w:b/>
          <w:lang w:eastAsia="sk-SK"/>
        </w:rPr>
      </w:pPr>
    </w:p>
    <w:p w14:paraId="021C9474"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 xml:space="preserve">zoznam transakcií  - kúpa a predaj akéhokoľvek majetku (tovar, zásoby, nehnuteľnosti, hnuteľný majetok), pôžičky, vklady do vlastného imania, záruky, garancie, prijatie záväzkov </w:t>
      </w:r>
      <w:r w:rsidRPr="00924BB0">
        <w:rPr>
          <w:rFonts w:eastAsia="Times New Roman" w:cs="Calibri"/>
          <w:lang w:eastAsia="sk-SK"/>
        </w:rPr>
        <w:lastRenderedPageBreak/>
        <w:t xml:space="preserve">a povinnosti </w:t>
      </w:r>
    </w:p>
    <w:p w14:paraId="1D77E95B"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charakteristika transakcie – suma transakcie, výška zostatku ku dňu, ku ktorému sa zostavuje účtovná závierka, prípadne zabezpečenia, opravné položky, odpis pohľadávok</w:t>
      </w:r>
    </w:p>
    <w:p w14:paraId="1C3FF8EB" w14:textId="77777777" w:rsidR="00C36EE6" w:rsidRPr="00924BB0" w:rsidRDefault="00C36EE6" w:rsidP="00C36EE6">
      <w:pPr>
        <w:widowControl w:val="0"/>
        <w:numPr>
          <w:ilvl w:val="0"/>
          <w:numId w:val="17"/>
        </w:numPr>
        <w:spacing w:after="0" w:line="240" w:lineRule="auto"/>
        <w:jc w:val="both"/>
        <w:rPr>
          <w:rFonts w:eastAsia="Times New Roman" w:cs="Calibri"/>
          <w:lang w:eastAsia="sk-SK"/>
        </w:rPr>
      </w:pPr>
      <w:r w:rsidRPr="00924BB0">
        <w:rPr>
          <w:rFonts w:eastAsia="Times New Roman" w:cs="Calibri"/>
          <w:lang w:eastAsia="sk-SK"/>
        </w:rPr>
        <w:t>spriaznená osoba</w:t>
      </w:r>
    </w:p>
    <w:p w14:paraId="5D3D03F8" w14:textId="77777777" w:rsidR="00C36EE6" w:rsidRPr="00924BB0" w:rsidRDefault="00C36EE6" w:rsidP="00C36EE6">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základná skupina – účtovné jednotky v skupine a kľúčový manažment, pričom osobitne sa uvádza:</w:t>
      </w:r>
    </w:p>
    <w:p w14:paraId="08CE2E91"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materskej spoločnosti,</w:t>
      </w:r>
    </w:p>
    <w:p w14:paraId="68DD329C"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spoločnosť, ktorá má spoločne rozhodujúci vplyv alebo podstatný vplyv,</w:t>
      </w:r>
    </w:p>
    <w:p w14:paraId="08EB84E2"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dcérske účtovné jednotky,</w:t>
      </w:r>
    </w:p>
    <w:p w14:paraId="4E558F64"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spoločnej účtovnej jednotke,</w:t>
      </w:r>
    </w:p>
    <w:p w14:paraId="436ADF7F"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voči pridruženým účtovným jednotkám,</w:t>
      </w:r>
    </w:p>
    <w:p w14:paraId="760CE1C0"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kľúčovému manažmentu účtovnej jednotky a jej materskej účtovnej jednotke</w:t>
      </w:r>
    </w:p>
    <w:p w14:paraId="673D820D" w14:textId="77777777" w:rsidR="00C36EE6" w:rsidRPr="00924BB0" w:rsidRDefault="00C36EE6" w:rsidP="00C36EE6">
      <w:pPr>
        <w:widowControl w:val="0"/>
        <w:numPr>
          <w:ilvl w:val="0"/>
          <w:numId w:val="19"/>
        </w:numPr>
        <w:spacing w:after="0" w:line="240" w:lineRule="auto"/>
        <w:jc w:val="both"/>
        <w:rPr>
          <w:rFonts w:eastAsia="Times New Roman" w:cs="Calibri"/>
          <w:lang w:eastAsia="sk-SK"/>
        </w:rPr>
      </w:pPr>
      <w:r w:rsidRPr="00924BB0">
        <w:rPr>
          <w:rFonts w:eastAsia="Times New Roman" w:cs="Calibri"/>
          <w:lang w:eastAsia="sk-SK"/>
        </w:rPr>
        <w:t>ostatné – účtovné jednotky v rámci skupiny</w:t>
      </w:r>
    </w:p>
    <w:p w14:paraId="3DB31DF1" w14:textId="77777777" w:rsidR="00C36EE6" w:rsidRPr="00924BB0" w:rsidRDefault="00C36EE6" w:rsidP="00C36EE6">
      <w:pPr>
        <w:widowControl w:val="0"/>
        <w:spacing w:after="0" w:line="240" w:lineRule="auto"/>
        <w:ind w:left="2843"/>
        <w:jc w:val="both"/>
        <w:rPr>
          <w:rFonts w:eastAsia="Times New Roman" w:cs="Calibri"/>
          <w:lang w:eastAsia="sk-SK"/>
        </w:rPr>
      </w:pPr>
    </w:p>
    <w:p w14:paraId="1B906BA3" w14:textId="77777777" w:rsidR="00C36EE6" w:rsidRPr="00924BB0" w:rsidRDefault="00C36EE6" w:rsidP="00C36EE6">
      <w:pPr>
        <w:widowControl w:val="0"/>
        <w:numPr>
          <w:ilvl w:val="0"/>
          <w:numId w:val="18"/>
        </w:numPr>
        <w:spacing w:after="0" w:line="240" w:lineRule="auto"/>
        <w:jc w:val="both"/>
        <w:rPr>
          <w:rFonts w:eastAsia="Times New Roman" w:cs="Calibri"/>
          <w:lang w:eastAsia="sk-SK"/>
        </w:rPr>
      </w:pPr>
      <w:r w:rsidRPr="00924BB0">
        <w:rPr>
          <w:rFonts w:eastAsia="Times New Roman" w:cs="Calibri"/>
          <w:lang w:eastAsia="sk-SK"/>
        </w:rPr>
        <w:t>blízke osoby týmto osobám</w:t>
      </w:r>
    </w:p>
    <w:p w14:paraId="0E7E11D4" w14:textId="77777777" w:rsidR="00C36EE6" w:rsidRDefault="00C36EE6" w:rsidP="00C36EE6">
      <w:pPr>
        <w:widowControl w:val="0"/>
        <w:spacing w:after="0" w:line="240" w:lineRule="auto"/>
        <w:ind w:left="1800"/>
        <w:jc w:val="both"/>
        <w:rPr>
          <w:rFonts w:eastAsia="Times New Roman" w:cs="Calibri"/>
          <w:b/>
          <w:bCs/>
          <w:kern w:val="28"/>
        </w:rPr>
      </w:pPr>
    </w:p>
    <w:p w14:paraId="157E9BAE" w14:textId="77777777" w:rsidR="00C36EE6" w:rsidRDefault="00C36EE6" w:rsidP="00C36EE6">
      <w:pPr>
        <w:widowControl w:val="0"/>
        <w:spacing w:after="0" w:line="240" w:lineRule="auto"/>
        <w:ind w:left="1800"/>
        <w:jc w:val="both"/>
        <w:rPr>
          <w:rFonts w:eastAsia="Times New Roman" w:cs="Calibri"/>
          <w:b/>
          <w:bCs/>
          <w:kern w:val="28"/>
        </w:rPr>
      </w:pPr>
    </w:p>
    <w:p w14:paraId="35271563" w14:textId="77777777" w:rsidR="00C36EE6" w:rsidRDefault="00C36EE6" w:rsidP="00C36EE6">
      <w:pPr>
        <w:widowControl w:val="0"/>
        <w:spacing w:after="0" w:line="240" w:lineRule="auto"/>
        <w:ind w:left="1800"/>
        <w:jc w:val="both"/>
        <w:rPr>
          <w:rFonts w:eastAsia="Times New Roman" w:cs="Calibri"/>
          <w:b/>
          <w:bCs/>
          <w:kern w:val="28"/>
        </w:rPr>
      </w:pPr>
    </w:p>
    <w:p w14:paraId="376C5321" w14:textId="77777777" w:rsidR="00C36EE6" w:rsidRDefault="00C36EE6" w:rsidP="00C36EE6">
      <w:pPr>
        <w:widowControl w:val="0"/>
        <w:spacing w:after="0" w:line="240" w:lineRule="auto"/>
        <w:ind w:left="1800"/>
        <w:jc w:val="both"/>
        <w:rPr>
          <w:rFonts w:eastAsia="Times New Roman" w:cs="Calibri"/>
          <w:b/>
          <w:bCs/>
          <w:kern w:val="28"/>
        </w:rPr>
      </w:pPr>
    </w:p>
    <w:p w14:paraId="51BDDC7F" w14:textId="77777777" w:rsidR="00C36EE6" w:rsidRDefault="00C36EE6" w:rsidP="00C36EE6">
      <w:pPr>
        <w:widowControl w:val="0"/>
        <w:spacing w:after="0" w:line="240" w:lineRule="auto"/>
        <w:ind w:left="1800"/>
        <w:jc w:val="both"/>
        <w:rPr>
          <w:rFonts w:eastAsia="Times New Roman" w:cs="Calibri"/>
          <w:b/>
          <w:bCs/>
          <w:kern w:val="28"/>
        </w:rPr>
      </w:pPr>
    </w:p>
    <w:p w14:paraId="7BC0E739" w14:textId="77777777" w:rsidR="00C36EE6" w:rsidRDefault="00C36EE6" w:rsidP="00C36EE6">
      <w:pPr>
        <w:widowControl w:val="0"/>
        <w:spacing w:after="0" w:line="240" w:lineRule="auto"/>
        <w:ind w:left="1800"/>
        <w:jc w:val="both"/>
        <w:rPr>
          <w:rFonts w:eastAsia="Times New Roman" w:cs="Calibri"/>
          <w:b/>
          <w:bCs/>
          <w:kern w:val="28"/>
        </w:rPr>
      </w:pPr>
    </w:p>
    <w:p w14:paraId="327375E9" w14:textId="77777777" w:rsidR="00C36EE6" w:rsidRDefault="00C36EE6" w:rsidP="00C36EE6">
      <w:pPr>
        <w:widowControl w:val="0"/>
        <w:spacing w:after="0" w:line="240" w:lineRule="auto"/>
        <w:ind w:left="1800"/>
        <w:jc w:val="both"/>
        <w:rPr>
          <w:rFonts w:eastAsia="Times New Roman" w:cs="Calibri"/>
          <w:b/>
          <w:bCs/>
          <w:kern w:val="28"/>
        </w:rPr>
      </w:pPr>
    </w:p>
    <w:p w14:paraId="127F3D65" w14:textId="77777777" w:rsidR="00C36EE6" w:rsidRDefault="00C36EE6" w:rsidP="00C36EE6">
      <w:pPr>
        <w:widowControl w:val="0"/>
        <w:spacing w:after="0" w:line="240" w:lineRule="auto"/>
        <w:ind w:left="1800"/>
        <w:jc w:val="both"/>
        <w:rPr>
          <w:rFonts w:eastAsia="Times New Roman" w:cs="Calibri"/>
          <w:b/>
          <w:bCs/>
          <w:kern w:val="28"/>
        </w:rPr>
      </w:pPr>
    </w:p>
    <w:p w14:paraId="366305B0" w14:textId="77777777" w:rsidR="00C36EE6" w:rsidRDefault="00C36EE6" w:rsidP="00C36EE6">
      <w:pPr>
        <w:widowControl w:val="0"/>
        <w:spacing w:after="0" w:line="240" w:lineRule="auto"/>
        <w:ind w:left="1800"/>
        <w:jc w:val="both"/>
        <w:rPr>
          <w:rFonts w:eastAsia="Times New Roman" w:cs="Calibri"/>
          <w:b/>
          <w:bCs/>
          <w:kern w:val="28"/>
        </w:rPr>
      </w:pPr>
    </w:p>
    <w:p w14:paraId="0FDDFB0B" w14:textId="77777777" w:rsidR="00C36EE6" w:rsidRDefault="00C36EE6" w:rsidP="00C36EE6">
      <w:pPr>
        <w:widowControl w:val="0"/>
        <w:spacing w:after="0" w:line="240" w:lineRule="auto"/>
        <w:ind w:left="1800"/>
        <w:jc w:val="both"/>
        <w:rPr>
          <w:rFonts w:eastAsia="Times New Roman" w:cs="Calibri"/>
          <w:b/>
          <w:bCs/>
          <w:kern w:val="28"/>
        </w:rPr>
      </w:pPr>
    </w:p>
    <w:p w14:paraId="51F4A11F" w14:textId="77777777" w:rsidR="00C36EE6" w:rsidRDefault="00C36EE6" w:rsidP="00C36EE6">
      <w:pPr>
        <w:widowControl w:val="0"/>
        <w:spacing w:after="0" w:line="240" w:lineRule="auto"/>
        <w:ind w:left="1800"/>
        <w:jc w:val="both"/>
        <w:rPr>
          <w:rFonts w:eastAsia="Times New Roman" w:cs="Calibri"/>
          <w:b/>
          <w:bCs/>
          <w:kern w:val="28"/>
        </w:rPr>
      </w:pPr>
    </w:p>
    <w:p w14:paraId="30D61115" w14:textId="77777777" w:rsidR="00C36EE6" w:rsidRDefault="00C36EE6" w:rsidP="00C36EE6">
      <w:pPr>
        <w:widowControl w:val="0"/>
        <w:spacing w:after="0" w:line="240" w:lineRule="auto"/>
        <w:ind w:left="1800"/>
        <w:jc w:val="both"/>
        <w:rPr>
          <w:rFonts w:eastAsia="Times New Roman" w:cs="Calibri"/>
          <w:b/>
          <w:bCs/>
          <w:kern w:val="28"/>
        </w:rPr>
      </w:pPr>
    </w:p>
    <w:p w14:paraId="1F5A1EE9" w14:textId="77777777" w:rsidR="00C36EE6" w:rsidRDefault="00C36EE6" w:rsidP="00C36EE6">
      <w:pPr>
        <w:widowControl w:val="0"/>
        <w:spacing w:after="0" w:line="240" w:lineRule="auto"/>
        <w:ind w:left="1800"/>
        <w:jc w:val="both"/>
        <w:rPr>
          <w:rFonts w:eastAsia="Times New Roman" w:cs="Calibri"/>
          <w:b/>
          <w:bCs/>
          <w:kern w:val="28"/>
        </w:rPr>
      </w:pPr>
    </w:p>
    <w:p w14:paraId="5F6080AC" w14:textId="77777777" w:rsidR="00C36EE6" w:rsidRDefault="00C36EE6" w:rsidP="00C36EE6">
      <w:pPr>
        <w:widowControl w:val="0"/>
        <w:spacing w:after="0" w:line="240" w:lineRule="auto"/>
        <w:ind w:left="1800"/>
        <w:jc w:val="both"/>
        <w:rPr>
          <w:rFonts w:eastAsia="Times New Roman" w:cs="Calibri"/>
          <w:b/>
          <w:bCs/>
          <w:kern w:val="28"/>
        </w:rPr>
      </w:pPr>
    </w:p>
    <w:p w14:paraId="143530E3" w14:textId="77777777" w:rsidR="00C36EE6" w:rsidRDefault="00C36EE6" w:rsidP="00C36EE6">
      <w:pPr>
        <w:widowControl w:val="0"/>
        <w:spacing w:after="0" w:line="240" w:lineRule="auto"/>
        <w:ind w:left="1800"/>
        <w:jc w:val="both"/>
        <w:rPr>
          <w:rFonts w:eastAsia="Times New Roman" w:cs="Calibri"/>
          <w:b/>
          <w:bCs/>
          <w:kern w:val="28"/>
        </w:rPr>
      </w:pPr>
    </w:p>
    <w:p w14:paraId="57A1253E" w14:textId="77777777" w:rsidR="00C36EE6" w:rsidRDefault="00C36EE6" w:rsidP="00C36EE6">
      <w:pPr>
        <w:widowControl w:val="0"/>
        <w:spacing w:after="0" w:line="240" w:lineRule="auto"/>
        <w:ind w:left="1800"/>
        <w:jc w:val="both"/>
        <w:rPr>
          <w:rFonts w:eastAsia="Times New Roman" w:cs="Calibri"/>
          <w:b/>
          <w:bCs/>
          <w:kern w:val="28"/>
        </w:rPr>
      </w:pPr>
    </w:p>
    <w:p w14:paraId="5C1E9EE1" w14:textId="77777777" w:rsidR="00C36EE6" w:rsidRDefault="00C36EE6" w:rsidP="00C36EE6">
      <w:pPr>
        <w:widowControl w:val="0"/>
        <w:spacing w:after="0" w:line="240" w:lineRule="auto"/>
        <w:ind w:left="1800"/>
        <w:jc w:val="both"/>
        <w:rPr>
          <w:rFonts w:eastAsia="Times New Roman" w:cs="Calibri"/>
          <w:b/>
          <w:bCs/>
          <w:kern w:val="28"/>
        </w:rPr>
      </w:pPr>
    </w:p>
    <w:p w14:paraId="1DC1F209" w14:textId="77777777" w:rsidR="00C36EE6" w:rsidRDefault="00C36EE6" w:rsidP="00C36EE6">
      <w:pPr>
        <w:widowControl w:val="0"/>
        <w:spacing w:after="0" w:line="240" w:lineRule="auto"/>
        <w:ind w:left="1800"/>
        <w:jc w:val="both"/>
        <w:rPr>
          <w:rFonts w:eastAsia="Times New Roman" w:cs="Calibri"/>
          <w:b/>
          <w:bCs/>
          <w:kern w:val="28"/>
        </w:rPr>
      </w:pPr>
    </w:p>
    <w:p w14:paraId="346F0402" w14:textId="77777777" w:rsidR="00C36EE6" w:rsidRDefault="00C36EE6" w:rsidP="00C36EE6">
      <w:pPr>
        <w:widowControl w:val="0"/>
        <w:spacing w:after="0" w:line="240" w:lineRule="auto"/>
        <w:ind w:left="1800"/>
        <w:jc w:val="both"/>
        <w:rPr>
          <w:rFonts w:eastAsia="Times New Roman" w:cs="Calibri"/>
          <w:b/>
          <w:bCs/>
          <w:kern w:val="28"/>
        </w:rPr>
      </w:pPr>
    </w:p>
    <w:p w14:paraId="21F9982C" w14:textId="77777777" w:rsidR="00C36EE6" w:rsidRDefault="00C36EE6" w:rsidP="00C36EE6">
      <w:pPr>
        <w:widowControl w:val="0"/>
        <w:spacing w:after="0" w:line="240" w:lineRule="auto"/>
        <w:ind w:left="1800"/>
        <w:jc w:val="both"/>
        <w:rPr>
          <w:rFonts w:eastAsia="Times New Roman" w:cs="Calibri"/>
          <w:b/>
          <w:bCs/>
          <w:kern w:val="28"/>
        </w:rPr>
      </w:pPr>
    </w:p>
    <w:p w14:paraId="7F4F827C" w14:textId="77777777" w:rsidR="00C36EE6" w:rsidRDefault="00C36EE6" w:rsidP="00C36EE6">
      <w:pPr>
        <w:widowControl w:val="0"/>
        <w:spacing w:after="0" w:line="240" w:lineRule="auto"/>
        <w:ind w:left="1800"/>
        <w:jc w:val="both"/>
        <w:rPr>
          <w:rFonts w:eastAsia="Times New Roman" w:cs="Calibri"/>
          <w:b/>
          <w:bCs/>
          <w:kern w:val="28"/>
        </w:rPr>
      </w:pPr>
    </w:p>
    <w:p w14:paraId="284DB939" w14:textId="77777777" w:rsidR="00C36EE6" w:rsidRDefault="00C36EE6" w:rsidP="00C36EE6">
      <w:pPr>
        <w:widowControl w:val="0"/>
        <w:spacing w:after="0" w:line="240" w:lineRule="auto"/>
        <w:ind w:left="1800"/>
        <w:jc w:val="both"/>
        <w:rPr>
          <w:rFonts w:eastAsia="Times New Roman" w:cs="Calibri"/>
          <w:b/>
          <w:bCs/>
          <w:kern w:val="28"/>
        </w:rPr>
      </w:pPr>
    </w:p>
    <w:p w14:paraId="48C78205" w14:textId="77777777" w:rsidR="00C36EE6" w:rsidRDefault="00C36EE6" w:rsidP="00C36EE6">
      <w:pPr>
        <w:widowControl w:val="0"/>
        <w:spacing w:after="0" w:line="240" w:lineRule="auto"/>
        <w:ind w:left="1800"/>
        <w:jc w:val="both"/>
        <w:rPr>
          <w:rFonts w:eastAsia="Times New Roman" w:cs="Calibri"/>
          <w:b/>
          <w:bCs/>
          <w:kern w:val="28"/>
        </w:rPr>
      </w:pPr>
    </w:p>
    <w:p w14:paraId="28D3CA24" w14:textId="77777777" w:rsidR="00C36EE6" w:rsidRDefault="00C36EE6" w:rsidP="00C36EE6">
      <w:pPr>
        <w:widowControl w:val="0"/>
        <w:spacing w:after="0" w:line="240" w:lineRule="auto"/>
        <w:ind w:left="1800"/>
        <w:jc w:val="both"/>
        <w:rPr>
          <w:rFonts w:eastAsia="Times New Roman" w:cs="Calibri"/>
          <w:b/>
          <w:bCs/>
          <w:kern w:val="28"/>
        </w:rPr>
      </w:pPr>
    </w:p>
    <w:p w14:paraId="5FFE9620" w14:textId="77777777" w:rsidR="00C36EE6" w:rsidRPr="00823BB1" w:rsidRDefault="00C36EE6" w:rsidP="00C36EE6">
      <w:pPr>
        <w:widowControl w:val="0"/>
        <w:spacing w:after="0" w:line="240" w:lineRule="auto"/>
        <w:jc w:val="both"/>
        <w:rPr>
          <w:rFonts w:eastAsia="Times New Roman" w:cs="Calibri"/>
          <w:b/>
          <w:bCs/>
          <w:kern w:val="28"/>
        </w:rPr>
      </w:pPr>
      <w:r>
        <w:rPr>
          <w:rFonts w:eastAsia="Times New Roman" w:cs="Calibri"/>
          <w:b/>
          <w:bCs/>
          <w:kern w:val="28"/>
        </w:rPr>
        <w:t>Prehľad zmien vlastného imania</w:t>
      </w:r>
      <w:r w:rsidRPr="00924BB0">
        <w:rPr>
          <w:rFonts w:eastAsia="Times New Roman" w:cs="Calibri"/>
          <w:b/>
          <w:bCs/>
          <w:kern w:val="28"/>
        </w:rPr>
        <w:t xml:space="preserve"> </w:t>
      </w:r>
    </w:p>
    <w:p w14:paraId="44D23BAA" w14:textId="77777777" w:rsidR="00C36EE6" w:rsidRPr="00924BB0" w:rsidRDefault="00C36EE6" w:rsidP="00C36EE6">
      <w:pPr>
        <w:spacing w:after="0" w:line="240" w:lineRule="auto"/>
        <w:ind w:left="360"/>
        <w:jc w:val="both"/>
        <w:rPr>
          <w:rFonts w:eastAsia="Times New Roman" w:cs="Calibri"/>
          <w:b/>
          <w:lang w:eastAsia="sk-SK"/>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8"/>
        <w:gridCol w:w="1324"/>
        <w:gridCol w:w="1461"/>
        <w:gridCol w:w="1393"/>
        <w:gridCol w:w="1393"/>
        <w:gridCol w:w="1393"/>
      </w:tblGrid>
      <w:tr w:rsidR="00C36EE6" w:rsidRPr="007B2CD5" w14:paraId="525B166B" w14:textId="77777777" w:rsidTr="003A6D0F">
        <w:trPr>
          <w:trHeight w:val="113"/>
          <w:jc w:val="center"/>
        </w:trPr>
        <w:tc>
          <w:tcPr>
            <w:tcW w:w="2154" w:type="dxa"/>
            <w:vMerge w:val="restart"/>
            <w:tcBorders>
              <w:top w:val="single" w:sz="4" w:space="0" w:color="auto"/>
              <w:left w:val="single" w:sz="4" w:space="0" w:color="auto"/>
              <w:bottom w:val="single" w:sz="4" w:space="0" w:color="auto"/>
              <w:right w:val="single" w:sz="4" w:space="0" w:color="auto"/>
            </w:tcBorders>
            <w:noWrap/>
            <w:vAlign w:val="center"/>
            <w:hideMark/>
          </w:tcPr>
          <w:p w14:paraId="5047D42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Položka vlastného imania</w:t>
            </w:r>
          </w:p>
        </w:tc>
        <w:tc>
          <w:tcPr>
            <w:tcW w:w="7134" w:type="dxa"/>
            <w:gridSpan w:val="5"/>
            <w:tcBorders>
              <w:top w:val="single" w:sz="4" w:space="0" w:color="auto"/>
              <w:left w:val="single" w:sz="4" w:space="0" w:color="auto"/>
              <w:bottom w:val="single" w:sz="4" w:space="0" w:color="auto"/>
              <w:right w:val="single" w:sz="4" w:space="0" w:color="auto"/>
            </w:tcBorders>
            <w:vAlign w:val="center"/>
            <w:hideMark/>
          </w:tcPr>
          <w:p w14:paraId="6EA1DAF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Bežné účtovné obdobie</w:t>
            </w:r>
          </w:p>
        </w:tc>
      </w:tr>
      <w:tr w:rsidR="00C36EE6" w:rsidRPr="007B2CD5" w14:paraId="1F03D8C9" w14:textId="77777777" w:rsidTr="003A6D0F">
        <w:trPr>
          <w:trHeight w:val="113"/>
          <w:jc w:val="center"/>
        </w:trPr>
        <w:tc>
          <w:tcPr>
            <w:tcW w:w="2154" w:type="dxa"/>
            <w:vMerge/>
            <w:tcBorders>
              <w:top w:val="single" w:sz="4" w:space="0" w:color="auto"/>
            </w:tcBorders>
            <w:vAlign w:val="center"/>
            <w:hideMark/>
          </w:tcPr>
          <w:p w14:paraId="0B77E01D" w14:textId="77777777" w:rsidR="00C36EE6" w:rsidRPr="007B2CD5" w:rsidRDefault="00C36EE6" w:rsidP="003A6D0F">
            <w:pPr>
              <w:spacing w:after="0" w:line="240" w:lineRule="auto"/>
              <w:rPr>
                <w:rFonts w:eastAsia="Times New Roman" w:cs="Calibri"/>
                <w:bCs/>
              </w:rPr>
            </w:pPr>
          </w:p>
        </w:tc>
        <w:tc>
          <w:tcPr>
            <w:tcW w:w="1356" w:type="dxa"/>
            <w:tcBorders>
              <w:top w:val="single" w:sz="4" w:space="0" w:color="auto"/>
            </w:tcBorders>
            <w:vAlign w:val="center"/>
            <w:hideMark/>
          </w:tcPr>
          <w:p w14:paraId="10DD78D4"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Stav na začiatku účtovného obdobia  </w:t>
            </w:r>
          </w:p>
        </w:tc>
        <w:tc>
          <w:tcPr>
            <w:tcW w:w="1497" w:type="dxa"/>
            <w:tcBorders>
              <w:top w:val="single" w:sz="4" w:space="0" w:color="auto"/>
            </w:tcBorders>
            <w:vAlign w:val="center"/>
            <w:hideMark/>
          </w:tcPr>
          <w:p w14:paraId="1B710AA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Prírastky </w:t>
            </w:r>
          </w:p>
        </w:tc>
        <w:tc>
          <w:tcPr>
            <w:tcW w:w="1427" w:type="dxa"/>
            <w:tcBorders>
              <w:top w:val="single" w:sz="4" w:space="0" w:color="auto"/>
            </w:tcBorders>
            <w:vAlign w:val="center"/>
            <w:hideMark/>
          </w:tcPr>
          <w:p w14:paraId="5AB24D88"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 xml:space="preserve">Úbytky </w:t>
            </w:r>
          </w:p>
        </w:tc>
        <w:tc>
          <w:tcPr>
            <w:tcW w:w="1427" w:type="dxa"/>
            <w:tcBorders>
              <w:top w:val="single" w:sz="4" w:space="0" w:color="auto"/>
            </w:tcBorders>
            <w:vAlign w:val="center"/>
            <w:hideMark/>
          </w:tcPr>
          <w:p w14:paraId="05554256"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Presuny</w:t>
            </w:r>
          </w:p>
        </w:tc>
        <w:tc>
          <w:tcPr>
            <w:tcW w:w="1427" w:type="dxa"/>
            <w:tcBorders>
              <w:top w:val="single" w:sz="4" w:space="0" w:color="auto"/>
            </w:tcBorders>
            <w:vAlign w:val="center"/>
            <w:hideMark/>
          </w:tcPr>
          <w:p w14:paraId="32DE8E3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Stav na konci účtovného obdobia</w:t>
            </w:r>
          </w:p>
        </w:tc>
      </w:tr>
      <w:tr w:rsidR="00C36EE6" w:rsidRPr="007B2CD5" w14:paraId="30BE402F" w14:textId="77777777" w:rsidTr="003A6D0F">
        <w:trPr>
          <w:trHeight w:val="113"/>
          <w:jc w:val="center"/>
        </w:trPr>
        <w:tc>
          <w:tcPr>
            <w:tcW w:w="2154" w:type="dxa"/>
            <w:noWrap/>
            <w:vAlign w:val="center"/>
            <w:hideMark/>
          </w:tcPr>
          <w:p w14:paraId="71A05EF3"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a</w:t>
            </w:r>
          </w:p>
        </w:tc>
        <w:tc>
          <w:tcPr>
            <w:tcW w:w="1356" w:type="dxa"/>
            <w:vAlign w:val="center"/>
            <w:hideMark/>
          </w:tcPr>
          <w:p w14:paraId="30677881" w14:textId="77777777" w:rsidR="00C36EE6" w:rsidRPr="007B2CD5" w:rsidRDefault="00C36EE6" w:rsidP="003A6D0F">
            <w:pPr>
              <w:spacing w:after="0" w:line="240" w:lineRule="auto"/>
              <w:jc w:val="center"/>
              <w:rPr>
                <w:rFonts w:eastAsia="Times New Roman" w:cs="Calibri"/>
                <w:bCs/>
              </w:rPr>
            </w:pPr>
          </w:p>
        </w:tc>
        <w:tc>
          <w:tcPr>
            <w:tcW w:w="1497" w:type="dxa"/>
            <w:noWrap/>
            <w:vAlign w:val="center"/>
            <w:hideMark/>
          </w:tcPr>
          <w:p w14:paraId="0C86B9D1"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c</w:t>
            </w:r>
          </w:p>
        </w:tc>
        <w:tc>
          <w:tcPr>
            <w:tcW w:w="1427" w:type="dxa"/>
            <w:noWrap/>
            <w:vAlign w:val="center"/>
            <w:hideMark/>
          </w:tcPr>
          <w:p w14:paraId="27934F4F"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d</w:t>
            </w:r>
          </w:p>
        </w:tc>
        <w:tc>
          <w:tcPr>
            <w:tcW w:w="1427" w:type="dxa"/>
            <w:noWrap/>
            <w:vAlign w:val="center"/>
            <w:hideMark/>
          </w:tcPr>
          <w:p w14:paraId="59564F02"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e</w:t>
            </w:r>
          </w:p>
        </w:tc>
        <w:tc>
          <w:tcPr>
            <w:tcW w:w="1427" w:type="dxa"/>
            <w:vAlign w:val="center"/>
            <w:hideMark/>
          </w:tcPr>
          <w:p w14:paraId="5F21DA3D" w14:textId="77777777" w:rsidR="00C36EE6" w:rsidRPr="007B2CD5" w:rsidRDefault="00C36EE6" w:rsidP="003A6D0F">
            <w:pPr>
              <w:spacing w:after="0" w:line="240" w:lineRule="auto"/>
              <w:jc w:val="center"/>
              <w:rPr>
                <w:rFonts w:eastAsia="Times New Roman" w:cs="Calibri"/>
                <w:bCs/>
              </w:rPr>
            </w:pPr>
            <w:r w:rsidRPr="007B2CD5">
              <w:rPr>
                <w:rFonts w:eastAsia="Times New Roman" w:cs="Calibri"/>
                <w:bCs/>
              </w:rPr>
              <w:t>f</w:t>
            </w:r>
          </w:p>
        </w:tc>
      </w:tr>
      <w:tr w:rsidR="00C36EE6" w:rsidRPr="007B2CD5" w14:paraId="5F9404CB" w14:textId="77777777" w:rsidTr="003A6D0F">
        <w:trPr>
          <w:trHeight w:val="113"/>
          <w:jc w:val="center"/>
        </w:trPr>
        <w:tc>
          <w:tcPr>
            <w:tcW w:w="2154" w:type="dxa"/>
            <w:noWrap/>
            <w:vAlign w:val="center"/>
            <w:hideMark/>
          </w:tcPr>
          <w:p w14:paraId="0DB125BE" w14:textId="77777777" w:rsidR="00C36EE6" w:rsidRPr="007B2CD5" w:rsidRDefault="00C36EE6" w:rsidP="003A6D0F">
            <w:pPr>
              <w:spacing w:after="0" w:line="240" w:lineRule="auto"/>
              <w:rPr>
                <w:rFonts w:eastAsia="Times New Roman" w:cs="Calibri"/>
              </w:rPr>
            </w:pPr>
            <w:r w:rsidRPr="007B2CD5">
              <w:rPr>
                <w:rFonts w:eastAsia="Times New Roman" w:cs="Calibri"/>
              </w:rPr>
              <w:t>Základné imanie</w:t>
            </w:r>
          </w:p>
        </w:tc>
        <w:tc>
          <w:tcPr>
            <w:tcW w:w="1356" w:type="dxa"/>
            <w:noWrap/>
            <w:vAlign w:val="center"/>
            <w:hideMark/>
          </w:tcPr>
          <w:p w14:paraId="60019541"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37C7D766"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89F3668"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5EF6D8CB"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3EE7D99C" w14:textId="77777777" w:rsidR="00C36EE6" w:rsidRPr="007B2CD5" w:rsidRDefault="00C36EE6" w:rsidP="003A6D0F">
            <w:pPr>
              <w:spacing w:after="0" w:line="240" w:lineRule="auto"/>
              <w:rPr>
                <w:rFonts w:eastAsia="Times New Roman" w:cs="Calibri"/>
              </w:rPr>
            </w:pPr>
          </w:p>
        </w:tc>
      </w:tr>
      <w:tr w:rsidR="00C36EE6" w:rsidRPr="007B2CD5" w14:paraId="309D53B0" w14:textId="77777777" w:rsidTr="003A6D0F">
        <w:trPr>
          <w:trHeight w:val="113"/>
          <w:jc w:val="center"/>
        </w:trPr>
        <w:tc>
          <w:tcPr>
            <w:tcW w:w="2154" w:type="dxa"/>
            <w:noWrap/>
            <w:vAlign w:val="center"/>
            <w:hideMark/>
          </w:tcPr>
          <w:p w14:paraId="4C88D8C1" w14:textId="77777777" w:rsidR="00C36EE6" w:rsidRPr="007B2CD5" w:rsidRDefault="00C36EE6" w:rsidP="003A6D0F">
            <w:pPr>
              <w:spacing w:after="0" w:line="240" w:lineRule="auto"/>
              <w:rPr>
                <w:rFonts w:eastAsia="Times New Roman" w:cs="Calibri"/>
              </w:rPr>
            </w:pPr>
            <w:r w:rsidRPr="007B2CD5">
              <w:rPr>
                <w:rFonts w:eastAsia="Times New Roman" w:cs="Calibri"/>
              </w:rPr>
              <w:lastRenderedPageBreak/>
              <w:t>Zmena základného imania</w:t>
            </w:r>
          </w:p>
        </w:tc>
        <w:tc>
          <w:tcPr>
            <w:tcW w:w="1356" w:type="dxa"/>
            <w:noWrap/>
            <w:vAlign w:val="center"/>
            <w:hideMark/>
          </w:tcPr>
          <w:p w14:paraId="38F04B5D"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75881429" w14:textId="77777777" w:rsidR="00C36EE6" w:rsidRPr="007B2CD5" w:rsidRDefault="00C36EE6" w:rsidP="003A6D0F">
            <w:pPr>
              <w:spacing w:after="0" w:line="240" w:lineRule="auto"/>
              <w:rPr>
                <w:rFonts w:eastAsia="Times New Roman" w:cs="Calibri"/>
              </w:rPr>
            </w:pPr>
          </w:p>
        </w:tc>
        <w:tc>
          <w:tcPr>
            <w:tcW w:w="1427" w:type="dxa"/>
            <w:noWrap/>
            <w:vAlign w:val="center"/>
          </w:tcPr>
          <w:p w14:paraId="007A5FE3"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1BD25A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05AA5F5" w14:textId="77777777" w:rsidR="00C36EE6" w:rsidRPr="007B2CD5" w:rsidRDefault="00C36EE6" w:rsidP="003A6D0F">
            <w:pPr>
              <w:spacing w:after="0" w:line="240" w:lineRule="auto"/>
              <w:rPr>
                <w:rFonts w:eastAsia="Times New Roman" w:cs="Calibri"/>
              </w:rPr>
            </w:pPr>
          </w:p>
        </w:tc>
      </w:tr>
      <w:tr w:rsidR="00C36EE6" w:rsidRPr="007B2CD5" w14:paraId="24E79188" w14:textId="77777777" w:rsidTr="003A6D0F">
        <w:trPr>
          <w:trHeight w:val="113"/>
          <w:jc w:val="center"/>
        </w:trPr>
        <w:tc>
          <w:tcPr>
            <w:tcW w:w="2154" w:type="dxa"/>
            <w:noWrap/>
            <w:vAlign w:val="center"/>
            <w:hideMark/>
          </w:tcPr>
          <w:p w14:paraId="1EA05CCF" w14:textId="77777777" w:rsidR="00C36EE6" w:rsidRPr="007B2CD5" w:rsidRDefault="00C36EE6" w:rsidP="003A6D0F">
            <w:pPr>
              <w:spacing w:after="0" w:line="240" w:lineRule="auto"/>
              <w:rPr>
                <w:rFonts w:eastAsia="Times New Roman" w:cs="Calibri"/>
              </w:rPr>
            </w:pPr>
            <w:r w:rsidRPr="007B2CD5">
              <w:rPr>
                <w:rFonts w:eastAsia="Times New Roman" w:cs="Calibri"/>
              </w:rPr>
              <w:t>Pohľadávky za upísané vlastné imanie</w:t>
            </w:r>
          </w:p>
        </w:tc>
        <w:tc>
          <w:tcPr>
            <w:tcW w:w="1356" w:type="dxa"/>
            <w:noWrap/>
            <w:vAlign w:val="center"/>
            <w:hideMark/>
          </w:tcPr>
          <w:p w14:paraId="09153936"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0E406F16"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58F267BF"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682F28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489F5E0A" w14:textId="77777777" w:rsidR="00C36EE6" w:rsidRPr="007B2CD5" w:rsidRDefault="00C36EE6" w:rsidP="003A6D0F">
            <w:pPr>
              <w:spacing w:after="0" w:line="240" w:lineRule="auto"/>
              <w:rPr>
                <w:rFonts w:eastAsia="Times New Roman" w:cs="Calibri"/>
              </w:rPr>
            </w:pPr>
          </w:p>
        </w:tc>
      </w:tr>
      <w:tr w:rsidR="00C36EE6" w:rsidRPr="007B2CD5" w14:paraId="009B0D13" w14:textId="77777777" w:rsidTr="003A6D0F">
        <w:trPr>
          <w:trHeight w:val="113"/>
          <w:jc w:val="center"/>
        </w:trPr>
        <w:tc>
          <w:tcPr>
            <w:tcW w:w="2154" w:type="dxa"/>
            <w:noWrap/>
            <w:vAlign w:val="center"/>
            <w:hideMark/>
          </w:tcPr>
          <w:p w14:paraId="62C6D776" w14:textId="77777777" w:rsidR="00C36EE6" w:rsidRPr="007B2CD5" w:rsidRDefault="00C36EE6" w:rsidP="003A6D0F">
            <w:pPr>
              <w:spacing w:after="0" w:line="240" w:lineRule="auto"/>
              <w:rPr>
                <w:rFonts w:eastAsia="Times New Roman" w:cs="Calibri"/>
              </w:rPr>
            </w:pPr>
            <w:r w:rsidRPr="007B2CD5">
              <w:rPr>
                <w:rFonts w:eastAsia="Times New Roman" w:cs="Calibri"/>
              </w:rPr>
              <w:t>Emisné ážio</w:t>
            </w:r>
          </w:p>
        </w:tc>
        <w:tc>
          <w:tcPr>
            <w:tcW w:w="1356" w:type="dxa"/>
            <w:noWrap/>
            <w:vAlign w:val="center"/>
            <w:hideMark/>
          </w:tcPr>
          <w:p w14:paraId="0144A788"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41DBC1D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26A7CF6A"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0ECCDBF2"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41E7C7F" w14:textId="77777777" w:rsidR="00C36EE6" w:rsidRPr="007B2CD5" w:rsidRDefault="00C36EE6" w:rsidP="003A6D0F">
            <w:pPr>
              <w:spacing w:after="0" w:line="240" w:lineRule="auto"/>
              <w:rPr>
                <w:rFonts w:eastAsia="Times New Roman" w:cs="Calibri"/>
              </w:rPr>
            </w:pPr>
          </w:p>
        </w:tc>
      </w:tr>
      <w:tr w:rsidR="00C36EE6" w:rsidRPr="007B2CD5" w14:paraId="619FE375" w14:textId="77777777" w:rsidTr="003A6D0F">
        <w:trPr>
          <w:trHeight w:val="113"/>
          <w:jc w:val="center"/>
        </w:trPr>
        <w:tc>
          <w:tcPr>
            <w:tcW w:w="2154" w:type="dxa"/>
            <w:noWrap/>
            <w:vAlign w:val="center"/>
            <w:hideMark/>
          </w:tcPr>
          <w:p w14:paraId="57514BD2" w14:textId="77777777" w:rsidR="00C36EE6" w:rsidRPr="007B2CD5" w:rsidRDefault="00C36EE6" w:rsidP="003A6D0F">
            <w:pPr>
              <w:spacing w:after="0" w:line="240" w:lineRule="auto"/>
              <w:rPr>
                <w:rFonts w:eastAsia="Times New Roman" w:cs="Calibri"/>
              </w:rPr>
            </w:pPr>
            <w:r w:rsidRPr="007B2CD5">
              <w:rPr>
                <w:rFonts w:eastAsia="Times New Roman" w:cs="Calibri"/>
              </w:rPr>
              <w:t>Ostatné kapitálové fondy</w:t>
            </w:r>
          </w:p>
        </w:tc>
        <w:tc>
          <w:tcPr>
            <w:tcW w:w="1356" w:type="dxa"/>
            <w:noWrap/>
            <w:vAlign w:val="center"/>
            <w:hideMark/>
          </w:tcPr>
          <w:p w14:paraId="64D6A0CA"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18E3411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1451C2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33559CE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670D4C8" w14:textId="77777777" w:rsidR="00C36EE6" w:rsidRPr="007B2CD5" w:rsidRDefault="00C36EE6" w:rsidP="003A6D0F">
            <w:pPr>
              <w:spacing w:after="0" w:line="240" w:lineRule="auto"/>
              <w:rPr>
                <w:rFonts w:eastAsia="Times New Roman" w:cs="Calibri"/>
              </w:rPr>
            </w:pPr>
          </w:p>
        </w:tc>
      </w:tr>
      <w:tr w:rsidR="00C36EE6" w:rsidRPr="007B2CD5" w14:paraId="7F55D284" w14:textId="77777777" w:rsidTr="003A6D0F">
        <w:trPr>
          <w:trHeight w:val="113"/>
          <w:jc w:val="center"/>
        </w:trPr>
        <w:tc>
          <w:tcPr>
            <w:tcW w:w="2154" w:type="dxa"/>
            <w:noWrap/>
            <w:vAlign w:val="center"/>
            <w:hideMark/>
          </w:tcPr>
          <w:p w14:paraId="4DE5E16F" w14:textId="77777777" w:rsidR="00C36EE6" w:rsidRPr="007B2CD5" w:rsidRDefault="00C36EE6" w:rsidP="003A6D0F">
            <w:pPr>
              <w:spacing w:after="0" w:line="240" w:lineRule="auto"/>
              <w:rPr>
                <w:rFonts w:eastAsia="Times New Roman" w:cs="Calibri"/>
              </w:rPr>
            </w:pPr>
            <w:r w:rsidRPr="007B2CD5">
              <w:rPr>
                <w:rFonts w:eastAsia="Times New Roman" w:cs="Calibri"/>
              </w:rPr>
              <w:t>Zákonný rezervný fond (nedeliteľný fond) z kapitálových vkladov</w:t>
            </w:r>
          </w:p>
        </w:tc>
        <w:tc>
          <w:tcPr>
            <w:tcW w:w="1356" w:type="dxa"/>
            <w:noWrap/>
            <w:vAlign w:val="center"/>
            <w:hideMark/>
          </w:tcPr>
          <w:p w14:paraId="070648AD"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171ED729"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15311038"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1648036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63B7055E" w14:textId="77777777" w:rsidR="00C36EE6" w:rsidRPr="007B2CD5" w:rsidRDefault="00C36EE6" w:rsidP="003A6D0F">
            <w:pPr>
              <w:spacing w:after="0" w:line="240" w:lineRule="auto"/>
              <w:rPr>
                <w:rFonts w:eastAsia="Times New Roman" w:cs="Calibri"/>
              </w:rPr>
            </w:pPr>
          </w:p>
        </w:tc>
      </w:tr>
      <w:tr w:rsidR="00C36EE6" w:rsidRPr="007B2CD5" w14:paraId="625B252A" w14:textId="77777777" w:rsidTr="003A6D0F">
        <w:trPr>
          <w:trHeight w:val="113"/>
          <w:jc w:val="center"/>
        </w:trPr>
        <w:tc>
          <w:tcPr>
            <w:tcW w:w="2154" w:type="dxa"/>
            <w:noWrap/>
            <w:vAlign w:val="center"/>
            <w:hideMark/>
          </w:tcPr>
          <w:p w14:paraId="1A7A1D53" w14:textId="77777777" w:rsidR="00C36EE6" w:rsidRPr="007B2CD5" w:rsidRDefault="00C36EE6" w:rsidP="003A6D0F">
            <w:pPr>
              <w:spacing w:after="0" w:line="240" w:lineRule="auto"/>
              <w:rPr>
                <w:rFonts w:eastAsia="Times New Roman" w:cs="Calibri"/>
              </w:rPr>
            </w:pPr>
            <w:r w:rsidRPr="007B2CD5">
              <w:rPr>
                <w:rFonts w:eastAsia="Times New Roman" w:cs="Calibri"/>
              </w:rPr>
              <w:t>Oceňovacie rozdiely z precenenia majetku a záväzkov</w:t>
            </w:r>
          </w:p>
        </w:tc>
        <w:tc>
          <w:tcPr>
            <w:tcW w:w="1356" w:type="dxa"/>
            <w:noWrap/>
            <w:vAlign w:val="center"/>
            <w:hideMark/>
          </w:tcPr>
          <w:p w14:paraId="59C3A6EF" w14:textId="77777777" w:rsidR="00C36EE6" w:rsidRPr="007B2CD5" w:rsidRDefault="00C36EE6" w:rsidP="003A6D0F">
            <w:pPr>
              <w:spacing w:after="0" w:line="240" w:lineRule="auto"/>
              <w:rPr>
                <w:rFonts w:eastAsia="Times New Roman" w:cs="Calibri"/>
              </w:rPr>
            </w:pPr>
          </w:p>
        </w:tc>
        <w:tc>
          <w:tcPr>
            <w:tcW w:w="1497" w:type="dxa"/>
            <w:noWrap/>
            <w:vAlign w:val="center"/>
            <w:hideMark/>
          </w:tcPr>
          <w:p w14:paraId="41E7F7FD"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7B218497"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4FE89355" w14:textId="77777777" w:rsidR="00C36EE6" w:rsidRPr="007B2CD5" w:rsidRDefault="00C36EE6" w:rsidP="003A6D0F">
            <w:pPr>
              <w:spacing w:after="0" w:line="240" w:lineRule="auto"/>
              <w:rPr>
                <w:rFonts w:eastAsia="Times New Roman" w:cs="Calibri"/>
              </w:rPr>
            </w:pPr>
          </w:p>
        </w:tc>
        <w:tc>
          <w:tcPr>
            <w:tcW w:w="1427" w:type="dxa"/>
            <w:noWrap/>
            <w:vAlign w:val="center"/>
            <w:hideMark/>
          </w:tcPr>
          <w:p w14:paraId="28691519" w14:textId="77777777" w:rsidR="00C36EE6" w:rsidRPr="007B2CD5" w:rsidRDefault="00C36EE6" w:rsidP="003A6D0F">
            <w:pPr>
              <w:spacing w:after="0" w:line="240" w:lineRule="auto"/>
              <w:rPr>
                <w:rFonts w:eastAsia="Times New Roman" w:cs="Calibri"/>
              </w:rPr>
            </w:pPr>
          </w:p>
        </w:tc>
      </w:tr>
      <w:tr w:rsidR="00C36EE6" w:rsidRPr="007B2CD5" w14:paraId="1C55A611" w14:textId="77777777" w:rsidTr="003A6D0F">
        <w:trPr>
          <w:trHeight w:val="113"/>
          <w:jc w:val="center"/>
        </w:trPr>
        <w:tc>
          <w:tcPr>
            <w:tcW w:w="2154" w:type="dxa"/>
            <w:noWrap/>
            <w:vAlign w:val="center"/>
            <w:hideMark/>
          </w:tcPr>
          <w:p w14:paraId="5DADA83A" w14:textId="77777777" w:rsidR="00C36EE6" w:rsidRPr="007B2CD5" w:rsidRDefault="00C36EE6" w:rsidP="003A6D0F">
            <w:pPr>
              <w:spacing w:after="0" w:line="240" w:lineRule="auto"/>
              <w:rPr>
                <w:rFonts w:eastAsia="Times New Roman" w:cs="Calibri"/>
              </w:rPr>
            </w:pPr>
            <w:r w:rsidRPr="007B2CD5">
              <w:rPr>
                <w:rFonts w:eastAsia="Times New Roman" w:cs="Calibri"/>
              </w:rPr>
              <w:t>Oceňovacie rozdiely z kapitálových účastín</w:t>
            </w:r>
          </w:p>
        </w:tc>
        <w:tc>
          <w:tcPr>
            <w:tcW w:w="1356" w:type="dxa"/>
            <w:noWrap/>
            <w:vAlign w:val="center"/>
            <w:hideMark/>
          </w:tcPr>
          <w:p w14:paraId="6A1BAF74"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97" w:type="dxa"/>
            <w:noWrap/>
            <w:vAlign w:val="center"/>
            <w:hideMark/>
          </w:tcPr>
          <w:p w14:paraId="4326F50B"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48938328"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5E1B7F67"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c>
          <w:tcPr>
            <w:tcW w:w="1427" w:type="dxa"/>
            <w:noWrap/>
            <w:vAlign w:val="center"/>
            <w:hideMark/>
          </w:tcPr>
          <w:p w14:paraId="5FF38582" w14:textId="77777777" w:rsidR="00C36EE6" w:rsidRPr="007B2CD5" w:rsidRDefault="00C36EE6" w:rsidP="003A6D0F">
            <w:pPr>
              <w:spacing w:after="0" w:line="240" w:lineRule="auto"/>
              <w:rPr>
                <w:rFonts w:eastAsia="Times New Roman" w:cs="Calibri"/>
              </w:rPr>
            </w:pPr>
            <w:r w:rsidRPr="007B2CD5">
              <w:rPr>
                <w:rFonts w:eastAsia="Times New Roman" w:cs="Calibri"/>
              </w:rPr>
              <w:t> </w:t>
            </w:r>
          </w:p>
        </w:tc>
      </w:tr>
      <w:tr w:rsidR="00C36EE6" w:rsidRPr="00924BB0" w14:paraId="4AFC75B1" w14:textId="77777777" w:rsidTr="003A6D0F">
        <w:trPr>
          <w:trHeight w:val="113"/>
          <w:jc w:val="center"/>
        </w:trPr>
        <w:tc>
          <w:tcPr>
            <w:tcW w:w="2154" w:type="dxa"/>
            <w:vAlign w:val="center"/>
            <w:hideMark/>
          </w:tcPr>
          <w:p w14:paraId="1CD0ABDA" w14:textId="77777777" w:rsidR="00C36EE6" w:rsidRPr="00924BB0" w:rsidRDefault="00C36EE6" w:rsidP="003A6D0F">
            <w:pPr>
              <w:spacing w:after="0" w:line="240" w:lineRule="auto"/>
              <w:rPr>
                <w:rFonts w:eastAsia="Times New Roman" w:cs="Calibri"/>
              </w:rPr>
            </w:pPr>
            <w:r w:rsidRPr="00924BB0">
              <w:rPr>
                <w:rFonts w:eastAsia="Times New Roman" w:cs="Calibri"/>
              </w:rPr>
              <w:t>Oceňovacie rozdiely z precenenia pri zlúčení, splynutí a rozdelení</w:t>
            </w:r>
          </w:p>
        </w:tc>
        <w:tc>
          <w:tcPr>
            <w:tcW w:w="1356" w:type="dxa"/>
            <w:noWrap/>
            <w:vAlign w:val="center"/>
            <w:hideMark/>
          </w:tcPr>
          <w:p w14:paraId="0C5D7D3A"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97" w:type="dxa"/>
            <w:noWrap/>
            <w:vAlign w:val="center"/>
            <w:hideMark/>
          </w:tcPr>
          <w:p w14:paraId="7999C1EE"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1AB1B994"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2F292ED2"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c>
          <w:tcPr>
            <w:tcW w:w="1427" w:type="dxa"/>
            <w:noWrap/>
            <w:vAlign w:val="center"/>
            <w:hideMark/>
          </w:tcPr>
          <w:p w14:paraId="59F5EFC6" w14:textId="77777777" w:rsidR="00C36EE6" w:rsidRPr="00924BB0" w:rsidRDefault="00C36EE6" w:rsidP="003A6D0F">
            <w:pPr>
              <w:spacing w:after="0" w:line="240" w:lineRule="auto"/>
              <w:rPr>
                <w:rFonts w:eastAsia="Times New Roman" w:cs="Calibri"/>
              </w:rPr>
            </w:pPr>
            <w:r w:rsidRPr="00924BB0">
              <w:rPr>
                <w:rFonts w:eastAsia="Times New Roman" w:cs="Calibri"/>
              </w:rPr>
              <w:t> </w:t>
            </w:r>
          </w:p>
        </w:tc>
      </w:tr>
      <w:tr w:rsidR="00C36EE6" w:rsidRPr="00924BB0" w14:paraId="7D2AFCE1" w14:textId="77777777" w:rsidTr="003A6D0F">
        <w:trPr>
          <w:trHeight w:val="113"/>
          <w:jc w:val="center"/>
        </w:trPr>
        <w:tc>
          <w:tcPr>
            <w:tcW w:w="2154" w:type="dxa"/>
            <w:noWrap/>
            <w:vAlign w:val="center"/>
            <w:hideMark/>
          </w:tcPr>
          <w:p w14:paraId="523BDD51" w14:textId="77777777" w:rsidR="00C36EE6" w:rsidRPr="00924BB0" w:rsidRDefault="00C36EE6" w:rsidP="003A6D0F">
            <w:pPr>
              <w:spacing w:after="0" w:line="240" w:lineRule="auto"/>
              <w:rPr>
                <w:rFonts w:eastAsia="Times New Roman" w:cs="Calibri"/>
              </w:rPr>
            </w:pPr>
            <w:r w:rsidRPr="00924BB0">
              <w:rPr>
                <w:rFonts w:eastAsia="Times New Roman" w:cs="Calibri"/>
              </w:rPr>
              <w:t>Zákonný rezervný fond</w:t>
            </w:r>
          </w:p>
        </w:tc>
        <w:tc>
          <w:tcPr>
            <w:tcW w:w="1356" w:type="dxa"/>
            <w:noWrap/>
            <w:vAlign w:val="center"/>
            <w:hideMark/>
          </w:tcPr>
          <w:p w14:paraId="5DA65A58"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1E4CDB7"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1B4C6F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F41B14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363A7F1B" w14:textId="77777777" w:rsidR="00C36EE6" w:rsidRPr="00924BB0" w:rsidRDefault="00C36EE6" w:rsidP="003A6D0F">
            <w:pPr>
              <w:spacing w:after="0" w:line="240" w:lineRule="auto"/>
              <w:rPr>
                <w:rFonts w:eastAsia="Times New Roman" w:cs="Calibri"/>
              </w:rPr>
            </w:pPr>
          </w:p>
        </w:tc>
      </w:tr>
      <w:tr w:rsidR="00C36EE6" w:rsidRPr="00924BB0" w14:paraId="18D97A94" w14:textId="77777777" w:rsidTr="003A6D0F">
        <w:trPr>
          <w:trHeight w:val="113"/>
          <w:jc w:val="center"/>
        </w:trPr>
        <w:tc>
          <w:tcPr>
            <w:tcW w:w="2154" w:type="dxa"/>
            <w:noWrap/>
            <w:vAlign w:val="center"/>
            <w:hideMark/>
          </w:tcPr>
          <w:p w14:paraId="75344E47" w14:textId="77777777" w:rsidR="00C36EE6" w:rsidRPr="00924BB0" w:rsidRDefault="00C36EE6" w:rsidP="003A6D0F">
            <w:pPr>
              <w:spacing w:after="0" w:line="240" w:lineRule="auto"/>
              <w:rPr>
                <w:rFonts w:eastAsia="Times New Roman" w:cs="Calibri"/>
              </w:rPr>
            </w:pPr>
            <w:r w:rsidRPr="00924BB0">
              <w:rPr>
                <w:rFonts w:eastAsia="Times New Roman" w:cs="Calibri"/>
              </w:rPr>
              <w:t>Nedeliteľný fond</w:t>
            </w:r>
          </w:p>
        </w:tc>
        <w:tc>
          <w:tcPr>
            <w:tcW w:w="1356" w:type="dxa"/>
            <w:noWrap/>
            <w:vAlign w:val="center"/>
            <w:hideMark/>
          </w:tcPr>
          <w:p w14:paraId="72ABF473"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49CDC6F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76565D1F"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A3F705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EC579AC" w14:textId="77777777" w:rsidR="00C36EE6" w:rsidRPr="00924BB0" w:rsidRDefault="00C36EE6" w:rsidP="003A6D0F">
            <w:pPr>
              <w:spacing w:after="0" w:line="240" w:lineRule="auto"/>
              <w:rPr>
                <w:rFonts w:eastAsia="Times New Roman" w:cs="Calibri"/>
              </w:rPr>
            </w:pPr>
          </w:p>
        </w:tc>
      </w:tr>
      <w:tr w:rsidR="00C36EE6" w:rsidRPr="00924BB0" w14:paraId="5081E4AA" w14:textId="77777777" w:rsidTr="003A6D0F">
        <w:trPr>
          <w:trHeight w:val="113"/>
          <w:jc w:val="center"/>
        </w:trPr>
        <w:tc>
          <w:tcPr>
            <w:tcW w:w="2154" w:type="dxa"/>
            <w:noWrap/>
            <w:vAlign w:val="center"/>
            <w:hideMark/>
          </w:tcPr>
          <w:p w14:paraId="6A4030FE" w14:textId="77777777" w:rsidR="00C36EE6" w:rsidRPr="00924BB0" w:rsidRDefault="00C36EE6" w:rsidP="003A6D0F">
            <w:pPr>
              <w:spacing w:after="0" w:line="240" w:lineRule="auto"/>
              <w:rPr>
                <w:rFonts w:eastAsia="Times New Roman" w:cs="Calibri"/>
              </w:rPr>
            </w:pPr>
            <w:r w:rsidRPr="00924BB0">
              <w:rPr>
                <w:rFonts w:eastAsia="Times New Roman" w:cs="Calibri"/>
              </w:rPr>
              <w:t>Štatutárne fondy a ostatné fondy</w:t>
            </w:r>
          </w:p>
        </w:tc>
        <w:tc>
          <w:tcPr>
            <w:tcW w:w="1356" w:type="dxa"/>
            <w:noWrap/>
            <w:vAlign w:val="center"/>
            <w:hideMark/>
          </w:tcPr>
          <w:p w14:paraId="3BA46713"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2D1325D6"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29F45B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4342D93F"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76951635" w14:textId="77777777" w:rsidR="00C36EE6" w:rsidRPr="00924BB0" w:rsidRDefault="00C36EE6" w:rsidP="003A6D0F">
            <w:pPr>
              <w:spacing w:after="0" w:line="240" w:lineRule="auto"/>
              <w:rPr>
                <w:rFonts w:eastAsia="Times New Roman" w:cs="Calibri"/>
              </w:rPr>
            </w:pPr>
          </w:p>
        </w:tc>
      </w:tr>
      <w:tr w:rsidR="00C36EE6" w:rsidRPr="00924BB0" w14:paraId="4741683B" w14:textId="77777777" w:rsidTr="003A6D0F">
        <w:trPr>
          <w:trHeight w:val="113"/>
          <w:jc w:val="center"/>
        </w:trPr>
        <w:tc>
          <w:tcPr>
            <w:tcW w:w="2154" w:type="dxa"/>
            <w:noWrap/>
            <w:vAlign w:val="center"/>
            <w:hideMark/>
          </w:tcPr>
          <w:p w14:paraId="222E3FE0" w14:textId="77777777" w:rsidR="00C36EE6" w:rsidRPr="00924BB0" w:rsidRDefault="00C36EE6" w:rsidP="003A6D0F">
            <w:pPr>
              <w:spacing w:after="0" w:line="240" w:lineRule="auto"/>
              <w:rPr>
                <w:rFonts w:eastAsia="Times New Roman" w:cs="Calibri"/>
              </w:rPr>
            </w:pPr>
            <w:r w:rsidRPr="00924BB0">
              <w:rPr>
                <w:rFonts w:eastAsia="Times New Roman" w:cs="Calibri"/>
              </w:rPr>
              <w:t>Nerozdelený zisk minulých rokov</w:t>
            </w:r>
          </w:p>
        </w:tc>
        <w:tc>
          <w:tcPr>
            <w:tcW w:w="1356" w:type="dxa"/>
            <w:noWrap/>
            <w:vAlign w:val="center"/>
            <w:hideMark/>
          </w:tcPr>
          <w:p w14:paraId="6355405A"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8929D9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BB40B4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521C52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4B95A756" w14:textId="77777777" w:rsidR="00C36EE6" w:rsidRPr="00924BB0" w:rsidRDefault="00C36EE6" w:rsidP="003A6D0F">
            <w:pPr>
              <w:spacing w:after="0" w:line="240" w:lineRule="auto"/>
              <w:rPr>
                <w:rFonts w:eastAsia="Times New Roman" w:cs="Calibri"/>
              </w:rPr>
            </w:pPr>
          </w:p>
        </w:tc>
      </w:tr>
      <w:tr w:rsidR="00C36EE6" w:rsidRPr="00924BB0" w14:paraId="65A42C61" w14:textId="77777777" w:rsidTr="003A6D0F">
        <w:trPr>
          <w:trHeight w:val="113"/>
          <w:jc w:val="center"/>
        </w:trPr>
        <w:tc>
          <w:tcPr>
            <w:tcW w:w="2154" w:type="dxa"/>
            <w:noWrap/>
            <w:vAlign w:val="center"/>
            <w:hideMark/>
          </w:tcPr>
          <w:p w14:paraId="33487F0B" w14:textId="77777777" w:rsidR="00C36EE6" w:rsidRPr="00924BB0" w:rsidRDefault="00C36EE6" w:rsidP="003A6D0F">
            <w:pPr>
              <w:spacing w:after="0" w:line="240" w:lineRule="auto"/>
              <w:rPr>
                <w:rFonts w:eastAsia="Times New Roman" w:cs="Calibri"/>
              </w:rPr>
            </w:pPr>
            <w:r w:rsidRPr="00924BB0">
              <w:rPr>
                <w:rFonts w:eastAsia="Times New Roman" w:cs="Calibri"/>
              </w:rPr>
              <w:t>Neuhradená strata minulých rokov</w:t>
            </w:r>
          </w:p>
        </w:tc>
        <w:tc>
          <w:tcPr>
            <w:tcW w:w="1356" w:type="dxa"/>
            <w:noWrap/>
            <w:vAlign w:val="center"/>
            <w:hideMark/>
          </w:tcPr>
          <w:p w14:paraId="7F3E9A24"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1FAC4C6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2FFC69B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171020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7669662" w14:textId="77777777" w:rsidR="00C36EE6" w:rsidRPr="00924BB0" w:rsidRDefault="00C36EE6" w:rsidP="003A6D0F">
            <w:pPr>
              <w:spacing w:after="0" w:line="240" w:lineRule="auto"/>
              <w:rPr>
                <w:rFonts w:eastAsia="Times New Roman" w:cs="Calibri"/>
              </w:rPr>
            </w:pPr>
          </w:p>
        </w:tc>
      </w:tr>
      <w:tr w:rsidR="00C36EE6" w:rsidRPr="00924BB0" w14:paraId="3CC78366" w14:textId="77777777" w:rsidTr="003A6D0F">
        <w:trPr>
          <w:trHeight w:val="113"/>
          <w:jc w:val="center"/>
        </w:trPr>
        <w:tc>
          <w:tcPr>
            <w:tcW w:w="2154" w:type="dxa"/>
            <w:noWrap/>
            <w:vAlign w:val="center"/>
            <w:hideMark/>
          </w:tcPr>
          <w:p w14:paraId="6647776D" w14:textId="77777777" w:rsidR="00C36EE6" w:rsidRPr="00924BB0" w:rsidRDefault="00C36EE6" w:rsidP="003A6D0F">
            <w:pPr>
              <w:spacing w:after="0" w:line="240" w:lineRule="auto"/>
              <w:rPr>
                <w:rFonts w:eastAsia="Times New Roman" w:cs="Calibri"/>
              </w:rPr>
            </w:pPr>
            <w:r w:rsidRPr="00924BB0">
              <w:rPr>
                <w:rFonts w:eastAsia="Times New Roman" w:cs="Calibri"/>
              </w:rPr>
              <w:t>Výsledok hospodárenia bežného účtovného obdobia</w:t>
            </w:r>
          </w:p>
        </w:tc>
        <w:tc>
          <w:tcPr>
            <w:tcW w:w="1356" w:type="dxa"/>
            <w:noWrap/>
            <w:vAlign w:val="center"/>
            <w:hideMark/>
          </w:tcPr>
          <w:p w14:paraId="5EBD89E8"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2860660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53788E5"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0E8B64F4"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4AC9B1E" w14:textId="77777777" w:rsidR="00C36EE6" w:rsidRPr="00924BB0" w:rsidRDefault="00C36EE6" w:rsidP="003A6D0F">
            <w:pPr>
              <w:spacing w:after="0" w:line="240" w:lineRule="auto"/>
              <w:rPr>
                <w:rFonts w:eastAsia="Times New Roman" w:cs="Calibri"/>
              </w:rPr>
            </w:pPr>
          </w:p>
        </w:tc>
      </w:tr>
      <w:tr w:rsidR="00C36EE6" w:rsidRPr="00924BB0" w14:paraId="61E1A734" w14:textId="77777777" w:rsidTr="003A6D0F">
        <w:trPr>
          <w:trHeight w:val="113"/>
          <w:jc w:val="center"/>
        </w:trPr>
        <w:tc>
          <w:tcPr>
            <w:tcW w:w="2154" w:type="dxa"/>
            <w:noWrap/>
            <w:vAlign w:val="center"/>
            <w:hideMark/>
          </w:tcPr>
          <w:p w14:paraId="4D08AE0E" w14:textId="77777777" w:rsidR="00C36EE6" w:rsidRPr="00924BB0" w:rsidRDefault="00C36EE6" w:rsidP="003A6D0F">
            <w:pPr>
              <w:spacing w:after="0" w:line="240" w:lineRule="auto"/>
              <w:rPr>
                <w:rFonts w:eastAsia="Times New Roman" w:cs="Calibri"/>
              </w:rPr>
            </w:pPr>
            <w:r w:rsidRPr="00924BB0">
              <w:rPr>
                <w:rFonts w:eastAsia="Times New Roman" w:cs="Calibri"/>
              </w:rPr>
              <w:t>Ostatné položky vlastného imania</w:t>
            </w:r>
          </w:p>
        </w:tc>
        <w:tc>
          <w:tcPr>
            <w:tcW w:w="1356" w:type="dxa"/>
            <w:noWrap/>
            <w:vAlign w:val="center"/>
            <w:hideMark/>
          </w:tcPr>
          <w:p w14:paraId="610A2C4C"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5E5237F3"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339450A"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71A495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67CEECA" w14:textId="77777777" w:rsidR="00C36EE6" w:rsidRPr="00924BB0" w:rsidRDefault="00C36EE6" w:rsidP="003A6D0F">
            <w:pPr>
              <w:spacing w:after="0" w:line="240" w:lineRule="auto"/>
              <w:rPr>
                <w:rFonts w:eastAsia="Times New Roman" w:cs="Calibri"/>
              </w:rPr>
            </w:pPr>
          </w:p>
        </w:tc>
      </w:tr>
      <w:tr w:rsidR="00C36EE6" w:rsidRPr="00924BB0" w14:paraId="1AB01FA1" w14:textId="77777777" w:rsidTr="003A6D0F">
        <w:trPr>
          <w:trHeight w:val="113"/>
          <w:jc w:val="center"/>
        </w:trPr>
        <w:tc>
          <w:tcPr>
            <w:tcW w:w="2154" w:type="dxa"/>
            <w:noWrap/>
            <w:vAlign w:val="center"/>
            <w:hideMark/>
          </w:tcPr>
          <w:p w14:paraId="28D85E58" w14:textId="77777777" w:rsidR="00C36EE6" w:rsidRPr="00924BB0" w:rsidRDefault="00C36EE6" w:rsidP="003A6D0F">
            <w:pPr>
              <w:spacing w:after="0" w:line="240" w:lineRule="auto"/>
              <w:rPr>
                <w:rFonts w:eastAsia="Times New Roman" w:cs="Calibri"/>
              </w:rPr>
            </w:pPr>
            <w:r w:rsidRPr="00924BB0">
              <w:rPr>
                <w:rFonts w:eastAsia="Times New Roman" w:cs="Calibri"/>
              </w:rPr>
              <w:t>Účet 491 - Vlastné imanie fyzickej osoby- podnikateľa</w:t>
            </w:r>
          </w:p>
        </w:tc>
        <w:tc>
          <w:tcPr>
            <w:tcW w:w="1356" w:type="dxa"/>
            <w:noWrap/>
            <w:vAlign w:val="center"/>
            <w:hideMark/>
          </w:tcPr>
          <w:p w14:paraId="0FA81164" w14:textId="77777777" w:rsidR="00C36EE6" w:rsidRPr="00924BB0" w:rsidRDefault="00C36EE6" w:rsidP="003A6D0F">
            <w:pPr>
              <w:spacing w:after="0" w:line="240" w:lineRule="auto"/>
              <w:rPr>
                <w:rFonts w:eastAsia="Times New Roman" w:cs="Calibri"/>
              </w:rPr>
            </w:pPr>
          </w:p>
        </w:tc>
        <w:tc>
          <w:tcPr>
            <w:tcW w:w="1497" w:type="dxa"/>
            <w:noWrap/>
            <w:vAlign w:val="center"/>
            <w:hideMark/>
          </w:tcPr>
          <w:p w14:paraId="3DAFDE6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1EF2F9CB"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6A65B051" w14:textId="77777777" w:rsidR="00C36EE6" w:rsidRPr="00924BB0" w:rsidRDefault="00C36EE6" w:rsidP="003A6D0F">
            <w:pPr>
              <w:spacing w:after="0" w:line="240" w:lineRule="auto"/>
              <w:rPr>
                <w:rFonts w:eastAsia="Times New Roman" w:cs="Calibri"/>
              </w:rPr>
            </w:pPr>
          </w:p>
        </w:tc>
        <w:tc>
          <w:tcPr>
            <w:tcW w:w="1427" w:type="dxa"/>
            <w:noWrap/>
            <w:vAlign w:val="center"/>
            <w:hideMark/>
          </w:tcPr>
          <w:p w14:paraId="5A2A0FE1" w14:textId="77777777" w:rsidR="00C36EE6" w:rsidRPr="00924BB0" w:rsidRDefault="00C36EE6" w:rsidP="003A6D0F">
            <w:pPr>
              <w:spacing w:after="0" w:line="240" w:lineRule="auto"/>
              <w:rPr>
                <w:rFonts w:eastAsia="Times New Roman" w:cs="Calibri"/>
              </w:rPr>
            </w:pPr>
          </w:p>
        </w:tc>
      </w:tr>
    </w:tbl>
    <w:p w14:paraId="71BA24C0" w14:textId="77777777" w:rsidR="00C36EE6" w:rsidRPr="00924BB0" w:rsidRDefault="00C36EE6" w:rsidP="00C36EE6">
      <w:pPr>
        <w:spacing w:after="0" w:line="240" w:lineRule="auto"/>
        <w:ind w:left="360"/>
        <w:jc w:val="both"/>
        <w:rPr>
          <w:rFonts w:eastAsia="Times New Roman" w:cs="Calibri"/>
          <w:lang w:eastAsia="sk-SK"/>
        </w:rPr>
      </w:pPr>
    </w:p>
    <w:p w14:paraId="0D20BB9C" w14:textId="77777777" w:rsidR="00C36EE6" w:rsidRDefault="00C36EE6" w:rsidP="00C36EE6">
      <w:pPr>
        <w:spacing w:after="0" w:line="240" w:lineRule="auto"/>
        <w:ind w:left="720"/>
        <w:jc w:val="both"/>
        <w:rPr>
          <w:rFonts w:eastAsia="Times New Roman" w:cs="Calibri"/>
          <w:lang w:eastAsia="sk-SK"/>
        </w:rPr>
      </w:pPr>
    </w:p>
    <w:p w14:paraId="3BCA0BD7" w14:textId="77777777" w:rsidR="00C36EE6" w:rsidRPr="00924BB0" w:rsidRDefault="00C36EE6" w:rsidP="00C36EE6">
      <w:pPr>
        <w:spacing w:after="0" w:line="240" w:lineRule="auto"/>
        <w:ind w:left="360"/>
        <w:jc w:val="both"/>
        <w:rPr>
          <w:rFonts w:eastAsia="Times New Roman" w:cs="Calibri"/>
          <w:lang w:eastAsia="sk-SK"/>
        </w:rPr>
      </w:pPr>
    </w:p>
    <w:p w14:paraId="51350B79" w14:textId="77777777" w:rsidR="00C36EE6" w:rsidRPr="00924BB0" w:rsidRDefault="00C36EE6" w:rsidP="00C36EE6">
      <w:pPr>
        <w:spacing w:after="0" w:line="240" w:lineRule="auto"/>
        <w:ind w:left="360"/>
        <w:jc w:val="both"/>
        <w:rPr>
          <w:rFonts w:eastAsia="Times New Roman" w:cs="Calibri"/>
          <w:lang w:eastAsia="sk-SK"/>
        </w:rPr>
      </w:pPr>
    </w:p>
    <w:p w14:paraId="7B060F06" w14:textId="77777777" w:rsidR="00C36EE6" w:rsidRPr="00924BB0" w:rsidRDefault="00C36EE6" w:rsidP="00C36EE6">
      <w:pPr>
        <w:spacing w:after="0" w:line="240" w:lineRule="auto"/>
        <w:ind w:left="360"/>
        <w:jc w:val="both"/>
        <w:rPr>
          <w:rFonts w:eastAsia="Times New Roman" w:cs="Calibri"/>
          <w:lang w:eastAsia="sk-SK"/>
        </w:rPr>
      </w:pPr>
    </w:p>
    <w:p w14:paraId="327B52DD" w14:textId="77777777" w:rsidR="00C36EE6" w:rsidRPr="00924BB0" w:rsidRDefault="00C36EE6" w:rsidP="00C36EE6">
      <w:pPr>
        <w:spacing w:after="0" w:line="240" w:lineRule="auto"/>
        <w:ind w:left="360"/>
        <w:jc w:val="both"/>
        <w:rPr>
          <w:rFonts w:eastAsia="Times New Roman" w:cs="Calibri"/>
          <w:lang w:eastAsia="sk-SK"/>
        </w:rPr>
      </w:pPr>
    </w:p>
    <w:p w14:paraId="4026C186" w14:textId="77777777" w:rsidR="00C36EE6" w:rsidRPr="00924BB0" w:rsidRDefault="00C36EE6" w:rsidP="00C36EE6">
      <w:pPr>
        <w:spacing w:after="0" w:line="240" w:lineRule="auto"/>
        <w:ind w:left="360"/>
        <w:jc w:val="both"/>
        <w:rPr>
          <w:rFonts w:eastAsia="Times New Roman" w:cs="Calibri"/>
          <w:lang w:eastAsia="sk-SK"/>
        </w:rPr>
      </w:pPr>
    </w:p>
    <w:p w14:paraId="29DB1855" w14:textId="77777777" w:rsidR="00C36EE6" w:rsidRPr="00924BB0" w:rsidRDefault="00C36EE6" w:rsidP="00C36EE6">
      <w:pPr>
        <w:spacing w:after="0" w:line="240" w:lineRule="auto"/>
        <w:ind w:left="360"/>
        <w:jc w:val="both"/>
        <w:rPr>
          <w:rFonts w:eastAsia="Times New Roman" w:cs="Calibri"/>
          <w:lang w:eastAsia="sk-SK"/>
        </w:rPr>
      </w:pPr>
    </w:p>
    <w:p w14:paraId="554148DF" w14:textId="77777777" w:rsidR="00C36EE6" w:rsidRPr="00924BB0" w:rsidRDefault="00C36EE6" w:rsidP="00C36EE6">
      <w:pPr>
        <w:spacing w:after="0" w:line="240" w:lineRule="auto"/>
        <w:ind w:left="360"/>
        <w:jc w:val="both"/>
        <w:rPr>
          <w:rFonts w:eastAsia="Times New Roman" w:cs="Calibri"/>
          <w:lang w:eastAsia="sk-SK"/>
        </w:rPr>
      </w:pPr>
    </w:p>
    <w:p w14:paraId="4495849A" w14:textId="77777777" w:rsidR="00C36EE6" w:rsidRPr="00924BB0" w:rsidRDefault="00C36EE6" w:rsidP="00C36EE6">
      <w:pPr>
        <w:spacing w:after="0" w:line="240" w:lineRule="auto"/>
        <w:ind w:left="360"/>
        <w:jc w:val="both"/>
        <w:rPr>
          <w:rFonts w:eastAsia="Times New Roman" w:cs="Calibri"/>
          <w:lang w:eastAsia="sk-SK"/>
        </w:rPr>
      </w:pPr>
    </w:p>
    <w:p w14:paraId="370CEFDF" w14:textId="77777777" w:rsidR="00C36EE6" w:rsidRPr="00924BB0" w:rsidRDefault="00C36EE6" w:rsidP="00C36EE6">
      <w:pPr>
        <w:spacing w:after="0" w:line="240" w:lineRule="auto"/>
        <w:ind w:left="360"/>
        <w:jc w:val="both"/>
        <w:rPr>
          <w:rFonts w:eastAsia="Times New Roman" w:cs="Calibri"/>
          <w:lang w:eastAsia="sk-SK"/>
        </w:rPr>
      </w:pPr>
    </w:p>
    <w:p w14:paraId="065B1562" w14:textId="77777777" w:rsidR="00C36EE6" w:rsidRPr="00924BB0" w:rsidRDefault="00C36EE6" w:rsidP="00C36EE6">
      <w:pPr>
        <w:spacing w:after="0" w:line="240" w:lineRule="auto"/>
        <w:ind w:left="360"/>
        <w:jc w:val="both"/>
        <w:rPr>
          <w:rFonts w:eastAsia="Times New Roman" w:cs="Calibri"/>
          <w:lang w:eastAsia="sk-SK"/>
        </w:rPr>
      </w:pPr>
    </w:p>
    <w:p w14:paraId="6F4FFC22" w14:textId="77777777" w:rsidR="00C36EE6" w:rsidRPr="00924BB0" w:rsidRDefault="00C36EE6" w:rsidP="00C36EE6">
      <w:pPr>
        <w:spacing w:after="0" w:line="240" w:lineRule="auto"/>
        <w:ind w:left="360"/>
        <w:jc w:val="both"/>
        <w:rPr>
          <w:rFonts w:eastAsia="Times New Roman" w:cs="Calibri"/>
          <w:lang w:eastAsia="sk-SK"/>
        </w:rPr>
      </w:pPr>
    </w:p>
    <w:p w14:paraId="6A8892A5" w14:textId="77777777" w:rsidR="00C36EE6" w:rsidRPr="00924BB0" w:rsidRDefault="00C36EE6" w:rsidP="00C36EE6">
      <w:pPr>
        <w:spacing w:after="0" w:line="240" w:lineRule="auto"/>
        <w:ind w:left="360"/>
        <w:jc w:val="both"/>
        <w:rPr>
          <w:rFonts w:eastAsia="Times New Roman" w:cs="Calibri"/>
          <w:lang w:eastAsia="sk-SK"/>
        </w:rPr>
      </w:pPr>
    </w:p>
    <w:p w14:paraId="146EAC2B" w14:textId="77777777" w:rsidR="00C36EE6" w:rsidRPr="00924BB0" w:rsidRDefault="00C36EE6" w:rsidP="00C36EE6">
      <w:pPr>
        <w:spacing w:after="0" w:line="240" w:lineRule="auto"/>
        <w:ind w:left="360"/>
        <w:jc w:val="both"/>
        <w:rPr>
          <w:rFonts w:eastAsia="Times New Roman" w:cs="Calibri"/>
          <w:lang w:eastAsia="sk-SK"/>
        </w:rPr>
      </w:pPr>
    </w:p>
    <w:p w14:paraId="74CFBA7F" w14:textId="77777777" w:rsidR="00C36EE6" w:rsidRPr="00924BB0" w:rsidRDefault="00C36EE6" w:rsidP="00C36EE6">
      <w:pPr>
        <w:spacing w:after="0" w:line="240" w:lineRule="auto"/>
        <w:ind w:left="360"/>
        <w:jc w:val="both"/>
        <w:rPr>
          <w:rFonts w:eastAsia="Times New Roman" w:cs="Calibri"/>
          <w:lang w:eastAsia="sk-SK"/>
        </w:rPr>
      </w:pPr>
    </w:p>
    <w:p w14:paraId="603281E9" w14:textId="77777777" w:rsidR="00C36EE6" w:rsidRPr="00924BB0" w:rsidRDefault="00C36EE6" w:rsidP="00C36EE6">
      <w:pPr>
        <w:spacing w:after="0" w:line="240" w:lineRule="auto"/>
        <w:ind w:left="360"/>
        <w:jc w:val="both"/>
        <w:rPr>
          <w:rFonts w:eastAsia="Times New Roman" w:cs="Calibri"/>
          <w:lang w:eastAsia="sk-SK"/>
        </w:rPr>
      </w:pPr>
    </w:p>
    <w:p w14:paraId="0CAEB784" w14:textId="77777777" w:rsidR="00C36EE6" w:rsidRPr="00924BB0" w:rsidRDefault="00C36EE6" w:rsidP="00C36EE6">
      <w:pPr>
        <w:spacing w:after="0" w:line="240" w:lineRule="auto"/>
        <w:ind w:left="360"/>
        <w:jc w:val="both"/>
        <w:rPr>
          <w:rFonts w:eastAsia="Times New Roman" w:cs="Calibri"/>
          <w:lang w:eastAsia="sk-SK"/>
        </w:rPr>
      </w:pPr>
    </w:p>
    <w:p w14:paraId="25C2FDB3" w14:textId="77777777" w:rsidR="00C36EE6" w:rsidRPr="00924BB0" w:rsidRDefault="00C36EE6" w:rsidP="00C36EE6">
      <w:pPr>
        <w:spacing w:after="0" w:line="240" w:lineRule="auto"/>
        <w:ind w:left="360"/>
        <w:jc w:val="both"/>
        <w:rPr>
          <w:rFonts w:eastAsia="Times New Roman" w:cs="Calibri"/>
          <w:lang w:eastAsia="sk-SK"/>
        </w:rPr>
      </w:pPr>
    </w:p>
    <w:p w14:paraId="448B7F17" w14:textId="77777777" w:rsidR="00C36EE6" w:rsidRPr="00924BB0" w:rsidRDefault="00C36EE6" w:rsidP="00C36EE6">
      <w:pPr>
        <w:spacing w:after="0" w:line="240" w:lineRule="auto"/>
        <w:ind w:left="360"/>
        <w:jc w:val="both"/>
        <w:rPr>
          <w:rFonts w:eastAsia="Times New Roman" w:cs="Calibri"/>
          <w:lang w:eastAsia="sk-SK"/>
        </w:rPr>
      </w:pPr>
    </w:p>
    <w:p w14:paraId="36975EA3" w14:textId="77777777" w:rsidR="00C36EE6" w:rsidRPr="00924BB0" w:rsidRDefault="00C36EE6" w:rsidP="00C36EE6">
      <w:pPr>
        <w:spacing w:after="0" w:line="240" w:lineRule="auto"/>
        <w:ind w:left="360"/>
        <w:jc w:val="both"/>
        <w:rPr>
          <w:rFonts w:eastAsia="Times New Roman" w:cs="Calibri"/>
          <w:lang w:eastAsia="sk-SK"/>
        </w:rPr>
      </w:pPr>
    </w:p>
    <w:p w14:paraId="68165F6A" w14:textId="77777777" w:rsidR="00C36EE6" w:rsidRPr="00924BB0" w:rsidRDefault="00C36EE6" w:rsidP="00C36EE6">
      <w:pPr>
        <w:spacing w:after="0" w:line="240" w:lineRule="auto"/>
        <w:ind w:left="360"/>
        <w:jc w:val="both"/>
        <w:rPr>
          <w:rFonts w:eastAsia="Times New Roman" w:cs="Calibri"/>
          <w:lang w:eastAsia="sk-SK"/>
        </w:rPr>
      </w:pPr>
    </w:p>
    <w:p w14:paraId="3D575B4C" w14:textId="77777777" w:rsidR="00C36EE6" w:rsidRPr="00924BB0" w:rsidRDefault="00C36EE6" w:rsidP="00C36EE6">
      <w:pPr>
        <w:spacing w:after="0" w:line="240" w:lineRule="auto"/>
        <w:ind w:left="360"/>
        <w:jc w:val="both"/>
        <w:rPr>
          <w:rFonts w:eastAsia="Times New Roman" w:cs="Calibri"/>
          <w:lang w:eastAsia="sk-SK"/>
        </w:rPr>
      </w:pPr>
    </w:p>
    <w:p w14:paraId="5B563AC4" w14:textId="77777777" w:rsidR="00C36EE6" w:rsidRPr="00924BB0" w:rsidRDefault="00C36EE6" w:rsidP="00C36EE6">
      <w:pPr>
        <w:spacing w:after="0" w:line="240" w:lineRule="auto"/>
        <w:ind w:left="360"/>
        <w:jc w:val="both"/>
        <w:rPr>
          <w:rFonts w:eastAsia="Times New Roman" w:cs="Calibri"/>
          <w:lang w:eastAsia="sk-SK"/>
        </w:rPr>
      </w:pPr>
    </w:p>
    <w:p w14:paraId="161947F9" w14:textId="77777777" w:rsidR="00C36EE6" w:rsidRPr="00924BB0" w:rsidRDefault="00C36EE6" w:rsidP="00C36EE6">
      <w:pPr>
        <w:spacing w:after="0" w:line="240" w:lineRule="auto"/>
        <w:ind w:left="360"/>
        <w:jc w:val="both"/>
        <w:rPr>
          <w:rFonts w:eastAsia="Times New Roman" w:cs="Calibri"/>
          <w:lang w:eastAsia="sk-SK"/>
        </w:rPr>
      </w:pPr>
    </w:p>
    <w:p w14:paraId="62EADBF8" w14:textId="77777777" w:rsidR="00C36EE6" w:rsidRPr="00924BB0" w:rsidRDefault="00C36EE6" w:rsidP="00C36EE6">
      <w:pPr>
        <w:spacing w:after="0" w:line="240" w:lineRule="auto"/>
        <w:ind w:left="360"/>
        <w:jc w:val="both"/>
        <w:rPr>
          <w:rFonts w:eastAsia="Times New Roman" w:cs="Calibri"/>
          <w:lang w:eastAsia="sk-SK"/>
        </w:rPr>
      </w:pPr>
    </w:p>
    <w:p w14:paraId="6705A1FE" w14:textId="77777777" w:rsidR="00C36EE6" w:rsidRPr="00924BB0" w:rsidRDefault="00C36EE6" w:rsidP="00C36EE6">
      <w:pPr>
        <w:spacing w:after="0" w:line="240" w:lineRule="auto"/>
        <w:ind w:left="360"/>
        <w:jc w:val="both"/>
        <w:rPr>
          <w:rFonts w:eastAsia="Times New Roman" w:cs="Calibri"/>
          <w:lang w:eastAsia="sk-SK"/>
        </w:rPr>
      </w:pPr>
    </w:p>
    <w:p w14:paraId="5E247280" w14:textId="77777777" w:rsidR="00C36EE6" w:rsidRPr="00924BB0" w:rsidRDefault="00C36EE6" w:rsidP="00C36EE6">
      <w:pPr>
        <w:spacing w:after="0" w:line="240" w:lineRule="auto"/>
        <w:ind w:left="360"/>
        <w:jc w:val="both"/>
        <w:rPr>
          <w:rFonts w:eastAsia="Times New Roman" w:cs="Calibri"/>
          <w:lang w:eastAsia="sk-SK"/>
        </w:rPr>
      </w:pPr>
    </w:p>
    <w:p w14:paraId="3749818D" w14:textId="77777777" w:rsidR="00C36EE6" w:rsidRPr="00924BB0" w:rsidRDefault="00C36EE6" w:rsidP="00C36EE6">
      <w:pPr>
        <w:spacing w:after="0" w:line="240" w:lineRule="auto"/>
        <w:ind w:left="360"/>
        <w:jc w:val="both"/>
        <w:rPr>
          <w:rFonts w:eastAsia="Times New Roman" w:cs="Calibri"/>
          <w:lang w:eastAsia="sk-SK"/>
        </w:rPr>
      </w:pPr>
    </w:p>
    <w:p w14:paraId="19FBCB07" w14:textId="77777777" w:rsidR="00C36EE6" w:rsidRPr="00924BB0" w:rsidRDefault="00C36EE6" w:rsidP="00C36EE6">
      <w:pPr>
        <w:spacing w:after="0" w:line="240" w:lineRule="auto"/>
        <w:ind w:left="360"/>
        <w:jc w:val="both"/>
        <w:rPr>
          <w:rFonts w:eastAsia="Times New Roman" w:cs="Calibri"/>
          <w:lang w:eastAsia="sk-SK"/>
        </w:rPr>
      </w:pPr>
    </w:p>
    <w:p w14:paraId="6BA885FC" w14:textId="77777777" w:rsidR="00C36EE6" w:rsidRPr="00924BB0" w:rsidRDefault="00C36EE6" w:rsidP="00C36EE6">
      <w:pPr>
        <w:spacing w:after="0" w:line="240" w:lineRule="auto"/>
        <w:ind w:left="360"/>
        <w:jc w:val="both"/>
        <w:rPr>
          <w:rFonts w:eastAsia="Times New Roman" w:cs="Calibri"/>
          <w:lang w:eastAsia="sk-SK"/>
        </w:rPr>
      </w:pPr>
    </w:p>
    <w:p w14:paraId="3B290876" w14:textId="77777777" w:rsidR="00C36EE6" w:rsidRPr="00924BB0" w:rsidRDefault="00C36EE6" w:rsidP="00C36EE6">
      <w:pPr>
        <w:spacing w:after="0" w:line="240" w:lineRule="auto"/>
        <w:jc w:val="both"/>
        <w:rPr>
          <w:rFonts w:eastAsia="Times New Roman" w:cs="Calibri"/>
          <w:b/>
          <w:sz w:val="24"/>
          <w:szCs w:val="24"/>
          <w:lang w:eastAsia="sk-SK"/>
        </w:rPr>
      </w:pPr>
    </w:p>
    <w:p w14:paraId="32A76007" w14:textId="77777777" w:rsidR="006A2A70" w:rsidRDefault="006A2A70"/>
    <w:sectPr w:rsidR="006A2A70" w:rsidSect="00C36EE6">
      <w:headerReference w:type="default" r:id="rId5"/>
      <w:footerReference w:type="default" r:id="rId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UnitusTEE">
    <w:altName w:val="Courier New"/>
    <w:panose1 w:val="00000000000000000000"/>
    <w:charset w:val="00"/>
    <w:family w:val="decorative"/>
    <w:notTrueType/>
    <w:pitch w:val="variable"/>
    <w:sig w:usb0="00000003" w:usb1="00000000" w:usb2="00000000" w:usb3="00000000" w:csb0="00000001" w:csb1="00000000"/>
  </w:font>
  <w:font w:name="NimbusSanDEE">
    <w:altName w:val="Courier New"/>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Frutiger CE 55 Roman">
    <w:altName w:val="Courier New"/>
    <w:panose1 w:val="00000000000000000000"/>
    <w:charset w:val="EE"/>
    <w:family w:val="decorative"/>
    <w:notTrueType/>
    <w:pitch w:val="variable"/>
    <w:sig w:usb0="00000007" w:usb1="00000000" w:usb2="00000000" w:usb3="00000000" w:csb0="00000083" w:csb1="00000000"/>
  </w:font>
  <w:font w:name="Consolas">
    <w:panose1 w:val="020B0609020204030204"/>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081B57" w14:textId="77777777" w:rsidR="00000000" w:rsidRDefault="00000000">
    <w:pPr>
      <w:pStyle w:val="Pta"/>
      <w:jc w:val="right"/>
    </w:pPr>
    <w:r>
      <w:fldChar w:fldCharType="begin"/>
    </w:r>
    <w:r>
      <w:instrText>PAGE   \* MERGEFORMAT</w:instrText>
    </w:r>
    <w:r>
      <w:fldChar w:fldCharType="separate"/>
    </w:r>
    <w:r w:rsidRPr="007B2CD5">
      <w:rPr>
        <w:noProof/>
        <w:lang w:val="sk-SK"/>
      </w:rPr>
      <w:t>1</w:t>
    </w:r>
    <w:r>
      <w:fldChar w:fldCharType="end"/>
    </w:r>
  </w:p>
  <w:p w14:paraId="710D9059" w14:textId="77777777" w:rsidR="00000000" w:rsidRPr="00BE7897" w:rsidRDefault="00000000" w:rsidP="00F740C9">
    <w:pPr>
      <w:pStyle w:val="Pta"/>
      <w:rPr>
        <w:lang w:val="sk-SK"/>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3670B5" w14:textId="77777777" w:rsidR="00000000" w:rsidRDefault="00000000">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86"/>
      <w:gridCol w:w="1118"/>
      <w:gridCol w:w="2528"/>
      <w:gridCol w:w="300"/>
      <w:gridCol w:w="2237"/>
    </w:tblGrid>
    <w:tr w:rsidR="00924BB0" w14:paraId="6A329237" w14:textId="77777777" w:rsidTr="00924BB0">
      <w:trPr>
        <w:trHeight w:val="326"/>
      </w:trPr>
      <w:tc>
        <w:tcPr>
          <w:tcW w:w="2812" w:type="dxa"/>
          <w:vAlign w:val="center"/>
        </w:tcPr>
        <w:p w14:paraId="338EA16D" w14:textId="77777777" w:rsidR="00000000" w:rsidRDefault="00000000" w:rsidP="009D48D8">
          <w:pPr>
            <w:pStyle w:val="Hlavika"/>
          </w:pPr>
          <w:r>
            <w:t xml:space="preserve">Poznámky </w:t>
          </w:r>
          <w:proofErr w:type="spellStart"/>
          <w:r>
            <w:t>Úč</w:t>
          </w:r>
          <w:proofErr w:type="spellEnd"/>
          <w:r>
            <w:t xml:space="preserve"> POD</w:t>
          </w:r>
          <w:r>
            <w:rPr>
              <w:lang w:val="sk-SK"/>
            </w:rPr>
            <w:t>V</w:t>
          </w:r>
          <w:r>
            <w:t xml:space="preserve"> 3-01</w:t>
          </w:r>
        </w:p>
      </w:tc>
      <w:tc>
        <w:tcPr>
          <w:tcW w:w="1134" w:type="dxa"/>
          <w:tcBorders>
            <w:top w:val="nil"/>
            <w:bottom w:val="nil"/>
          </w:tcBorders>
          <w:shd w:val="clear" w:color="auto" w:fill="auto"/>
          <w:vAlign w:val="center"/>
        </w:tcPr>
        <w:p w14:paraId="01D3ABFE" w14:textId="77777777" w:rsidR="00000000" w:rsidRDefault="00000000" w:rsidP="009D48D8">
          <w:pPr>
            <w:spacing w:after="0" w:line="240" w:lineRule="auto"/>
          </w:pPr>
        </w:p>
      </w:tc>
      <w:tc>
        <w:tcPr>
          <w:tcW w:w="2552" w:type="dxa"/>
          <w:shd w:val="clear" w:color="auto" w:fill="auto"/>
          <w:vAlign w:val="center"/>
        </w:tcPr>
        <w:p w14:paraId="3079D723" w14:textId="77777777" w:rsidR="00000000" w:rsidRDefault="00000000" w:rsidP="009D48D8">
          <w:pPr>
            <w:spacing w:after="0" w:line="240" w:lineRule="auto"/>
          </w:pPr>
          <w:r>
            <w:t>IČO:</w:t>
          </w:r>
          <w:r>
            <w:t xml:space="preserve"> 50983075</w:t>
          </w:r>
        </w:p>
      </w:tc>
      <w:tc>
        <w:tcPr>
          <w:tcW w:w="302" w:type="dxa"/>
          <w:tcBorders>
            <w:top w:val="nil"/>
            <w:bottom w:val="nil"/>
          </w:tcBorders>
          <w:shd w:val="clear" w:color="auto" w:fill="auto"/>
          <w:vAlign w:val="center"/>
        </w:tcPr>
        <w:p w14:paraId="4D3F2578" w14:textId="77777777" w:rsidR="00000000" w:rsidRDefault="00000000" w:rsidP="009D48D8">
          <w:pPr>
            <w:spacing w:after="0" w:line="240" w:lineRule="auto"/>
          </w:pPr>
        </w:p>
      </w:tc>
      <w:tc>
        <w:tcPr>
          <w:tcW w:w="2249" w:type="dxa"/>
          <w:shd w:val="clear" w:color="auto" w:fill="auto"/>
          <w:vAlign w:val="center"/>
        </w:tcPr>
        <w:p w14:paraId="0A8D4F94" w14:textId="77777777" w:rsidR="00000000" w:rsidRDefault="00000000" w:rsidP="009D48D8">
          <w:pPr>
            <w:spacing w:after="0" w:line="240" w:lineRule="auto"/>
          </w:pPr>
          <w:r>
            <w:t>DIČ:</w:t>
          </w:r>
          <w:r>
            <w:t>120550960</w:t>
          </w:r>
        </w:p>
      </w:tc>
    </w:tr>
  </w:tbl>
  <w:p w14:paraId="312043B0" w14:textId="77777777" w:rsidR="00000000" w:rsidRPr="00924BB0" w:rsidRDefault="00000000">
    <w:pPr>
      <w:pStyle w:val="Hlavika"/>
      <w:rPr>
        <w:lang w:val="sk-SK"/>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pStyle w:val="odrazky-B"/>
      <w:lvlText w:val="*"/>
      <w:lvlJc w:val="left"/>
      <w:rPr>
        <w:rFonts w:cs="Times New Roman"/>
      </w:rPr>
    </w:lvl>
  </w:abstractNum>
  <w:abstractNum w:abstractNumId="1" w15:restartNumberingAfterBreak="0">
    <w:nsid w:val="01DC129A"/>
    <w:multiLevelType w:val="hybridMultilevel"/>
    <w:tmpl w:val="B3CC16DE"/>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 w15:restartNumberingAfterBreak="0">
    <w:nsid w:val="065F1FA0"/>
    <w:multiLevelType w:val="hybridMultilevel"/>
    <w:tmpl w:val="BC465812"/>
    <w:lvl w:ilvl="0" w:tplc="29983052">
      <w:start w:val="1"/>
      <w:numFmt w:val="decimal"/>
      <w:lvlText w:val="(%1)"/>
      <w:lvlJc w:val="left"/>
      <w:pPr>
        <w:ind w:left="36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F5271E"/>
    <w:multiLevelType w:val="hybridMultilevel"/>
    <w:tmpl w:val="1932DE24"/>
    <w:lvl w:ilvl="0" w:tplc="0ED8F94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07125E4E"/>
    <w:multiLevelType w:val="hybridMultilevel"/>
    <w:tmpl w:val="9C38AEB8"/>
    <w:lvl w:ilvl="0" w:tplc="564C0060">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5" w15:restartNumberingAfterBreak="0">
    <w:nsid w:val="086B14AE"/>
    <w:multiLevelType w:val="hybridMultilevel"/>
    <w:tmpl w:val="756AC8E8"/>
    <w:lvl w:ilvl="0" w:tplc="6612406C">
      <w:start w:val="1"/>
      <w:numFmt w:val="decimal"/>
      <w:lvlText w:val="(%1)"/>
      <w:lvlJc w:val="left"/>
      <w:pPr>
        <w:ind w:left="2843" w:hanging="360"/>
      </w:pPr>
      <w:rPr>
        <w:rFonts w:ascii="Arial Narrow" w:hAnsi="Arial Narrow" w:hint="default"/>
        <w:b w:val="0"/>
        <w:i w:val="0"/>
        <w:sz w:val="22"/>
      </w:rPr>
    </w:lvl>
    <w:lvl w:ilvl="1" w:tplc="041B0019" w:tentative="1">
      <w:start w:val="1"/>
      <w:numFmt w:val="lowerLetter"/>
      <w:lvlText w:val="%2."/>
      <w:lvlJc w:val="left"/>
      <w:pPr>
        <w:ind w:left="3563" w:hanging="360"/>
      </w:pPr>
    </w:lvl>
    <w:lvl w:ilvl="2" w:tplc="041B001B" w:tentative="1">
      <w:start w:val="1"/>
      <w:numFmt w:val="lowerRoman"/>
      <w:lvlText w:val="%3."/>
      <w:lvlJc w:val="right"/>
      <w:pPr>
        <w:ind w:left="4283" w:hanging="180"/>
      </w:pPr>
    </w:lvl>
    <w:lvl w:ilvl="3" w:tplc="041B000F" w:tentative="1">
      <w:start w:val="1"/>
      <w:numFmt w:val="decimal"/>
      <w:lvlText w:val="%4."/>
      <w:lvlJc w:val="left"/>
      <w:pPr>
        <w:ind w:left="5003" w:hanging="360"/>
      </w:pPr>
    </w:lvl>
    <w:lvl w:ilvl="4" w:tplc="041B0019" w:tentative="1">
      <w:start w:val="1"/>
      <w:numFmt w:val="lowerLetter"/>
      <w:lvlText w:val="%5."/>
      <w:lvlJc w:val="left"/>
      <w:pPr>
        <w:ind w:left="5723" w:hanging="360"/>
      </w:pPr>
    </w:lvl>
    <w:lvl w:ilvl="5" w:tplc="041B001B" w:tentative="1">
      <w:start w:val="1"/>
      <w:numFmt w:val="lowerRoman"/>
      <w:lvlText w:val="%6."/>
      <w:lvlJc w:val="right"/>
      <w:pPr>
        <w:ind w:left="6443" w:hanging="180"/>
      </w:pPr>
    </w:lvl>
    <w:lvl w:ilvl="6" w:tplc="041B000F" w:tentative="1">
      <w:start w:val="1"/>
      <w:numFmt w:val="decimal"/>
      <w:lvlText w:val="%7."/>
      <w:lvlJc w:val="left"/>
      <w:pPr>
        <w:ind w:left="7163" w:hanging="360"/>
      </w:pPr>
    </w:lvl>
    <w:lvl w:ilvl="7" w:tplc="041B0019" w:tentative="1">
      <w:start w:val="1"/>
      <w:numFmt w:val="lowerLetter"/>
      <w:lvlText w:val="%8."/>
      <w:lvlJc w:val="left"/>
      <w:pPr>
        <w:ind w:left="7883" w:hanging="360"/>
      </w:pPr>
    </w:lvl>
    <w:lvl w:ilvl="8" w:tplc="041B001B" w:tentative="1">
      <w:start w:val="1"/>
      <w:numFmt w:val="lowerRoman"/>
      <w:lvlText w:val="%9."/>
      <w:lvlJc w:val="right"/>
      <w:pPr>
        <w:ind w:left="8603" w:hanging="180"/>
      </w:pPr>
    </w:lvl>
  </w:abstractNum>
  <w:abstractNum w:abstractNumId="6" w15:restartNumberingAfterBreak="0">
    <w:nsid w:val="145522CB"/>
    <w:multiLevelType w:val="hybridMultilevel"/>
    <w:tmpl w:val="20DAC36E"/>
    <w:lvl w:ilvl="0" w:tplc="39667F4C">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7" w15:restartNumberingAfterBreak="0">
    <w:nsid w:val="1F4C56F9"/>
    <w:multiLevelType w:val="hybridMultilevel"/>
    <w:tmpl w:val="A1189E5C"/>
    <w:lvl w:ilvl="0" w:tplc="880E2376">
      <w:start w:val="1"/>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 w15:restartNumberingAfterBreak="0">
    <w:nsid w:val="27E707AC"/>
    <w:multiLevelType w:val="hybridMultilevel"/>
    <w:tmpl w:val="ACCEFECC"/>
    <w:lvl w:ilvl="0" w:tplc="8018AD2A">
      <w:start w:val="1"/>
      <w:numFmt w:val="decimal"/>
      <w:lvlText w:val="(%1)"/>
      <w:lvlJc w:val="left"/>
      <w:pPr>
        <w:ind w:left="502" w:hanging="360"/>
      </w:pPr>
      <w:rPr>
        <w:rFonts w:hint="default"/>
        <w:b w:val="0"/>
        <w:sz w:val="22"/>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9"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0" w15:restartNumberingAfterBreak="0">
    <w:nsid w:val="31D5694F"/>
    <w:multiLevelType w:val="hybridMultilevel"/>
    <w:tmpl w:val="B08EB00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320771E8"/>
    <w:multiLevelType w:val="hybridMultilevel"/>
    <w:tmpl w:val="0B7A9912"/>
    <w:lvl w:ilvl="0" w:tplc="D4C4EE1A">
      <w:start w:val="1"/>
      <w:numFmt w:val="decimal"/>
      <w:lvlText w:val="(%1)"/>
      <w:lvlJc w:val="left"/>
      <w:pPr>
        <w:ind w:left="502" w:hanging="360"/>
      </w:pPr>
      <w:rPr>
        <w:rFonts w:hint="default"/>
        <w:b w:val="0"/>
        <w:sz w:val="20"/>
        <w:szCs w:val="2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2" w15:restartNumberingAfterBreak="0">
    <w:nsid w:val="3C4611D8"/>
    <w:multiLevelType w:val="hybridMultilevel"/>
    <w:tmpl w:val="6D92E1C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15:restartNumberingAfterBreak="0">
    <w:nsid w:val="47566E6B"/>
    <w:multiLevelType w:val="hybridMultilevel"/>
    <w:tmpl w:val="D8C49A90"/>
    <w:lvl w:ilvl="0" w:tplc="041B0001">
      <w:start w:val="1"/>
      <w:numFmt w:val="bullet"/>
      <w:lvlText w:val=""/>
      <w:lvlJc w:val="left"/>
      <w:pPr>
        <w:ind w:left="2132" w:hanging="360"/>
      </w:pPr>
      <w:rPr>
        <w:rFonts w:ascii="Symbol" w:hAnsi="Symbol" w:hint="default"/>
      </w:rPr>
    </w:lvl>
    <w:lvl w:ilvl="1" w:tplc="041B0003" w:tentative="1">
      <w:start w:val="1"/>
      <w:numFmt w:val="bullet"/>
      <w:lvlText w:val="o"/>
      <w:lvlJc w:val="left"/>
      <w:pPr>
        <w:ind w:left="2852" w:hanging="360"/>
      </w:pPr>
      <w:rPr>
        <w:rFonts w:ascii="Courier New" w:hAnsi="Courier New" w:cs="Courier New" w:hint="default"/>
      </w:rPr>
    </w:lvl>
    <w:lvl w:ilvl="2" w:tplc="041B0005" w:tentative="1">
      <w:start w:val="1"/>
      <w:numFmt w:val="bullet"/>
      <w:lvlText w:val=""/>
      <w:lvlJc w:val="left"/>
      <w:pPr>
        <w:ind w:left="3572" w:hanging="360"/>
      </w:pPr>
      <w:rPr>
        <w:rFonts w:ascii="Wingdings" w:hAnsi="Wingdings" w:hint="default"/>
      </w:rPr>
    </w:lvl>
    <w:lvl w:ilvl="3" w:tplc="041B0001" w:tentative="1">
      <w:start w:val="1"/>
      <w:numFmt w:val="bullet"/>
      <w:lvlText w:val=""/>
      <w:lvlJc w:val="left"/>
      <w:pPr>
        <w:ind w:left="4292" w:hanging="360"/>
      </w:pPr>
      <w:rPr>
        <w:rFonts w:ascii="Symbol" w:hAnsi="Symbol" w:hint="default"/>
      </w:rPr>
    </w:lvl>
    <w:lvl w:ilvl="4" w:tplc="041B0003" w:tentative="1">
      <w:start w:val="1"/>
      <w:numFmt w:val="bullet"/>
      <w:lvlText w:val="o"/>
      <w:lvlJc w:val="left"/>
      <w:pPr>
        <w:ind w:left="5012" w:hanging="360"/>
      </w:pPr>
      <w:rPr>
        <w:rFonts w:ascii="Courier New" w:hAnsi="Courier New" w:cs="Courier New" w:hint="default"/>
      </w:rPr>
    </w:lvl>
    <w:lvl w:ilvl="5" w:tplc="041B0005" w:tentative="1">
      <w:start w:val="1"/>
      <w:numFmt w:val="bullet"/>
      <w:lvlText w:val=""/>
      <w:lvlJc w:val="left"/>
      <w:pPr>
        <w:ind w:left="5732" w:hanging="360"/>
      </w:pPr>
      <w:rPr>
        <w:rFonts w:ascii="Wingdings" w:hAnsi="Wingdings" w:hint="default"/>
      </w:rPr>
    </w:lvl>
    <w:lvl w:ilvl="6" w:tplc="041B0001" w:tentative="1">
      <w:start w:val="1"/>
      <w:numFmt w:val="bullet"/>
      <w:lvlText w:val=""/>
      <w:lvlJc w:val="left"/>
      <w:pPr>
        <w:ind w:left="6452" w:hanging="360"/>
      </w:pPr>
      <w:rPr>
        <w:rFonts w:ascii="Symbol" w:hAnsi="Symbol" w:hint="default"/>
      </w:rPr>
    </w:lvl>
    <w:lvl w:ilvl="7" w:tplc="041B0003" w:tentative="1">
      <w:start w:val="1"/>
      <w:numFmt w:val="bullet"/>
      <w:lvlText w:val="o"/>
      <w:lvlJc w:val="left"/>
      <w:pPr>
        <w:ind w:left="7172" w:hanging="360"/>
      </w:pPr>
      <w:rPr>
        <w:rFonts w:ascii="Courier New" w:hAnsi="Courier New" w:cs="Courier New" w:hint="default"/>
      </w:rPr>
    </w:lvl>
    <w:lvl w:ilvl="8" w:tplc="041B0005" w:tentative="1">
      <w:start w:val="1"/>
      <w:numFmt w:val="bullet"/>
      <w:lvlText w:val=""/>
      <w:lvlJc w:val="left"/>
      <w:pPr>
        <w:ind w:left="7892" w:hanging="360"/>
      </w:pPr>
      <w:rPr>
        <w:rFonts w:ascii="Wingdings" w:hAnsi="Wingdings" w:hint="default"/>
      </w:rPr>
    </w:lvl>
  </w:abstractNum>
  <w:abstractNum w:abstractNumId="14" w15:restartNumberingAfterBreak="0">
    <w:nsid w:val="4C867D38"/>
    <w:multiLevelType w:val="hybridMultilevel"/>
    <w:tmpl w:val="ACACB1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2887906"/>
    <w:multiLevelType w:val="hybridMultilevel"/>
    <w:tmpl w:val="593E1004"/>
    <w:lvl w:ilvl="0" w:tplc="E72C4624">
      <w:start w:val="1"/>
      <w:numFmt w:val="lowerLetter"/>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16" w15:restartNumberingAfterBreak="0">
    <w:nsid w:val="56885A68"/>
    <w:multiLevelType w:val="hybridMultilevel"/>
    <w:tmpl w:val="3416789E"/>
    <w:lvl w:ilvl="0" w:tplc="9B3CEF9C">
      <w:start w:val="1"/>
      <w:numFmt w:val="decimal"/>
      <w:lvlText w:val="%1."/>
      <w:lvlJc w:val="left"/>
      <w:pPr>
        <w:ind w:left="1428" w:hanging="360"/>
      </w:pPr>
      <w:rPr>
        <w:b/>
      </w:rPr>
    </w:lvl>
    <w:lvl w:ilvl="1" w:tplc="041B0019">
      <w:start w:val="1"/>
      <w:numFmt w:val="lowerLetter"/>
      <w:lvlText w:val="%2."/>
      <w:lvlJc w:val="left"/>
      <w:pPr>
        <w:ind w:left="2148" w:hanging="360"/>
      </w:pPr>
    </w:lvl>
    <w:lvl w:ilvl="2" w:tplc="041B001B">
      <w:start w:val="1"/>
      <w:numFmt w:val="lowerRoman"/>
      <w:lvlText w:val="%3."/>
      <w:lvlJc w:val="right"/>
      <w:pPr>
        <w:ind w:left="2868" w:hanging="180"/>
      </w:pPr>
    </w:lvl>
    <w:lvl w:ilvl="3" w:tplc="041B000F">
      <w:start w:val="1"/>
      <w:numFmt w:val="decimal"/>
      <w:lvlText w:val="%4."/>
      <w:lvlJc w:val="left"/>
      <w:pPr>
        <w:ind w:left="3588" w:hanging="360"/>
      </w:pPr>
    </w:lvl>
    <w:lvl w:ilvl="4" w:tplc="041B0019">
      <w:start w:val="1"/>
      <w:numFmt w:val="lowerLetter"/>
      <w:lvlText w:val="%5."/>
      <w:lvlJc w:val="left"/>
      <w:pPr>
        <w:ind w:left="4308" w:hanging="360"/>
      </w:pPr>
    </w:lvl>
    <w:lvl w:ilvl="5" w:tplc="041B001B">
      <w:start w:val="1"/>
      <w:numFmt w:val="lowerRoman"/>
      <w:lvlText w:val="%6."/>
      <w:lvlJc w:val="right"/>
      <w:pPr>
        <w:ind w:left="5028" w:hanging="180"/>
      </w:pPr>
    </w:lvl>
    <w:lvl w:ilvl="6" w:tplc="D07E23D8">
      <w:start w:val="1"/>
      <w:numFmt w:val="decimal"/>
      <w:lvlText w:val="%7."/>
      <w:lvlJc w:val="left"/>
      <w:pPr>
        <w:ind w:left="5748" w:hanging="360"/>
      </w:pPr>
      <w:rPr>
        <w:b w:val="0"/>
      </w:rPr>
    </w:lvl>
    <w:lvl w:ilvl="7" w:tplc="041B0019">
      <w:start w:val="1"/>
      <w:numFmt w:val="lowerLetter"/>
      <w:lvlText w:val="%8."/>
      <w:lvlJc w:val="left"/>
      <w:pPr>
        <w:ind w:left="6468" w:hanging="360"/>
      </w:pPr>
    </w:lvl>
    <w:lvl w:ilvl="8" w:tplc="041B001B">
      <w:start w:val="1"/>
      <w:numFmt w:val="lowerRoman"/>
      <w:lvlText w:val="%9."/>
      <w:lvlJc w:val="right"/>
      <w:pPr>
        <w:ind w:left="7188" w:hanging="180"/>
      </w:pPr>
    </w:lvl>
  </w:abstractNum>
  <w:abstractNum w:abstractNumId="17" w15:restartNumberingAfterBreak="0">
    <w:nsid w:val="5D1A6B9F"/>
    <w:multiLevelType w:val="hybridMultilevel"/>
    <w:tmpl w:val="F4027D14"/>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8" w15:restartNumberingAfterBreak="0">
    <w:nsid w:val="62940CAF"/>
    <w:multiLevelType w:val="hybridMultilevel"/>
    <w:tmpl w:val="90CC5C8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F65A8B"/>
    <w:multiLevelType w:val="hybridMultilevel"/>
    <w:tmpl w:val="8892EF30"/>
    <w:lvl w:ilvl="0" w:tplc="080E57D0">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15:restartNumberingAfterBreak="0">
    <w:nsid w:val="70182539"/>
    <w:multiLevelType w:val="hybridMultilevel"/>
    <w:tmpl w:val="34003A78"/>
    <w:lvl w:ilvl="0" w:tplc="6AAA536E">
      <w:start w:val="1"/>
      <w:numFmt w:val="lowerLetter"/>
      <w:lvlText w:val="%1)"/>
      <w:lvlJc w:val="left"/>
      <w:pPr>
        <w:ind w:left="786" w:hanging="360"/>
      </w:pPr>
      <w:rPr>
        <w:b/>
        <w:sz w:val="20"/>
        <w:szCs w:val="20"/>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15:restartNumberingAfterBreak="0">
    <w:nsid w:val="71047213"/>
    <w:multiLevelType w:val="hybridMultilevel"/>
    <w:tmpl w:val="B2CE07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3" w15:restartNumberingAfterBreak="0">
    <w:nsid w:val="7BF40A87"/>
    <w:multiLevelType w:val="hybridMultilevel"/>
    <w:tmpl w:val="5BDA25A2"/>
    <w:lvl w:ilvl="0" w:tplc="041B0001">
      <w:start w:val="1"/>
      <w:numFmt w:val="bullet"/>
      <w:lvlText w:val=""/>
      <w:lvlJc w:val="left"/>
      <w:pPr>
        <w:ind w:left="1800" w:hanging="360"/>
      </w:pPr>
      <w:rPr>
        <w:rFonts w:ascii="Symbol" w:hAnsi="Symbol"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24" w15:restartNumberingAfterBreak="0">
    <w:nsid w:val="7CE52D81"/>
    <w:multiLevelType w:val="hybridMultilevel"/>
    <w:tmpl w:val="CB46B2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E071E08"/>
    <w:multiLevelType w:val="hybridMultilevel"/>
    <w:tmpl w:val="6E227086"/>
    <w:lvl w:ilvl="0" w:tplc="0D6C5C6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16cid:durableId="2003583449">
    <w:abstractNumId w:val="22"/>
  </w:num>
  <w:num w:numId="2" w16cid:durableId="1829515804">
    <w:abstractNumId w:val="20"/>
  </w:num>
  <w:num w:numId="3" w16cid:durableId="241768352">
    <w:abstractNumId w:val="7"/>
  </w:num>
  <w:num w:numId="4" w16cid:durableId="182211262">
    <w:abstractNumId w:val="25"/>
  </w:num>
  <w:num w:numId="5" w16cid:durableId="234898699">
    <w:abstractNumId w:val="6"/>
  </w:num>
  <w:num w:numId="6" w16cid:durableId="179399538">
    <w:abstractNumId w:val="4"/>
  </w:num>
  <w:num w:numId="7" w16cid:durableId="839197751">
    <w:abstractNumId w:val="18"/>
  </w:num>
  <w:num w:numId="8" w16cid:durableId="34548163">
    <w:abstractNumId w:val="15"/>
  </w:num>
  <w:num w:numId="9" w16cid:durableId="1757826295">
    <w:abstractNumId w:val="24"/>
  </w:num>
  <w:num w:numId="10" w16cid:durableId="1654404713">
    <w:abstractNumId w:val="21"/>
  </w:num>
  <w:num w:numId="11" w16cid:durableId="554926006">
    <w:abstractNumId w:val="14"/>
  </w:num>
  <w:num w:numId="12" w16cid:durableId="1256209979">
    <w:abstractNumId w:val="3"/>
  </w:num>
  <w:num w:numId="13" w16cid:durableId="498885080">
    <w:abstractNumId w:val="13"/>
  </w:num>
  <w:num w:numId="14" w16cid:durableId="1950308923">
    <w:abstractNumId w:val="17"/>
  </w:num>
  <w:num w:numId="15" w16cid:durableId="1356689478">
    <w:abstractNumId w:val="1"/>
  </w:num>
  <w:num w:numId="16" w16cid:durableId="1909873802">
    <w:abstractNumId w:val="12"/>
  </w:num>
  <w:num w:numId="17" w16cid:durableId="1495560844">
    <w:abstractNumId w:val="19"/>
  </w:num>
  <w:num w:numId="18" w16cid:durableId="965280991">
    <w:abstractNumId w:val="23"/>
  </w:num>
  <w:num w:numId="19" w16cid:durableId="192152310">
    <w:abstractNumId w:val="5"/>
  </w:num>
  <w:num w:numId="20" w16cid:durableId="879367738">
    <w:abstractNumId w:val="0"/>
    <w:lvlOverride w:ilvl="0">
      <w:lvl w:ilvl="0">
        <w:numFmt w:val="bullet"/>
        <w:pStyle w:val="odrazky-B"/>
        <w:lvlText w:val=""/>
        <w:legacy w:legacy="1" w:legacySpace="0" w:legacyIndent="0"/>
        <w:lvlJc w:val="left"/>
        <w:rPr>
          <w:rFonts w:ascii="Wingdings" w:hAnsi="Wingdings" w:hint="default"/>
          <w:sz w:val="13"/>
        </w:rPr>
      </w:lvl>
    </w:lvlOverride>
  </w:num>
  <w:num w:numId="21" w16cid:durableId="1812823254">
    <w:abstractNumId w:val="10"/>
  </w:num>
  <w:num w:numId="22" w16cid:durableId="1802310338">
    <w:abstractNumId w:val="16"/>
  </w:num>
  <w:num w:numId="23" w16cid:durableId="1409419229">
    <w:abstractNumId w:val="11"/>
  </w:num>
  <w:num w:numId="24" w16cid:durableId="1543781860">
    <w:abstractNumId w:val="9"/>
  </w:num>
  <w:num w:numId="25" w16cid:durableId="71246097">
    <w:abstractNumId w:val="2"/>
  </w:num>
  <w:num w:numId="26" w16cid:durableId="12049081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6EE6"/>
    <w:rsid w:val="00292AAD"/>
    <w:rsid w:val="006A2A70"/>
    <w:rsid w:val="00C36E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BD3C0"/>
  <w15:chartTrackingRefBased/>
  <w15:docId w15:val="{D5C3B34B-C703-488D-A9E0-FB771525CC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36EE6"/>
    <w:pPr>
      <w:spacing w:after="200" w:line="276" w:lineRule="auto"/>
    </w:pPr>
    <w:rPr>
      <w:rFonts w:ascii="Calibri" w:eastAsia="Calibri" w:hAnsi="Calibri" w:cs="Times New Roman"/>
      <w:kern w:val="0"/>
      <w14:ligatures w14:val="none"/>
    </w:rPr>
  </w:style>
  <w:style w:type="paragraph" w:styleId="Nadpis1">
    <w:name w:val="heading 1"/>
    <w:basedOn w:val="Normlny"/>
    <w:next w:val="Normlny"/>
    <w:link w:val="Nadpis1Char"/>
    <w:qFormat/>
    <w:rsid w:val="00C36EE6"/>
    <w:pPr>
      <w:keepNext/>
      <w:spacing w:after="0" w:line="240" w:lineRule="auto"/>
      <w:outlineLvl w:val="0"/>
    </w:pPr>
    <w:rPr>
      <w:rFonts w:ascii="Arial Narrow" w:eastAsia="Times New Roman" w:hAnsi="Arial Narrow"/>
      <w:b/>
      <w:bCs/>
      <w:i/>
      <w:sz w:val="28"/>
      <w:szCs w:val="28"/>
      <w:lang w:val="x-none" w:eastAsia="cs-CZ"/>
    </w:rPr>
  </w:style>
  <w:style w:type="paragraph" w:styleId="Nadpis2">
    <w:name w:val="heading 2"/>
    <w:basedOn w:val="Normlny"/>
    <w:next w:val="Normlny"/>
    <w:link w:val="Nadpis2Char"/>
    <w:uiPriority w:val="99"/>
    <w:qFormat/>
    <w:rsid w:val="00C36EE6"/>
    <w:pPr>
      <w:keepNext/>
      <w:spacing w:after="0" w:line="240" w:lineRule="auto"/>
      <w:outlineLvl w:val="1"/>
    </w:pPr>
    <w:rPr>
      <w:rFonts w:ascii="Arial Narrow" w:eastAsia="Times New Roman" w:hAnsi="Arial Narrow"/>
      <w:i/>
      <w:iCs/>
      <w:sz w:val="28"/>
      <w:szCs w:val="24"/>
      <w:lang w:val="x-none" w:eastAsia="cs-CZ"/>
    </w:rPr>
  </w:style>
  <w:style w:type="paragraph" w:styleId="Nadpis3">
    <w:name w:val="heading 3"/>
    <w:basedOn w:val="Normlny"/>
    <w:next w:val="Normlny"/>
    <w:link w:val="Nadpis3Char"/>
    <w:qFormat/>
    <w:rsid w:val="00C36EE6"/>
    <w:pPr>
      <w:keepNext/>
      <w:spacing w:after="0" w:line="240" w:lineRule="auto"/>
      <w:jc w:val="both"/>
      <w:outlineLvl w:val="2"/>
    </w:pPr>
    <w:rPr>
      <w:rFonts w:ascii="Times New Roman" w:eastAsia="Times New Roman" w:hAnsi="Times New Roman"/>
      <w:b/>
      <w:bCs/>
      <w:sz w:val="24"/>
      <w:szCs w:val="24"/>
      <w:lang w:val="x-none" w:eastAsia="cs-CZ"/>
    </w:rPr>
  </w:style>
  <w:style w:type="paragraph" w:styleId="Nadpis4">
    <w:name w:val="heading 4"/>
    <w:basedOn w:val="Normlny"/>
    <w:next w:val="Normlny"/>
    <w:link w:val="Nadpis4Char"/>
    <w:qFormat/>
    <w:rsid w:val="00C36EE6"/>
    <w:pPr>
      <w:keepNext/>
      <w:spacing w:after="0" w:line="240" w:lineRule="auto"/>
      <w:jc w:val="both"/>
      <w:outlineLvl w:val="3"/>
    </w:pPr>
    <w:rPr>
      <w:rFonts w:ascii="Arial Narrow" w:eastAsia="Times New Roman" w:hAnsi="Arial Narrow"/>
      <w:sz w:val="28"/>
      <w:szCs w:val="24"/>
      <w:lang w:val="x-none" w:eastAsia="cs-CZ"/>
    </w:rPr>
  </w:style>
  <w:style w:type="paragraph" w:styleId="Nadpis5">
    <w:name w:val="heading 5"/>
    <w:basedOn w:val="Normlny"/>
    <w:next w:val="Normlny"/>
    <w:link w:val="Nadpis5Char"/>
    <w:qFormat/>
    <w:rsid w:val="00C36EE6"/>
    <w:pPr>
      <w:keepNext/>
      <w:spacing w:after="0" w:line="240" w:lineRule="auto"/>
      <w:outlineLvl w:val="4"/>
    </w:pPr>
    <w:rPr>
      <w:rFonts w:ascii="Arial Narrow" w:eastAsia="Times New Roman" w:hAnsi="Arial Narrow"/>
      <w:sz w:val="28"/>
      <w:szCs w:val="24"/>
      <w:lang w:val="x-none" w:eastAsia="cs-CZ"/>
    </w:rPr>
  </w:style>
  <w:style w:type="paragraph" w:styleId="Nadpis6">
    <w:name w:val="heading 6"/>
    <w:basedOn w:val="Normlny"/>
    <w:next w:val="Normlny"/>
    <w:link w:val="Nadpis6Char"/>
    <w:qFormat/>
    <w:rsid w:val="00C36EE6"/>
    <w:pPr>
      <w:keepNext/>
      <w:spacing w:after="0" w:line="240" w:lineRule="auto"/>
      <w:jc w:val="center"/>
      <w:outlineLvl w:val="5"/>
    </w:pPr>
    <w:rPr>
      <w:rFonts w:ascii="Arial Narrow" w:eastAsia="Times New Roman" w:hAnsi="Arial Narrow"/>
      <w:b/>
      <w:bCs/>
      <w:sz w:val="28"/>
      <w:szCs w:val="24"/>
      <w:lang w:val="x-none" w:eastAsia="cs-CZ"/>
    </w:rPr>
  </w:style>
  <w:style w:type="paragraph" w:styleId="Nadpis7">
    <w:name w:val="heading 7"/>
    <w:basedOn w:val="Normlny"/>
    <w:next w:val="Normlny"/>
    <w:link w:val="Nadpis7Char"/>
    <w:qFormat/>
    <w:rsid w:val="00C36EE6"/>
    <w:pPr>
      <w:keepNext/>
      <w:spacing w:after="0" w:line="240" w:lineRule="auto"/>
      <w:ind w:left="1416" w:firstLine="708"/>
      <w:outlineLvl w:val="6"/>
    </w:pPr>
    <w:rPr>
      <w:rFonts w:ascii="Arial Narrow" w:eastAsia="Times New Roman" w:hAnsi="Arial Narrow"/>
      <w:sz w:val="24"/>
      <w:szCs w:val="24"/>
      <w:u w:val="single"/>
      <w:lang w:val="x-none" w:eastAsia="cs-CZ"/>
    </w:rPr>
  </w:style>
  <w:style w:type="paragraph" w:styleId="Nadpis8">
    <w:name w:val="heading 8"/>
    <w:basedOn w:val="Normlny"/>
    <w:next w:val="Normlny"/>
    <w:link w:val="Nadpis8Char"/>
    <w:qFormat/>
    <w:rsid w:val="00C36EE6"/>
    <w:pPr>
      <w:keepNext/>
      <w:spacing w:after="0" w:line="240" w:lineRule="auto"/>
      <w:ind w:firstLine="708"/>
      <w:outlineLvl w:val="7"/>
    </w:pPr>
    <w:rPr>
      <w:rFonts w:ascii="Arial Narrow" w:eastAsia="Times New Roman" w:hAnsi="Arial Narrow"/>
      <w:b/>
      <w:bCs/>
      <w:sz w:val="24"/>
      <w:szCs w:val="24"/>
      <w:u w:val="single"/>
      <w:lang w:val="x-none" w:eastAsia="cs-CZ"/>
    </w:rPr>
  </w:style>
  <w:style w:type="paragraph" w:styleId="Nadpis9">
    <w:name w:val="heading 9"/>
    <w:basedOn w:val="Normlny"/>
    <w:next w:val="Normlny"/>
    <w:link w:val="Nadpis9Char"/>
    <w:qFormat/>
    <w:rsid w:val="00C36EE6"/>
    <w:pPr>
      <w:keepNext/>
      <w:spacing w:after="0" w:line="240" w:lineRule="auto"/>
      <w:ind w:left="360"/>
      <w:jc w:val="both"/>
      <w:outlineLvl w:val="8"/>
    </w:pPr>
    <w:rPr>
      <w:rFonts w:ascii="Arial Narrow" w:eastAsia="Times New Roman" w:hAnsi="Arial Narrow"/>
      <w:b/>
      <w:bCs/>
      <w:sz w:val="24"/>
      <w:szCs w:val="24"/>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36EE6"/>
    <w:rPr>
      <w:rFonts w:ascii="Arial Narrow" w:eastAsia="Times New Roman" w:hAnsi="Arial Narrow" w:cs="Times New Roman"/>
      <w:b/>
      <w:bCs/>
      <w:i/>
      <w:kern w:val="0"/>
      <w:sz w:val="28"/>
      <w:szCs w:val="28"/>
      <w:lang w:val="x-none" w:eastAsia="cs-CZ"/>
      <w14:ligatures w14:val="none"/>
    </w:rPr>
  </w:style>
  <w:style w:type="character" w:customStyle="1" w:styleId="Nadpis2Char">
    <w:name w:val="Nadpis 2 Char"/>
    <w:basedOn w:val="Predvolenpsmoodseku"/>
    <w:link w:val="Nadpis2"/>
    <w:uiPriority w:val="99"/>
    <w:rsid w:val="00C36EE6"/>
    <w:rPr>
      <w:rFonts w:ascii="Arial Narrow" w:eastAsia="Times New Roman" w:hAnsi="Arial Narrow" w:cs="Times New Roman"/>
      <w:i/>
      <w:iCs/>
      <w:kern w:val="0"/>
      <w:sz w:val="28"/>
      <w:szCs w:val="24"/>
      <w:lang w:val="x-none" w:eastAsia="cs-CZ"/>
      <w14:ligatures w14:val="none"/>
    </w:rPr>
  </w:style>
  <w:style w:type="character" w:customStyle="1" w:styleId="Nadpis3Char">
    <w:name w:val="Nadpis 3 Char"/>
    <w:basedOn w:val="Predvolenpsmoodseku"/>
    <w:link w:val="Nadpis3"/>
    <w:rsid w:val="00C36EE6"/>
    <w:rPr>
      <w:rFonts w:ascii="Times New Roman" w:eastAsia="Times New Roman" w:hAnsi="Times New Roman" w:cs="Times New Roman"/>
      <w:b/>
      <w:bCs/>
      <w:kern w:val="0"/>
      <w:sz w:val="24"/>
      <w:szCs w:val="24"/>
      <w:lang w:val="x-none" w:eastAsia="cs-CZ"/>
      <w14:ligatures w14:val="none"/>
    </w:rPr>
  </w:style>
  <w:style w:type="character" w:customStyle="1" w:styleId="Nadpis4Char">
    <w:name w:val="Nadpis 4 Char"/>
    <w:basedOn w:val="Predvolenpsmoodseku"/>
    <w:link w:val="Nadpis4"/>
    <w:rsid w:val="00C36EE6"/>
    <w:rPr>
      <w:rFonts w:ascii="Arial Narrow" w:eastAsia="Times New Roman" w:hAnsi="Arial Narrow" w:cs="Times New Roman"/>
      <w:kern w:val="0"/>
      <w:sz w:val="28"/>
      <w:szCs w:val="24"/>
      <w:lang w:val="x-none" w:eastAsia="cs-CZ"/>
      <w14:ligatures w14:val="none"/>
    </w:rPr>
  </w:style>
  <w:style w:type="character" w:customStyle="1" w:styleId="Nadpis5Char">
    <w:name w:val="Nadpis 5 Char"/>
    <w:basedOn w:val="Predvolenpsmoodseku"/>
    <w:link w:val="Nadpis5"/>
    <w:rsid w:val="00C36EE6"/>
    <w:rPr>
      <w:rFonts w:ascii="Arial Narrow" w:eastAsia="Times New Roman" w:hAnsi="Arial Narrow" w:cs="Times New Roman"/>
      <w:kern w:val="0"/>
      <w:sz w:val="28"/>
      <w:szCs w:val="24"/>
      <w:lang w:val="x-none" w:eastAsia="cs-CZ"/>
      <w14:ligatures w14:val="none"/>
    </w:rPr>
  </w:style>
  <w:style w:type="character" w:customStyle="1" w:styleId="Nadpis6Char">
    <w:name w:val="Nadpis 6 Char"/>
    <w:basedOn w:val="Predvolenpsmoodseku"/>
    <w:link w:val="Nadpis6"/>
    <w:rsid w:val="00C36EE6"/>
    <w:rPr>
      <w:rFonts w:ascii="Arial Narrow" w:eastAsia="Times New Roman" w:hAnsi="Arial Narrow" w:cs="Times New Roman"/>
      <w:b/>
      <w:bCs/>
      <w:kern w:val="0"/>
      <w:sz w:val="28"/>
      <w:szCs w:val="24"/>
      <w:lang w:val="x-none" w:eastAsia="cs-CZ"/>
      <w14:ligatures w14:val="none"/>
    </w:rPr>
  </w:style>
  <w:style w:type="character" w:customStyle="1" w:styleId="Nadpis7Char">
    <w:name w:val="Nadpis 7 Char"/>
    <w:basedOn w:val="Predvolenpsmoodseku"/>
    <w:link w:val="Nadpis7"/>
    <w:rsid w:val="00C36EE6"/>
    <w:rPr>
      <w:rFonts w:ascii="Arial Narrow" w:eastAsia="Times New Roman" w:hAnsi="Arial Narrow" w:cs="Times New Roman"/>
      <w:kern w:val="0"/>
      <w:sz w:val="24"/>
      <w:szCs w:val="24"/>
      <w:u w:val="single"/>
      <w:lang w:val="x-none" w:eastAsia="cs-CZ"/>
      <w14:ligatures w14:val="none"/>
    </w:rPr>
  </w:style>
  <w:style w:type="character" w:customStyle="1" w:styleId="Nadpis8Char">
    <w:name w:val="Nadpis 8 Char"/>
    <w:basedOn w:val="Predvolenpsmoodseku"/>
    <w:link w:val="Nadpis8"/>
    <w:rsid w:val="00C36EE6"/>
    <w:rPr>
      <w:rFonts w:ascii="Arial Narrow" w:eastAsia="Times New Roman" w:hAnsi="Arial Narrow" w:cs="Times New Roman"/>
      <w:b/>
      <w:bCs/>
      <w:kern w:val="0"/>
      <w:sz w:val="24"/>
      <w:szCs w:val="24"/>
      <w:u w:val="single"/>
      <w:lang w:val="x-none" w:eastAsia="cs-CZ"/>
      <w14:ligatures w14:val="none"/>
    </w:rPr>
  </w:style>
  <w:style w:type="character" w:customStyle="1" w:styleId="Nadpis9Char">
    <w:name w:val="Nadpis 9 Char"/>
    <w:basedOn w:val="Predvolenpsmoodseku"/>
    <w:link w:val="Nadpis9"/>
    <w:rsid w:val="00C36EE6"/>
    <w:rPr>
      <w:rFonts w:ascii="Arial Narrow" w:eastAsia="Times New Roman" w:hAnsi="Arial Narrow" w:cs="Times New Roman"/>
      <w:b/>
      <w:bCs/>
      <w:kern w:val="0"/>
      <w:sz w:val="24"/>
      <w:szCs w:val="24"/>
      <w:lang w:val="x-none" w:eastAsia="cs-CZ"/>
      <w14:ligatures w14:val="none"/>
    </w:rPr>
  </w:style>
  <w:style w:type="character" w:customStyle="1" w:styleId="OdsekzoznamuChar">
    <w:name w:val="Odsek zoznamu Char"/>
    <w:aliases w:val="body Char,ODRAZKY PRVA UROVEN Char"/>
    <w:link w:val="Odsekzoznamu"/>
    <w:uiPriority w:val="34"/>
    <w:locked/>
    <w:rsid w:val="00C36EE6"/>
    <w:rPr>
      <w:rFonts w:ascii="Times New Roman" w:hAnsi="Times New Roman"/>
    </w:rPr>
  </w:style>
  <w:style w:type="paragraph" w:styleId="Odsekzoznamu">
    <w:name w:val="List Paragraph"/>
    <w:aliases w:val="body,ODRAZKY PRVA UROVEN"/>
    <w:basedOn w:val="Normlny"/>
    <w:link w:val="OdsekzoznamuChar"/>
    <w:uiPriority w:val="34"/>
    <w:qFormat/>
    <w:rsid w:val="00C36EE6"/>
    <w:pPr>
      <w:ind w:left="720"/>
      <w:contextualSpacing/>
    </w:pPr>
    <w:rPr>
      <w:rFonts w:ascii="Times New Roman" w:eastAsiaTheme="minorHAnsi" w:hAnsi="Times New Roman" w:cstheme="minorBidi"/>
      <w:kern w:val="2"/>
      <w14:ligatures w14:val="standardContextual"/>
    </w:rPr>
  </w:style>
  <w:style w:type="table" w:customStyle="1" w:styleId="Mriekatabuky2">
    <w:name w:val="Mriežka tabuľky2"/>
    <w:basedOn w:val="Normlnatabuka"/>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lnatabuka"/>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riekatabuky">
    <w:name w:val="Table Grid"/>
    <w:basedOn w:val="Normlnatabuka"/>
    <w:uiPriority w:val="59"/>
    <w:rsid w:val="00C36EE6"/>
    <w:pPr>
      <w:spacing w:after="0" w:line="240" w:lineRule="auto"/>
    </w:pPr>
    <w:rPr>
      <w:rFonts w:ascii="Calibri" w:eastAsia="Calibri" w:hAnsi="Calibri" w:cs="Times New Roman"/>
      <w:kern w:val="0"/>
      <w:sz w:val="20"/>
      <w:szCs w:val="20"/>
      <w:lang w:eastAsia="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2">
    <w:name w:val="Mriežka tabuľky12"/>
    <w:basedOn w:val="Normlnatabuka"/>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C36EE6"/>
  </w:style>
  <w:style w:type="paragraph" w:styleId="Zarkazkladnhotextu">
    <w:name w:val="Body Text Indent"/>
    <w:basedOn w:val="Normlny"/>
    <w:link w:val="ZarkazkladnhotextuChar"/>
    <w:rsid w:val="00C36EE6"/>
    <w:pPr>
      <w:spacing w:after="0" w:line="240" w:lineRule="auto"/>
      <w:ind w:left="360"/>
    </w:pPr>
    <w:rPr>
      <w:rFonts w:ascii="Arial Narrow" w:eastAsia="Times New Roman" w:hAnsi="Arial Narrow"/>
      <w:iCs/>
      <w:sz w:val="24"/>
      <w:szCs w:val="28"/>
      <w:lang w:val="x-none" w:eastAsia="cs-CZ"/>
    </w:rPr>
  </w:style>
  <w:style w:type="character" w:customStyle="1" w:styleId="ZarkazkladnhotextuChar">
    <w:name w:val="Zarážka základného textu Char"/>
    <w:basedOn w:val="Predvolenpsmoodseku"/>
    <w:link w:val="Zarkazkladnhotextu"/>
    <w:rsid w:val="00C36EE6"/>
    <w:rPr>
      <w:rFonts w:ascii="Arial Narrow" w:eastAsia="Times New Roman" w:hAnsi="Arial Narrow" w:cs="Times New Roman"/>
      <w:iCs/>
      <w:kern w:val="0"/>
      <w:sz w:val="24"/>
      <w:szCs w:val="28"/>
      <w:lang w:val="x-none" w:eastAsia="cs-CZ"/>
      <w14:ligatures w14:val="none"/>
    </w:rPr>
  </w:style>
  <w:style w:type="paragraph" w:styleId="Nzov">
    <w:name w:val="Title"/>
    <w:basedOn w:val="Normlny"/>
    <w:link w:val="NzovChar"/>
    <w:qFormat/>
    <w:rsid w:val="00C36EE6"/>
    <w:pPr>
      <w:tabs>
        <w:tab w:val="left" w:pos="1560"/>
        <w:tab w:val="center" w:pos="4536"/>
      </w:tabs>
      <w:spacing w:after="0" w:line="240" w:lineRule="auto"/>
      <w:jc w:val="center"/>
    </w:pPr>
    <w:rPr>
      <w:rFonts w:ascii="Arial Narrow" w:eastAsia="Times New Roman" w:hAnsi="Arial Narrow"/>
      <w:iCs/>
      <w:sz w:val="28"/>
      <w:szCs w:val="28"/>
      <w:lang w:val="x-none" w:eastAsia="cs-CZ"/>
    </w:rPr>
  </w:style>
  <w:style w:type="character" w:customStyle="1" w:styleId="NzovChar">
    <w:name w:val="Názov Char"/>
    <w:basedOn w:val="Predvolenpsmoodseku"/>
    <w:link w:val="Nzov"/>
    <w:rsid w:val="00C36EE6"/>
    <w:rPr>
      <w:rFonts w:ascii="Arial Narrow" w:eastAsia="Times New Roman" w:hAnsi="Arial Narrow" w:cs="Times New Roman"/>
      <w:iCs/>
      <w:kern w:val="0"/>
      <w:sz w:val="28"/>
      <w:szCs w:val="28"/>
      <w:lang w:val="x-none" w:eastAsia="cs-CZ"/>
      <w14:ligatures w14:val="none"/>
    </w:rPr>
  </w:style>
  <w:style w:type="paragraph" w:styleId="Zkladntext">
    <w:name w:val="Body Text"/>
    <w:basedOn w:val="Normlny"/>
    <w:link w:val="ZkladntextChar"/>
    <w:uiPriority w:val="99"/>
    <w:rsid w:val="00C36EE6"/>
    <w:pPr>
      <w:spacing w:after="0" w:line="240" w:lineRule="auto"/>
      <w:jc w:val="both"/>
    </w:pPr>
    <w:rPr>
      <w:rFonts w:ascii="Arial Narrow" w:eastAsia="Times New Roman" w:hAnsi="Arial Narrow"/>
      <w:iCs/>
      <w:sz w:val="24"/>
      <w:szCs w:val="28"/>
      <w:lang w:val="x-none" w:eastAsia="cs-CZ"/>
    </w:rPr>
  </w:style>
  <w:style w:type="character" w:customStyle="1" w:styleId="ZkladntextChar">
    <w:name w:val="Základný text Char"/>
    <w:basedOn w:val="Predvolenpsmoodseku"/>
    <w:link w:val="Zkladntext"/>
    <w:uiPriority w:val="99"/>
    <w:rsid w:val="00C36EE6"/>
    <w:rPr>
      <w:rFonts w:ascii="Arial Narrow" w:eastAsia="Times New Roman" w:hAnsi="Arial Narrow" w:cs="Times New Roman"/>
      <w:iCs/>
      <w:kern w:val="0"/>
      <w:sz w:val="24"/>
      <w:szCs w:val="28"/>
      <w:lang w:val="x-none" w:eastAsia="cs-CZ"/>
      <w14:ligatures w14:val="none"/>
    </w:rPr>
  </w:style>
  <w:style w:type="paragraph" w:styleId="Pta">
    <w:name w:val="footer"/>
    <w:basedOn w:val="Normlny"/>
    <w:link w:val="PtaChar"/>
    <w:uiPriority w:val="99"/>
    <w:rsid w:val="00C36EE6"/>
    <w:pPr>
      <w:tabs>
        <w:tab w:val="center" w:pos="4536"/>
        <w:tab w:val="right" w:pos="9072"/>
      </w:tabs>
      <w:spacing w:after="0" w:line="240" w:lineRule="auto"/>
    </w:pPr>
    <w:rPr>
      <w:rFonts w:ascii="Times New Roman" w:eastAsia="Times New Roman" w:hAnsi="Times New Roman"/>
      <w:sz w:val="24"/>
      <w:szCs w:val="24"/>
      <w:lang w:val="cs-CZ" w:eastAsia="cs-CZ"/>
    </w:rPr>
  </w:style>
  <w:style w:type="character" w:customStyle="1" w:styleId="PtaChar">
    <w:name w:val="Päta Char"/>
    <w:basedOn w:val="Predvolenpsmoodseku"/>
    <w:link w:val="Pta"/>
    <w:uiPriority w:val="99"/>
    <w:rsid w:val="00C36EE6"/>
    <w:rPr>
      <w:rFonts w:ascii="Times New Roman" w:eastAsia="Times New Roman" w:hAnsi="Times New Roman" w:cs="Times New Roman"/>
      <w:kern w:val="0"/>
      <w:sz w:val="24"/>
      <w:szCs w:val="24"/>
      <w:lang w:val="cs-CZ" w:eastAsia="cs-CZ"/>
      <w14:ligatures w14:val="none"/>
    </w:rPr>
  </w:style>
  <w:style w:type="character" w:styleId="slostrany">
    <w:name w:val="page number"/>
    <w:rsid w:val="00C36EE6"/>
  </w:style>
  <w:style w:type="paragraph" w:styleId="Zkladntext3">
    <w:name w:val="Body Text 3"/>
    <w:basedOn w:val="Normlny"/>
    <w:link w:val="Zkladntext3Char"/>
    <w:rsid w:val="00C36EE6"/>
    <w:pPr>
      <w:spacing w:after="0" w:line="240" w:lineRule="auto"/>
      <w:jc w:val="both"/>
    </w:pPr>
    <w:rPr>
      <w:rFonts w:ascii="Arial Narrow" w:eastAsia="Times New Roman" w:hAnsi="Arial Narrow"/>
      <w:bCs/>
      <w:sz w:val="24"/>
      <w:szCs w:val="24"/>
      <w:lang w:val="x-none" w:eastAsia="cs-CZ"/>
    </w:rPr>
  </w:style>
  <w:style w:type="character" w:customStyle="1" w:styleId="Zkladntext3Char">
    <w:name w:val="Základný text 3 Char"/>
    <w:basedOn w:val="Predvolenpsmoodseku"/>
    <w:link w:val="Zkladntext3"/>
    <w:rsid w:val="00C36EE6"/>
    <w:rPr>
      <w:rFonts w:ascii="Arial Narrow" w:eastAsia="Times New Roman" w:hAnsi="Arial Narrow" w:cs="Times New Roman"/>
      <w:bCs/>
      <w:kern w:val="0"/>
      <w:sz w:val="24"/>
      <w:szCs w:val="24"/>
      <w:lang w:val="x-none" w:eastAsia="cs-CZ"/>
      <w14:ligatures w14:val="none"/>
    </w:rPr>
  </w:style>
  <w:style w:type="paragraph" w:styleId="Zkladntext2">
    <w:name w:val="Body Text 2"/>
    <w:basedOn w:val="Normlny"/>
    <w:link w:val="Zkladntext2Char"/>
    <w:rsid w:val="00C36EE6"/>
    <w:pPr>
      <w:spacing w:after="0" w:line="240" w:lineRule="auto"/>
    </w:pPr>
    <w:rPr>
      <w:rFonts w:ascii="Arial Narrow" w:eastAsia="Times New Roman" w:hAnsi="Arial Narrow"/>
      <w:sz w:val="28"/>
      <w:szCs w:val="24"/>
      <w:lang w:val="x-none" w:eastAsia="cs-CZ"/>
    </w:rPr>
  </w:style>
  <w:style w:type="character" w:customStyle="1" w:styleId="Zkladntext2Char">
    <w:name w:val="Základný text 2 Char"/>
    <w:basedOn w:val="Predvolenpsmoodseku"/>
    <w:link w:val="Zkladntext2"/>
    <w:rsid w:val="00C36EE6"/>
    <w:rPr>
      <w:rFonts w:ascii="Arial Narrow" w:eastAsia="Times New Roman" w:hAnsi="Arial Narrow" w:cs="Times New Roman"/>
      <w:kern w:val="0"/>
      <w:sz w:val="28"/>
      <w:szCs w:val="24"/>
      <w:lang w:val="x-none" w:eastAsia="cs-CZ"/>
      <w14:ligatures w14:val="none"/>
    </w:rPr>
  </w:style>
  <w:style w:type="paragraph" w:styleId="Zarkazkladnhotextu2">
    <w:name w:val="Body Text Indent 2"/>
    <w:basedOn w:val="Normlny"/>
    <w:link w:val="Zarkazkladnhotextu2Char"/>
    <w:rsid w:val="00C36EE6"/>
    <w:pPr>
      <w:spacing w:after="0" w:line="240" w:lineRule="auto"/>
      <w:ind w:left="720"/>
    </w:pPr>
    <w:rPr>
      <w:rFonts w:ascii="Arial Narrow" w:eastAsia="Times New Roman" w:hAnsi="Arial Narrow"/>
      <w:b/>
      <w:bCs/>
      <w:sz w:val="28"/>
      <w:szCs w:val="24"/>
      <w:lang w:val="x-none" w:eastAsia="cs-CZ"/>
    </w:rPr>
  </w:style>
  <w:style w:type="character" w:customStyle="1" w:styleId="Zarkazkladnhotextu2Char">
    <w:name w:val="Zarážka základného textu 2 Char"/>
    <w:basedOn w:val="Predvolenpsmoodseku"/>
    <w:link w:val="Zarkazkladnhotextu2"/>
    <w:rsid w:val="00C36EE6"/>
    <w:rPr>
      <w:rFonts w:ascii="Arial Narrow" w:eastAsia="Times New Roman" w:hAnsi="Arial Narrow" w:cs="Times New Roman"/>
      <w:b/>
      <w:bCs/>
      <w:kern w:val="0"/>
      <w:sz w:val="28"/>
      <w:szCs w:val="24"/>
      <w:lang w:val="x-none" w:eastAsia="cs-CZ"/>
      <w14:ligatures w14:val="none"/>
    </w:rPr>
  </w:style>
  <w:style w:type="table" w:customStyle="1" w:styleId="Mriekatabuky1">
    <w:name w:val="Mriežka tabuľky1"/>
    <w:basedOn w:val="Normlnatabuka"/>
    <w:next w:val="Mriekatabuky"/>
    <w:uiPriority w:val="99"/>
    <w:rsid w:val="00C36EE6"/>
    <w:pPr>
      <w:spacing w:after="0" w:line="240" w:lineRule="auto"/>
    </w:pPr>
    <w:rPr>
      <w:rFonts w:ascii="Times New Roman" w:eastAsia="Times New Roman" w:hAnsi="Times New Roman" w:cs="Times New Roman"/>
      <w:kern w:val="0"/>
      <w:sz w:val="20"/>
      <w:szCs w:val="20"/>
      <w:lang w:eastAsia="sk-SK"/>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rsid w:val="00C36EE6"/>
    <w:pPr>
      <w:spacing w:after="0" w:line="240" w:lineRule="auto"/>
      <w:ind w:left="360"/>
      <w:jc w:val="both"/>
    </w:pPr>
    <w:rPr>
      <w:rFonts w:ascii="Arial Narrow" w:eastAsia="Times New Roman" w:hAnsi="Arial Narrow"/>
      <w:sz w:val="24"/>
      <w:szCs w:val="24"/>
      <w:lang w:val="x-none" w:eastAsia="cs-CZ"/>
    </w:rPr>
  </w:style>
  <w:style w:type="character" w:customStyle="1" w:styleId="Zarkazkladnhotextu3Char">
    <w:name w:val="Zarážka základného textu 3 Char"/>
    <w:basedOn w:val="Predvolenpsmoodseku"/>
    <w:link w:val="Zarkazkladnhotextu3"/>
    <w:rsid w:val="00C36EE6"/>
    <w:rPr>
      <w:rFonts w:ascii="Arial Narrow" w:eastAsia="Times New Roman" w:hAnsi="Arial Narrow" w:cs="Times New Roman"/>
      <w:kern w:val="0"/>
      <w:sz w:val="24"/>
      <w:szCs w:val="24"/>
      <w:lang w:val="x-none" w:eastAsia="cs-CZ"/>
      <w14:ligatures w14:val="none"/>
    </w:rPr>
  </w:style>
  <w:style w:type="paragraph" w:styleId="Hlavika">
    <w:name w:val="header"/>
    <w:basedOn w:val="Normlny"/>
    <w:link w:val="HlavikaChar"/>
    <w:uiPriority w:val="99"/>
    <w:rsid w:val="00C36EE6"/>
    <w:pPr>
      <w:tabs>
        <w:tab w:val="center" w:pos="4536"/>
        <w:tab w:val="right" w:pos="9072"/>
      </w:tabs>
      <w:spacing w:after="0" w:line="240" w:lineRule="auto"/>
    </w:pPr>
    <w:rPr>
      <w:rFonts w:ascii="Times New Roman" w:eastAsia="Times New Roman" w:hAnsi="Times New Roman"/>
      <w:sz w:val="24"/>
      <w:szCs w:val="24"/>
      <w:lang w:val="x-none" w:eastAsia="cs-CZ"/>
    </w:rPr>
  </w:style>
  <w:style w:type="character" w:customStyle="1" w:styleId="HlavikaChar">
    <w:name w:val="Hlavička Char"/>
    <w:basedOn w:val="Predvolenpsmoodseku"/>
    <w:link w:val="Hlavika"/>
    <w:uiPriority w:val="99"/>
    <w:rsid w:val="00C36EE6"/>
    <w:rPr>
      <w:rFonts w:ascii="Times New Roman" w:eastAsia="Times New Roman" w:hAnsi="Times New Roman" w:cs="Times New Roman"/>
      <w:kern w:val="0"/>
      <w:sz w:val="24"/>
      <w:szCs w:val="24"/>
      <w:lang w:val="x-none" w:eastAsia="cs-CZ"/>
      <w14:ligatures w14:val="none"/>
    </w:rPr>
  </w:style>
  <w:style w:type="paragraph" w:customStyle="1" w:styleId="Zkladntext0">
    <w:name w:val="Základní text"/>
    <w:rsid w:val="00C36EE6"/>
    <w:pPr>
      <w:spacing w:before="144" w:after="144" w:line="240" w:lineRule="auto"/>
      <w:ind w:firstLine="709"/>
      <w:jc w:val="both"/>
    </w:pPr>
    <w:rPr>
      <w:rFonts w:ascii="Times New Roman" w:eastAsia="Times New Roman" w:hAnsi="Times New Roman" w:cs="Times New Roman"/>
      <w:snapToGrid w:val="0"/>
      <w:color w:val="000000"/>
      <w:kern w:val="0"/>
      <w:sz w:val="24"/>
      <w:szCs w:val="20"/>
      <w:lang w:eastAsia="sk-SK"/>
      <w14:ligatures w14:val="none"/>
    </w:rPr>
  </w:style>
  <w:style w:type="paragraph" w:customStyle="1" w:styleId="Normlnywebov5">
    <w:name w:val="Normálny (webový)5"/>
    <w:basedOn w:val="Normlny"/>
    <w:rsid w:val="00C36EE6"/>
    <w:pPr>
      <w:spacing w:after="204" w:line="240" w:lineRule="auto"/>
    </w:pPr>
    <w:rPr>
      <w:rFonts w:ascii="Times New Roman" w:eastAsia="Times New Roman" w:hAnsi="Times New Roman"/>
      <w:sz w:val="24"/>
      <w:szCs w:val="24"/>
      <w:lang w:eastAsia="sk-SK"/>
    </w:rPr>
  </w:style>
  <w:style w:type="paragraph" w:customStyle="1" w:styleId="Tabulka">
    <w:name w:val="Tabulka"/>
    <w:basedOn w:val="Normlny"/>
    <w:rsid w:val="00C36EE6"/>
    <w:pPr>
      <w:spacing w:after="0" w:line="240" w:lineRule="auto"/>
    </w:pPr>
    <w:rPr>
      <w:rFonts w:ascii="Times New Roman" w:eastAsia="Times New Roman" w:hAnsi="Times New Roman"/>
      <w:color w:val="000000"/>
      <w:sz w:val="18"/>
      <w:szCs w:val="20"/>
    </w:rPr>
  </w:style>
  <w:style w:type="paragraph" w:customStyle="1" w:styleId="Pismenka">
    <w:name w:val="Pismenka"/>
    <w:basedOn w:val="Zkladntext"/>
    <w:rsid w:val="00C36EE6"/>
    <w:pPr>
      <w:numPr>
        <w:numId w:val="1"/>
      </w:numPr>
      <w:tabs>
        <w:tab w:val="num" w:pos="426"/>
      </w:tabs>
      <w:ind w:left="426" w:hanging="426"/>
    </w:pPr>
    <w:rPr>
      <w:rFonts w:ascii="Times New Roman" w:hAnsi="Times New Roman"/>
      <w:b/>
      <w:iCs w:val="0"/>
      <w:sz w:val="18"/>
      <w:szCs w:val="20"/>
      <w:lang w:eastAsia="en-US"/>
    </w:rPr>
  </w:style>
  <w:style w:type="paragraph" w:styleId="Textkomentra">
    <w:name w:val="annotation text"/>
    <w:basedOn w:val="Normlny"/>
    <w:link w:val="TextkomentraChar"/>
    <w:semiHidden/>
    <w:unhideWhenUsed/>
    <w:rsid w:val="00C36EE6"/>
    <w:pPr>
      <w:spacing w:after="0" w:line="240" w:lineRule="auto"/>
    </w:pPr>
    <w:rPr>
      <w:rFonts w:ascii="Times New Roman" w:eastAsia="Times New Roman" w:hAnsi="Times New Roman"/>
      <w:sz w:val="20"/>
      <w:szCs w:val="20"/>
      <w:lang w:val="x-none" w:eastAsia="cs-CZ"/>
    </w:rPr>
  </w:style>
  <w:style w:type="character" w:customStyle="1" w:styleId="TextkomentraChar">
    <w:name w:val="Text komentára Char"/>
    <w:basedOn w:val="Predvolenpsmoodseku"/>
    <w:link w:val="Textkomentra"/>
    <w:semiHidden/>
    <w:rsid w:val="00C36EE6"/>
    <w:rPr>
      <w:rFonts w:ascii="Times New Roman" w:eastAsia="Times New Roman" w:hAnsi="Times New Roman" w:cs="Times New Roman"/>
      <w:kern w:val="0"/>
      <w:sz w:val="20"/>
      <w:szCs w:val="20"/>
      <w:lang w:val="x-none" w:eastAsia="cs-CZ"/>
      <w14:ligatures w14:val="none"/>
    </w:rPr>
  </w:style>
  <w:style w:type="paragraph" w:styleId="Predmetkomentra">
    <w:name w:val="annotation subject"/>
    <w:basedOn w:val="Textkomentra"/>
    <w:next w:val="Textkomentra"/>
    <w:link w:val="PredmetkomentraChar"/>
    <w:semiHidden/>
    <w:unhideWhenUsed/>
    <w:rsid w:val="00C36EE6"/>
    <w:rPr>
      <w:b/>
      <w:bCs/>
    </w:rPr>
  </w:style>
  <w:style w:type="character" w:customStyle="1" w:styleId="PredmetkomentraChar">
    <w:name w:val="Predmet komentára Char"/>
    <w:basedOn w:val="TextkomentraChar"/>
    <w:link w:val="Predmetkomentra"/>
    <w:semiHidden/>
    <w:rsid w:val="00C36EE6"/>
    <w:rPr>
      <w:rFonts w:ascii="Times New Roman" w:eastAsia="Times New Roman" w:hAnsi="Times New Roman" w:cs="Times New Roman"/>
      <w:b/>
      <w:bCs/>
      <w:kern w:val="0"/>
      <w:sz w:val="20"/>
      <w:szCs w:val="20"/>
      <w:lang w:val="x-none" w:eastAsia="cs-CZ"/>
      <w14:ligatures w14:val="none"/>
    </w:rPr>
  </w:style>
  <w:style w:type="paragraph" w:styleId="Revzia">
    <w:name w:val="Revision"/>
    <w:hidden/>
    <w:uiPriority w:val="99"/>
    <w:semiHidden/>
    <w:rsid w:val="00C36EE6"/>
    <w:pPr>
      <w:spacing w:after="0" w:line="240" w:lineRule="auto"/>
    </w:pPr>
    <w:rPr>
      <w:rFonts w:ascii="Times New Roman" w:eastAsia="Times New Roman" w:hAnsi="Times New Roman" w:cs="Times New Roman"/>
      <w:kern w:val="0"/>
      <w:sz w:val="24"/>
      <w:szCs w:val="24"/>
      <w:lang w:eastAsia="cs-CZ"/>
      <w14:ligatures w14:val="none"/>
    </w:rPr>
  </w:style>
  <w:style w:type="paragraph" w:styleId="Textbubliny">
    <w:name w:val="Balloon Text"/>
    <w:basedOn w:val="Normlny"/>
    <w:link w:val="TextbublinyChar"/>
    <w:semiHidden/>
    <w:unhideWhenUsed/>
    <w:rsid w:val="00C36EE6"/>
    <w:pPr>
      <w:spacing w:after="0" w:line="240" w:lineRule="auto"/>
    </w:pPr>
    <w:rPr>
      <w:rFonts w:ascii="Tahoma" w:eastAsia="Times New Roman" w:hAnsi="Tahoma"/>
      <w:sz w:val="16"/>
      <w:szCs w:val="16"/>
      <w:lang w:val="x-none" w:eastAsia="cs-CZ"/>
    </w:rPr>
  </w:style>
  <w:style w:type="character" w:customStyle="1" w:styleId="TextbublinyChar">
    <w:name w:val="Text bubliny Char"/>
    <w:basedOn w:val="Predvolenpsmoodseku"/>
    <w:link w:val="Textbubliny"/>
    <w:semiHidden/>
    <w:rsid w:val="00C36EE6"/>
    <w:rPr>
      <w:rFonts w:ascii="Tahoma" w:eastAsia="Times New Roman" w:hAnsi="Tahoma" w:cs="Times New Roman"/>
      <w:kern w:val="0"/>
      <w:sz w:val="16"/>
      <w:szCs w:val="16"/>
      <w:lang w:val="x-none" w:eastAsia="cs-CZ"/>
      <w14:ligatures w14:val="none"/>
    </w:rPr>
  </w:style>
  <w:style w:type="paragraph" w:customStyle="1" w:styleId="Uvod">
    <w:name w:val="Uvod"/>
    <w:basedOn w:val="Normlny"/>
    <w:rsid w:val="00C36EE6"/>
    <w:pPr>
      <w:spacing w:after="0" w:line="240" w:lineRule="auto"/>
      <w:ind w:left="284" w:hanging="284"/>
      <w:jc w:val="both"/>
    </w:pPr>
    <w:rPr>
      <w:rFonts w:ascii="Times New Roman" w:eastAsia="Times New Roman" w:hAnsi="Times New Roman"/>
      <w:szCs w:val="20"/>
    </w:rPr>
  </w:style>
  <w:style w:type="paragraph" w:styleId="Obsah1">
    <w:name w:val="toc 1"/>
    <w:basedOn w:val="Normlny"/>
    <w:next w:val="Normlny"/>
    <w:autoRedefine/>
    <w:rsid w:val="00C36EE6"/>
    <w:pPr>
      <w:tabs>
        <w:tab w:val="left" w:pos="426"/>
        <w:tab w:val="right" w:pos="9203"/>
      </w:tabs>
      <w:spacing w:before="360" w:after="0" w:line="240" w:lineRule="auto"/>
    </w:pPr>
    <w:rPr>
      <w:rFonts w:ascii="Times New Roman" w:eastAsia="Times New Roman" w:hAnsi="Times New Roman"/>
      <w:b/>
      <w:bCs/>
      <w:caps/>
      <w:noProof/>
      <w:sz w:val="20"/>
      <w:szCs w:val="18"/>
    </w:rPr>
  </w:style>
  <w:style w:type="paragraph" w:styleId="Obsah2">
    <w:name w:val="toc 2"/>
    <w:basedOn w:val="Normlny"/>
    <w:next w:val="Normlny"/>
    <w:autoRedefine/>
    <w:rsid w:val="00C36EE6"/>
    <w:pPr>
      <w:tabs>
        <w:tab w:val="left" w:pos="993"/>
        <w:tab w:val="right" w:pos="9203"/>
      </w:tabs>
      <w:spacing w:after="0" w:line="240" w:lineRule="auto"/>
      <w:ind w:firstLine="567"/>
    </w:pPr>
    <w:rPr>
      <w:rFonts w:ascii="Times New Roman" w:eastAsia="Times New Roman" w:hAnsi="Times New Roman"/>
      <w:b/>
      <w:bCs/>
      <w:noProof/>
      <w:sz w:val="20"/>
      <w:szCs w:val="18"/>
    </w:rPr>
  </w:style>
  <w:style w:type="paragraph" w:styleId="Obsah3">
    <w:name w:val="toc 3"/>
    <w:basedOn w:val="Normlny"/>
    <w:next w:val="Normlny"/>
    <w:autoRedefine/>
    <w:rsid w:val="00C36EE6"/>
    <w:pPr>
      <w:spacing w:after="0" w:line="240" w:lineRule="auto"/>
      <w:ind w:left="200"/>
    </w:pPr>
    <w:rPr>
      <w:rFonts w:ascii="Times New Roman" w:eastAsia="Times New Roman" w:hAnsi="Times New Roman"/>
      <w:sz w:val="20"/>
      <w:szCs w:val="24"/>
    </w:rPr>
  </w:style>
  <w:style w:type="paragraph" w:styleId="Obsah4">
    <w:name w:val="toc 4"/>
    <w:basedOn w:val="Normlny"/>
    <w:next w:val="Normlny"/>
    <w:autoRedefine/>
    <w:rsid w:val="00C36EE6"/>
    <w:pPr>
      <w:spacing w:after="0" w:line="240" w:lineRule="auto"/>
      <w:ind w:left="400"/>
    </w:pPr>
    <w:rPr>
      <w:rFonts w:ascii="Times New Roman" w:eastAsia="Times New Roman" w:hAnsi="Times New Roman"/>
      <w:sz w:val="20"/>
      <w:szCs w:val="24"/>
    </w:rPr>
  </w:style>
  <w:style w:type="paragraph" w:styleId="Obsah5">
    <w:name w:val="toc 5"/>
    <w:basedOn w:val="Normlny"/>
    <w:next w:val="Normlny"/>
    <w:autoRedefine/>
    <w:rsid w:val="00C36EE6"/>
    <w:pPr>
      <w:spacing w:after="0" w:line="240" w:lineRule="auto"/>
      <w:ind w:left="600"/>
    </w:pPr>
    <w:rPr>
      <w:rFonts w:ascii="Times New Roman" w:eastAsia="Times New Roman" w:hAnsi="Times New Roman"/>
      <w:sz w:val="20"/>
      <w:szCs w:val="24"/>
    </w:rPr>
  </w:style>
  <w:style w:type="paragraph" w:styleId="Obsah6">
    <w:name w:val="toc 6"/>
    <w:basedOn w:val="Normlny"/>
    <w:next w:val="Normlny"/>
    <w:autoRedefine/>
    <w:rsid w:val="00C36EE6"/>
    <w:pPr>
      <w:spacing w:after="0" w:line="240" w:lineRule="auto"/>
      <w:ind w:left="800"/>
    </w:pPr>
    <w:rPr>
      <w:rFonts w:ascii="Times New Roman" w:eastAsia="Times New Roman" w:hAnsi="Times New Roman"/>
      <w:sz w:val="20"/>
      <w:szCs w:val="24"/>
    </w:rPr>
  </w:style>
  <w:style w:type="paragraph" w:styleId="Obsah7">
    <w:name w:val="toc 7"/>
    <w:basedOn w:val="Normlny"/>
    <w:next w:val="Normlny"/>
    <w:autoRedefine/>
    <w:rsid w:val="00C36EE6"/>
    <w:pPr>
      <w:spacing w:after="0" w:line="240" w:lineRule="auto"/>
      <w:ind w:left="1000"/>
    </w:pPr>
    <w:rPr>
      <w:rFonts w:ascii="Times New Roman" w:eastAsia="Times New Roman" w:hAnsi="Times New Roman"/>
      <w:sz w:val="20"/>
      <w:szCs w:val="24"/>
    </w:rPr>
  </w:style>
  <w:style w:type="paragraph" w:styleId="Obsah8">
    <w:name w:val="toc 8"/>
    <w:basedOn w:val="Normlny"/>
    <w:next w:val="Normlny"/>
    <w:autoRedefine/>
    <w:rsid w:val="00C36EE6"/>
    <w:pPr>
      <w:spacing w:after="0" w:line="240" w:lineRule="auto"/>
      <w:ind w:left="1200"/>
    </w:pPr>
    <w:rPr>
      <w:rFonts w:ascii="Times New Roman" w:eastAsia="Times New Roman" w:hAnsi="Times New Roman"/>
      <w:sz w:val="20"/>
      <w:szCs w:val="24"/>
    </w:rPr>
  </w:style>
  <w:style w:type="paragraph" w:styleId="Obsah9">
    <w:name w:val="toc 9"/>
    <w:basedOn w:val="Normlny"/>
    <w:next w:val="Normlny"/>
    <w:autoRedefine/>
    <w:rsid w:val="00C36EE6"/>
    <w:pPr>
      <w:spacing w:after="0" w:line="240" w:lineRule="auto"/>
      <w:ind w:left="1400"/>
    </w:pPr>
    <w:rPr>
      <w:rFonts w:ascii="Times New Roman" w:eastAsia="Times New Roman" w:hAnsi="Times New Roman"/>
      <w:sz w:val="20"/>
      <w:szCs w:val="24"/>
    </w:rPr>
  </w:style>
  <w:style w:type="character" w:styleId="Hypertextovprepojenie">
    <w:name w:val="Hyperlink"/>
    <w:rsid w:val="00C36EE6"/>
    <w:rPr>
      <w:color w:val="0000FF"/>
      <w:u w:val="single"/>
    </w:rPr>
  </w:style>
  <w:style w:type="character" w:styleId="PouitHypertextovPrepojenie">
    <w:name w:val="FollowedHyperlink"/>
    <w:uiPriority w:val="99"/>
    <w:rsid w:val="00C36EE6"/>
    <w:rPr>
      <w:color w:val="800080"/>
      <w:u w:val="single"/>
    </w:rPr>
  </w:style>
  <w:style w:type="character" w:customStyle="1" w:styleId="ra">
    <w:name w:val="ra"/>
    <w:rsid w:val="00C36EE6"/>
  </w:style>
  <w:style w:type="paragraph" w:styleId="Normlnywebov">
    <w:name w:val="Normal (Web)"/>
    <w:basedOn w:val="Normlny"/>
    <w:unhideWhenUsed/>
    <w:rsid w:val="00C36EE6"/>
    <w:pPr>
      <w:spacing w:before="100" w:beforeAutospacing="1" w:after="100" w:afterAutospacing="1" w:line="240" w:lineRule="auto"/>
    </w:pPr>
    <w:rPr>
      <w:rFonts w:ascii="Times New Roman" w:eastAsia="Times New Roman" w:hAnsi="Times New Roman"/>
      <w:sz w:val="24"/>
      <w:szCs w:val="24"/>
      <w:lang w:eastAsia="sk-SK"/>
    </w:rPr>
  </w:style>
  <w:style w:type="table" w:styleId="Jednoduchtabuka2">
    <w:name w:val="Table Simple 2"/>
    <w:basedOn w:val="Normlnatabuka"/>
    <w:uiPriority w:val="99"/>
    <w:semiHidden/>
    <w:unhideWhenUsed/>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6"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6" w:space="0" w:color="000000"/>
          <w:tl2br w:val="none" w:sz="0" w:space="0" w:color="auto"/>
          <w:tr2bl w:val="none" w:sz="0" w:space="0" w:color="auto"/>
        </w:tcBorders>
      </w:tcPr>
    </w:tblStylePr>
    <w:tblStylePr w:type="neCell">
      <w:tblPr/>
      <w:tcPr>
        <w:tcBorders>
          <w:left w:val="none" w:sz="0" w:space="0" w:color="auto"/>
          <w:tl2br w:val="none" w:sz="0" w:space="0" w:color="auto"/>
          <w:tr2bl w:val="none" w:sz="0" w:space="0" w:color="auto"/>
        </w:tcBorders>
      </w:tcPr>
    </w:tblStylePr>
    <w:tblStylePr w:type="swCell">
      <w:tblPr/>
      <w:tcPr>
        <w:tcBorders>
          <w:top w:val="none" w:sz="0" w:space="0" w:color="auto"/>
          <w:tl2br w:val="none" w:sz="0" w:space="0" w:color="auto"/>
          <w:tr2bl w:val="none" w:sz="0" w:space="0" w:color="auto"/>
        </w:tcBorders>
      </w:tcPr>
    </w:tblStylePr>
  </w:style>
  <w:style w:type="paragraph" w:customStyle="1" w:styleId="podnadpis2">
    <w:name w:val="podnadpis2"/>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nadpis">
    <w:name w:val="nadpis"/>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podnadpis">
    <w:name w:val="podnadpis"/>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styleId="a">
    <w:next w:val="Vrazn"/>
    <w:qFormat/>
    <w:rsid w:val="00C36EE6"/>
    <w:pPr>
      <w:spacing w:after="200" w:line="276" w:lineRule="auto"/>
    </w:pPr>
    <w:rPr>
      <w:rFonts w:ascii="Calibri" w:eastAsia="Calibri" w:hAnsi="Calibri" w:cs="Times New Roman"/>
      <w:kern w:val="0"/>
      <w14:ligatures w14:val="none"/>
    </w:rPr>
  </w:style>
  <w:style w:type="character" w:styleId="Zvraznenie">
    <w:name w:val="Emphasis"/>
    <w:uiPriority w:val="20"/>
    <w:qFormat/>
    <w:rsid w:val="00C36EE6"/>
    <w:rPr>
      <w:rFonts w:cs="Times New Roman"/>
      <w:i/>
    </w:rPr>
  </w:style>
  <w:style w:type="paragraph" w:customStyle="1" w:styleId="zaklad">
    <w:name w:val="zaklad"/>
    <w:basedOn w:val="Normlny"/>
    <w:rsid w:val="00C36EE6"/>
    <w:pPr>
      <w:spacing w:before="240" w:after="0" w:line="240" w:lineRule="auto"/>
      <w:jc w:val="both"/>
    </w:pPr>
    <w:rPr>
      <w:rFonts w:ascii="Times New Roman" w:eastAsia="Times New Roman" w:hAnsi="Times New Roman"/>
      <w:sz w:val="24"/>
      <w:szCs w:val="24"/>
      <w:lang w:eastAsia="sk-SK"/>
    </w:rPr>
  </w:style>
  <w:style w:type="paragraph" w:customStyle="1" w:styleId="zakladB">
    <w:name w:val="zaklad B"/>
    <w:basedOn w:val="zaklad"/>
    <w:rsid w:val="00C36EE6"/>
    <w:pPr>
      <w:spacing w:before="0"/>
    </w:pPr>
    <w:rPr>
      <w:szCs w:val="20"/>
      <w:lang w:eastAsia="cs-CZ"/>
    </w:rPr>
  </w:style>
  <w:style w:type="paragraph" w:customStyle="1" w:styleId="zakladSB">
    <w:name w:val="zaklad S B"/>
    <w:basedOn w:val="Normlny"/>
    <w:rsid w:val="00C36EE6"/>
    <w:pPr>
      <w:spacing w:after="0" w:line="240" w:lineRule="auto"/>
      <w:jc w:val="center"/>
    </w:pPr>
    <w:rPr>
      <w:rFonts w:ascii="Times New Roman" w:eastAsia="Times New Roman" w:hAnsi="Times New Roman"/>
      <w:sz w:val="24"/>
      <w:szCs w:val="20"/>
      <w:lang w:eastAsia="cs-CZ"/>
    </w:rPr>
  </w:style>
  <w:style w:type="paragraph" w:customStyle="1" w:styleId="Odsekzoznamu2">
    <w:name w:val="Odsek zoznamu2"/>
    <w:basedOn w:val="Normlny"/>
    <w:qFormat/>
    <w:rsid w:val="00C36EE6"/>
    <w:pPr>
      <w:spacing w:after="0" w:line="240" w:lineRule="auto"/>
      <w:ind w:left="708"/>
    </w:pPr>
    <w:rPr>
      <w:rFonts w:ascii="Times New Roman" w:eastAsia="Times New Roman" w:hAnsi="Times New Roman"/>
      <w:sz w:val="24"/>
      <w:szCs w:val="24"/>
      <w:lang w:eastAsia="sk-SK"/>
    </w:rPr>
  </w:style>
  <w:style w:type="character" w:customStyle="1" w:styleId="Textzstupnhosymbolu1">
    <w:name w:val="Text zástupného symbolu1"/>
    <w:semiHidden/>
    <w:rsid w:val="00C36EE6"/>
    <w:rPr>
      <w:rFonts w:ascii="Times New Roman" w:hAnsi="Times New Roman"/>
      <w:color w:val="808080"/>
    </w:rPr>
  </w:style>
  <w:style w:type="paragraph" w:customStyle="1" w:styleId="ListParagraph1">
    <w:name w:val="List Paragraph1"/>
    <w:basedOn w:val="Normlny"/>
    <w:rsid w:val="00C36EE6"/>
    <w:pPr>
      <w:spacing w:after="0" w:line="240" w:lineRule="auto"/>
      <w:ind w:left="720"/>
      <w:contextualSpacing/>
    </w:pPr>
    <w:rPr>
      <w:rFonts w:ascii="Times New Roman" w:eastAsia="Times New Roman" w:hAnsi="Times New Roman"/>
      <w:sz w:val="24"/>
      <w:szCs w:val="24"/>
      <w:lang w:eastAsia="sk-SK"/>
    </w:rPr>
  </w:style>
  <w:style w:type="paragraph" w:customStyle="1" w:styleId="Text">
    <w:name w:val="Text"/>
    <w:basedOn w:val="Normlny"/>
    <w:rsid w:val="00C36EE6"/>
    <w:pPr>
      <w:spacing w:after="0" w:line="240" w:lineRule="auto"/>
      <w:jc w:val="both"/>
    </w:pPr>
    <w:rPr>
      <w:rFonts w:ascii="Times New Roman" w:eastAsia="Times New Roman" w:hAnsi="Times New Roman"/>
      <w:lang w:eastAsia="cs-CZ"/>
    </w:rPr>
  </w:style>
  <w:style w:type="paragraph" w:customStyle="1" w:styleId="Nadpis-centrovany">
    <w:name w:val="Nadpis - centrovany"/>
    <w:basedOn w:val="Normlny"/>
    <w:rsid w:val="00C36EE6"/>
    <w:pPr>
      <w:spacing w:after="0" w:line="240" w:lineRule="auto"/>
      <w:jc w:val="center"/>
    </w:pPr>
    <w:rPr>
      <w:rFonts w:ascii="Times New Roman" w:eastAsia="Times New Roman" w:hAnsi="Times New Roman"/>
      <w:b/>
      <w:bCs/>
      <w:sz w:val="24"/>
      <w:szCs w:val="24"/>
      <w:lang w:eastAsia="cs-CZ"/>
    </w:rPr>
  </w:style>
  <w:style w:type="paragraph" w:customStyle="1" w:styleId="Podpis">
    <w:name w:val="Podpis_"/>
    <w:basedOn w:val="Normlny"/>
    <w:rsid w:val="00C36EE6"/>
    <w:pPr>
      <w:spacing w:after="0" w:line="240" w:lineRule="auto"/>
      <w:ind w:left="6237"/>
      <w:jc w:val="center"/>
    </w:pPr>
    <w:rPr>
      <w:rFonts w:ascii="Times New Roman" w:eastAsia="Times New Roman" w:hAnsi="Times New Roman"/>
      <w:lang w:eastAsia="cs-CZ"/>
    </w:rPr>
  </w:style>
  <w:style w:type="paragraph" w:customStyle="1" w:styleId="Odsekzoznamu1">
    <w:name w:val="Odsek zoznamu1"/>
    <w:basedOn w:val="Normlny"/>
    <w:rsid w:val="00C36EE6"/>
    <w:pPr>
      <w:ind w:left="720"/>
    </w:pPr>
    <w:rPr>
      <w:rFonts w:ascii="Arial Narrow" w:eastAsia="Times New Roman" w:hAnsi="Arial Narrow"/>
      <w:szCs w:val="36"/>
    </w:rPr>
  </w:style>
  <w:style w:type="character" w:customStyle="1" w:styleId="CharChar5">
    <w:name w:val="Char Char5"/>
    <w:locked/>
    <w:rsid w:val="00C36EE6"/>
    <w:rPr>
      <w:rFonts w:cs="Times New Roman"/>
      <w:b/>
      <w:sz w:val="28"/>
      <w:lang w:val="sk-SK" w:eastAsia="sk-SK" w:bidi="ar-SA"/>
    </w:rPr>
  </w:style>
  <w:style w:type="paragraph" w:customStyle="1" w:styleId="TopHeader">
    <w:name w:val="Top Header"/>
    <w:basedOn w:val="Normlny"/>
    <w:qFormat/>
    <w:rsid w:val="00C36EE6"/>
    <w:pPr>
      <w:spacing w:after="0" w:line="240" w:lineRule="auto"/>
      <w:jc w:val="center"/>
    </w:pPr>
    <w:rPr>
      <w:rFonts w:ascii="Arial Narrow" w:eastAsia="Times New Roman" w:hAnsi="Arial Narrow"/>
      <w:b/>
      <w:bCs/>
    </w:rPr>
  </w:style>
  <w:style w:type="character" w:customStyle="1" w:styleId="CharChar18">
    <w:name w:val="Char Char18"/>
    <w:locked/>
    <w:rsid w:val="00C36EE6"/>
    <w:rPr>
      <w:rFonts w:ascii="Calibri" w:hAnsi="Calibri" w:cs="Times New Roman"/>
      <w:b/>
      <w:bCs/>
      <w:sz w:val="22"/>
      <w:szCs w:val="22"/>
      <w:lang w:val="sk-SK" w:eastAsia="en-US" w:bidi="ar-SA"/>
    </w:rPr>
  </w:style>
  <w:style w:type="paragraph" w:styleId="Obyajntext">
    <w:name w:val="Plain Text"/>
    <w:basedOn w:val="Normlny"/>
    <w:link w:val="ObyajntextChar"/>
    <w:uiPriority w:val="99"/>
    <w:unhideWhenUsed/>
    <w:rsid w:val="00C36EE6"/>
    <w:pPr>
      <w:spacing w:after="0" w:line="240" w:lineRule="auto"/>
    </w:pPr>
    <w:rPr>
      <w:rFonts w:ascii="Arial Narrow" w:hAnsi="Arial Narrow"/>
      <w:szCs w:val="21"/>
      <w:lang w:val="x-none"/>
    </w:rPr>
  </w:style>
  <w:style w:type="character" w:customStyle="1" w:styleId="ObyajntextChar">
    <w:name w:val="Obyčajný text Char"/>
    <w:basedOn w:val="Predvolenpsmoodseku"/>
    <w:link w:val="Obyajntext"/>
    <w:uiPriority w:val="99"/>
    <w:rsid w:val="00C36EE6"/>
    <w:rPr>
      <w:rFonts w:ascii="Arial Narrow" w:eastAsia="Calibri" w:hAnsi="Arial Narrow" w:cs="Times New Roman"/>
      <w:kern w:val="0"/>
      <w:szCs w:val="21"/>
      <w:lang w:val="x-none"/>
      <w14:ligatures w14:val="none"/>
    </w:rPr>
  </w:style>
  <w:style w:type="paragraph" w:customStyle="1" w:styleId="Default">
    <w:name w:val="Default"/>
    <w:rsid w:val="00C36EE6"/>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sk-SK"/>
      <w14:ligatures w14:val="none"/>
    </w:rPr>
  </w:style>
  <w:style w:type="paragraph" w:styleId="Textpoznmkypodiarou">
    <w:name w:val="footnote text"/>
    <w:basedOn w:val="Normlny"/>
    <w:link w:val="TextpoznmkypodiarouChar"/>
    <w:uiPriority w:val="99"/>
    <w:semiHidden/>
    <w:rsid w:val="00C36EE6"/>
    <w:pPr>
      <w:spacing w:after="0" w:line="240" w:lineRule="auto"/>
    </w:pPr>
    <w:rPr>
      <w:rFonts w:ascii="Times New Roman" w:eastAsia="Times New Roman" w:hAnsi="Times New Roman"/>
      <w:sz w:val="20"/>
      <w:szCs w:val="20"/>
      <w:lang w:val="x-none" w:eastAsia="x-none"/>
    </w:rPr>
  </w:style>
  <w:style w:type="character" w:customStyle="1" w:styleId="TextpoznmkypodiarouChar">
    <w:name w:val="Text poznámky pod čiarou Char"/>
    <w:basedOn w:val="Predvolenpsmoodseku"/>
    <w:link w:val="Textpoznmkypodiarou"/>
    <w:uiPriority w:val="99"/>
    <w:semiHidden/>
    <w:rsid w:val="00C36EE6"/>
    <w:rPr>
      <w:rFonts w:ascii="Times New Roman" w:eastAsia="Times New Roman" w:hAnsi="Times New Roman" w:cs="Times New Roman"/>
      <w:kern w:val="0"/>
      <w:sz w:val="20"/>
      <w:szCs w:val="20"/>
      <w:lang w:val="x-none" w:eastAsia="x-none"/>
      <w14:ligatures w14:val="none"/>
    </w:rPr>
  </w:style>
  <w:style w:type="character" w:styleId="Odkaznapoznmkupodiarou">
    <w:name w:val="footnote reference"/>
    <w:uiPriority w:val="99"/>
    <w:semiHidden/>
    <w:rsid w:val="00C36EE6"/>
    <w:rPr>
      <w:vertAlign w:val="superscript"/>
    </w:rPr>
  </w:style>
  <w:style w:type="table" w:customStyle="1" w:styleId="Mriekatabuky4">
    <w:name w:val="Mriežka tabuľky4"/>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2">
    <w:name w:val="Bez zoznamu2"/>
    <w:next w:val="Bezzoznamu"/>
    <w:semiHidden/>
    <w:rsid w:val="00C36EE6"/>
  </w:style>
  <w:style w:type="table" w:customStyle="1" w:styleId="Mriekatabuky5">
    <w:name w:val="Mriežka tabuľky5"/>
    <w:basedOn w:val="Normlnatabuka"/>
    <w:next w:val="Mriekatabuky"/>
    <w:rsid w:val="00C36EE6"/>
    <w:pPr>
      <w:spacing w:after="0" w:line="240" w:lineRule="auto"/>
    </w:pPr>
    <w:rPr>
      <w:rFonts w:ascii="Times New Roman" w:eastAsia="Times New Roman" w:hAnsi="Times New Roman" w:cs="Times New Roman"/>
      <w:kern w:val="0"/>
      <w:sz w:val="20"/>
      <w:szCs w:val="20"/>
      <w:lang w:eastAsia="sk-SK"/>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uiPriority w:val="99"/>
    <w:semiHidden/>
    <w:unhideWhenUsed/>
    <w:rsid w:val="00C36EE6"/>
    <w:rPr>
      <w:sz w:val="16"/>
      <w:szCs w:val="16"/>
    </w:rPr>
  </w:style>
  <w:style w:type="table" w:customStyle="1" w:styleId="Mriekatabuky51">
    <w:name w:val="Mriežka tabuľky51"/>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3">
    <w:name w:val="Bez zoznamu3"/>
    <w:next w:val="Bezzoznamu"/>
    <w:uiPriority w:val="99"/>
    <w:semiHidden/>
    <w:unhideWhenUsed/>
    <w:rsid w:val="00C36EE6"/>
  </w:style>
  <w:style w:type="table" w:customStyle="1" w:styleId="Mriekatabuky6">
    <w:name w:val="Mriežka tabuľky6"/>
    <w:basedOn w:val="Normlnatabuka"/>
    <w:next w:val="Mriekatabuky"/>
    <w:uiPriority w:val="59"/>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21">
    <w:name w:val="Mriežka tabuľky21"/>
    <w:basedOn w:val="Normlnatabuka"/>
    <w:uiPriority w:val="59"/>
    <w:rsid w:val="00C36EE6"/>
    <w:pPr>
      <w:spacing w:after="0" w:line="240" w:lineRule="auto"/>
    </w:pPr>
    <w:rPr>
      <w:rFonts w:ascii="Times New Roman" w:eastAsia="Times New Roman" w:hAnsi="Times New Roman" w:cs="Times New Roman"/>
      <w:kern w:val="0"/>
      <w:sz w:val="20"/>
      <w:szCs w:val="20"/>
      <w:lang w:eastAsia="sk-SK"/>
      <w14:ligatures w14:val="none"/>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13">
    <w:name w:val="Mriežka tabuľky13"/>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1">
    <w:name w:val="Body Text 21"/>
    <w:basedOn w:val="Normlny"/>
    <w:rsid w:val="00C36EE6"/>
    <w:pPr>
      <w:spacing w:before="120" w:after="0" w:line="240" w:lineRule="auto"/>
    </w:pPr>
    <w:rPr>
      <w:rFonts w:ascii="Times New Roman" w:eastAsia="Times New Roman" w:hAnsi="Times New Roman"/>
      <w:sz w:val="24"/>
      <w:szCs w:val="20"/>
      <w:lang w:eastAsia="cs-CZ"/>
    </w:rPr>
  </w:style>
  <w:style w:type="paragraph" w:customStyle="1" w:styleId="BodyTextIndent21">
    <w:name w:val="Body Text Indent 21"/>
    <w:basedOn w:val="Normlny"/>
    <w:rsid w:val="00C36EE6"/>
    <w:pPr>
      <w:spacing w:after="0" w:line="240" w:lineRule="auto"/>
      <w:ind w:left="-851"/>
    </w:pPr>
    <w:rPr>
      <w:rFonts w:ascii="Times New Roman" w:eastAsia="Times New Roman" w:hAnsi="Times New Roman"/>
      <w:b/>
      <w:noProof/>
      <w:sz w:val="24"/>
      <w:szCs w:val="20"/>
      <w:lang w:eastAsia="sk-SK"/>
    </w:rPr>
  </w:style>
  <w:style w:type="paragraph" w:styleId="Zoznam3">
    <w:name w:val="List 3"/>
    <w:basedOn w:val="Normlny"/>
    <w:rsid w:val="00C36EE6"/>
    <w:pPr>
      <w:spacing w:after="0" w:line="240" w:lineRule="auto"/>
      <w:ind w:left="849" w:hanging="283"/>
    </w:pPr>
    <w:rPr>
      <w:rFonts w:ascii="Times New Roman" w:eastAsia="Times New Roman" w:hAnsi="Times New Roman"/>
      <w:sz w:val="20"/>
      <w:szCs w:val="20"/>
      <w:lang w:eastAsia="cs-CZ"/>
    </w:rPr>
  </w:style>
  <w:style w:type="paragraph" w:customStyle="1" w:styleId="Address">
    <w:name w:val="Address"/>
    <w:basedOn w:val="Normlny"/>
    <w:next w:val="Normlny"/>
    <w:rsid w:val="00C36EE6"/>
    <w:pPr>
      <w:widowControl w:val="0"/>
      <w:spacing w:after="0" w:line="240" w:lineRule="auto"/>
    </w:pPr>
    <w:rPr>
      <w:rFonts w:ascii="Times New Roman" w:eastAsia="Times New Roman" w:hAnsi="Times New Roman"/>
      <w:i/>
      <w:sz w:val="24"/>
      <w:szCs w:val="20"/>
      <w:lang w:eastAsia="cs-CZ"/>
    </w:rPr>
  </w:style>
  <w:style w:type="paragraph" w:customStyle="1" w:styleId="BodyText22">
    <w:name w:val="Body Text 22"/>
    <w:basedOn w:val="Normlny"/>
    <w:rsid w:val="00C36EE6"/>
    <w:pPr>
      <w:spacing w:after="0" w:line="240" w:lineRule="auto"/>
      <w:ind w:left="-993"/>
    </w:pPr>
    <w:rPr>
      <w:rFonts w:ascii="Times New Roman" w:eastAsia="Times New Roman" w:hAnsi="Times New Roman"/>
      <w:noProof/>
      <w:sz w:val="24"/>
      <w:szCs w:val="20"/>
      <w:lang w:eastAsia="sk-SK"/>
    </w:rPr>
  </w:style>
  <w:style w:type="paragraph" w:customStyle="1" w:styleId="BodyTextIndent31">
    <w:name w:val="Body Text Indent 31"/>
    <w:basedOn w:val="Normlny"/>
    <w:rsid w:val="00C36EE6"/>
    <w:pPr>
      <w:spacing w:after="0" w:line="240" w:lineRule="auto"/>
      <w:ind w:left="-993"/>
    </w:pPr>
    <w:rPr>
      <w:rFonts w:ascii="Times New Roman" w:eastAsia="Times New Roman" w:hAnsi="Times New Roman"/>
      <w:b/>
      <w:sz w:val="24"/>
      <w:szCs w:val="20"/>
      <w:lang w:val="cs-CZ" w:eastAsia="sk-SK"/>
    </w:rPr>
  </w:style>
  <w:style w:type="paragraph" w:customStyle="1" w:styleId="VYSV-TEXT">
    <w:name w:val="VYSV - TEXT"/>
    <w:rsid w:val="00C36EE6"/>
    <w:pPr>
      <w:widowControl w:val="0"/>
      <w:autoSpaceDE w:val="0"/>
      <w:autoSpaceDN w:val="0"/>
      <w:adjustRightInd w:val="0"/>
      <w:spacing w:after="36" w:line="225" w:lineRule="atLeast"/>
      <w:ind w:firstLine="284"/>
      <w:jc w:val="both"/>
    </w:pPr>
    <w:rPr>
      <w:rFonts w:ascii="UnitusTEE" w:eastAsia="Times New Roman" w:hAnsi="UnitusTEE" w:cs="UnitusTEE"/>
      <w:i/>
      <w:iCs/>
      <w:noProof/>
      <w:kern w:val="0"/>
      <w:sz w:val="18"/>
      <w:szCs w:val="18"/>
      <w:lang w:eastAsia="sk-SK"/>
      <w14:ligatures w14:val="none"/>
    </w:rPr>
  </w:style>
  <w:style w:type="paragraph" w:customStyle="1" w:styleId="H4">
    <w:name w:val="H4"/>
    <w:basedOn w:val="Normlny"/>
    <w:next w:val="Normlny"/>
    <w:rsid w:val="00C36EE6"/>
    <w:pPr>
      <w:keepNext/>
      <w:widowControl w:val="0"/>
      <w:spacing w:before="100" w:after="100" w:line="240" w:lineRule="auto"/>
    </w:pPr>
    <w:rPr>
      <w:rFonts w:ascii="Times New Roman" w:eastAsia="Times New Roman" w:hAnsi="Times New Roman"/>
      <w:b/>
      <w:sz w:val="24"/>
      <w:szCs w:val="20"/>
      <w:lang w:eastAsia="cs-CZ"/>
    </w:rPr>
  </w:style>
  <w:style w:type="paragraph" w:customStyle="1" w:styleId="PRIKLAD-judikat">
    <w:name w:val="PRIKLAD - judikat"/>
    <w:rsid w:val="00C36EE6"/>
    <w:pPr>
      <w:keepNext/>
      <w:widowControl w:val="0"/>
      <w:pBdr>
        <w:top w:val="single" w:sz="2" w:space="0" w:color="000000"/>
        <w:left w:val="single" w:sz="2" w:space="0" w:color="000000"/>
        <w:bottom w:val="single" w:sz="2" w:space="0" w:color="000000"/>
        <w:right w:val="single" w:sz="2" w:space="0" w:color="000000"/>
      </w:pBdr>
      <w:autoSpaceDE w:val="0"/>
      <w:autoSpaceDN w:val="0"/>
      <w:adjustRightInd w:val="0"/>
      <w:spacing w:after="200" w:line="213" w:lineRule="atLeast"/>
      <w:ind w:firstLine="284"/>
      <w:jc w:val="both"/>
    </w:pPr>
    <w:rPr>
      <w:rFonts w:ascii="UnitusTEE" w:eastAsia="Times New Roman" w:hAnsi="UnitusTEE" w:cs="UnitusTEE"/>
      <w:b/>
      <w:bCs/>
      <w:noProof/>
      <w:kern w:val="0"/>
      <w:sz w:val="18"/>
      <w:szCs w:val="18"/>
      <w:lang w:eastAsia="sk-SK"/>
      <w14:ligatures w14:val="none"/>
    </w:rPr>
  </w:style>
  <w:style w:type="paragraph" w:customStyle="1" w:styleId="BodyText">
    <w:name w:val="Body Text+"/>
    <w:rsid w:val="00C36EE6"/>
    <w:pPr>
      <w:widowControl w:val="0"/>
      <w:autoSpaceDE w:val="0"/>
      <w:autoSpaceDN w:val="0"/>
      <w:adjustRightInd w:val="0"/>
      <w:spacing w:after="140" w:line="225" w:lineRule="atLeast"/>
      <w:ind w:firstLine="284"/>
      <w:jc w:val="both"/>
    </w:pPr>
    <w:rPr>
      <w:rFonts w:ascii="UnitusTEE" w:eastAsia="Times New Roman" w:hAnsi="UnitusTEE" w:cs="UnitusTEE"/>
      <w:noProof/>
      <w:kern w:val="0"/>
      <w:sz w:val="18"/>
      <w:szCs w:val="18"/>
      <w:lang w:eastAsia="sk-SK"/>
      <w14:ligatures w14:val="none"/>
    </w:rPr>
  </w:style>
  <w:style w:type="paragraph" w:customStyle="1" w:styleId="TableText">
    <w:name w:val="Table Text"/>
    <w:rsid w:val="00C36EE6"/>
    <w:pPr>
      <w:widowControl w:val="0"/>
      <w:tabs>
        <w:tab w:val="left" w:pos="283"/>
      </w:tabs>
      <w:autoSpaceDE w:val="0"/>
      <w:autoSpaceDN w:val="0"/>
      <w:adjustRightInd w:val="0"/>
      <w:spacing w:before="107" w:after="19" w:line="212" w:lineRule="atLeast"/>
      <w:ind w:left="60" w:right="60"/>
    </w:pPr>
    <w:rPr>
      <w:rFonts w:ascii="UnitusTEE" w:eastAsia="Times New Roman" w:hAnsi="UnitusTEE" w:cs="UnitusTEE"/>
      <w:noProof/>
      <w:kern w:val="0"/>
      <w:sz w:val="17"/>
      <w:szCs w:val="17"/>
      <w:lang w:eastAsia="sk-SK"/>
      <w14:ligatures w14:val="none"/>
    </w:rPr>
  </w:style>
  <w:style w:type="paragraph" w:customStyle="1" w:styleId="TableTextstred">
    <w:name w:val="Table Text stred"/>
    <w:rsid w:val="00C36EE6"/>
    <w:pPr>
      <w:widowControl w:val="0"/>
      <w:autoSpaceDE w:val="0"/>
      <w:autoSpaceDN w:val="0"/>
      <w:adjustRightInd w:val="0"/>
      <w:spacing w:before="107" w:after="19" w:line="212" w:lineRule="atLeast"/>
      <w:ind w:left="60" w:right="60"/>
      <w:jc w:val="center"/>
    </w:pPr>
    <w:rPr>
      <w:rFonts w:ascii="UnitusTEE" w:eastAsia="Times New Roman" w:hAnsi="UnitusTEE" w:cs="UnitusTEE"/>
      <w:noProof/>
      <w:kern w:val="0"/>
      <w:sz w:val="17"/>
      <w:szCs w:val="17"/>
      <w:lang w:eastAsia="sk-SK"/>
      <w14:ligatures w14:val="none"/>
    </w:rPr>
  </w:style>
  <w:style w:type="paragraph" w:customStyle="1" w:styleId="TableTextpravy">
    <w:name w:val="Table Text pravy"/>
    <w:rsid w:val="00C36EE6"/>
    <w:pPr>
      <w:widowControl w:val="0"/>
      <w:autoSpaceDE w:val="0"/>
      <w:autoSpaceDN w:val="0"/>
      <w:adjustRightInd w:val="0"/>
      <w:spacing w:before="107" w:after="19" w:line="212" w:lineRule="atLeast"/>
      <w:ind w:left="60" w:right="60"/>
      <w:jc w:val="right"/>
    </w:pPr>
    <w:rPr>
      <w:rFonts w:ascii="UnitusTEE" w:eastAsia="Times New Roman" w:hAnsi="UnitusTEE" w:cs="UnitusTEE"/>
      <w:noProof/>
      <w:kern w:val="0"/>
      <w:sz w:val="17"/>
      <w:szCs w:val="17"/>
      <w:lang w:eastAsia="sk-SK"/>
      <w14:ligatures w14:val="none"/>
    </w:rPr>
  </w:style>
  <w:style w:type="paragraph" w:customStyle="1" w:styleId="VYSV-TEXT0">
    <w:name w:val="VYSV - TEXT+"/>
    <w:rsid w:val="00C36EE6"/>
    <w:pPr>
      <w:widowControl w:val="0"/>
      <w:autoSpaceDE w:val="0"/>
      <w:autoSpaceDN w:val="0"/>
      <w:adjustRightInd w:val="0"/>
      <w:spacing w:after="140" w:line="225" w:lineRule="atLeast"/>
      <w:ind w:firstLine="284"/>
      <w:jc w:val="both"/>
    </w:pPr>
    <w:rPr>
      <w:rFonts w:ascii="UnitusTEE" w:eastAsia="Times New Roman" w:hAnsi="UnitusTEE" w:cs="UnitusTEE"/>
      <w:i/>
      <w:iCs/>
      <w:noProof/>
      <w:kern w:val="0"/>
      <w:sz w:val="18"/>
      <w:szCs w:val="18"/>
      <w:lang w:eastAsia="sk-SK"/>
      <w14:ligatures w14:val="none"/>
    </w:rPr>
  </w:style>
  <w:style w:type="paragraph" w:customStyle="1" w:styleId="vysvetli-ODSAD">
    <w:name w:val="vysvetli - ODSAD"/>
    <w:rsid w:val="00C36EE6"/>
    <w:pPr>
      <w:widowControl w:val="0"/>
      <w:tabs>
        <w:tab w:val="left" w:pos="283"/>
      </w:tabs>
      <w:autoSpaceDE w:val="0"/>
      <w:autoSpaceDN w:val="0"/>
      <w:adjustRightInd w:val="0"/>
      <w:spacing w:after="36" w:line="225" w:lineRule="atLeast"/>
      <w:ind w:left="283" w:hanging="283"/>
      <w:jc w:val="both"/>
    </w:pPr>
    <w:rPr>
      <w:rFonts w:ascii="UnitusTEE" w:eastAsia="Times New Roman" w:hAnsi="UnitusTEE" w:cs="UnitusTEE"/>
      <w:i/>
      <w:iCs/>
      <w:noProof/>
      <w:kern w:val="0"/>
      <w:sz w:val="18"/>
      <w:szCs w:val="18"/>
      <w:lang w:eastAsia="sk-SK"/>
      <w14:ligatures w14:val="none"/>
    </w:rPr>
  </w:style>
  <w:style w:type="paragraph" w:customStyle="1" w:styleId="vysvetli-odrazky">
    <w:name w:val="vysvetli - odrazky"/>
    <w:rsid w:val="00C36EE6"/>
    <w:pPr>
      <w:widowControl w:val="0"/>
      <w:autoSpaceDE w:val="0"/>
      <w:autoSpaceDN w:val="0"/>
      <w:adjustRightInd w:val="0"/>
      <w:spacing w:after="36" w:line="225" w:lineRule="atLeast"/>
      <w:jc w:val="both"/>
    </w:pPr>
    <w:rPr>
      <w:rFonts w:ascii="UnitusTEE" w:eastAsia="Times New Roman" w:hAnsi="UnitusTEE" w:cs="UnitusTEE"/>
      <w:i/>
      <w:iCs/>
      <w:noProof/>
      <w:kern w:val="0"/>
      <w:sz w:val="18"/>
      <w:szCs w:val="18"/>
      <w:lang w:eastAsia="sk-SK"/>
      <w14:ligatures w14:val="none"/>
    </w:rPr>
  </w:style>
  <w:style w:type="paragraph" w:customStyle="1" w:styleId="VYSVETLInadpis">
    <w:name w:val="VYSVETLI nadpis"/>
    <w:rsid w:val="00C36EE6"/>
    <w:pPr>
      <w:keepNext/>
      <w:widowControl w:val="0"/>
      <w:tabs>
        <w:tab w:val="left" w:pos="283"/>
      </w:tabs>
      <w:autoSpaceDE w:val="0"/>
      <w:autoSpaceDN w:val="0"/>
      <w:adjustRightInd w:val="0"/>
      <w:spacing w:after="300" w:line="212" w:lineRule="atLeast"/>
      <w:ind w:left="283" w:hanging="283"/>
    </w:pPr>
    <w:rPr>
      <w:rFonts w:ascii="NimbusSanDEE" w:eastAsia="Times New Roman" w:hAnsi="NimbusSanDEE" w:cs="NimbusSanDEE"/>
      <w:b/>
      <w:bCs/>
      <w:i/>
      <w:iCs/>
      <w:noProof/>
      <w:kern w:val="0"/>
      <w:sz w:val="18"/>
      <w:szCs w:val="18"/>
      <w:lang w:eastAsia="sk-SK"/>
      <w14:ligatures w14:val="none"/>
    </w:rPr>
  </w:style>
  <w:style w:type="paragraph" w:customStyle="1" w:styleId="vysvetli-odrazkygul">
    <w:name w:val="vysvetli - odrazky gul"/>
    <w:rsid w:val="00C36EE6"/>
    <w:pPr>
      <w:keepNext/>
      <w:widowControl w:val="0"/>
      <w:autoSpaceDE w:val="0"/>
      <w:autoSpaceDN w:val="0"/>
      <w:adjustRightInd w:val="0"/>
      <w:spacing w:after="36" w:line="225" w:lineRule="atLeast"/>
      <w:jc w:val="both"/>
    </w:pPr>
    <w:rPr>
      <w:rFonts w:ascii="UnitusTEE" w:eastAsia="Times New Roman" w:hAnsi="UnitusTEE" w:cs="UnitusTEE"/>
      <w:i/>
      <w:iCs/>
      <w:noProof/>
      <w:kern w:val="0"/>
      <w:sz w:val="18"/>
      <w:szCs w:val="18"/>
      <w:lang w:eastAsia="sk-SK"/>
      <w14:ligatures w14:val="none"/>
    </w:rPr>
  </w:style>
  <w:style w:type="paragraph" w:styleId="Zoznam">
    <w:name w:val="List"/>
    <w:basedOn w:val="Zkladntext"/>
    <w:rsid w:val="00C36EE6"/>
    <w:pPr>
      <w:suppressAutoHyphens/>
      <w:jc w:val="left"/>
    </w:pPr>
    <w:rPr>
      <w:rFonts w:ascii="Arial" w:hAnsi="Arial" w:cs="Tahoma"/>
      <w:b/>
      <w:bCs/>
      <w:iCs w:val="0"/>
      <w:szCs w:val="24"/>
      <w:lang w:val="sk-SK" w:eastAsia="ar-SA"/>
    </w:rPr>
  </w:style>
  <w:style w:type="paragraph" w:customStyle="1" w:styleId="odrazky-B">
    <w:name w:val="odrazky - B"/>
    <w:basedOn w:val="Normlny"/>
    <w:rsid w:val="00C36EE6"/>
    <w:pPr>
      <w:numPr>
        <w:numId w:val="20"/>
      </w:numPr>
      <w:spacing w:after="0" w:line="240" w:lineRule="auto"/>
      <w:jc w:val="both"/>
    </w:pPr>
    <w:rPr>
      <w:rFonts w:ascii="Times New Roman" w:eastAsia="Times New Roman" w:hAnsi="Times New Roman"/>
      <w:sz w:val="24"/>
      <w:szCs w:val="20"/>
      <w:lang w:eastAsia="cs-CZ"/>
    </w:rPr>
  </w:style>
  <w:style w:type="character" w:customStyle="1" w:styleId="text0">
    <w:name w:val="text"/>
    <w:rsid w:val="00C36EE6"/>
    <w:rPr>
      <w:rFonts w:cs="Times New Roman"/>
    </w:rPr>
  </w:style>
  <w:style w:type="paragraph" w:customStyle="1" w:styleId="Zkladntext1">
    <w:name w:val="Základní text1"/>
    <w:rsid w:val="00C36EE6"/>
    <w:pPr>
      <w:spacing w:before="144" w:after="144" w:line="240" w:lineRule="auto"/>
      <w:ind w:firstLine="709"/>
      <w:jc w:val="both"/>
    </w:pPr>
    <w:rPr>
      <w:rFonts w:ascii="Times New Roman" w:eastAsia="Times New Roman" w:hAnsi="Times New Roman" w:cs="Times New Roman"/>
      <w:color w:val="000000"/>
      <w:kern w:val="0"/>
      <w:sz w:val="24"/>
      <w:szCs w:val="20"/>
      <w:lang w:eastAsia="sk-SK"/>
      <w14:ligatures w14:val="none"/>
    </w:rPr>
  </w:style>
  <w:style w:type="character" w:customStyle="1" w:styleId="TextpoznmkypodiarouChar1">
    <w:name w:val="Text poznámky pod čiarou Char1"/>
    <w:uiPriority w:val="99"/>
    <w:semiHidden/>
    <w:rsid w:val="00C36EE6"/>
    <w:rPr>
      <w:sz w:val="20"/>
      <w:szCs w:val="20"/>
    </w:rPr>
  </w:style>
  <w:style w:type="character" w:customStyle="1" w:styleId="TextkomentraChar1">
    <w:name w:val="Text komentára Char1"/>
    <w:uiPriority w:val="99"/>
    <w:semiHidden/>
    <w:rsid w:val="00C36EE6"/>
    <w:rPr>
      <w:sz w:val="20"/>
      <w:szCs w:val="20"/>
    </w:rPr>
  </w:style>
  <w:style w:type="character" w:customStyle="1" w:styleId="PredmetkomentraChar1">
    <w:name w:val="Predmet komentára Char1"/>
    <w:uiPriority w:val="99"/>
    <w:semiHidden/>
    <w:rsid w:val="00C36EE6"/>
    <w:rPr>
      <w:b/>
      <w:bCs/>
      <w:sz w:val="20"/>
      <w:szCs w:val="20"/>
    </w:rPr>
  </w:style>
  <w:style w:type="character" w:customStyle="1" w:styleId="TextbublinyChar1">
    <w:name w:val="Text bubliny Char1"/>
    <w:uiPriority w:val="99"/>
    <w:semiHidden/>
    <w:rsid w:val="00C36EE6"/>
    <w:rPr>
      <w:rFonts w:ascii="Segoe UI" w:hAnsi="Segoe UI" w:cs="Segoe UI"/>
      <w:sz w:val="18"/>
      <w:szCs w:val="18"/>
    </w:rPr>
  </w:style>
  <w:style w:type="paragraph" w:customStyle="1" w:styleId="Zkladntext20">
    <w:name w:val="Základní text2"/>
    <w:uiPriority w:val="99"/>
    <w:rsid w:val="00C36EE6"/>
    <w:pPr>
      <w:widowControl w:val="0"/>
      <w:spacing w:after="0" w:line="240" w:lineRule="auto"/>
    </w:pPr>
    <w:rPr>
      <w:rFonts w:ascii="Times New Roman" w:eastAsia="Times New Roman" w:hAnsi="Times New Roman" w:cs="Times New Roman"/>
      <w:color w:val="000000"/>
      <w:kern w:val="0"/>
      <w:sz w:val="24"/>
      <w:szCs w:val="20"/>
      <w:lang w:eastAsia="sk-SK"/>
      <w14:ligatures w14:val="none"/>
    </w:rPr>
  </w:style>
  <w:style w:type="character" w:customStyle="1" w:styleId="norm00e1lnychar1">
    <w:name w:val="norm_00e1lny__char1"/>
    <w:rsid w:val="00C36EE6"/>
    <w:rPr>
      <w:rFonts w:ascii="Arial" w:hAnsi="Arial" w:cs="Arial"/>
      <w:sz w:val="22"/>
      <w:szCs w:val="22"/>
      <w:u w:val="none"/>
      <w:effect w:val="none"/>
    </w:rPr>
  </w:style>
  <w:style w:type="paragraph" w:customStyle="1" w:styleId="norm00e1lny">
    <w:name w:val="norm_00e1lny"/>
    <w:basedOn w:val="Normlny"/>
    <w:rsid w:val="00C36EE6"/>
    <w:pPr>
      <w:spacing w:line="260" w:lineRule="atLeast"/>
    </w:pPr>
    <w:rPr>
      <w:rFonts w:ascii="Arial" w:eastAsia="Times New Roman" w:hAnsi="Arial" w:cs="Arial"/>
      <w:lang w:val="cs-CZ" w:eastAsia="cs-CZ"/>
    </w:rPr>
  </w:style>
  <w:style w:type="paragraph" w:customStyle="1" w:styleId="Odstavecseseznamem1">
    <w:name w:val="Odstavec se seznamem1"/>
    <w:basedOn w:val="Normlny"/>
    <w:qFormat/>
    <w:rsid w:val="00C36EE6"/>
    <w:pPr>
      <w:ind w:left="720"/>
    </w:pPr>
    <w:rPr>
      <w:rFonts w:eastAsia="Times New Roman" w:cs="Calibri"/>
    </w:rPr>
  </w:style>
  <w:style w:type="character" w:customStyle="1" w:styleId="truktradokumentuChar">
    <w:name w:val="Štruktúra dokumentu Char"/>
    <w:link w:val="truktradokumentu"/>
    <w:uiPriority w:val="99"/>
    <w:semiHidden/>
    <w:rsid w:val="00C36EE6"/>
    <w:rPr>
      <w:rFonts w:ascii="Tahoma" w:eastAsia="Times New Roman" w:hAnsi="Tahoma" w:cs="Tahoma"/>
      <w:shd w:val="clear" w:color="auto" w:fill="000080"/>
    </w:rPr>
  </w:style>
  <w:style w:type="paragraph" w:styleId="truktradokumentu">
    <w:name w:val="Document Map"/>
    <w:basedOn w:val="Normlny"/>
    <w:link w:val="truktradokumentuChar"/>
    <w:uiPriority w:val="99"/>
    <w:semiHidden/>
    <w:rsid w:val="00C36EE6"/>
    <w:pPr>
      <w:shd w:val="clear" w:color="auto" w:fill="000080"/>
      <w:spacing w:after="0" w:line="240" w:lineRule="auto"/>
    </w:pPr>
    <w:rPr>
      <w:rFonts w:ascii="Tahoma" w:eastAsia="Times New Roman" w:hAnsi="Tahoma" w:cs="Tahoma"/>
      <w:kern w:val="2"/>
      <w14:ligatures w14:val="standardContextual"/>
    </w:rPr>
  </w:style>
  <w:style w:type="character" w:customStyle="1" w:styleId="truktradokumentuChar1">
    <w:name w:val="Štruktúra dokumentu Char1"/>
    <w:basedOn w:val="Predvolenpsmoodseku"/>
    <w:uiPriority w:val="99"/>
    <w:semiHidden/>
    <w:rsid w:val="00C36EE6"/>
    <w:rPr>
      <w:rFonts w:ascii="Segoe UI" w:eastAsia="Calibri" w:hAnsi="Segoe UI" w:cs="Segoe UI"/>
      <w:kern w:val="0"/>
      <w:sz w:val="16"/>
      <w:szCs w:val="16"/>
      <w14:ligatures w14:val="none"/>
    </w:rPr>
  </w:style>
  <w:style w:type="paragraph" w:customStyle="1" w:styleId="Texttabulky">
    <w:name w:val="Text tabulky"/>
    <w:uiPriority w:val="99"/>
    <w:rsid w:val="00C36EE6"/>
    <w:pPr>
      <w:spacing w:after="0" w:line="240" w:lineRule="auto"/>
    </w:pPr>
    <w:rPr>
      <w:rFonts w:ascii="Times New Roman" w:eastAsia="Times New Roman" w:hAnsi="Times New Roman" w:cs="Times New Roman"/>
      <w:color w:val="000000"/>
      <w:kern w:val="0"/>
      <w:sz w:val="24"/>
      <w:szCs w:val="20"/>
      <w:lang w:eastAsia="sk-SK"/>
      <w14:ligatures w14:val="none"/>
    </w:rPr>
  </w:style>
  <w:style w:type="paragraph" w:customStyle="1" w:styleId="norm00e1lny1">
    <w:name w:val="norm_00e1lny1"/>
    <w:basedOn w:val="Normlny"/>
    <w:rsid w:val="00C36EE6"/>
    <w:pPr>
      <w:spacing w:line="260" w:lineRule="atLeast"/>
    </w:pPr>
    <w:rPr>
      <w:rFonts w:ascii="Arial" w:eastAsia="Times New Roman" w:hAnsi="Arial" w:cs="Arial"/>
      <w:lang w:val="cs-CZ" w:eastAsia="cs-CZ"/>
    </w:rPr>
  </w:style>
  <w:style w:type="character" w:customStyle="1" w:styleId="nadpis00203char1">
    <w:name w:val="nadpis_00203__char1"/>
    <w:rsid w:val="00C36EE6"/>
    <w:rPr>
      <w:rFonts w:ascii="Arial" w:hAnsi="Arial" w:cs="Arial" w:hint="default"/>
      <w:b/>
      <w:bCs/>
      <w:strike w:val="0"/>
      <w:dstrike w:val="0"/>
      <w:color w:val="000000"/>
      <w:sz w:val="26"/>
      <w:szCs w:val="26"/>
      <w:u w:val="none"/>
      <w:effect w:val="none"/>
    </w:rPr>
  </w:style>
  <w:style w:type="character" w:customStyle="1" w:styleId="zar00e1017eka0020z00e1kladn00e9ho0020textu00203char1">
    <w:name w:val="zar_00e1_017eka_0020z_00e1kladn_00e9ho_0020textu_00203__char1"/>
    <w:rsid w:val="00C36EE6"/>
    <w:rPr>
      <w:rFonts w:ascii="Times New Roman" w:hAnsi="Times New Roman" w:cs="Times New Roman" w:hint="default"/>
      <w:strike w:val="0"/>
      <w:dstrike w:val="0"/>
      <w:sz w:val="16"/>
      <w:szCs w:val="16"/>
      <w:u w:val="none"/>
      <w:effect w:val="none"/>
    </w:rPr>
  </w:style>
  <w:style w:type="paragraph" w:customStyle="1" w:styleId="zar00e1017eka0020z00e1kladn00e9ho0020textu00203">
    <w:name w:val="zar_00e1_017eka_0020z_00e1kladn_00e9ho_0020textu_00203"/>
    <w:basedOn w:val="Normlny"/>
    <w:rsid w:val="00C36EE6"/>
    <w:pPr>
      <w:spacing w:after="120" w:line="240" w:lineRule="atLeast"/>
      <w:ind w:left="280"/>
    </w:pPr>
    <w:rPr>
      <w:rFonts w:ascii="Times New Roman" w:eastAsia="Times New Roman" w:hAnsi="Times New Roman"/>
      <w:sz w:val="16"/>
      <w:szCs w:val="16"/>
      <w:lang w:val="cs-CZ" w:eastAsia="cs-CZ"/>
    </w:rPr>
  </w:style>
  <w:style w:type="paragraph" w:customStyle="1" w:styleId="TableTextHLAVA">
    <w:name w:val="Table Text HLAVA"/>
    <w:rsid w:val="00C36E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50" w:after="0" w:line="220" w:lineRule="atLeast"/>
      <w:jc w:val="center"/>
    </w:pPr>
    <w:rPr>
      <w:rFonts w:ascii="Frutiger CE 55 Roman" w:eastAsia="Times New Roman" w:hAnsi="Frutiger CE 55 Roman" w:cs="Times New Roman"/>
      <w:b/>
      <w:bCs/>
      <w:kern w:val="0"/>
      <w:sz w:val="18"/>
      <w:szCs w:val="18"/>
      <w:lang w:eastAsia="sk-SK"/>
      <w14:ligatures w14:val="none"/>
    </w:rPr>
  </w:style>
  <w:style w:type="paragraph" w:customStyle="1" w:styleId="Dolezite-text">
    <w:name w:val="Dolezite - text"/>
    <w:rsid w:val="00C36EE6"/>
    <w:pPr>
      <w:widowControl w:val="0"/>
      <w:autoSpaceDE w:val="0"/>
      <w:autoSpaceDN w:val="0"/>
      <w:adjustRightInd w:val="0"/>
      <w:spacing w:after="50" w:line="220" w:lineRule="atLeast"/>
      <w:ind w:left="255"/>
      <w:jc w:val="both"/>
    </w:pPr>
    <w:rPr>
      <w:rFonts w:ascii="Frutiger CE 55 Roman" w:eastAsia="Times New Roman" w:hAnsi="Frutiger CE 55 Roman" w:cs="Times New Roman"/>
      <w:i/>
      <w:iCs/>
      <w:kern w:val="0"/>
      <w:sz w:val="18"/>
      <w:szCs w:val="18"/>
      <w:lang w:eastAsia="sk-SK"/>
      <w14:ligatures w14:val="none"/>
    </w:rPr>
  </w:style>
  <w:style w:type="paragraph" w:customStyle="1" w:styleId="para">
    <w:name w:val="para"/>
    <w:basedOn w:val="Normlny"/>
    <w:rsid w:val="00C36EE6"/>
    <w:pP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Zkladntext30">
    <w:name w:val="Základní text3"/>
    <w:uiPriority w:val="99"/>
    <w:rsid w:val="00C36EE6"/>
    <w:pPr>
      <w:widowControl w:val="0"/>
      <w:snapToGrid w:val="0"/>
      <w:spacing w:after="0" w:line="240" w:lineRule="auto"/>
    </w:pPr>
    <w:rPr>
      <w:rFonts w:ascii="Times New Roman" w:eastAsia="Times New Roman" w:hAnsi="Times New Roman" w:cs="Times New Roman"/>
      <w:color w:val="000000"/>
      <w:kern w:val="0"/>
      <w:sz w:val="24"/>
      <w:szCs w:val="20"/>
      <w:lang w:eastAsia="sk-SK"/>
      <w14:ligatures w14:val="none"/>
    </w:rPr>
  </w:style>
  <w:style w:type="paragraph" w:customStyle="1" w:styleId="Zarkazkladnhotextu21">
    <w:name w:val="Zarážka základného textu 21"/>
    <w:basedOn w:val="Normlny"/>
    <w:rsid w:val="00C36EE6"/>
    <w:pPr>
      <w:spacing w:after="0" w:line="240" w:lineRule="auto"/>
      <w:ind w:left="-851"/>
    </w:pPr>
    <w:rPr>
      <w:rFonts w:ascii="Times New Roman" w:eastAsia="Times New Roman" w:hAnsi="Times New Roman"/>
      <w:b/>
      <w:noProof/>
      <w:sz w:val="24"/>
      <w:szCs w:val="20"/>
      <w:lang w:eastAsia="sk-SK"/>
    </w:rPr>
  </w:style>
  <w:style w:type="paragraph" w:customStyle="1" w:styleId="Zkladntext21">
    <w:name w:val="Základný text 21"/>
    <w:basedOn w:val="Normlny"/>
    <w:rsid w:val="00C36EE6"/>
    <w:pPr>
      <w:spacing w:after="0" w:line="240" w:lineRule="auto"/>
      <w:ind w:left="-993"/>
    </w:pPr>
    <w:rPr>
      <w:rFonts w:ascii="Times New Roman" w:eastAsia="Times New Roman" w:hAnsi="Times New Roman"/>
      <w:noProof/>
      <w:sz w:val="24"/>
      <w:szCs w:val="20"/>
      <w:lang w:eastAsia="sk-SK"/>
    </w:rPr>
  </w:style>
  <w:style w:type="paragraph" w:customStyle="1" w:styleId="Zarkazkladnhotextu31">
    <w:name w:val="Zarážka základného textu 31"/>
    <w:basedOn w:val="Normlny"/>
    <w:rsid w:val="00C36EE6"/>
    <w:pPr>
      <w:spacing w:after="0" w:line="240" w:lineRule="auto"/>
      <w:ind w:left="-993"/>
    </w:pPr>
    <w:rPr>
      <w:rFonts w:ascii="Times New Roman" w:eastAsia="Times New Roman" w:hAnsi="Times New Roman"/>
      <w:b/>
      <w:sz w:val="24"/>
      <w:szCs w:val="20"/>
      <w:lang w:val="cs-CZ" w:eastAsia="sk-SK"/>
    </w:rPr>
  </w:style>
  <w:style w:type="character" w:customStyle="1" w:styleId="PredformtovanHTMLChar">
    <w:name w:val="Predformátované HTML Char"/>
    <w:link w:val="PredformtovanHTML"/>
    <w:uiPriority w:val="99"/>
    <w:semiHidden/>
    <w:rsid w:val="00C36EE6"/>
    <w:rPr>
      <w:rFonts w:ascii="Courier New" w:eastAsia="Times New Roman" w:hAnsi="Courier New" w:cs="Courier New"/>
    </w:rPr>
  </w:style>
  <w:style w:type="paragraph" w:styleId="PredformtovanHTML">
    <w:name w:val="HTML Preformatted"/>
    <w:basedOn w:val="Normlny"/>
    <w:link w:val="PredformtovanHTMLChar"/>
    <w:uiPriority w:val="99"/>
    <w:semiHidden/>
    <w:unhideWhenUsed/>
    <w:rsid w:val="00C36E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2"/>
      <w14:ligatures w14:val="standardContextual"/>
    </w:rPr>
  </w:style>
  <w:style w:type="character" w:customStyle="1" w:styleId="PredformtovanHTMLChar1">
    <w:name w:val="Predformátované HTML Char1"/>
    <w:basedOn w:val="Predvolenpsmoodseku"/>
    <w:uiPriority w:val="99"/>
    <w:semiHidden/>
    <w:rsid w:val="00C36EE6"/>
    <w:rPr>
      <w:rFonts w:ascii="Consolas" w:eastAsia="Calibri" w:hAnsi="Consolas" w:cs="Times New Roman"/>
      <w:kern w:val="0"/>
      <w:sz w:val="20"/>
      <w:szCs w:val="20"/>
      <w14:ligatures w14:val="none"/>
    </w:rPr>
  </w:style>
  <w:style w:type="table" w:customStyle="1" w:styleId="Mriekatabuky31">
    <w:name w:val="Mriežka tabuľky3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1">
    <w:name w:val="Mriežka tabuľky4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61">
    <w:name w:val="Mriežka tabuľky61"/>
    <w:basedOn w:val="Normlnatabuka"/>
    <w:next w:val="Mriekatabuky"/>
    <w:uiPriority w:val="59"/>
    <w:rsid w:val="00C36EE6"/>
    <w:pPr>
      <w:spacing w:after="0" w:line="240" w:lineRule="auto"/>
    </w:pPr>
    <w:rPr>
      <w:rFonts w:ascii="Calibri" w:eastAsia="Times New Roman" w:hAnsi="Calibri" w:cs="Times New Roman"/>
      <w:kern w:val="0"/>
      <w:lang w:eastAsia="sk-SK"/>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Mriekatabuky52">
    <w:name w:val="Mriežka tabuľky52"/>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C36EE6"/>
    <w:rPr>
      <w:rFonts w:ascii="Arial Narrow" w:hAnsi="Arial Narrow" w:hint="default"/>
      <w:b w:val="0"/>
      <w:bCs w:val="0"/>
      <w:i w:val="0"/>
      <w:iCs w:val="0"/>
      <w:color w:val="313131"/>
      <w:sz w:val="22"/>
      <w:szCs w:val="22"/>
    </w:rPr>
  </w:style>
  <w:style w:type="character" w:customStyle="1" w:styleId="fontstyle21">
    <w:name w:val="fontstyle21"/>
    <w:rsid w:val="00C36EE6"/>
    <w:rPr>
      <w:rFonts w:ascii="Arial Narrow" w:hAnsi="Arial Narrow" w:hint="default"/>
      <w:b/>
      <w:bCs/>
      <w:i w:val="0"/>
      <w:iCs w:val="0"/>
      <w:color w:val="313131"/>
      <w:sz w:val="22"/>
      <w:szCs w:val="22"/>
    </w:rPr>
  </w:style>
  <w:style w:type="character" w:customStyle="1" w:styleId="fontstyle31">
    <w:name w:val="fontstyle31"/>
    <w:rsid w:val="00C36EE6"/>
    <w:rPr>
      <w:rFonts w:ascii="Symbol" w:hAnsi="Symbol" w:hint="default"/>
      <w:b w:val="0"/>
      <w:bCs w:val="0"/>
      <w:i w:val="0"/>
      <w:iCs w:val="0"/>
      <w:color w:val="313131"/>
      <w:sz w:val="20"/>
      <w:szCs w:val="20"/>
    </w:rPr>
  </w:style>
  <w:style w:type="table" w:customStyle="1" w:styleId="Mriekatabuky7">
    <w:name w:val="Mriežka tabuľky7"/>
    <w:basedOn w:val="Normlnatabuka"/>
    <w:next w:val="Mriekatabuky"/>
    <w:uiPriority w:val="59"/>
    <w:rsid w:val="00C36EE6"/>
    <w:pPr>
      <w:spacing w:after="0" w:line="240" w:lineRule="auto"/>
    </w:pPr>
    <w:rPr>
      <w:rFonts w:ascii="Calibri" w:eastAsia="Calibri" w:hAnsi="Calibri" w:cs="Times New Roman"/>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1Abs">
    <w:name w:val="51_Abs"/>
    <w:basedOn w:val="Normlny"/>
    <w:qFormat/>
    <w:rsid w:val="00C36EE6"/>
    <w:pPr>
      <w:spacing w:before="80" w:after="0" w:line="220" w:lineRule="exact"/>
      <w:ind w:firstLine="397"/>
      <w:jc w:val="both"/>
    </w:pPr>
    <w:rPr>
      <w:rFonts w:ascii="Times New Roman" w:eastAsia="Times New Roman" w:hAnsi="Times New Roman"/>
      <w:color w:val="000000"/>
      <w:sz w:val="20"/>
      <w:szCs w:val="20"/>
      <w:lang w:val="de-DE" w:eastAsia="de-DE"/>
    </w:rPr>
  </w:style>
  <w:style w:type="table" w:customStyle="1" w:styleId="Mriekatabuky8">
    <w:name w:val="Mriežka tabuľky8"/>
    <w:basedOn w:val="Normlnatabuka"/>
    <w:next w:val="Mriekatabuky"/>
    <w:uiPriority w:val="3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9">
    <w:name w:val="Mriežka tabuľky9"/>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0">
    <w:name w:val="Mriežka tabuľky10"/>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lnatabuka"/>
    <w:next w:val="Mriekatabuky"/>
    <w:uiPriority w:val="59"/>
    <w:rsid w:val="00C36EE6"/>
    <w:pPr>
      <w:spacing w:after="0" w:line="240" w:lineRule="auto"/>
    </w:pPr>
    <w:rPr>
      <w:rFonts w:ascii="Calibri" w:eastAsia="Calibri" w:hAnsi="Calibri" w:cs="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razn">
    <w:name w:val="Strong"/>
    <w:basedOn w:val="Predvolenpsmoodseku"/>
    <w:uiPriority w:val="22"/>
    <w:qFormat/>
    <w:rsid w:val="00C36E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Pages>
  <Words>4160</Words>
  <Characters>23716</Characters>
  <Application>Microsoft Office Word</Application>
  <DocSecurity>0</DocSecurity>
  <Lines>197</Lines>
  <Paragraphs>55</Paragraphs>
  <ScaleCrop>false</ScaleCrop>
  <Company/>
  <LinksUpToDate>false</LinksUpToDate>
  <CharactersWithSpaces>27821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Michaela Stúpalová</dc:creator>
  <cp:keywords/>
  <dc:description/>
  <cp:lastModifiedBy>Michaela Stúpalová</cp:lastModifiedBy>
  <cp:revision>1</cp:revision>
  <dcterms:created xsi:type="dcterms:W3CDTF">2024-06-25T13:31:00Z</dcterms:created>
  <dcterms:modified xsi:type="dcterms:W3CDTF">2024-06-25T13:32:00Z</dcterms:modified>
</cp:coreProperties>
</file>