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eobecn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é informácie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(1) Názov a sídlo právnickej osoby alebo meno a priezvisko fyzickej osoby podnikate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 a miesto podnikania, ak sa zostavuje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závierka fyzickej osoby podnikate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Opis vykonávanej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innosti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 v nadv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äznosti na predmet podnikania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jednotky. </w:t>
      </w:r>
    </w:p>
    <w:tbl>
      <w:tblPr/>
      <w:tblGrid>
        <w:gridCol w:w="2152"/>
        <w:gridCol w:w="7155"/>
      </w:tblGrid>
      <w:tr>
        <w:trPr>
          <w:trHeight w:val="390" w:hRule="auto"/>
          <w:jc w:val="left"/>
        </w:trPr>
        <w:tc>
          <w:tcPr>
            <w:tcW w:w="21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Obchodné meno:</w:t>
            </w:r>
          </w:p>
        </w:tc>
        <w:tc>
          <w:tcPr>
            <w:tcW w:w="71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 TOM s.r.o.</w:t>
            </w:r>
          </w:p>
        </w:tc>
      </w:tr>
      <w:tr>
        <w:trPr>
          <w:trHeight w:val="390" w:hRule="auto"/>
          <w:jc w:val="left"/>
        </w:trPr>
        <w:tc>
          <w:tcPr>
            <w:tcW w:w="21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Sídlo:</w:t>
            </w:r>
          </w:p>
        </w:tc>
        <w:tc>
          <w:tcPr>
            <w:tcW w:w="71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Bo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á 2931/8</w:t>
            </w:r>
          </w:p>
        </w:tc>
      </w:tr>
      <w:tr>
        <w:trPr>
          <w:trHeight w:val="390" w:hRule="auto"/>
          <w:jc w:val="left"/>
        </w:trPr>
        <w:tc>
          <w:tcPr>
            <w:tcW w:w="215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Dátum zalo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ženia:</w:t>
            </w:r>
          </w:p>
        </w:tc>
        <w:tc>
          <w:tcPr>
            <w:tcW w:w="715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18. 9. 2013</w:t>
            </w:r>
          </w:p>
        </w:tc>
      </w:tr>
      <w:tr>
        <w:trPr>
          <w:trHeight w:val="390" w:hRule="auto"/>
          <w:jc w:val="left"/>
        </w:trPr>
        <w:tc>
          <w:tcPr>
            <w:tcW w:w="2152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Dátum vzniku:</w:t>
            </w:r>
          </w:p>
        </w:tc>
        <w:tc>
          <w:tcPr>
            <w:tcW w:w="715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0"/>
                <w:shd w:fill="auto" w:val="clear"/>
              </w:rPr>
              <w:t xml:space="preserve">9. 11. 2013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Prekladate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ľsk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 a tlmo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ícke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činnosti.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Odo d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ňa 11.10.2022 došlo k zmene 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ázvu a sídla spolo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čnosti: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Pôvodné údaje: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AFTERTEAS s.r.o. 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Ludvíka Svobodu 11, 969 01  Banská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Štiavnica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Nové údaje: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TOM s.r.o.</w:t>
      </w:r>
    </w:p>
    <w:p>
      <w:pPr>
        <w:suppressAutoHyphens w:val="true"/>
        <w:spacing w:before="0" w:after="12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á 2931/8, 969 01  Banská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Štiavnica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(2) Dátum schválenia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jednotky.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FF0000" w:val="clear"/>
        </w:rPr>
        <w:t xml:space="preserve">29.6.2023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(3) Právny dôvod na zostavenie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z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ávierky.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(4) Údaje o skupine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jednotiek, a to: </w:t>
      </w: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a) obchodné meno a sídlo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jednotky,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zostavuje konsolidovanú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závierku za najvä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čš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iu skupinu, ktorej s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ťou je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ako dcérska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jednotka, </w:t>
      </w: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b) obchodné meno a sídlo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jednotky,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zostavuje konsolidovanú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závierku za najmen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iu skupinu, ktorej s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as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ťou je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ako dcérska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jednotka, a ktorá je tie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za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členen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do skupiny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jednotiek uvedených v písmene a), </w:t>
      </w: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c) adresa, kde sa mô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e vy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žiadať k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ópia konsolidovaných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závierok uvedených v písmenách a) a b), </w:t>
      </w: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je materskou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tovnou jednotkou 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údaj,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 je osloboden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od povinnosti zostavi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konsolidovan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závierku a konsolidovanú výro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správu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§ 22 zákona, pri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om sa uv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ádzajú </w:t>
      </w:r>
    </w:p>
    <w:p>
      <w:pPr>
        <w:spacing w:before="0" w:after="14" w:line="240"/>
        <w:ind w:right="0" w:left="1416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1. pri oslobodení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§ 22 ods. 8 zákona obchodné meno a sídlo materskej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 zostavuj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úcej konsolidovanú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 závierku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 osobitn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predpisov,2) </w:t>
      </w:r>
    </w:p>
    <w:p>
      <w:pPr>
        <w:spacing w:before="0" w:after="0" w:line="240"/>
        <w:ind w:right="0" w:left="1416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2. pri oslobodení pod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a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§ 22 ods. 10 a 12 zákona obchodné meno a sídlo dcérskych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jednotiek.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(5) Priemerný prepo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ítaný po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et zamestnancov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II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 o orgánoch spolo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nosti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jednotky, a to: 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a) vý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ke jednotliv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druhov záruk alebo iných zabezpe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poskytnutých pre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lenov 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árneho orgánu, dozorného orgánu a iného orgánu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jednotky, a to v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členen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17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7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b) pô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čk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ách poskytnutých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lenom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árneho orgánu, dozorného orgánu a iného orgánu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jednotky, a to o </w:t>
      </w:r>
    </w:p>
    <w:p>
      <w:pPr>
        <w:spacing w:before="0" w:after="17" w:line="240"/>
        <w:ind w:right="0" w:left="1416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1. celkovej sume poskytnutých pô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čiek k posledn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ému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u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 v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lenen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za jednotlivé orgány, </w:t>
      </w:r>
    </w:p>
    <w:p>
      <w:pPr>
        <w:spacing w:before="0" w:after="0" w:line="240"/>
        <w:ind w:right="0" w:left="1416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2. celkovej sume splatených pô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čiek k posledn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ému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u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 v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lenen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za jednotlivé orgány, </w:t>
      </w:r>
    </w:p>
    <w:p>
      <w:pPr>
        <w:spacing w:before="0" w:after="14" w:line="240"/>
        <w:ind w:right="0" w:left="1416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3. celkovej sume odpustených pô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čiek a odp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ísaných pô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čiek k posledn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ému d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u 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ého obdobia v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lenen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í za jednotlivé orgány,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14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c) hlavných podmienkach, na základe ktorých boli osobám uvedeným v písmene a) záruky alebo iné zabezpe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enie a p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čky poskytnut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é; pri pô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čk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ách sa uvádzajú úrokové sadzby,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d) celkovej sume pou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finan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ých prostriedkov alebo iného plnenia na súkromné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ely 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členmi štatut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árneho orgánu, dozorného orgánu a iného orgánu 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tovnej jednotky, ktor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é je potrebné vyú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ť.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III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 o 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(1) 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ite pokra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čovať vo svojej činnosti.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(2) 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é metódy a v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é 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é zásady boli 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čtovnou jednotkou konzistentne aplikovan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é.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(3) 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ku. 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auto"/>
          <w:spacing w:val="0"/>
          <w:position w:val="0"/>
          <w:sz w:val="20"/>
          <w:shd w:fill="auto" w:val="clear"/>
        </w:rPr>
        <w:t xml:space="preserve">(4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) 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Dlhodobý majetok nakupovaný sa oce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ňuje obstar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ávacou cenou, ktorá zah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ŕňa cenu obstarania a 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áklady súvisiace s obstaraním (clo, prepravu, montá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ž, poistn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é a pod.), zní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žen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ú o dobropisy, skontá, rabaty, z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ľavy z ceny, bonusy a pod. S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časťou obstar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ávacej ceny dlhodobého 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majetku nie sú 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úroky z úverov, ktoré vznikli do momentu uvedenia dlhodobého majetku do pou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ívania.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Odpisy dlhodobého nehmotného majetku sú stanovené vychádzajúc z predpokladanej doby jeho pou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ívania a predpokladaného priebehu jeho opotrebenia.</w:t>
      </w:r>
    </w:p>
    <w:p>
      <w:pPr>
        <w:spacing w:before="0" w:after="14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Predpokladaná doba pou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ívania, metóda odpisovania a odpisová sadzba sú uvedené v nasledujúcej tabu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ľke:</w:t>
      </w:r>
    </w:p>
    <w:p>
      <w:pPr>
        <w:spacing w:before="0" w:after="0" w:line="240"/>
        <w:ind w:right="0" w:left="1416" w:firstLine="708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Predpokladaná</w:t>
        <w:tab/>
        <w:tab/>
        <w:tab/>
        <w:t xml:space="preserve"> Metóda </w:t>
        <w:tab/>
        <w:tab/>
        <w:t xml:space="preserve">Ro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čn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á odpisová</w:t>
      </w:r>
    </w:p>
    <w:p>
      <w:pPr>
        <w:spacing w:before="0" w:after="0" w:line="240"/>
        <w:ind w:right="0" w:left="2124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doba pou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  <w:t xml:space="preserve">ívania</w:t>
        <w:tab/>
        <w:tab/>
        <w:t xml:space="preserve">odpisovania</w:t>
        <w:tab/>
        <w:tab/>
        <w:t xml:space="preserve">sadzba v %</w:t>
      </w:r>
    </w:p>
    <w:p>
      <w:pPr>
        <w:spacing w:before="0" w:after="0" w:line="240"/>
        <w:ind w:right="0" w:left="1416" w:firstLine="708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v rokoch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Dopravné prostriedky </w:t>
        <w:tab/>
        <w:t xml:space="preserve">4 </w:t>
        <w:tab/>
        <w:tab/>
        <w:tab/>
        <w:tab/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časov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é</w:t>
        <w:tab/>
        <w:tab/>
        <w:tab/>
        <w:t xml:space="preserve">25%</w:t>
      </w:r>
    </w:p>
    <w:p>
      <w:pPr>
        <w:spacing w:before="0" w:after="14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íta</w:t>
      </w:r>
      <w:r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  <w:t xml:space="preserve">če</w:t>
        <w:tab/>
        <w:tab/>
        <w:t xml:space="preserve">4</w:t>
        <w:tab/>
        <w:tab/>
        <w:tab/>
        <w:tab/>
        <w:t xml:space="preserve">UO = DO</w:t>
        <w:tab/>
        <w:tab/>
        <w:t xml:space="preserve">25%</w:t>
      </w:r>
    </w:p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IV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ľ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uj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ĺň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aj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ú súvahu a výkaz ziskov a strát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V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Informácie o iných aktívach a iných pasívach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VI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Udalosti, ktoré nastali po dni, ku ktorému sa zostavuje ú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á závierka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0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auto" w:val="clear"/>
        </w:rPr>
        <w:t xml:space="preserve">Čl. VII</w:t>
      </w:r>
    </w:p>
    <w:p>
      <w:pPr>
        <w:spacing w:before="0" w:after="0" w:line="240"/>
        <w:ind w:right="0" w:left="0" w:firstLine="0"/>
        <w:jc w:val="center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0"/>
          <w:shd w:fill="auto" w:val="clear"/>
        </w:rPr>
        <w:t xml:space="preserve">Ostatné informácie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</w:pP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č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tovn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á jednotka nemá nápl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ň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 pre t</w:t>
      </w:r>
      <w:r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  <w:t xml:space="preserve">úto polo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ž</w:t>
      </w:r>
      <w:r>
        <w:rPr>
          <w:rFonts w:ascii="Calibri" w:hAnsi="Calibri" w:cs="Calibri" w:eastAsia="Calibri"/>
          <w:color w:val="000000"/>
          <w:spacing w:val="0"/>
          <w:position w:val="0"/>
          <w:sz w:val="20"/>
          <w:shd w:fill="auto" w:val="clear"/>
        </w:rPr>
        <w:t xml:space="preserve">ku.</w:t>
      </w:r>
    </w:p>
    <w:p>
      <w:pPr>
        <w:spacing w:before="0" w:after="0" w:line="240"/>
        <w:ind w:right="0" w:left="0" w:firstLine="708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708"/>
        <w:jc w:val="left"/>
        <w:rPr>
          <w:rFonts w:ascii="Arial CE" w:hAnsi="Arial CE" w:cs="Arial CE" w:eastAsia="Arial CE"/>
          <w:color w:val="000000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