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</w:t>
      </w:r>
      <w:r w:rsidR="00F3544F">
        <w:rPr>
          <w:rFonts w:ascii="Arial Narrow" w:hAnsi="Arial Narrow"/>
          <w:sz w:val="23"/>
          <w:szCs w:val="23"/>
        </w:rPr>
        <w:t>:</w:t>
      </w:r>
    </w:p>
    <w:p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:rsidR="003E644C" w:rsidRPr="00F3544F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b/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F3544F">
        <w:rPr>
          <w:sz w:val="22"/>
          <w:szCs w:val="22"/>
          <w:lang w:eastAsia="sk-SK"/>
        </w:rPr>
        <w:t xml:space="preserve">   </w:t>
      </w:r>
      <w:r w:rsidR="003E644C" w:rsidRPr="00F3544F">
        <w:rPr>
          <w:b/>
          <w:sz w:val="22"/>
          <w:szCs w:val="22"/>
          <w:lang w:eastAsia="sk-SK"/>
        </w:rPr>
        <w:t xml:space="preserve">FORTEC </w:t>
      </w:r>
      <w:proofErr w:type="spellStart"/>
      <w:r w:rsidR="003E644C" w:rsidRPr="00F3544F">
        <w:rPr>
          <w:b/>
          <w:sz w:val="22"/>
          <w:szCs w:val="22"/>
          <w:lang w:eastAsia="sk-SK"/>
        </w:rPr>
        <w:t>s.r.o.,s</w:t>
      </w:r>
      <w:proofErr w:type="spellEnd"/>
      <w:r w:rsidR="003E644C" w:rsidRPr="00F3544F">
        <w:rPr>
          <w:b/>
          <w:sz w:val="22"/>
          <w:szCs w:val="22"/>
          <w:lang w:eastAsia="sk-SK"/>
        </w:rPr>
        <w:t>. r. o.</w:t>
      </w:r>
      <w:bookmarkStart w:id="1" w:name="ONAME_END"/>
      <w:bookmarkEnd w:id="1"/>
    </w:p>
    <w:p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2" w:name="ADRESA"/>
      <w:bookmarkEnd w:id="2"/>
      <w:r w:rsidR="00F3544F">
        <w:rPr>
          <w:sz w:val="22"/>
          <w:szCs w:val="22"/>
          <w:lang w:eastAsia="sk-SK"/>
        </w:rPr>
        <w:t xml:space="preserve">                        </w:t>
      </w:r>
      <w:r w:rsidRPr="00D039DF">
        <w:rPr>
          <w:sz w:val="22"/>
          <w:szCs w:val="22"/>
          <w:lang w:eastAsia="sk-SK"/>
        </w:rPr>
        <w:t>Záriečie 275, 02052 Záriečie</w:t>
      </w:r>
      <w:bookmarkStart w:id="3" w:name="ADRESA_END"/>
      <w:bookmarkEnd w:id="3"/>
    </w:p>
    <w:p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>:</w:t>
      </w:r>
      <w:r w:rsidR="00F3544F">
        <w:rPr>
          <w:sz w:val="22"/>
          <w:szCs w:val="22"/>
          <w:lang w:val="cs-CZ"/>
        </w:rPr>
        <w:t xml:space="preserve">                          </w:t>
      </w:r>
      <w:r w:rsidRPr="00D039DF">
        <w:rPr>
          <w:sz w:val="22"/>
          <w:szCs w:val="22"/>
          <w:lang w:val="cs-CZ"/>
        </w:rPr>
        <w:t xml:space="preserve"> </w:t>
      </w:r>
      <w:bookmarkStart w:id="4" w:name="ICOSID"/>
      <w:bookmarkEnd w:id="4"/>
      <w:r w:rsidR="003E644C" w:rsidRPr="00D039DF">
        <w:rPr>
          <w:sz w:val="22"/>
          <w:szCs w:val="22"/>
          <w:lang w:val="cs-CZ"/>
        </w:rPr>
        <w:t>50653784</w:t>
      </w:r>
      <w:bookmarkStart w:id="5" w:name="ICOSID_END"/>
      <w:bookmarkEnd w:id="5"/>
    </w:p>
    <w:p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6" w:name="ZACIN"/>
      <w:bookmarkEnd w:id="6"/>
      <w:r w:rsidR="00F3544F">
        <w:rPr>
          <w:sz w:val="22"/>
          <w:szCs w:val="22"/>
          <w:lang w:eastAsia="sk-SK"/>
        </w:rPr>
        <w:t xml:space="preserve">           </w:t>
      </w:r>
      <w:r w:rsidR="007A143B">
        <w:rPr>
          <w:sz w:val="22"/>
          <w:szCs w:val="22"/>
          <w:lang w:eastAsia="sk-SK"/>
        </w:rPr>
        <w:t>18.1.2017</w:t>
      </w:r>
      <w:bookmarkStart w:id="7" w:name="ZACIN_END"/>
      <w:bookmarkEnd w:id="7"/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F3544F">
        <w:rPr>
          <w:rFonts w:cs="Arial Narrow"/>
          <w:sz w:val="22"/>
          <w:szCs w:val="22"/>
        </w:rPr>
        <w:t xml:space="preserve"> 18.01.2017 oddiel </w:t>
      </w:r>
      <w:proofErr w:type="spellStart"/>
      <w:r w:rsidR="00F3544F">
        <w:rPr>
          <w:rFonts w:cs="Arial Narrow"/>
          <w:sz w:val="22"/>
          <w:szCs w:val="22"/>
        </w:rPr>
        <w:t>Sro</w:t>
      </w:r>
      <w:proofErr w:type="spellEnd"/>
      <w:r w:rsidR="00F3544F">
        <w:rPr>
          <w:rFonts w:cs="Arial Narrow"/>
          <w:sz w:val="22"/>
          <w:szCs w:val="22"/>
        </w:rPr>
        <w:t>,  vložka číslo 34103/R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C355D" w:rsidRDefault="00A02521" w:rsidP="00F3544F">
      <w:pPr>
        <w:tabs>
          <w:tab w:val="num" w:pos="0"/>
        </w:tabs>
        <w:spacing w:line="240" w:lineRule="auto"/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F3544F">
        <w:rPr>
          <w:rFonts w:cs="Arial Narrow"/>
          <w:sz w:val="22"/>
          <w:szCs w:val="22"/>
        </w:rPr>
        <w:t>Predmet činnosti</w:t>
      </w:r>
    </w:p>
    <w:p w:rsidR="00F3544F" w:rsidRDefault="00F3544F" w:rsidP="00F3544F">
      <w:pPr>
        <w:tabs>
          <w:tab w:val="num" w:pos="0"/>
        </w:tabs>
        <w:spacing w:line="240" w:lineRule="auto"/>
        <w:rPr>
          <w:rFonts w:cs="Arial Narrow"/>
          <w:sz w:val="22"/>
          <w:szCs w:val="22"/>
        </w:rPr>
      </w:pPr>
      <w:r>
        <w:rPr>
          <w:rFonts w:cs="Arial Narrow"/>
          <w:sz w:val="22"/>
          <w:szCs w:val="22"/>
        </w:rPr>
        <w:t xml:space="preserve">      - kúpa tovaru na účely jeho predaj konečnému spotrebiteľovi  (maloobchod) alebo iným prevádzkovateľom živnosti</w:t>
      </w:r>
    </w:p>
    <w:p w:rsidR="00F3544F" w:rsidRDefault="00F3544F" w:rsidP="00F3544F">
      <w:pPr>
        <w:tabs>
          <w:tab w:val="num" w:pos="0"/>
        </w:tabs>
        <w:spacing w:line="240" w:lineRule="auto"/>
        <w:rPr>
          <w:rFonts w:cs="Arial Narrow"/>
          <w:sz w:val="22"/>
          <w:szCs w:val="22"/>
        </w:rPr>
      </w:pPr>
      <w:r>
        <w:rPr>
          <w:rFonts w:cs="Arial Narrow"/>
          <w:sz w:val="22"/>
          <w:szCs w:val="22"/>
        </w:rPr>
        <w:t xml:space="preserve">        (veľkoobchod) </w:t>
      </w:r>
    </w:p>
    <w:p w:rsidR="00F3544F" w:rsidRDefault="00F3544F" w:rsidP="00F3544F">
      <w:pPr>
        <w:tabs>
          <w:tab w:val="num" w:pos="0"/>
        </w:tabs>
        <w:spacing w:line="240" w:lineRule="auto"/>
        <w:rPr>
          <w:rFonts w:cs="Arial Narrow"/>
          <w:sz w:val="22"/>
          <w:szCs w:val="22"/>
        </w:rPr>
      </w:pPr>
      <w:r>
        <w:rPr>
          <w:rFonts w:cs="Arial Narrow"/>
          <w:sz w:val="22"/>
          <w:szCs w:val="22"/>
        </w:rPr>
        <w:t xml:space="preserve">      - sprostredkovateľská činnosť v oblasti obchodu, služieb a výroby </w:t>
      </w:r>
    </w:p>
    <w:p w:rsidR="00F3544F" w:rsidRDefault="00F3544F" w:rsidP="00F3544F">
      <w:pPr>
        <w:tabs>
          <w:tab w:val="num" w:pos="0"/>
        </w:tabs>
        <w:spacing w:line="240" w:lineRule="auto"/>
        <w:rPr>
          <w:rFonts w:cs="Arial Narrow"/>
          <w:sz w:val="22"/>
          <w:szCs w:val="22"/>
        </w:rPr>
      </w:pPr>
    </w:p>
    <w:p w:rsidR="00E65262" w:rsidRDefault="00F3544F" w:rsidP="00F3544F">
      <w:pPr>
        <w:tabs>
          <w:tab w:val="num" w:pos="0"/>
        </w:tabs>
        <w:rPr>
          <w:sz w:val="22"/>
          <w:szCs w:val="22"/>
        </w:rPr>
      </w:pPr>
      <w:r>
        <w:rPr>
          <w:rFonts w:cs="Arial Narrow"/>
          <w:sz w:val="22"/>
          <w:szCs w:val="22"/>
        </w:rPr>
        <w:t xml:space="preserve">     </w:t>
      </w:r>
      <w:r>
        <w:rPr>
          <w:sz w:val="22"/>
          <w:szCs w:val="22"/>
        </w:rPr>
        <w:t xml:space="preserve"> </w:t>
      </w:r>
      <w:r w:rsidR="00D039DF"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2410"/>
        <w:gridCol w:w="2552"/>
      </w:tblGrid>
      <w:tr w:rsidR="00E65262" w:rsidRPr="00D90FC4" w:rsidTr="00477132">
        <w:trPr>
          <w:trHeight w:val="558"/>
        </w:trPr>
        <w:tc>
          <w:tcPr>
            <w:tcW w:w="4961" w:type="dxa"/>
            <w:vAlign w:val="center"/>
          </w:tcPr>
          <w:p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F3544F" w:rsidP="00F3544F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1</w:t>
            </w:r>
          </w:p>
        </w:tc>
        <w:tc>
          <w:tcPr>
            <w:tcW w:w="2552" w:type="dxa"/>
            <w:vAlign w:val="center"/>
          </w:tcPr>
          <w:p w:rsidR="00E65262" w:rsidRPr="00D90FC4" w:rsidRDefault="000E7FF2" w:rsidP="000E7FF2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1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:rsidR="00E65262" w:rsidRPr="00D90FC4" w:rsidRDefault="00F3544F" w:rsidP="00F3544F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1</w:t>
            </w:r>
          </w:p>
        </w:tc>
        <w:tc>
          <w:tcPr>
            <w:tcW w:w="2552" w:type="dxa"/>
            <w:vAlign w:val="center"/>
          </w:tcPr>
          <w:p w:rsidR="00E65262" w:rsidRPr="00D90FC4" w:rsidRDefault="000E7FF2" w:rsidP="000E7FF2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1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0E7FF2" w:rsidP="00F3544F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0,5</w:t>
            </w:r>
          </w:p>
        </w:tc>
        <w:tc>
          <w:tcPr>
            <w:tcW w:w="2552" w:type="dxa"/>
            <w:vAlign w:val="center"/>
          </w:tcPr>
          <w:p w:rsidR="00E65262" w:rsidRPr="00D90FC4" w:rsidRDefault="00CF6748" w:rsidP="000E7FF2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0,5</w:t>
            </w:r>
          </w:p>
        </w:tc>
      </w:tr>
    </w:tbl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387F" w:rsidRDefault="00032A13" w:rsidP="00BD3E36">
      <w:pPr>
        <w:spacing w:before="0" w:line="240" w:lineRule="auto"/>
        <w:rPr>
          <w:b/>
          <w:bCs/>
          <w:sz w:val="24"/>
        </w:rPr>
      </w:pPr>
      <w:r w:rsidRPr="00D9387F">
        <w:rPr>
          <w:b/>
          <w:bCs/>
          <w:kern w:val="32"/>
          <w:sz w:val="24"/>
        </w:rPr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:rsidR="00F3544F" w:rsidRDefault="00F3544F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(1)  Účto</w:t>
      </w:r>
      <w:r w:rsidR="0075172B" w:rsidRPr="00D90FC4">
        <w:rPr>
          <w:sz w:val="22"/>
          <w:szCs w:val="22"/>
        </w:rPr>
        <w:t xml:space="preserve">vná </w:t>
      </w:r>
      <w:r>
        <w:rPr>
          <w:sz w:val="22"/>
          <w:szCs w:val="22"/>
        </w:rPr>
        <w:t>jednotka bola založená 18.01.2017. Účtovná závierka bola zo</w:t>
      </w:r>
      <w:r w:rsidR="00CF6748">
        <w:rPr>
          <w:sz w:val="22"/>
          <w:szCs w:val="22"/>
        </w:rPr>
        <w:t>stavená za obdobie od 01..01.202</w:t>
      </w:r>
      <w:r w:rsidR="009471A0">
        <w:rPr>
          <w:sz w:val="22"/>
          <w:szCs w:val="22"/>
        </w:rPr>
        <w:t>3</w:t>
      </w:r>
      <w:r w:rsidR="00CF6748">
        <w:rPr>
          <w:sz w:val="22"/>
          <w:szCs w:val="22"/>
        </w:rPr>
        <w:t xml:space="preserve"> do 31.12.202</w:t>
      </w:r>
      <w:r w:rsidR="009471A0">
        <w:rPr>
          <w:sz w:val="22"/>
          <w:szCs w:val="22"/>
        </w:rPr>
        <w:t>3</w:t>
      </w:r>
      <w:r>
        <w:rPr>
          <w:sz w:val="22"/>
          <w:szCs w:val="22"/>
        </w:rPr>
        <w:t xml:space="preserve">.      </w:t>
      </w:r>
    </w:p>
    <w:p w:rsidR="00C54A7E" w:rsidRDefault="00F3544F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  Ú</w:t>
      </w:r>
      <w:r w:rsidR="00F33C07" w:rsidRPr="00D90FC4">
        <w:rPr>
          <w:sz w:val="22"/>
          <w:szCs w:val="22"/>
        </w:rPr>
        <w:t>čtovná jednotka nepretržite pokrač</w:t>
      </w:r>
      <w:r>
        <w:rPr>
          <w:sz w:val="22"/>
          <w:szCs w:val="22"/>
        </w:rPr>
        <w:t>uje</w:t>
      </w:r>
      <w:r w:rsidR="00F33C07" w:rsidRPr="00D90FC4">
        <w:rPr>
          <w:sz w:val="22"/>
          <w:szCs w:val="22"/>
        </w:rPr>
        <w:t xml:space="preserve"> vo svojej činnosti</w:t>
      </w:r>
      <w:r w:rsidR="00C113D7" w:rsidRPr="00D90FC4">
        <w:rPr>
          <w:sz w:val="22"/>
          <w:szCs w:val="22"/>
        </w:rPr>
        <w:t>.</w:t>
      </w:r>
      <w:r w:rsidR="00F33C07" w:rsidRPr="00D90FC4">
        <w:rPr>
          <w:sz w:val="22"/>
          <w:szCs w:val="22"/>
        </w:rPr>
        <w:t xml:space="preserve"> </w:t>
      </w:r>
    </w:p>
    <w:p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F3544F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="00DB1285"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="00DB1285"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:rsidR="00314E6C" w:rsidRDefault="00CF6748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Účtovná jednotka v roku 202</w:t>
      </w:r>
      <w:r w:rsidR="009471A0">
        <w:rPr>
          <w:sz w:val="22"/>
          <w:szCs w:val="22"/>
        </w:rPr>
        <w:t>3</w:t>
      </w:r>
      <w:r w:rsidR="00F3544F">
        <w:rPr>
          <w:sz w:val="22"/>
          <w:szCs w:val="22"/>
        </w:rPr>
        <w:t xml:space="preserve"> neobstarávala   dlhodobý nehmotný majetok, ani dlhodobý  finančný majetok</w:t>
      </w:r>
      <w:r w:rsidR="005072CD">
        <w:rPr>
          <w:sz w:val="22"/>
          <w:szCs w:val="22"/>
        </w:rPr>
        <w:t>.</w:t>
      </w:r>
    </w:p>
    <w:p w:rsidR="005072CD" w:rsidRPr="00314E6C" w:rsidRDefault="005072C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Obstaraný dlhodobý hmotný majetok oceňovala obstarávacou cenou a nákladmi súvisiacimi s obstaraním.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:rsidR="00314E6C" w:rsidRPr="00314E6C" w:rsidRDefault="00D12FB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Účtovná jednotka  obstarávala zásoby nákupom. Účtovala ich spôsobom B.</w:t>
      </w:r>
      <w:r w:rsidR="009471A0">
        <w:rPr>
          <w:sz w:val="22"/>
          <w:szCs w:val="22"/>
        </w:rPr>
        <w:t xml:space="preserve"> K 31.12.2023 bola urobená </w:t>
      </w:r>
      <w:proofErr w:type="spellStart"/>
      <w:r w:rsidR="009471A0">
        <w:rPr>
          <w:sz w:val="22"/>
          <w:szCs w:val="22"/>
        </w:rPr>
        <w:t>inventúa</w:t>
      </w:r>
      <w:proofErr w:type="spellEnd"/>
      <w:r w:rsidR="009471A0">
        <w:rPr>
          <w:sz w:val="22"/>
          <w:szCs w:val="22"/>
        </w:rPr>
        <w:t xml:space="preserve"> tovaru.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:rsidR="00314E6C" w:rsidRPr="00314E6C" w:rsidRDefault="00D12FB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Účtovná jednotka oceňovala pohľadávky  menovitou hodnotou pri ich vzniku.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:rsidR="00314E6C" w:rsidRPr="00314E6C" w:rsidRDefault="00D12FB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Účtovná jednotka oceňovala finančný majetok jeho menovitou hodnotou.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:rsidR="00314E6C" w:rsidRPr="00314E6C" w:rsidRDefault="00D12FB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Účtovná jednotka oceňovala záväzky menovitou hodnotou pri ich vzniku</w:t>
      </w:r>
    </w:p>
    <w:p w:rsidR="00032A13" w:rsidRDefault="00D12FBD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lastRenderedPageBreak/>
        <w:t>f) derivátových operácií</w:t>
      </w:r>
    </w:p>
    <w:p w:rsidR="00314E6C" w:rsidRDefault="00D12FBD" w:rsidP="00D12FBD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  Účtovná jednotka neoceňovala.</w:t>
      </w:r>
    </w:p>
    <w:p w:rsidR="00D12FBD" w:rsidRDefault="00D12FBD" w:rsidP="00D12FBD">
      <w:pPr>
        <w:spacing w:before="0" w:line="240" w:lineRule="auto"/>
        <w:ind w:left="284"/>
        <w:rPr>
          <w:sz w:val="22"/>
          <w:szCs w:val="22"/>
        </w:rPr>
      </w:pPr>
    </w:p>
    <w:p w:rsidR="009471A0" w:rsidRDefault="00FA0411" w:rsidP="00D12FBD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</w:t>
      </w:r>
      <w:r w:rsidR="00D12FBD">
        <w:rPr>
          <w:sz w:val="22"/>
          <w:szCs w:val="22"/>
        </w:rPr>
        <w:t xml:space="preserve"> Účtovná jednotka </w:t>
      </w:r>
      <w:r w:rsidR="009471A0">
        <w:rPr>
          <w:sz w:val="22"/>
          <w:szCs w:val="22"/>
        </w:rPr>
        <w:t xml:space="preserve">obstarala v roku 2023 1 ks osobný automobil do majetku spoločnosti. Bol zaradený do 1 odpisovej  </w:t>
      </w:r>
    </w:p>
    <w:p w:rsidR="00032A13" w:rsidRDefault="009471A0" w:rsidP="00D12FBD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  skupiny, odpisy boli stanovené rovnomerné. Spoločnosť stanovila že odpisy účtovné a daňové sa rovnajú.</w:t>
      </w:r>
    </w:p>
    <w:p w:rsidR="00032A13" w:rsidRDefault="001720C1" w:rsidP="00D12FBD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 xml:space="preserve">Zmeny účtovných zásad a zmeny účtovných metód </w:t>
      </w:r>
      <w:r w:rsidR="00D12FBD">
        <w:rPr>
          <w:sz w:val="22"/>
          <w:szCs w:val="22"/>
        </w:rPr>
        <w:t>účtovná jednotka v roku 20</w:t>
      </w:r>
      <w:r w:rsidR="00CF6748">
        <w:rPr>
          <w:sz w:val="22"/>
          <w:szCs w:val="22"/>
        </w:rPr>
        <w:t>2</w:t>
      </w:r>
      <w:r w:rsidR="009471A0">
        <w:rPr>
          <w:sz w:val="22"/>
          <w:szCs w:val="22"/>
        </w:rPr>
        <w:t>3</w:t>
      </w:r>
      <w:r w:rsidR="00D12FBD">
        <w:rPr>
          <w:sz w:val="22"/>
          <w:szCs w:val="22"/>
        </w:rPr>
        <w:t xml:space="preserve"> nevykonala.</w:t>
      </w:r>
    </w:p>
    <w:p w:rsidR="00314E6C" w:rsidRDefault="00CF6748" w:rsidP="00D12FBD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(5</w:t>
      </w:r>
      <w:r w:rsidR="00314E6C">
        <w:rPr>
          <w:sz w:val="22"/>
          <w:szCs w:val="22"/>
        </w:rPr>
        <w:t xml:space="preserve">) </w:t>
      </w:r>
      <w:r w:rsidR="00D12FBD">
        <w:rPr>
          <w:sz w:val="22"/>
          <w:szCs w:val="22"/>
        </w:rPr>
        <w:t>Účtovná jednotka  neúčtovala o </w:t>
      </w:r>
      <w:r w:rsidR="00314E6C" w:rsidRPr="00314E6C">
        <w:rPr>
          <w:sz w:val="22"/>
          <w:szCs w:val="22"/>
        </w:rPr>
        <w:t>opr</w:t>
      </w:r>
      <w:r w:rsidR="00D12FBD">
        <w:rPr>
          <w:sz w:val="22"/>
          <w:szCs w:val="22"/>
        </w:rPr>
        <w:t>a</w:t>
      </w:r>
      <w:r w:rsidR="00314E6C" w:rsidRPr="00314E6C">
        <w:rPr>
          <w:sz w:val="22"/>
          <w:szCs w:val="22"/>
        </w:rPr>
        <w:t>v</w:t>
      </w:r>
      <w:r w:rsidR="00D12FBD">
        <w:rPr>
          <w:sz w:val="22"/>
          <w:szCs w:val="22"/>
        </w:rPr>
        <w:t xml:space="preserve">ách </w:t>
      </w:r>
      <w:r w:rsidR="00314E6C" w:rsidRPr="00314E6C">
        <w:rPr>
          <w:sz w:val="22"/>
          <w:szCs w:val="22"/>
        </w:rPr>
        <w:t xml:space="preserve"> chýb minulých účtovných období v bežnom účtovnom období</w:t>
      </w:r>
      <w:r w:rsidR="00D12FBD">
        <w:rPr>
          <w:sz w:val="22"/>
          <w:szCs w:val="22"/>
        </w:rPr>
        <w:t>.</w:t>
      </w:r>
      <w:r w:rsidR="00314E6C" w:rsidRPr="00314E6C">
        <w:rPr>
          <w:sz w:val="22"/>
          <w:szCs w:val="22"/>
        </w:rPr>
        <w:t xml:space="preserve"> </w:t>
      </w: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387F" w:rsidRDefault="00BD3E36" w:rsidP="003944C1">
      <w:pPr>
        <w:spacing w:before="0" w:line="240" w:lineRule="auto"/>
        <w:rPr>
          <w:b/>
          <w:bCs/>
          <w:sz w:val="24"/>
        </w:rPr>
      </w:pPr>
      <w:r w:rsidRPr="00D9387F">
        <w:rPr>
          <w:b/>
          <w:bCs/>
          <w:kern w:val="32"/>
          <w:sz w:val="24"/>
        </w:rPr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</w:t>
      </w:r>
      <w:r w:rsidR="005072CD">
        <w:rPr>
          <w:sz w:val="22"/>
          <w:szCs w:val="22"/>
        </w:rPr>
        <w:t>ú výnimočný rozsah alebo výskyt -  spoločnosť nemá náklady ani výnosy ktoré majú výnimočný rozsah.</w:t>
      </w:r>
    </w:p>
    <w:p w:rsidR="00425EEE" w:rsidRPr="00D90FC4" w:rsidRDefault="00425EEE" w:rsidP="00D12FBD">
      <w:pPr>
        <w:spacing w:before="0" w:line="240" w:lineRule="auto"/>
        <w:rPr>
          <w:sz w:val="22"/>
          <w:szCs w:val="22"/>
        </w:rPr>
      </w:pPr>
    </w:p>
    <w:p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 xml:space="preserve">celkovej sume záväzkov so zostatkovou dobou </w:t>
      </w:r>
      <w:r w:rsidR="00D12FBD">
        <w:rPr>
          <w:sz w:val="22"/>
          <w:szCs w:val="22"/>
        </w:rPr>
        <w:t>splatnosti dlhšou ako päť rokov - nemá také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 xml:space="preserve">celkovej sume zabezpečených záväzkov, opis </w:t>
      </w:r>
      <w:r w:rsidR="00D12FBD">
        <w:rPr>
          <w:sz w:val="22"/>
          <w:szCs w:val="22"/>
        </w:rPr>
        <w:t>a spôsoby zabezpečenia záväzkov - nemá také</w:t>
      </w:r>
    </w:p>
    <w:p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162"/>
        <w:gridCol w:w="2813"/>
        <w:gridCol w:w="3195"/>
      </w:tblGrid>
      <w:tr w:rsidR="008A6D18" w:rsidRPr="00337C6C" w:rsidTr="00477132">
        <w:tc>
          <w:tcPr>
            <w:tcW w:w="2046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:rsidTr="00AA6642">
        <w:trPr>
          <w:trHeight w:val="391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:rsidTr="00AA6642">
        <w:trPr>
          <w:trHeight w:val="391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:rsidR="008A6D18" w:rsidRDefault="009471A0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44.802</w:t>
            </w:r>
          </w:p>
          <w:p w:rsidR="00CD5DC1" w:rsidRPr="00337C6C" w:rsidRDefault="00CD5DC1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9471A0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59.839</w:t>
            </w:r>
          </w:p>
        </w:tc>
      </w:tr>
      <w:tr w:rsidR="008A6D18" w:rsidRPr="00337C6C" w:rsidTr="00AA6642">
        <w:trPr>
          <w:trHeight w:val="447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:rsidR="008A6D18" w:rsidRPr="00337C6C" w:rsidRDefault="005072CD" w:rsidP="009471A0">
            <w:pPr>
              <w:spacing w:before="0" w:after="0" w:line="240" w:lineRule="auto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                         </w:t>
            </w:r>
            <w:r w:rsidR="009471A0">
              <w:rPr>
                <w:b/>
                <w:sz w:val="18"/>
                <w:szCs w:val="18"/>
              </w:rPr>
              <w:t>44.802</w:t>
            </w:r>
          </w:p>
        </w:tc>
        <w:tc>
          <w:tcPr>
            <w:tcW w:w="1571" w:type="pct"/>
            <w:vAlign w:val="center"/>
          </w:tcPr>
          <w:p w:rsidR="008A6D18" w:rsidRPr="00337C6C" w:rsidRDefault="009471A0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59.839</w:t>
            </w:r>
          </w:p>
        </w:tc>
      </w:tr>
      <w:tr w:rsidR="008A6D18" w:rsidRPr="00337C6C" w:rsidTr="00AA6642">
        <w:tc>
          <w:tcPr>
            <w:tcW w:w="2046" w:type="pct"/>
            <w:vAlign w:val="center"/>
          </w:tcPr>
          <w:p w:rsidR="008A6D18" w:rsidRPr="00337C6C" w:rsidRDefault="008A6D18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 w:rsidR="00425EEE"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:rsidTr="00AA6642">
        <w:trPr>
          <w:trHeight w:val="478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:rsidR="008A6D18" w:rsidRPr="00337C6C" w:rsidRDefault="009471A0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14.569</w:t>
            </w:r>
          </w:p>
        </w:tc>
        <w:tc>
          <w:tcPr>
            <w:tcW w:w="1571" w:type="pct"/>
            <w:vAlign w:val="center"/>
          </w:tcPr>
          <w:p w:rsidR="008A6D18" w:rsidRPr="00337C6C" w:rsidRDefault="009471A0" w:rsidP="000E7FF2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145</w:t>
            </w:r>
          </w:p>
        </w:tc>
      </w:tr>
      <w:tr w:rsidR="008A6D18" w:rsidRPr="00337C6C" w:rsidTr="00AA6642">
        <w:trPr>
          <w:trHeight w:val="409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:rsidR="008A6D18" w:rsidRPr="00337C6C" w:rsidRDefault="009471A0" w:rsidP="000E7FF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14.569</w:t>
            </w:r>
          </w:p>
        </w:tc>
        <w:tc>
          <w:tcPr>
            <w:tcW w:w="1571" w:type="pct"/>
            <w:vAlign w:val="center"/>
          </w:tcPr>
          <w:p w:rsidR="008A6D18" w:rsidRPr="00337C6C" w:rsidRDefault="009471A0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145</w:t>
            </w:r>
          </w:p>
        </w:tc>
      </w:tr>
      <w:tr w:rsidR="008A6D18" w:rsidRPr="00337C6C" w:rsidTr="00AA6642">
        <w:trPr>
          <w:trHeight w:val="409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:rsidR="008A6D18" w:rsidRPr="00337C6C" w:rsidRDefault="009471A0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59.371</w:t>
            </w:r>
          </w:p>
        </w:tc>
        <w:tc>
          <w:tcPr>
            <w:tcW w:w="1571" w:type="pct"/>
            <w:vAlign w:val="center"/>
          </w:tcPr>
          <w:p w:rsidR="008A6D18" w:rsidRPr="00337C6C" w:rsidRDefault="009471A0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59.984</w:t>
            </w:r>
          </w:p>
        </w:tc>
      </w:tr>
    </w:tbl>
    <w:p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:rsidR="00D12FBD" w:rsidRPr="00AA6642" w:rsidRDefault="00D12FBD" w:rsidP="00D12FBD">
      <w:pPr>
        <w:spacing w:line="240" w:lineRule="auto"/>
        <w:ind w:left="180" w:hanging="180"/>
        <w:rPr>
          <w:sz w:val="22"/>
          <w:szCs w:val="22"/>
        </w:rPr>
      </w:pPr>
    </w:p>
    <w:sectPr w:rsidR="00D12FBD" w:rsidRPr="00AA6642" w:rsidSect="00477132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4432C" w:rsidRDefault="0064432C" w:rsidP="00347C39">
      <w:pPr>
        <w:spacing w:before="0" w:after="0" w:line="240" w:lineRule="auto"/>
      </w:pPr>
      <w:r>
        <w:separator/>
      </w:r>
    </w:p>
  </w:endnote>
  <w:endnote w:type="continuationSeparator" w:id="0">
    <w:p w:rsidR="0064432C" w:rsidRDefault="0064432C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12FBD" w:rsidRDefault="00D12FBD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12FBD" w:rsidRPr="003C355D" w:rsidRDefault="00D12FBD" w:rsidP="003C355D">
    <w:pPr>
      <w:pStyle w:val="Pta"/>
      <w:jc w:val="right"/>
    </w:pPr>
    <w:r>
      <w:rPr>
        <w:rFonts w:ascii="Arial" w:hAnsi="Arial"/>
        <w:szCs w:val="20"/>
      </w:rPr>
      <w:t xml:space="preserve">Strana </w:t>
    </w:r>
    <w:r w:rsidR="00695032"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PAGE</w:instrText>
    </w:r>
    <w:r w:rsidR="00695032">
      <w:rPr>
        <w:rFonts w:ascii="Arial" w:hAnsi="Arial"/>
        <w:szCs w:val="20"/>
      </w:rPr>
      <w:fldChar w:fldCharType="separate"/>
    </w:r>
    <w:r w:rsidR="009471A0">
      <w:rPr>
        <w:rFonts w:ascii="Arial" w:hAnsi="Arial"/>
        <w:noProof/>
        <w:szCs w:val="20"/>
      </w:rPr>
      <w:t>2</w:t>
    </w:r>
    <w:r w:rsidR="00695032">
      <w:rPr>
        <w:rFonts w:ascii="Arial" w:hAnsi="Arial"/>
        <w:szCs w:val="20"/>
      </w:rPr>
      <w:fldChar w:fldCharType="end"/>
    </w:r>
    <w:r>
      <w:rPr>
        <w:rFonts w:ascii="Arial" w:hAnsi="Arial"/>
        <w:szCs w:val="20"/>
      </w:rPr>
      <w:t xml:space="preserve"> z </w:t>
    </w:r>
    <w:r w:rsidR="00695032"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NUMPAGES</w:instrText>
    </w:r>
    <w:r w:rsidR="00695032">
      <w:rPr>
        <w:rFonts w:ascii="Arial" w:hAnsi="Arial"/>
        <w:szCs w:val="20"/>
      </w:rPr>
      <w:fldChar w:fldCharType="separate"/>
    </w:r>
    <w:r w:rsidR="009471A0">
      <w:rPr>
        <w:rFonts w:ascii="Arial" w:hAnsi="Arial"/>
        <w:noProof/>
        <w:szCs w:val="20"/>
      </w:rPr>
      <w:t>2</w:t>
    </w:r>
    <w:r w:rsidR="00695032">
      <w:rPr>
        <w:rFonts w:ascii="Arial" w:hAnsi="Arial"/>
        <w:szCs w:val="20"/>
      </w:rPr>
      <w:fldChar w:fldCharType="end"/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12FBD" w:rsidRDefault="00D12FBD">
    <w:pPr>
      <w:pStyle w:val="Pta"/>
      <w:jc w:val="right"/>
    </w:pPr>
    <w:r>
      <w:t xml:space="preserve">Strana </w:t>
    </w:r>
    <w:fldSimple w:instr="PAGE   \* MERGEFORMAT">
      <w:r>
        <w:rPr>
          <w:noProof/>
        </w:rPr>
        <w:t>6</w:t>
      </w:r>
    </w:fldSimple>
  </w:p>
  <w:p w:rsidR="00D12FBD" w:rsidRDefault="00D12FBD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4432C" w:rsidRDefault="0064432C" w:rsidP="00347C39">
      <w:pPr>
        <w:spacing w:before="0" w:after="0" w:line="240" w:lineRule="auto"/>
      </w:pPr>
      <w:r>
        <w:separator/>
      </w:r>
    </w:p>
  </w:footnote>
  <w:footnote w:type="continuationSeparator" w:id="0">
    <w:p w:rsidR="0064432C" w:rsidRDefault="0064432C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12FBD" w:rsidRDefault="00D12FBD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12FBD" w:rsidRDefault="00695032" w:rsidP="003C53B4">
    <w:pPr>
      <w:pStyle w:val="Hlavika"/>
      <w:ind w:right="360"/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left:0;text-align:left;margin-left:382.55pt;margin-top:1.8pt;width:129.6pt;height:19.45pt;z-index:251660288" o:allowincell="f">
          <v:textbox style="mso-next-textbox:#_x0000_s2049" inset="1mm,0,0,0">
            <w:txbxContent>
              <w:p w:rsidR="00D12FBD" w:rsidRDefault="00D12FBD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DICHLAV"/>
                <w:bookmarkEnd w:id="8"/>
                <w:r>
                  <w:rPr>
                    <w:rFonts w:ascii="Arial" w:hAnsi="Arial"/>
                    <w:szCs w:val="20"/>
                    <w:lang w:val="cs-CZ"/>
                  </w:rPr>
                  <w:t>2120415176</w:t>
                </w:r>
                <w:bookmarkStart w:id="9" w:name="DICHLAV_END"/>
                <w:bookmarkEnd w:id="9"/>
                <w:r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_x0000_s2050" type="#_x0000_t202" style="position:absolute;left:0;text-align:left;margin-left:201.05pt;margin-top:1.8pt;width:129.6pt;height:19.45pt;z-index:251662336" o:allowincell="f">
          <v:textbox style="mso-next-textbox:#_x0000_s2050" inset="1mm,0,0,0">
            <w:txbxContent>
              <w:p w:rsidR="00D12FBD" w:rsidRDefault="00D12FBD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  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10" w:name="ICOHLAV"/>
                <w:bookmarkEnd w:id="10"/>
                <w:r>
                  <w:rPr>
                    <w:rFonts w:ascii="Arial" w:hAnsi="Arial"/>
                    <w:szCs w:val="20"/>
                    <w:lang w:val="cs-CZ"/>
                  </w:rPr>
                  <w:t>50653784</w:t>
                </w:r>
                <w:bookmarkStart w:id="11" w:name="ICOHLAV_END"/>
                <w:bookmarkEnd w:id="11"/>
              </w:p>
            </w:txbxContent>
          </v:textbox>
        </v:shape>
      </w:pict>
    </w:r>
    <w:r>
      <w:rPr>
        <w:noProof/>
        <w:lang w:eastAsia="sk-SK"/>
      </w:rPr>
      <w:pict>
        <v:shape id="_x0000_s2051" type="#_x0000_t202" style="position:absolute;left:0;text-align:left;margin-left:2.2pt;margin-top:1.8pt;width:161.45pt;height:19.45pt;z-index:251661312" o:allowincell="f">
          <v:textbox style="mso-next-textbox:#_x0000_s2051" inset="1mm,0,0,0">
            <w:txbxContent>
              <w:p w:rsidR="00D12FBD" w:rsidRPr="007315A0" w:rsidRDefault="00D12FBD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proofErr w:type="spellStart"/>
                <w:r>
                  <w:rPr>
                    <w:rFonts w:ascii="Arial" w:hAnsi="Arial"/>
                    <w:szCs w:val="20"/>
                    <w:lang w:val="cs-CZ"/>
                  </w:rPr>
                  <w:t>Úč</w:t>
                </w:r>
                <w:proofErr w:type="spellEnd"/>
                <w:r>
                  <w:rPr>
                    <w:rFonts w:ascii="Arial" w:hAnsi="Arial"/>
                    <w:szCs w:val="20"/>
                    <w:lang w:val="cs-CZ"/>
                  </w:rPr>
                  <w:t xml:space="preserve"> MÚJ 3 – 01</w:t>
                </w:r>
              </w:p>
            </w:txbxContent>
          </v:textbox>
        </v:shape>
      </w:pict>
    </w: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12FBD" w:rsidRDefault="00D12FBD">
    <w:pPr>
      <w:pStyle w:val="Hlavika"/>
      <w:jc w:val="right"/>
    </w:pPr>
  </w:p>
  <w:p w:rsidR="00D12FBD" w:rsidRDefault="00D12FB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1229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D71FFB"/>
    <w:rsid w:val="0000240E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49CB"/>
    <w:rsid w:val="000E7FF2"/>
    <w:rsid w:val="000F08FF"/>
    <w:rsid w:val="00115F7E"/>
    <w:rsid w:val="00124B80"/>
    <w:rsid w:val="001313A2"/>
    <w:rsid w:val="001322DC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5538D"/>
    <w:rsid w:val="0029167C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81BFA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2CD"/>
    <w:rsid w:val="00507837"/>
    <w:rsid w:val="00516408"/>
    <w:rsid w:val="005241E9"/>
    <w:rsid w:val="00532997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7A0B"/>
    <w:rsid w:val="005922FD"/>
    <w:rsid w:val="005A15BD"/>
    <w:rsid w:val="005B493E"/>
    <w:rsid w:val="005C0D84"/>
    <w:rsid w:val="005D3B38"/>
    <w:rsid w:val="005D6E29"/>
    <w:rsid w:val="005E285B"/>
    <w:rsid w:val="00624714"/>
    <w:rsid w:val="00626B80"/>
    <w:rsid w:val="00631571"/>
    <w:rsid w:val="00632FDC"/>
    <w:rsid w:val="006402CA"/>
    <w:rsid w:val="00641A04"/>
    <w:rsid w:val="0064432C"/>
    <w:rsid w:val="00645BCA"/>
    <w:rsid w:val="0066065D"/>
    <w:rsid w:val="00661D7A"/>
    <w:rsid w:val="00663221"/>
    <w:rsid w:val="00666AAF"/>
    <w:rsid w:val="0068569D"/>
    <w:rsid w:val="00691DCC"/>
    <w:rsid w:val="00695032"/>
    <w:rsid w:val="006971AB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44453"/>
    <w:rsid w:val="009471A0"/>
    <w:rsid w:val="00953F35"/>
    <w:rsid w:val="00954CF3"/>
    <w:rsid w:val="00963659"/>
    <w:rsid w:val="00990219"/>
    <w:rsid w:val="00996698"/>
    <w:rsid w:val="009A3F53"/>
    <w:rsid w:val="009B4F0F"/>
    <w:rsid w:val="009B6E6B"/>
    <w:rsid w:val="009C1A76"/>
    <w:rsid w:val="009D2887"/>
    <w:rsid w:val="009D688F"/>
    <w:rsid w:val="009E134B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31455"/>
    <w:rsid w:val="00B43D21"/>
    <w:rsid w:val="00B46E31"/>
    <w:rsid w:val="00B514C1"/>
    <w:rsid w:val="00B6568B"/>
    <w:rsid w:val="00B70D81"/>
    <w:rsid w:val="00B7198A"/>
    <w:rsid w:val="00B81256"/>
    <w:rsid w:val="00B81382"/>
    <w:rsid w:val="00B83931"/>
    <w:rsid w:val="00B867C2"/>
    <w:rsid w:val="00BB1114"/>
    <w:rsid w:val="00BD1B88"/>
    <w:rsid w:val="00BD3B5B"/>
    <w:rsid w:val="00BD3E36"/>
    <w:rsid w:val="00BE73E5"/>
    <w:rsid w:val="00BF60F1"/>
    <w:rsid w:val="00BF6F6B"/>
    <w:rsid w:val="00C00307"/>
    <w:rsid w:val="00C03F65"/>
    <w:rsid w:val="00C06A80"/>
    <w:rsid w:val="00C07F8A"/>
    <w:rsid w:val="00C113D7"/>
    <w:rsid w:val="00C11540"/>
    <w:rsid w:val="00C2011F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CD5DC1"/>
    <w:rsid w:val="00CF6748"/>
    <w:rsid w:val="00D039DF"/>
    <w:rsid w:val="00D03E37"/>
    <w:rsid w:val="00D061E9"/>
    <w:rsid w:val="00D12140"/>
    <w:rsid w:val="00D12FBD"/>
    <w:rsid w:val="00D14945"/>
    <w:rsid w:val="00D203E4"/>
    <w:rsid w:val="00D2189B"/>
    <w:rsid w:val="00D419FA"/>
    <w:rsid w:val="00D4369A"/>
    <w:rsid w:val="00D440D5"/>
    <w:rsid w:val="00D44BC7"/>
    <w:rsid w:val="00D455E3"/>
    <w:rsid w:val="00D47269"/>
    <w:rsid w:val="00D52CBA"/>
    <w:rsid w:val="00D546C9"/>
    <w:rsid w:val="00D60028"/>
    <w:rsid w:val="00D62EA5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96832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24658"/>
    <w:rsid w:val="00F33C07"/>
    <w:rsid w:val="00F34521"/>
    <w:rsid w:val="00F346CB"/>
    <w:rsid w:val="00F3544F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Theme="majorHAnsi" w:eastAsiaTheme="majorEastAsia" w:hAnsiTheme="majorHAnsi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sid w:val="006971AB"/>
    <w:rPr>
      <w:rFonts w:asciiTheme="majorHAnsi" w:eastAsiaTheme="majorEastAsia" w:hAnsiTheme="majorHAnsi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sid w:val="006971AB"/>
    <w:rPr>
      <w:rFonts w:asciiTheme="majorHAnsi" w:eastAsiaTheme="majorEastAsia" w:hAnsiTheme="majorHAnsi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basedOn w:val="Predvolenpsmoodseku"/>
    <w:link w:val="Nadpis3"/>
    <w:uiPriority w:val="9"/>
    <w:semiHidden/>
    <w:locked/>
    <w:rsid w:val="003C355D"/>
    <w:rPr>
      <w:rFonts w:asciiTheme="majorHAnsi" w:eastAsiaTheme="majorEastAsia" w:hAnsiTheme="majorHAnsi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6971AB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character" w:styleId="Sil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eastAsiaTheme="minorEastAsia" w:cs="Arial Narrow"/>
      <w:sz w:val="22"/>
      <w:szCs w:val="22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eastAsiaTheme="minorEastAsia"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eastAsiaTheme="minorEastAsia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415509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5509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5509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5509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5509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15509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41550948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541550952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415509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4155095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4155095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41550956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4155094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4155094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415509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5509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5509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4B9B13C-2DA0-4EC0-999D-FA34FE91CAE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520</Words>
  <Characters>2964</Characters>
  <Application>Microsoft Office Word</Application>
  <DocSecurity>0</DocSecurity>
  <Lines>24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Úč MÚJ</vt:lpstr>
    </vt:vector>
  </TitlesOfParts>
  <Company>CSW</Company>
  <LinksUpToDate>false</LinksUpToDate>
  <CharactersWithSpaces>3478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Iveta</cp:lastModifiedBy>
  <cp:revision>2</cp:revision>
  <cp:lastPrinted>2024-06-05T08:39:00Z</cp:lastPrinted>
  <dcterms:created xsi:type="dcterms:W3CDTF">2024-06-05T08:39:00Z</dcterms:created>
  <dcterms:modified xsi:type="dcterms:W3CDTF">2024-06-05T08:39:00Z</dcterms:modified>
</cp:coreProperties>
</file>