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98" w:rsidRDefault="00C00D4E">
      <w:pPr>
        <w:tabs>
          <w:tab w:val="left" w:pos="3523"/>
          <w:tab w:val="left" w:pos="57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/>
          <w:sz w:val="24"/>
        </w:rPr>
        <w:t>Úč</w:t>
      </w:r>
      <w:proofErr w:type="spellEnd"/>
      <w:r>
        <w:rPr>
          <w:rFonts w:ascii="Times New Roman" w:eastAsia="Times New Roman" w:hAnsi="Times New Roman"/>
          <w:sz w:val="24"/>
        </w:rPr>
        <w:t xml:space="preserve"> MÚJ 3 – 01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IČO: 45870624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DIČ:  2023116788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Všeobecné údaje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INTERNETWORK s.r.o., Biskupice 244, 986 01 Biskupice pri Fiľakove</w:t>
      </w:r>
    </w:p>
    <w:p w:rsidR="00D85298" w:rsidRDefault="00D85298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sme súčasťou konsolidovaného celku.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Nemáme žiadnych zamestnancov.</w:t>
      </w:r>
    </w:p>
    <w:p w:rsidR="00D85298" w:rsidRDefault="00D85298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 o prijatých postupoch</w:t>
      </w:r>
    </w:p>
    <w:p w:rsidR="00D85298" w:rsidRDefault="00D85298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12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závierka je zostavená k 31.12.202</w:t>
      </w:r>
      <w:r w:rsidR="00E802B2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. Účtovná jednotka bude pokračovať vo svojej činnosti.</w:t>
      </w:r>
    </w:p>
    <w:p w:rsidR="00D85298" w:rsidRDefault="00D85298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6" w:lineRule="auto"/>
        <w:ind w:left="4" w:right="12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Všetok majetok a záväzky oceňujeme ku dňu uskutočnenia účtovného prípadu obstarávacou cenou.</w:t>
      </w:r>
    </w:p>
    <w:p w:rsidR="00D85298" w:rsidRDefault="00D85298">
      <w:pPr>
        <w:spacing w:line="328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roku 2018 účtovná jed</w:t>
      </w:r>
      <w:r w:rsidR="00EF42BE">
        <w:rPr>
          <w:rFonts w:ascii="Times New Roman" w:eastAsia="Times New Roman" w:hAnsi="Times New Roman"/>
          <w:sz w:val="24"/>
        </w:rPr>
        <w:t>notka kúpila DHM, ktorý odpisoval</w:t>
      </w:r>
      <w:r>
        <w:rPr>
          <w:rFonts w:ascii="Times New Roman" w:eastAsia="Times New Roman" w:hAnsi="Times New Roman"/>
          <w:sz w:val="24"/>
        </w:rPr>
        <w:t xml:space="preserve"> rovnomerne, po dobu 4 rokov.</w:t>
      </w:r>
    </w:p>
    <w:p w:rsidR="00D85298" w:rsidRDefault="00D85298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40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účtovných zásad – v priebehu účtovného obdobia nedošlo k zmenám účtovných zásad.</w:t>
      </w:r>
    </w:p>
    <w:p w:rsidR="00D85298" w:rsidRDefault="00D85298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Neboli žiadne dotácie</w:t>
      </w:r>
    </w:p>
    <w:p w:rsidR="00D85298" w:rsidRDefault="00D85298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36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uvedenom účtovnom období sme neopravovali žiadne účtovné prípady, ktoré by mali akýkoľvek vplyv z pohľadu na hospodárky výsledok bežného účtovného obdobia.</w:t>
      </w:r>
    </w:p>
    <w:p w:rsidR="00D85298" w:rsidRDefault="00D85298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III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Informácie, ktoré vysvetľujú a dopĺňajú súvahu a výkaz ziskov a strát</w:t>
      </w:r>
    </w:p>
    <w:p w:rsidR="00D85298" w:rsidRDefault="00D85298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záväzkoch.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4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nemáme žiadne 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>. dobou splatnosti dlhšou ako 5 rokov.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 xml:space="preserve">. dobou splatnosti menej ako 1 rok </w:t>
      </w:r>
      <w:r w:rsidR="00EF42BE">
        <w:rPr>
          <w:rFonts w:ascii="Times New Roman" w:eastAsia="Times New Roman" w:hAnsi="Times New Roman"/>
          <w:sz w:val="24"/>
        </w:rPr>
        <w:t>nemáme</w:t>
      </w:r>
    </w:p>
    <w:p w:rsidR="00D85298" w:rsidRDefault="00D85298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vlastné akcie.</w:t>
      </w:r>
    </w:p>
    <w:p w:rsidR="00D85298" w:rsidRDefault="00D85298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orgánoch účtovnej jednotky:</w:t>
      </w:r>
    </w:p>
    <w:p w:rsidR="00D85298" w:rsidRDefault="00D85298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6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D85298" w:rsidRDefault="00D85298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6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Členom štatutárneho orgánu nie sú a ani neboli poskytnuté žiadne pôžičky.</w:t>
      </w:r>
    </w:p>
    <w:p w:rsidR="00D85298" w:rsidRDefault="00D85298">
      <w:p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  <w:sectPr w:rsidR="00D85298">
          <w:pgSz w:w="11900" w:h="16838"/>
          <w:pgMar w:top="1413" w:right="1440" w:bottom="934" w:left="1416" w:header="0" w:footer="0" w:gutter="0"/>
          <w:cols w:space="0" w:equalWidth="0">
            <w:col w:w="9050"/>
          </w:cols>
          <w:docGrid w:linePitch="360"/>
        </w:sectPr>
      </w:pPr>
    </w:p>
    <w:p w:rsidR="00D85298" w:rsidRDefault="00C00D4E">
      <w:pPr>
        <w:numPr>
          <w:ilvl w:val="0"/>
          <w:numId w:val="7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lastRenderedPageBreak/>
        <w:t>žiadne informácie</w:t>
      </w:r>
    </w:p>
    <w:p w:rsidR="00D85298" w:rsidRDefault="00D85298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7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D85298" w:rsidRDefault="00D85298">
      <w:pPr>
        <w:spacing w:line="358" w:lineRule="exact"/>
        <w:rPr>
          <w:rFonts w:ascii="Times New Roman" w:eastAsia="Times New Roman" w:hAnsi="Times New Roman"/>
        </w:rPr>
      </w:pPr>
    </w:p>
    <w:p w:rsidR="00D85298" w:rsidRDefault="00C00D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Informácie o povinnostiach účtovnej jednotky:</w:t>
      </w:r>
    </w:p>
    <w:p w:rsidR="00D85298" w:rsidRDefault="00D85298">
      <w:pPr>
        <w:spacing w:line="41" w:lineRule="exact"/>
        <w:rPr>
          <w:rFonts w:ascii="Times New Roman" w:eastAsia="Times New Roman" w:hAnsi="Times New Roman"/>
        </w:rPr>
      </w:pPr>
    </w:p>
    <w:p w:rsidR="00D85298" w:rsidRDefault="00C00D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povinnosti, ktoré nie sú vykázané v súvahe.</w:t>
      </w:r>
    </w:p>
    <w:p w:rsidR="00D85298" w:rsidRDefault="00D85298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podmienené záväzky</w:t>
      </w:r>
    </w:p>
    <w:p w:rsidR="00D85298" w:rsidRDefault="00D85298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24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finančné povinnosti ani významné podmienené záväzky.</w:t>
      </w:r>
    </w:p>
    <w:p w:rsidR="00D85298" w:rsidRDefault="00D85298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 voči dcérskej účtovnej jednotke.</w:t>
      </w:r>
    </w:p>
    <w:p w:rsidR="00D85298" w:rsidRDefault="00D85298">
      <w:pPr>
        <w:spacing w:line="55" w:lineRule="exact"/>
        <w:rPr>
          <w:rFonts w:ascii="Times New Roman" w:eastAsia="Times New Roman" w:hAnsi="Times New Roman"/>
          <w:sz w:val="24"/>
        </w:rPr>
      </w:pPr>
    </w:p>
    <w:p w:rsidR="00D85298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3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žiadnych zamestnancov, preto nemá ani povinnosti vyplývajúce z dôchodkových programov pre nich.</w:t>
      </w:r>
    </w:p>
    <w:p w:rsidR="00D85298" w:rsidRDefault="00D85298">
      <w:pPr>
        <w:spacing w:line="343" w:lineRule="exact"/>
        <w:rPr>
          <w:rFonts w:ascii="Times New Roman" w:eastAsia="Times New Roman" w:hAnsi="Times New Roman"/>
        </w:rPr>
      </w:pPr>
    </w:p>
    <w:p w:rsidR="00C00D4E" w:rsidRDefault="00C00D4E">
      <w:pPr>
        <w:numPr>
          <w:ilvl w:val="0"/>
          <w:numId w:val="9"/>
        </w:numPr>
        <w:tabs>
          <w:tab w:val="left" w:pos="244"/>
        </w:tabs>
        <w:spacing w:line="267" w:lineRule="auto"/>
        <w:ind w:left="4" w:right="8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neudelila výlučné právo ani osobitné práv poskytovať služby vo verejnom záujme.</w:t>
      </w:r>
    </w:p>
    <w:sectPr w:rsidR="00C00D4E" w:rsidSect="00D85298">
      <w:pgSz w:w="11900" w:h="16838"/>
      <w:pgMar w:top="1413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F35EFAA2">
      <w:start w:val="1"/>
      <w:numFmt w:val="decimal"/>
      <w:lvlText w:val="%1."/>
      <w:lvlJc w:val="left"/>
    </w:lvl>
    <w:lvl w:ilvl="1" w:tplc="E3F48D86">
      <w:start w:val="1"/>
      <w:numFmt w:val="bullet"/>
      <w:lvlText w:val=""/>
      <w:lvlJc w:val="left"/>
    </w:lvl>
    <w:lvl w:ilvl="2" w:tplc="B48CED54">
      <w:start w:val="1"/>
      <w:numFmt w:val="bullet"/>
      <w:lvlText w:val=""/>
      <w:lvlJc w:val="left"/>
    </w:lvl>
    <w:lvl w:ilvl="3" w:tplc="2F6E05D6">
      <w:start w:val="1"/>
      <w:numFmt w:val="bullet"/>
      <w:lvlText w:val=""/>
      <w:lvlJc w:val="left"/>
    </w:lvl>
    <w:lvl w:ilvl="4" w:tplc="4EB83F74">
      <w:start w:val="1"/>
      <w:numFmt w:val="bullet"/>
      <w:lvlText w:val=""/>
      <w:lvlJc w:val="left"/>
    </w:lvl>
    <w:lvl w:ilvl="5" w:tplc="91B44298">
      <w:start w:val="1"/>
      <w:numFmt w:val="bullet"/>
      <w:lvlText w:val=""/>
      <w:lvlJc w:val="left"/>
    </w:lvl>
    <w:lvl w:ilvl="6" w:tplc="10981154">
      <w:start w:val="1"/>
      <w:numFmt w:val="bullet"/>
      <w:lvlText w:val=""/>
      <w:lvlJc w:val="left"/>
    </w:lvl>
    <w:lvl w:ilvl="7" w:tplc="1F100D6C">
      <w:start w:val="1"/>
      <w:numFmt w:val="bullet"/>
      <w:lvlText w:val=""/>
      <w:lvlJc w:val="left"/>
    </w:lvl>
    <w:lvl w:ilvl="8" w:tplc="4DFAF7B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70168EF6">
      <w:start w:val="1"/>
      <w:numFmt w:val="decimal"/>
      <w:lvlText w:val="%1."/>
      <w:lvlJc w:val="left"/>
    </w:lvl>
    <w:lvl w:ilvl="1" w:tplc="FFF29A88">
      <w:start w:val="1"/>
      <w:numFmt w:val="bullet"/>
      <w:lvlText w:val=""/>
      <w:lvlJc w:val="left"/>
    </w:lvl>
    <w:lvl w:ilvl="2" w:tplc="C2D27D6A">
      <w:start w:val="1"/>
      <w:numFmt w:val="bullet"/>
      <w:lvlText w:val=""/>
      <w:lvlJc w:val="left"/>
    </w:lvl>
    <w:lvl w:ilvl="3" w:tplc="E5383DC0">
      <w:start w:val="1"/>
      <w:numFmt w:val="bullet"/>
      <w:lvlText w:val=""/>
      <w:lvlJc w:val="left"/>
    </w:lvl>
    <w:lvl w:ilvl="4" w:tplc="66264132">
      <w:start w:val="1"/>
      <w:numFmt w:val="bullet"/>
      <w:lvlText w:val=""/>
      <w:lvlJc w:val="left"/>
    </w:lvl>
    <w:lvl w:ilvl="5" w:tplc="A1D61236">
      <w:start w:val="1"/>
      <w:numFmt w:val="bullet"/>
      <w:lvlText w:val=""/>
      <w:lvlJc w:val="left"/>
    </w:lvl>
    <w:lvl w:ilvl="6" w:tplc="F8E89588">
      <w:start w:val="1"/>
      <w:numFmt w:val="bullet"/>
      <w:lvlText w:val=""/>
      <w:lvlJc w:val="left"/>
    </w:lvl>
    <w:lvl w:ilvl="7" w:tplc="0F8A7D60">
      <w:start w:val="1"/>
      <w:numFmt w:val="bullet"/>
      <w:lvlText w:val=""/>
      <w:lvlJc w:val="left"/>
    </w:lvl>
    <w:lvl w:ilvl="8" w:tplc="5B80B9C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4A4EE044">
      <w:start w:val="1"/>
      <w:numFmt w:val="decimal"/>
      <w:lvlText w:val="%1."/>
      <w:lvlJc w:val="left"/>
    </w:lvl>
    <w:lvl w:ilvl="1" w:tplc="49B07B88">
      <w:start w:val="1"/>
      <w:numFmt w:val="bullet"/>
      <w:lvlText w:val=""/>
      <w:lvlJc w:val="left"/>
    </w:lvl>
    <w:lvl w:ilvl="2" w:tplc="872C1D5E">
      <w:start w:val="1"/>
      <w:numFmt w:val="bullet"/>
      <w:lvlText w:val=""/>
      <w:lvlJc w:val="left"/>
    </w:lvl>
    <w:lvl w:ilvl="3" w:tplc="DFE037C6">
      <w:start w:val="1"/>
      <w:numFmt w:val="bullet"/>
      <w:lvlText w:val=""/>
      <w:lvlJc w:val="left"/>
    </w:lvl>
    <w:lvl w:ilvl="4" w:tplc="10DAEC96">
      <w:start w:val="1"/>
      <w:numFmt w:val="bullet"/>
      <w:lvlText w:val=""/>
      <w:lvlJc w:val="left"/>
    </w:lvl>
    <w:lvl w:ilvl="5" w:tplc="CCA67F02">
      <w:start w:val="1"/>
      <w:numFmt w:val="bullet"/>
      <w:lvlText w:val=""/>
      <w:lvlJc w:val="left"/>
    </w:lvl>
    <w:lvl w:ilvl="6" w:tplc="F4A616E6">
      <w:start w:val="1"/>
      <w:numFmt w:val="bullet"/>
      <w:lvlText w:val=""/>
      <w:lvlJc w:val="left"/>
    </w:lvl>
    <w:lvl w:ilvl="7" w:tplc="C5C496DC">
      <w:start w:val="1"/>
      <w:numFmt w:val="bullet"/>
      <w:lvlText w:val=""/>
      <w:lvlJc w:val="left"/>
    </w:lvl>
    <w:lvl w:ilvl="8" w:tplc="E9BC757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6556F23E">
      <w:start w:val="1"/>
      <w:numFmt w:val="lowerLetter"/>
      <w:lvlText w:val="%1)"/>
      <w:lvlJc w:val="left"/>
    </w:lvl>
    <w:lvl w:ilvl="1" w:tplc="F38CFE2C">
      <w:start w:val="1"/>
      <w:numFmt w:val="bullet"/>
      <w:lvlText w:val=""/>
      <w:lvlJc w:val="left"/>
    </w:lvl>
    <w:lvl w:ilvl="2" w:tplc="9E2C8B06">
      <w:start w:val="1"/>
      <w:numFmt w:val="bullet"/>
      <w:lvlText w:val=""/>
      <w:lvlJc w:val="left"/>
    </w:lvl>
    <w:lvl w:ilvl="3" w:tplc="D03AC768">
      <w:start w:val="1"/>
      <w:numFmt w:val="bullet"/>
      <w:lvlText w:val=""/>
      <w:lvlJc w:val="left"/>
    </w:lvl>
    <w:lvl w:ilvl="4" w:tplc="59100FC4">
      <w:start w:val="1"/>
      <w:numFmt w:val="bullet"/>
      <w:lvlText w:val=""/>
      <w:lvlJc w:val="left"/>
    </w:lvl>
    <w:lvl w:ilvl="5" w:tplc="4C62D812">
      <w:start w:val="1"/>
      <w:numFmt w:val="bullet"/>
      <w:lvlText w:val=""/>
      <w:lvlJc w:val="left"/>
    </w:lvl>
    <w:lvl w:ilvl="6" w:tplc="AB30C47E">
      <w:start w:val="1"/>
      <w:numFmt w:val="bullet"/>
      <w:lvlText w:val=""/>
      <w:lvlJc w:val="left"/>
    </w:lvl>
    <w:lvl w:ilvl="7" w:tplc="A3DA6450">
      <w:start w:val="1"/>
      <w:numFmt w:val="bullet"/>
      <w:lvlText w:val=""/>
      <w:lvlJc w:val="left"/>
    </w:lvl>
    <w:lvl w:ilvl="8" w:tplc="B4C68B42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453A4578">
      <w:start w:val="3"/>
      <w:numFmt w:val="decimal"/>
      <w:lvlText w:val="%1."/>
      <w:lvlJc w:val="left"/>
    </w:lvl>
    <w:lvl w:ilvl="1" w:tplc="64582244">
      <w:start w:val="1"/>
      <w:numFmt w:val="bullet"/>
      <w:lvlText w:val=""/>
      <w:lvlJc w:val="left"/>
    </w:lvl>
    <w:lvl w:ilvl="2" w:tplc="E99EEFB0">
      <w:start w:val="1"/>
      <w:numFmt w:val="bullet"/>
      <w:lvlText w:val=""/>
      <w:lvlJc w:val="left"/>
    </w:lvl>
    <w:lvl w:ilvl="3" w:tplc="E140D434">
      <w:start w:val="1"/>
      <w:numFmt w:val="bullet"/>
      <w:lvlText w:val=""/>
      <w:lvlJc w:val="left"/>
    </w:lvl>
    <w:lvl w:ilvl="4" w:tplc="7CCE741A">
      <w:start w:val="1"/>
      <w:numFmt w:val="bullet"/>
      <w:lvlText w:val=""/>
      <w:lvlJc w:val="left"/>
    </w:lvl>
    <w:lvl w:ilvl="5" w:tplc="A93E3D14">
      <w:start w:val="1"/>
      <w:numFmt w:val="bullet"/>
      <w:lvlText w:val=""/>
      <w:lvlJc w:val="left"/>
    </w:lvl>
    <w:lvl w:ilvl="6" w:tplc="A3C8BCCE">
      <w:start w:val="1"/>
      <w:numFmt w:val="bullet"/>
      <w:lvlText w:val=""/>
      <w:lvlJc w:val="left"/>
    </w:lvl>
    <w:lvl w:ilvl="7" w:tplc="BBF07494">
      <w:start w:val="1"/>
      <w:numFmt w:val="bullet"/>
      <w:lvlText w:val=""/>
      <w:lvlJc w:val="left"/>
    </w:lvl>
    <w:lvl w:ilvl="8" w:tplc="D34A7F74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3D9CDA86">
      <w:start w:val="1"/>
      <w:numFmt w:val="lowerLetter"/>
      <w:lvlText w:val="%1)"/>
      <w:lvlJc w:val="left"/>
    </w:lvl>
    <w:lvl w:ilvl="1" w:tplc="C57EE5CC">
      <w:start w:val="1"/>
      <w:numFmt w:val="bullet"/>
      <w:lvlText w:val=""/>
      <w:lvlJc w:val="left"/>
    </w:lvl>
    <w:lvl w:ilvl="2" w:tplc="51C2E07E">
      <w:start w:val="1"/>
      <w:numFmt w:val="bullet"/>
      <w:lvlText w:val=""/>
      <w:lvlJc w:val="left"/>
    </w:lvl>
    <w:lvl w:ilvl="3" w:tplc="CB9C95F8">
      <w:start w:val="1"/>
      <w:numFmt w:val="bullet"/>
      <w:lvlText w:val=""/>
      <w:lvlJc w:val="left"/>
    </w:lvl>
    <w:lvl w:ilvl="4" w:tplc="FA2064A2">
      <w:start w:val="1"/>
      <w:numFmt w:val="bullet"/>
      <w:lvlText w:val=""/>
      <w:lvlJc w:val="left"/>
    </w:lvl>
    <w:lvl w:ilvl="5" w:tplc="0E10E9B4">
      <w:start w:val="1"/>
      <w:numFmt w:val="bullet"/>
      <w:lvlText w:val=""/>
      <w:lvlJc w:val="left"/>
    </w:lvl>
    <w:lvl w:ilvl="6" w:tplc="3DC86DC0">
      <w:start w:val="1"/>
      <w:numFmt w:val="bullet"/>
      <w:lvlText w:val=""/>
      <w:lvlJc w:val="left"/>
    </w:lvl>
    <w:lvl w:ilvl="7" w:tplc="FEACB9EA">
      <w:start w:val="1"/>
      <w:numFmt w:val="bullet"/>
      <w:lvlText w:val=""/>
      <w:lvlJc w:val="left"/>
    </w:lvl>
    <w:lvl w:ilvl="8" w:tplc="C4C0731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47564422">
      <w:start w:val="3"/>
      <w:numFmt w:val="lowerLetter"/>
      <w:lvlText w:val="%1)"/>
      <w:lvlJc w:val="left"/>
    </w:lvl>
    <w:lvl w:ilvl="1" w:tplc="2E4EB532">
      <w:start w:val="1"/>
      <w:numFmt w:val="bullet"/>
      <w:lvlText w:val=""/>
      <w:lvlJc w:val="left"/>
    </w:lvl>
    <w:lvl w:ilvl="2" w:tplc="D88AD516">
      <w:start w:val="1"/>
      <w:numFmt w:val="bullet"/>
      <w:lvlText w:val=""/>
      <w:lvlJc w:val="left"/>
    </w:lvl>
    <w:lvl w:ilvl="3" w:tplc="635657D6">
      <w:start w:val="1"/>
      <w:numFmt w:val="bullet"/>
      <w:lvlText w:val=""/>
      <w:lvlJc w:val="left"/>
    </w:lvl>
    <w:lvl w:ilvl="4" w:tplc="45EA9F26">
      <w:start w:val="1"/>
      <w:numFmt w:val="bullet"/>
      <w:lvlText w:val=""/>
      <w:lvlJc w:val="left"/>
    </w:lvl>
    <w:lvl w:ilvl="5" w:tplc="F15613E6">
      <w:start w:val="1"/>
      <w:numFmt w:val="bullet"/>
      <w:lvlText w:val=""/>
      <w:lvlJc w:val="left"/>
    </w:lvl>
    <w:lvl w:ilvl="6" w:tplc="ABB6EEA2">
      <w:start w:val="1"/>
      <w:numFmt w:val="bullet"/>
      <w:lvlText w:val=""/>
      <w:lvlJc w:val="left"/>
    </w:lvl>
    <w:lvl w:ilvl="7" w:tplc="7EE47E38">
      <w:start w:val="1"/>
      <w:numFmt w:val="bullet"/>
      <w:lvlText w:val=""/>
      <w:lvlJc w:val="left"/>
    </w:lvl>
    <w:lvl w:ilvl="8" w:tplc="A34AE8BE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5BFE9D2A">
      <w:start w:val="1"/>
      <w:numFmt w:val="lowerLetter"/>
      <w:lvlText w:val="%1)"/>
      <w:lvlJc w:val="left"/>
    </w:lvl>
    <w:lvl w:ilvl="1" w:tplc="F886D310">
      <w:start w:val="1"/>
      <w:numFmt w:val="bullet"/>
      <w:lvlText w:val=""/>
      <w:lvlJc w:val="left"/>
    </w:lvl>
    <w:lvl w:ilvl="2" w:tplc="8BF25644">
      <w:start w:val="1"/>
      <w:numFmt w:val="bullet"/>
      <w:lvlText w:val=""/>
      <w:lvlJc w:val="left"/>
    </w:lvl>
    <w:lvl w:ilvl="3" w:tplc="D780E87C">
      <w:start w:val="1"/>
      <w:numFmt w:val="bullet"/>
      <w:lvlText w:val=""/>
      <w:lvlJc w:val="left"/>
    </w:lvl>
    <w:lvl w:ilvl="4" w:tplc="9AEA94F2">
      <w:start w:val="1"/>
      <w:numFmt w:val="bullet"/>
      <w:lvlText w:val=""/>
      <w:lvlJc w:val="left"/>
    </w:lvl>
    <w:lvl w:ilvl="5" w:tplc="9A1EF11A">
      <w:start w:val="1"/>
      <w:numFmt w:val="bullet"/>
      <w:lvlText w:val=""/>
      <w:lvlJc w:val="left"/>
    </w:lvl>
    <w:lvl w:ilvl="6" w:tplc="0D34E2DE">
      <w:start w:val="1"/>
      <w:numFmt w:val="bullet"/>
      <w:lvlText w:val=""/>
      <w:lvlJc w:val="left"/>
    </w:lvl>
    <w:lvl w:ilvl="7" w:tplc="2242C27A">
      <w:start w:val="1"/>
      <w:numFmt w:val="bullet"/>
      <w:lvlText w:val=""/>
      <w:lvlJc w:val="left"/>
    </w:lvl>
    <w:lvl w:ilvl="8" w:tplc="6D26D720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E9365682">
      <w:start w:val="6"/>
      <w:numFmt w:val="decimal"/>
      <w:lvlText w:val="%1."/>
      <w:lvlJc w:val="left"/>
    </w:lvl>
    <w:lvl w:ilvl="1" w:tplc="1B887832">
      <w:start w:val="1"/>
      <w:numFmt w:val="bullet"/>
      <w:lvlText w:val=""/>
      <w:lvlJc w:val="left"/>
    </w:lvl>
    <w:lvl w:ilvl="2" w:tplc="885CD940">
      <w:start w:val="1"/>
      <w:numFmt w:val="bullet"/>
      <w:lvlText w:val=""/>
      <w:lvlJc w:val="left"/>
    </w:lvl>
    <w:lvl w:ilvl="3" w:tplc="24A67694">
      <w:start w:val="1"/>
      <w:numFmt w:val="bullet"/>
      <w:lvlText w:val=""/>
      <w:lvlJc w:val="left"/>
    </w:lvl>
    <w:lvl w:ilvl="4" w:tplc="6834F2E2">
      <w:start w:val="1"/>
      <w:numFmt w:val="bullet"/>
      <w:lvlText w:val=""/>
      <w:lvlJc w:val="left"/>
    </w:lvl>
    <w:lvl w:ilvl="5" w:tplc="518CE6EA">
      <w:start w:val="1"/>
      <w:numFmt w:val="bullet"/>
      <w:lvlText w:val=""/>
      <w:lvlJc w:val="left"/>
    </w:lvl>
    <w:lvl w:ilvl="6" w:tplc="55EE045C">
      <w:start w:val="1"/>
      <w:numFmt w:val="bullet"/>
      <w:lvlText w:val=""/>
      <w:lvlJc w:val="left"/>
    </w:lvl>
    <w:lvl w:ilvl="7" w:tplc="8A76472A">
      <w:start w:val="1"/>
      <w:numFmt w:val="bullet"/>
      <w:lvlText w:val=""/>
      <w:lvlJc w:val="left"/>
    </w:lvl>
    <w:lvl w:ilvl="8" w:tplc="ADE6C092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hyphenationZone w:val="425"/>
  <w:characterSpacingControl w:val="doNotCompress"/>
  <w:compat/>
  <w:rsids>
    <w:rsidRoot w:val="00EF42BE"/>
    <w:rsid w:val="00C00D4E"/>
    <w:rsid w:val="00D85298"/>
    <w:rsid w:val="00E802B2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52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Company>HP Inc.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OEMH</dc:creator>
  <cp:lastModifiedBy>OEMH</cp:lastModifiedBy>
  <cp:revision>2</cp:revision>
  <dcterms:created xsi:type="dcterms:W3CDTF">2024-06-27T07:59:00Z</dcterms:created>
  <dcterms:modified xsi:type="dcterms:W3CDTF">2024-06-27T07:59:00Z</dcterms:modified>
</cp:coreProperties>
</file>