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A563AA" w:rsidRPr="00A563AA" w:rsidTr="00A563AA">
        <w:tc>
          <w:tcPr>
            <w:tcW w:w="3061" w:type="dxa"/>
            <w:vAlign w:val="center"/>
          </w:tcPr>
          <w:p w:rsidR="00D90FC4" w:rsidRPr="00A563AA" w:rsidRDefault="00D90FC4" w:rsidP="00A563A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sz w:val="22"/>
                <w:szCs w:val="22"/>
                <w:lang w:eastAsia="sk-SK"/>
              </w:rPr>
              <w:t>Poznámky</w:t>
            </w:r>
            <w:r w:rsidR="006D5959" w:rsidRPr="00A563AA">
              <w:rPr>
                <w:sz w:val="22"/>
                <w:szCs w:val="22"/>
                <w:lang w:eastAsia="sk-SK"/>
              </w:rPr>
              <w:t xml:space="preserve"> (</w:t>
            </w:r>
            <w:r w:rsidRPr="00A563AA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A563AA">
              <w:rPr>
                <w:sz w:val="22"/>
                <w:szCs w:val="22"/>
                <w:lang w:eastAsia="sk-SK"/>
              </w:rPr>
              <w:t>–</w:t>
            </w:r>
            <w:r w:rsidRPr="00A563A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A563A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A563AA" w:rsidRDefault="00D90FC4" w:rsidP="00A563A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I</w:t>
            </w:r>
            <w:r w:rsidR="00EC177A" w:rsidRPr="00A563A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A563AA" w:rsidRDefault="00D90FC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/</w:t>
            </w:r>
            <w:r w:rsidR="00EC177A" w:rsidRPr="00A563A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A563AA" w:rsidRDefault="00DE359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A563AA" w:rsidRDefault="00D90FC4" w:rsidP="00A563A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E359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DE3594">
        <w:rPr>
          <w:sz w:val="22"/>
          <w:szCs w:val="22"/>
        </w:rPr>
        <w:t>Slovenský rybársky zväz, mestská organizácia je základnou organizačnou zložkou s vlastnou právnou subjektivitou podľa §1odst,2 a § 27odst.3písm.b) Stanov SRZ registrovaných na Ministerstve vnútra pod číslom spisu VVS/1-909/90-60-3 zo dňa 14.1.2004.</w:t>
      </w:r>
    </w:p>
    <w:p w:rsidR="00DE359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</w:t>
      </w:r>
      <w:r w:rsidR="00DE3594">
        <w:rPr>
          <w:sz w:val="22"/>
          <w:szCs w:val="22"/>
        </w:rPr>
        <w:t xml:space="preserve"> Štatutárnym orgánom sú: Vladimír Vecel – predseda</w:t>
      </w:r>
    </w:p>
    <w:p w:rsidR="00DE3594" w:rsidRDefault="00DE35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JUDr. Lubomír Krajný - tajomník</w:t>
      </w:r>
      <w:r w:rsidR="00A02521" w:rsidRPr="00D90FC4">
        <w:rPr>
          <w:sz w:val="22"/>
          <w:szCs w:val="22"/>
        </w:rPr>
        <w:t xml:space="preserve"> </w:t>
      </w:r>
    </w:p>
    <w:p w:rsidR="00DB0431" w:rsidRDefault="00DE35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Kotrolná komisia</w:t>
      </w:r>
      <w:r w:rsidR="00DB0431">
        <w:rPr>
          <w:sz w:val="22"/>
          <w:szCs w:val="22"/>
        </w:rPr>
        <w:t>: Peter Kušnier</w:t>
      </w:r>
    </w:p>
    <w:p w:rsidR="00DE3594" w:rsidRDefault="00DB043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 w:rsidR="00DE3594">
        <w:rPr>
          <w:sz w:val="22"/>
          <w:szCs w:val="22"/>
        </w:rPr>
        <w:t>Organizácia je združením občanov za účelom športového rybolovu a výkonu rybárskeho práva na rybárskych revíroch SRZ v zmysle zákona 139/2002 Zb. Organizácia nevykonáva podnikateľskú činnosť. Zdaniteľné príjmy tvorí prenájom časti priestorov rybárskeho domu a príjem z plesu, ktorý poriada naša organizácia.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DE3594">
        <w:rPr>
          <w:sz w:val="22"/>
          <w:szCs w:val="22"/>
        </w:rPr>
        <w:t>Organizácia nemá žiadnych zamestnancov.</w:t>
      </w:r>
    </w:p>
    <w:p w:rsidR="00DE3594" w:rsidRDefault="00DE359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Oragnizácia má členov za účelom výkonu rybárskeho práva. Členská základňa má nasledovnú skladbu:</w:t>
      </w:r>
    </w:p>
    <w:p w:rsidR="00DE3594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</w:t>
      </w:r>
      <w:r w:rsidR="00DE3594">
        <w:rPr>
          <w:sz w:val="22"/>
          <w:szCs w:val="22"/>
        </w:rPr>
        <w:t xml:space="preserve">lenovia nad 18 rokov                  </w:t>
      </w:r>
      <w:r>
        <w:rPr>
          <w:sz w:val="22"/>
          <w:szCs w:val="22"/>
        </w:rPr>
        <w:t xml:space="preserve">   </w:t>
      </w:r>
      <w:r w:rsidR="00DE3594">
        <w:rPr>
          <w:sz w:val="22"/>
          <w:szCs w:val="22"/>
        </w:rPr>
        <w:t xml:space="preserve"> 13</w:t>
      </w:r>
      <w:r w:rsidR="00DB0431">
        <w:rPr>
          <w:sz w:val="22"/>
          <w:szCs w:val="22"/>
        </w:rPr>
        <w:t>08</w:t>
      </w:r>
      <w:r w:rsidR="00DE3594">
        <w:rPr>
          <w:sz w:val="22"/>
          <w:szCs w:val="22"/>
        </w:rPr>
        <w:t xml:space="preserve"> členov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členovia 15 – 17 rokov a študenti         75 členov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členovia 7 – 14  roční                         1</w:t>
      </w:r>
      <w:r w:rsidR="00DB0431">
        <w:rPr>
          <w:sz w:val="22"/>
          <w:szCs w:val="22"/>
        </w:rPr>
        <w:t xml:space="preserve">87 </w:t>
      </w:r>
      <w:r>
        <w:rPr>
          <w:sz w:val="22"/>
          <w:szCs w:val="22"/>
        </w:rPr>
        <w:t>členov</w:t>
      </w:r>
    </w:p>
    <w:p w:rsidR="002C0E0F" w:rsidRPr="00D90FC4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SPOLU:                                            15</w:t>
      </w:r>
      <w:r w:rsidR="00DB0431">
        <w:rPr>
          <w:sz w:val="22"/>
          <w:szCs w:val="22"/>
        </w:rPr>
        <w:t>69</w:t>
      </w:r>
      <w:r>
        <w:rPr>
          <w:sz w:val="22"/>
          <w:szCs w:val="22"/>
        </w:rPr>
        <w:t xml:space="preserve"> členov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2C0E0F">
        <w:rPr>
          <w:sz w:val="22"/>
          <w:szCs w:val="22"/>
        </w:rPr>
        <w:t>Účtovná jednotka nie je zriadovateľom žiadnej organizácie.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2C0E0F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C0E0F">
        <w:rPr>
          <w:sz w:val="22"/>
          <w:szCs w:val="22"/>
        </w:rPr>
        <w:t>Účtovná uzávierka je zostavená za predpokladu, že bude nepretržite pokračovať vo svojej činnosti.</w:t>
      </w:r>
    </w:p>
    <w:p w:rsidR="002C0E0F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2C0E0F">
        <w:rPr>
          <w:sz w:val="22"/>
          <w:szCs w:val="22"/>
        </w:rPr>
        <w:t>Účtovná jednotka nerealizovala žiadne zmeny účtovných zásad a zmeny účtovných metód.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2C0E0F" w:rsidRPr="00D90FC4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sú oceňované cenou obstarania</w:t>
      </w:r>
    </w:p>
    <w:p w:rsidR="002C0E0F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</w:t>
      </w:r>
      <w:r w:rsidR="002C0E0F">
        <w:rPr>
          <w:sz w:val="22"/>
          <w:szCs w:val="22"/>
        </w:rPr>
        <w:t>Oragnizácia odpisuje dlhodobý hmotný majetok rovnomerne okrem pozemkov nasledovne: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Stavby : doba odpisovania 40 rokov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Sadzba 2,5%</w:t>
      </w:r>
    </w:p>
    <w:p w:rsidR="002C0E0F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Samostatné </w:t>
      </w:r>
      <w:r w:rsidR="004A25CE">
        <w:rPr>
          <w:sz w:val="22"/>
          <w:szCs w:val="22"/>
        </w:rPr>
        <w:t>hnuteľné vec</w:t>
      </w:r>
      <w:r>
        <w:rPr>
          <w:sz w:val="22"/>
          <w:szCs w:val="22"/>
        </w:rPr>
        <w:t>i: Doba odpisovania 5 rokov</w:t>
      </w:r>
    </w:p>
    <w:p w:rsidR="004A25CE" w:rsidRDefault="002C0E0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</w:t>
      </w:r>
      <w:r w:rsidR="004A25CE">
        <w:rPr>
          <w:sz w:val="22"/>
          <w:szCs w:val="22"/>
        </w:rPr>
        <w:t xml:space="preserve"> Sadzba 20%</w:t>
      </w:r>
    </w:p>
    <w:p w:rsidR="002C0E0F" w:rsidRDefault="004A25C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organizácia nevlastní.</w:t>
      </w:r>
      <w:r w:rsidR="002C0E0F">
        <w:rPr>
          <w:sz w:val="22"/>
          <w:szCs w:val="22"/>
        </w:rPr>
        <w:t xml:space="preserve">  </w:t>
      </w:r>
      <w:r w:rsidR="00DB1285" w:rsidRPr="00D90FC4">
        <w:rPr>
          <w:sz w:val="22"/>
          <w:szCs w:val="22"/>
        </w:rPr>
        <w:t xml:space="preserve"> </w:t>
      </w: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4A25CE">
        <w:rPr>
          <w:sz w:val="22"/>
          <w:szCs w:val="22"/>
        </w:rPr>
        <w:t>Ú</w:t>
      </w:r>
      <w:r w:rsidR="00E90FFD">
        <w:rPr>
          <w:sz w:val="22"/>
          <w:szCs w:val="22"/>
        </w:rPr>
        <w:t xml:space="preserve">čtovná jednotka </w:t>
      </w:r>
      <w:r w:rsidR="004A25CE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4A25CE" w:rsidRPr="00D90FC4" w:rsidRDefault="004A25C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nevlastní dlhodobý nehmotný majetok. Údaje o dlhodobom hmotnom majetku v požadovanom členení sú uvedené v tabuľke č.2.</w:t>
      </w:r>
    </w:p>
    <w:p w:rsidR="004A25CE" w:rsidRDefault="004A25CE" w:rsidP="004A25C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Na majetok účtovnej jednotky nie je zriadené záložné právo ani nie je obmedzené právo s ním nakladať.</w:t>
      </w:r>
      <w:r w:rsidR="00DB1285" w:rsidRPr="00D90FC4">
        <w:rPr>
          <w:sz w:val="22"/>
          <w:szCs w:val="22"/>
        </w:rPr>
        <w:t xml:space="preserve"> </w:t>
      </w:r>
    </w:p>
    <w:p w:rsidR="004A25CE" w:rsidRDefault="004A25C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Dlhodobý investičný majetok je poistený v poisťovni Allianz. Výška poistného je </w:t>
      </w:r>
      <w:r w:rsidR="00DB0431">
        <w:rPr>
          <w:sz w:val="22"/>
          <w:szCs w:val="22"/>
        </w:rPr>
        <w:t>760,59</w:t>
      </w:r>
      <w:r>
        <w:rPr>
          <w:sz w:val="22"/>
          <w:szCs w:val="22"/>
        </w:rPr>
        <w:t xml:space="preserve"> €</w:t>
      </w:r>
    </w:p>
    <w:p w:rsidR="004A25CE" w:rsidRDefault="004A25CE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 nemá vo svojom majetku dlhodobý finančný majetok.</w:t>
      </w:r>
    </w:p>
    <w:p w:rsidR="00E774EB" w:rsidRPr="00E774EB" w:rsidRDefault="004A25CE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Nakoľko úč</w:t>
      </w:r>
      <w:r w:rsidR="00874013">
        <w:rPr>
          <w:sz w:val="22"/>
          <w:szCs w:val="22"/>
        </w:rPr>
        <w:t>to</w:t>
      </w:r>
      <w:r>
        <w:rPr>
          <w:sz w:val="22"/>
          <w:szCs w:val="22"/>
        </w:rPr>
        <w:t>vná jednotka nemá dlhodobý finančný majetok, tak neúčtuje o tvorbe, znížení a odpisovaní opravných položiek.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="00874013">
        <w:rPr>
          <w:sz w:val="22"/>
          <w:szCs w:val="22"/>
        </w:rPr>
        <w:t>Účtovná jednotka nevlastní krátkodobý finančný majetok vo forme cenných papierov.</w:t>
      </w:r>
    </w:p>
    <w:p w:rsidR="00874013" w:rsidRDefault="0087401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 nemá vo svojom majetku zásoby žiadnej kategórie a z uvedeného dôvodu netvorí ani nezúčtováva opravné položky.</w:t>
      </w:r>
      <w:r w:rsidR="00DB5C6F" w:rsidRPr="00DB5C6F">
        <w:rPr>
          <w:sz w:val="22"/>
          <w:szCs w:val="22"/>
        </w:rPr>
        <w:t xml:space="preserve"> </w:t>
      </w:r>
    </w:p>
    <w:p w:rsidR="00874013" w:rsidRDefault="0087401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Pohľadávky účtovnej jednotky predstavujú len faktúry za nájomné a vyúčtovanie služieb za rok 201</w:t>
      </w:r>
      <w:r w:rsidR="00DB0431">
        <w:rPr>
          <w:sz w:val="22"/>
          <w:szCs w:val="22"/>
        </w:rPr>
        <w:t>8</w:t>
      </w:r>
      <w:r>
        <w:rPr>
          <w:sz w:val="22"/>
          <w:szCs w:val="22"/>
        </w:rPr>
        <w:t xml:space="preserve"> a nepredstavujú významnú položku v majetku organizácie.</w:t>
      </w:r>
    </w:p>
    <w:p w:rsidR="00DB1285" w:rsidRPr="00D90FC4" w:rsidRDefault="0087401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Nakoľko sa jedná o pohľadávky v lehote splatnosti ne</w:t>
      </w:r>
      <w:r w:rsidR="00DB0431">
        <w:rPr>
          <w:sz w:val="22"/>
          <w:szCs w:val="22"/>
        </w:rPr>
        <w:t>b</w:t>
      </w:r>
      <w:r>
        <w:rPr>
          <w:sz w:val="22"/>
          <w:szCs w:val="22"/>
        </w:rPr>
        <w:t>olo rozhodnuté o tvorbe opravných položiek.</w:t>
      </w:r>
      <w:r w:rsidR="00DB0431">
        <w:rPr>
          <w:sz w:val="22"/>
          <w:szCs w:val="22"/>
        </w:rPr>
        <w:t xml:space="preserve"> </w:t>
      </w:r>
      <w:r>
        <w:rPr>
          <w:sz w:val="22"/>
          <w:szCs w:val="22"/>
        </w:rPr>
        <w:t>Tieto neboli tvorené ani v predošlom účtovnom období a z toho dôvodu neboli ani znížené, resp. zúčtované.</w:t>
      </w:r>
      <w:r w:rsidR="002D701F" w:rsidRPr="00D90FC4">
        <w:rPr>
          <w:sz w:val="22"/>
          <w:szCs w:val="22"/>
        </w:rPr>
        <w:t>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874013">
        <w:rPr>
          <w:sz w:val="22"/>
          <w:szCs w:val="22"/>
        </w:rPr>
        <w:t>latnosti a po lehote splatnosti je uvedený v príslušnej tabuľke.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74013">
        <w:rPr>
          <w:sz w:val="22"/>
          <w:szCs w:val="22"/>
        </w:rPr>
        <w:t>Účtovná jednotka neúčtuje o časovom rozlíšení a nákladoch budúcich období.</w:t>
      </w:r>
    </w:p>
    <w:p w:rsidR="009B4F0F" w:rsidRDefault="009B4F0F" w:rsidP="00B30904">
      <w:pPr>
        <w:spacing w:before="0" w:line="240" w:lineRule="auto"/>
        <w:rPr>
          <w:sz w:val="22"/>
          <w:szCs w:val="22"/>
        </w:rPr>
      </w:pPr>
    </w:p>
    <w:p w:rsidR="00B30904" w:rsidRPr="00D90FC4" w:rsidRDefault="00B30904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B3090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30904">
        <w:rPr>
          <w:sz w:val="22"/>
          <w:szCs w:val="22"/>
        </w:rPr>
        <w:t>Výška a </w:t>
      </w:r>
      <w:r w:rsidR="00E0430C">
        <w:rPr>
          <w:sz w:val="22"/>
          <w:szCs w:val="22"/>
        </w:rPr>
        <w:t>druh vlastných zdrojov krytie ne</w:t>
      </w:r>
      <w:r w:rsidR="00B30904">
        <w:rPr>
          <w:sz w:val="22"/>
          <w:szCs w:val="22"/>
        </w:rPr>
        <w:t>obežného a obežného majetku sú uvedené v príslušnej tabuľke na str.18</w:t>
      </w:r>
    </w:p>
    <w:p w:rsidR="00DB1285" w:rsidRPr="00D90FC4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</w:t>
      </w:r>
      <w:r w:rsidR="00B30904">
        <w:rPr>
          <w:sz w:val="22"/>
          <w:szCs w:val="22"/>
        </w:rPr>
        <w:t xml:space="preserve"> je uvedená v tabuľke na strane 19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30904">
        <w:rPr>
          <w:sz w:val="22"/>
          <w:szCs w:val="22"/>
        </w:rPr>
        <w:t>Účtovná jednotka netvorí rezervy.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B30904">
        <w:rPr>
          <w:sz w:val="22"/>
          <w:szCs w:val="22"/>
        </w:rPr>
        <w:t>Na účte 325 nemá organizácia účtované žiadne záväzky</w:t>
      </w:r>
    </w:p>
    <w:p w:rsidR="00B30904" w:rsidRPr="00D90FC4" w:rsidRDefault="00B30904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 Na účte 379- iné záväzky sú evidované prijaté úhrady členských poplatkov v mesiaci december na nasledujúci rok vo výške </w:t>
      </w:r>
      <w:r w:rsidR="00DB0431">
        <w:rPr>
          <w:sz w:val="22"/>
          <w:szCs w:val="22"/>
        </w:rPr>
        <w:t>9176.</w:t>
      </w:r>
      <w:r>
        <w:rPr>
          <w:sz w:val="22"/>
          <w:szCs w:val="22"/>
        </w:rPr>
        <w:t>- €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C86279">
        <w:rPr>
          <w:sz w:val="22"/>
          <w:szCs w:val="22"/>
        </w:rPr>
        <w:t>latnosti a po lehote splatnosti sú uvedené v príslušnej tabuľke.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86279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</w:t>
      </w:r>
      <w:r w:rsidR="00C86279">
        <w:rPr>
          <w:sz w:val="22"/>
          <w:szCs w:val="22"/>
        </w:rPr>
        <w:t xml:space="preserve"> všetky záväzky v členení podľa súvahy sú splatné do jedného roka vrátane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C86279">
        <w:rPr>
          <w:sz w:val="22"/>
          <w:szCs w:val="22"/>
        </w:rPr>
        <w:t>o roka do piatich rokov vrátane nevykazuje žiadne záväzky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</w:t>
      </w:r>
      <w:r w:rsidR="00C86279">
        <w:rPr>
          <w:sz w:val="22"/>
          <w:szCs w:val="22"/>
        </w:rPr>
        <w:t xml:space="preserve"> nevykazuje žiadne záväzky.</w:t>
      </w:r>
    </w:p>
    <w:p w:rsidR="00C86279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</w:t>
      </w:r>
      <w:r w:rsidR="00C86279">
        <w:rPr>
          <w:sz w:val="22"/>
          <w:szCs w:val="22"/>
        </w:rPr>
        <w:t>Nakoľko účtovná jednotka nemá zamestnancov, tak netvorí sociálny fond.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</w:t>
      </w:r>
      <w:r w:rsidR="00C86279">
        <w:rPr>
          <w:sz w:val="22"/>
          <w:szCs w:val="22"/>
        </w:rPr>
        <w:t>Účtovná jednotka nemá žiadne úvery ani iné návratné finančné výpomoci.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g) </w:t>
      </w:r>
      <w:r w:rsidR="00C86279">
        <w:rPr>
          <w:sz w:val="22"/>
          <w:szCs w:val="22"/>
        </w:rPr>
        <w:t>Účtovná jednotka neúčtovala o časovom rozlíšení ani o výdavkoch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C86279" w:rsidRPr="00D90FC4" w:rsidRDefault="00C86279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Nakoľko účtovná jednotka nevlastní žiadny z horeuvedených zdrojov , neúčtovala o výnosoch budúcich období.</w:t>
      </w:r>
    </w:p>
    <w:p w:rsidR="00801336" w:rsidRPr="00D90FC4" w:rsidRDefault="00FD4E5A" w:rsidP="00C8627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506BA0">
        <w:rPr>
          <w:sz w:val="22"/>
          <w:szCs w:val="22"/>
        </w:rPr>
        <w:t>Účtovná jednotka nemá majetok prenajatý formou finančného prenájmu.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06BA0">
        <w:rPr>
          <w:sz w:val="22"/>
          <w:szCs w:val="22"/>
        </w:rPr>
        <w:t>Účtovná jednotka nemá tržby za vlastné výrobky, služby a tovar.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506BA0" w:rsidRDefault="00506B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Rozhodujúce položky iných výnosov sú :</w:t>
      </w:r>
    </w:p>
    <w:p w:rsidR="00506BA0" w:rsidRDefault="00506B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649 – iné výnosy – tržba zo športových a spoločenských akcií poriadaných účtovnou jednotkou vo výške</w:t>
      </w:r>
      <w:r w:rsidR="00E0430C">
        <w:rPr>
          <w:sz w:val="22"/>
          <w:szCs w:val="22"/>
        </w:rPr>
        <w:t xml:space="preserve"> 16470,25</w:t>
      </w:r>
      <w:r>
        <w:rPr>
          <w:sz w:val="22"/>
          <w:szCs w:val="22"/>
        </w:rPr>
        <w:t xml:space="preserve"> €, z toho vo výške</w:t>
      </w:r>
      <w:r w:rsidR="00E0430C">
        <w:rPr>
          <w:sz w:val="22"/>
          <w:szCs w:val="22"/>
        </w:rPr>
        <w:t xml:space="preserve"> 9975,25</w:t>
      </w:r>
      <w:r>
        <w:rPr>
          <w:sz w:val="22"/>
          <w:szCs w:val="22"/>
        </w:rPr>
        <w:t>,- € sú zdaňovaným výnosom.</w:t>
      </w:r>
    </w:p>
    <w:p w:rsidR="00506BA0" w:rsidRDefault="00506BA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662- príspevky od iných organizácií – je príspevok od mesta na ochranu životného prostredia vo výške</w:t>
      </w:r>
      <w:r w:rsidR="00337FA9">
        <w:rPr>
          <w:sz w:val="22"/>
          <w:szCs w:val="22"/>
        </w:rPr>
        <w:t xml:space="preserve"> </w:t>
      </w:r>
      <w:r w:rsidR="00E0430C">
        <w:rPr>
          <w:sz w:val="22"/>
          <w:szCs w:val="22"/>
        </w:rPr>
        <w:t>800</w:t>
      </w:r>
      <w:r>
        <w:rPr>
          <w:sz w:val="22"/>
          <w:szCs w:val="22"/>
        </w:rPr>
        <w:t>,-€.</w:t>
      </w:r>
    </w:p>
    <w:p w:rsidR="00506BA0" w:rsidRPr="00D90FC4" w:rsidRDefault="004609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664 členské príspevky – sú príspevky členov za členské známky, povolenia na rybolov a ostatné poplatky</w:t>
      </w:r>
      <w:r w:rsidR="00E0430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v zmysle Stanom SRZ v celkovej výške </w:t>
      </w:r>
      <w:r w:rsidR="00E0430C">
        <w:rPr>
          <w:sz w:val="22"/>
          <w:szCs w:val="22"/>
        </w:rPr>
        <w:t>134 752,48.-</w:t>
      </w:r>
      <w:r>
        <w:rPr>
          <w:sz w:val="22"/>
          <w:szCs w:val="22"/>
        </w:rPr>
        <w:t>€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 w:rsidR="00460910">
        <w:rPr>
          <w:sz w:val="22"/>
          <w:szCs w:val="22"/>
        </w:rPr>
        <w:t xml:space="preserve"> Účtovná jednotka neobdržala v účtovnom období žiadnu dotáciu ani grant.</w:t>
      </w:r>
    </w:p>
    <w:p w:rsidR="00460910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(4) </w:t>
      </w:r>
      <w:r w:rsidR="00460910">
        <w:rPr>
          <w:sz w:val="22"/>
          <w:szCs w:val="22"/>
        </w:rPr>
        <w:t>Účtovná jednotka nemala finančný výnos.V minulých obdobiach predstavovali finančný výnos úrok z finančných prostriedkov na účte v banke.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D93726" w:rsidRDefault="00D9372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Významnou položkou nákladov sú najmä:</w:t>
      </w:r>
    </w:p>
    <w:p w:rsidR="00337FA9" w:rsidRDefault="00337FA9" w:rsidP="00D93726">
      <w:pPr>
        <w:outlineLvl w:val="0"/>
        <w:rPr>
          <w:sz w:val="22"/>
          <w:szCs w:val="22"/>
        </w:rPr>
      </w:pPr>
      <w:r>
        <w:rPr>
          <w:sz w:val="22"/>
          <w:szCs w:val="22"/>
        </w:rPr>
        <w:t>N</w:t>
      </w:r>
      <w:r w:rsidR="00D93726">
        <w:rPr>
          <w:sz w:val="22"/>
          <w:szCs w:val="22"/>
        </w:rPr>
        <w:t xml:space="preserve">ákup násad rýb do revírov MsO SRZ v zmysle zarybňovacieho plánu vo výške </w:t>
      </w:r>
      <w:r>
        <w:rPr>
          <w:sz w:val="22"/>
          <w:szCs w:val="22"/>
        </w:rPr>
        <w:t>43994,82.-</w:t>
      </w:r>
    </w:p>
    <w:p w:rsidR="00BA5F14" w:rsidRDefault="00337FA9" w:rsidP="00D93726">
      <w:pPr>
        <w:outlineLvl w:val="0"/>
        <w:rPr>
          <w:rFonts w:ascii="Calibri" w:hAnsi="Calibri" w:cs="Calibri"/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nákup č</w:t>
      </w:r>
      <w:r w:rsidR="00BA5F14">
        <w:rPr>
          <w:color w:val="000000"/>
          <w:sz w:val="22"/>
          <w:szCs w:val="22"/>
        </w:rPr>
        <w:t xml:space="preserve">lenských známok a povolení na rybolov od Rady SRZ vo výške </w:t>
      </w:r>
      <w:r>
        <w:rPr>
          <w:color w:val="000000"/>
          <w:sz w:val="22"/>
          <w:szCs w:val="22"/>
        </w:rPr>
        <w:t>44051,7</w:t>
      </w:r>
      <w:r w:rsidR="00BA5F14">
        <w:rPr>
          <w:color w:val="000000"/>
          <w:sz w:val="22"/>
          <w:szCs w:val="22"/>
        </w:rPr>
        <w:t>€.</w:t>
      </w:r>
    </w:p>
    <w:p w:rsidR="00D93726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Významnou položkov nákladov  na ostatné služby predstavujú </w:t>
      </w:r>
    </w:p>
    <w:p w:rsidR="00BA5F14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-náklady na telefón  </w:t>
      </w:r>
      <w:r w:rsidR="00337FA9">
        <w:rPr>
          <w:sz w:val="22"/>
          <w:szCs w:val="22"/>
        </w:rPr>
        <w:t>1665,84</w:t>
      </w:r>
      <w:r>
        <w:rPr>
          <w:sz w:val="22"/>
          <w:szCs w:val="22"/>
        </w:rPr>
        <w:t>€</w:t>
      </w:r>
    </w:p>
    <w:p w:rsidR="00BA5F14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-prenájom miestnosti na akcie poriadané MsO SRZ </w:t>
      </w:r>
      <w:r w:rsidR="00337FA9">
        <w:rPr>
          <w:sz w:val="22"/>
          <w:szCs w:val="22"/>
        </w:rPr>
        <w:t>1300.-</w:t>
      </w:r>
      <w:r>
        <w:rPr>
          <w:sz w:val="22"/>
          <w:szCs w:val="22"/>
        </w:rPr>
        <w:t>€</w:t>
      </w:r>
    </w:p>
    <w:p w:rsidR="00BA5F14" w:rsidRDefault="00BA5F1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-prenájom pozemkov od Štátneho vodohospodárskeho podniku vo výške </w:t>
      </w:r>
      <w:r w:rsidR="00337FA9">
        <w:rPr>
          <w:sz w:val="22"/>
          <w:szCs w:val="22"/>
        </w:rPr>
        <w:t>1172.-</w:t>
      </w:r>
      <w:r>
        <w:rPr>
          <w:sz w:val="22"/>
          <w:szCs w:val="22"/>
        </w:rPr>
        <w:t xml:space="preserve"> €.</w:t>
      </w:r>
    </w:p>
    <w:p w:rsidR="00337FA9" w:rsidRPr="00D90FC4" w:rsidRDefault="00337FA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-údržba revírov 6110,- €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BA5F14">
        <w:rPr>
          <w:sz w:val="22"/>
          <w:szCs w:val="22"/>
        </w:rPr>
        <w:t xml:space="preserve"> je uvedený v príslušnej tabuľke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 xml:space="preserve">) </w:t>
      </w:r>
      <w:r w:rsidR="00BA5F14">
        <w:rPr>
          <w:sz w:val="22"/>
          <w:szCs w:val="22"/>
        </w:rPr>
        <w:t>Účtovná jednotka nemá významné položky finančných nákladov.</w:t>
      </w:r>
    </w:p>
    <w:p w:rsidR="0041789F" w:rsidRPr="00D90FC4" w:rsidRDefault="0072048D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A5F14">
        <w:rPr>
          <w:sz w:val="22"/>
          <w:szCs w:val="22"/>
        </w:rPr>
        <w:t>Účtovnej jednotke nevyplýva povinnosť overenia závierky audítorom.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EA6F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v</w:t>
      </w:r>
      <w:r w:rsidR="00DB1285" w:rsidRPr="00D90FC4">
        <w:rPr>
          <w:sz w:val="22"/>
          <w:szCs w:val="22"/>
        </w:rPr>
        <w:t>ýznamné položky prenajatého majetku, majetku prijatého do úschovy,  odpísané pohľadávky a prípadné ďalšie položky</w:t>
      </w:r>
      <w:r>
        <w:rPr>
          <w:sz w:val="22"/>
          <w:szCs w:val="22"/>
        </w:rPr>
        <w:t xml:space="preserve"> ktoré by bolo potrebné evidovať na posúvahových účtoch.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A6F02" w:rsidRPr="00D90FC4" w:rsidRDefault="00EA6F02" w:rsidP="00EA6F02">
      <w:pPr>
        <w:keepNext/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Požadované informácie v bodoch 1 až 4 sa našej účtovnej jednotky netýkajú, nakoľko nie sú známe skutočnosti, žeby v budúcnosti mohli nastať.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 xml:space="preserve">) </w:t>
      </w:r>
      <w:r w:rsidR="00EA6F02">
        <w:rPr>
          <w:sz w:val="22"/>
          <w:szCs w:val="22"/>
        </w:rPr>
        <w:t>Medzi dňom ku ktorému sa zostavuje účtovná závierka a dňom jej zostavenia nenastali žiadne významné skutočnosti, ktoré by ovplyvnili významne hospodárenie účtovnej jednotky.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Vzorová tabuľka </w:t>
      </w:r>
      <w:r w:rsidR="00781B64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781B64" w:rsidRPr="00D90FC4">
        <w:rPr>
          <w:b/>
          <w:bCs/>
          <w:sz w:val="22"/>
          <w:szCs w:val="22"/>
        </w:rPr>
        <w:t xml:space="preserve"> I</w:t>
      </w:r>
      <w:r w:rsidR="00C07F8A" w:rsidRPr="00D90FC4">
        <w:rPr>
          <w:b/>
          <w:bCs/>
          <w:sz w:val="22"/>
          <w:szCs w:val="22"/>
        </w:rPr>
        <w:t> </w:t>
      </w:r>
      <w:r w:rsidR="00503A66" w:rsidRPr="00D90FC4">
        <w:rPr>
          <w:b/>
          <w:bCs/>
          <w:sz w:val="22"/>
          <w:szCs w:val="22"/>
        </w:rPr>
        <w:t>ods</w:t>
      </w:r>
      <w:r w:rsidR="00C07F8A" w:rsidRPr="00D90FC4">
        <w:rPr>
          <w:b/>
          <w:bCs/>
          <w:sz w:val="22"/>
          <w:szCs w:val="22"/>
        </w:rPr>
        <w:t>.</w:t>
      </w:r>
      <w:r w:rsidR="00322D87" w:rsidRPr="00D90FC4">
        <w:rPr>
          <w:b/>
          <w:bCs/>
          <w:sz w:val="22"/>
          <w:szCs w:val="22"/>
        </w:rPr>
        <w:t xml:space="preserve"> </w:t>
      </w:r>
      <w:r w:rsidR="00503A66" w:rsidRPr="00D90FC4">
        <w:rPr>
          <w:b/>
          <w:bCs/>
          <w:sz w:val="22"/>
          <w:szCs w:val="22"/>
        </w:rPr>
        <w:t xml:space="preserve"> 4</w:t>
      </w:r>
      <w:r w:rsidR="009E383F" w:rsidRPr="00D90FC4">
        <w:rPr>
          <w:b/>
          <w:bCs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503A66" w:rsidRPr="00D90FC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A32191" w:rsidRPr="00D90FC4">
        <w:trPr>
          <w:trHeight w:val="391"/>
        </w:trPr>
        <w:tc>
          <w:tcPr>
            <w:tcW w:w="4961" w:type="dxa"/>
            <w:vAlign w:val="center"/>
          </w:tcPr>
          <w:p w:rsidR="00A32191" w:rsidRPr="00D90FC4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:rsidR="00A32191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A32191" w:rsidRDefault="00A3219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bCs/>
          <w:sz w:val="22"/>
          <w:szCs w:val="22"/>
        </w:rPr>
        <w:sectPr w:rsidR="000109BB" w:rsidRPr="00D90FC4" w:rsidSect="00335024">
          <w:footerReference w:type="defaul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Vzorová tabuľka </w:t>
      </w:r>
      <w:r w:rsidR="00322D87" w:rsidRPr="00D90FC4">
        <w:rPr>
          <w:b/>
          <w:bCs/>
          <w:sz w:val="22"/>
          <w:szCs w:val="22"/>
        </w:rPr>
        <w:t xml:space="preserve"> </w:t>
      </w:r>
      <w:r w:rsidR="00421149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421149" w:rsidRPr="00D90FC4">
        <w:rPr>
          <w:b/>
          <w:bCs/>
          <w:sz w:val="22"/>
          <w:szCs w:val="22"/>
        </w:rPr>
        <w:t xml:space="preserve"> III ods</w:t>
      </w:r>
      <w:r w:rsidR="00C07F8A" w:rsidRPr="00D90FC4">
        <w:rPr>
          <w:b/>
          <w:bCs/>
          <w:sz w:val="22"/>
          <w:szCs w:val="22"/>
        </w:rPr>
        <w:t>.</w:t>
      </w:r>
      <w:r w:rsidR="00421149" w:rsidRPr="00D90FC4">
        <w:rPr>
          <w:b/>
          <w:bCs/>
          <w:sz w:val="22"/>
          <w:szCs w:val="22"/>
        </w:rPr>
        <w:t xml:space="preserve"> 1</w:t>
      </w:r>
      <w:r w:rsidR="007A5F0A"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 xml:space="preserve">o stave a pohybe dlhodobého nehmotného </w:t>
      </w:r>
      <w:r w:rsidR="00421149" w:rsidRPr="00D90FC4">
        <w:rPr>
          <w:b/>
          <w:bCs/>
          <w:sz w:val="22"/>
          <w:szCs w:val="22"/>
        </w:rPr>
        <w:t xml:space="preserve">majetku </w:t>
      </w:r>
      <w:r w:rsidR="009D2887" w:rsidRPr="00D90FC4">
        <w:rPr>
          <w:b/>
          <w:bCs/>
          <w:sz w:val="22"/>
          <w:szCs w:val="22"/>
        </w:rPr>
        <w:t>a</w:t>
      </w:r>
      <w:r w:rsidR="00421149" w:rsidRPr="00D90FC4">
        <w:rPr>
          <w:b/>
          <w:bCs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166358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03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c>
          <w:tcPr>
            <w:tcW w:w="2377" w:type="dxa"/>
            <w:vAlign w:val="center"/>
          </w:tcPr>
          <w:p w:rsidR="00A32191" w:rsidRPr="00D90FC4" w:rsidRDefault="00A32191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09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37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A90E2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37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023177">
              <w:rPr>
                <w:sz w:val="22"/>
                <w:szCs w:val="22"/>
              </w:rPr>
              <w:t>0</w:t>
            </w:r>
          </w:p>
        </w:tc>
      </w:tr>
      <w:tr w:rsidR="00322D87" w:rsidRPr="00D90FC4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A32191" w:rsidRPr="00D90FC4">
        <w:trPr>
          <w:trHeight w:val="361"/>
        </w:trPr>
        <w:tc>
          <w:tcPr>
            <w:tcW w:w="2377" w:type="dxa"/>
            <w:vAlign w:val="center"/>
          </w:tcPr>
          <w:p w:rsidR="00A32191" w:rsidRPr="00D90FC4" w:rsidRDefault="00A32191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361"/>
        </w:trPr>
        <w:tc>
          <w:tcPr>
            <w:tcW w:w="2377" w:type="dxa"/>
            <w:vAlign w:val="center"/>
          </w:tcPr>
          <w:p w:rsidR="00A32191" w:rsidRPr="00D90FC4" w:rsidRDefault="00A32191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A32191" w:rsidRDefault="00A32191">
            <w:r w:rsidRPr="001D5EC7">
              <w:rPr>
                <w:sz w:val="22"/>
                <w:szCs w:val="22"/>
              </w:rPr>
              <w:t>0</w:t>
            </w: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bCs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13D6A" w:rsidRPr="00D90FC4">
        <w:trPr>
          <w:trHeight w:val="93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57888,84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71990,11</w:t>
            </w:r>
          </w:p>
        </w:tc>
        <w:tc>
          <w:tcPr>
            <w:tcW w:w="124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16696,61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73091B" w:rsidRDefault="00A32191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14657</w:t>
            </w:r>
            <w:r w:rsidR="0073091B">
              <w:rPr>
                <w:sz w:val="22"/>
                <w:szCs w:val="22"/>
              </w:rPr>
              <w:t>4,66</w:t>
            </w:r>
          </w:p>
          <w:p w:rsidR="00A13D6A" w:rsidRPr="00D90FC4" w:rsidRDefault="00A13D6A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32191" w:rsidRPr="00D90FC4">
        <w:trPr>
          <w:trHeight w:val="401"/>
        </w:trPr>
        <w:tc>
          <w:tcPr>
            <w:tcW w:w="1944" w:type="dxa"/>
            <w:vAlign w:val="center"/>
          </w:tcPr>
          <w:p w:rsidR="00A32191" w:rsidRPr="00D90FC4" w:rsidRDefault="00A32191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32191" w:rsidRPr="00D90FC4" w:rsidRDefault="0073091B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3510,18</w:t>
            </w:r>
          </w:p>
        </w:tc>
        <w:tc>
          <w:tcPr>
            <w:tcW w:w="1231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32191" w:rsidRPr="00D90FC4" w:rsidRDefault="0073091B" w:rsidP="007309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3510,18</w:t>
            </w:r>
          </w:p>
        </w:tc>
      </w:tr>
      <w:tr w:rsidR="00A32191" w:rsidRPr="00D90FC4">
        <w:trPr>
          <w:trHeight w:val="324"/>
        </w:trPr>
        <w:tc>
          <w:tcPr>
            <w:tcW w:w="1944" w:type="dxa"/>
            <w:vAlign w:val="center"/>
          </w:tcPr>
          <w:p w:rsidR="00A32191" w:rsidRPr="00D90FC4" w:rsidRDefault="00A32191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2191" w:rsidRPr="00D90FC4">
        <w:trPr>
          <w:trHeight w:val="421"/>
        </w:trPr>
        <w:tc>
          <w:tcPr>
            <w:tcW w:w="1944" w:type="dxa"/>
            <w:vAlign w:val="center"/>
          </w:tcPr>
          <w:p w:rsidR="00A32191" w:rsidRPr="00D90FC4" w:rsidRDefault="00A32191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A32191" w:rsidRPr="00D90FC4" w:rsidRDefault="00A32191" w:rsidP="00A321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61398,12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71990,11</w:t>
            </w:r>
          </w:p>
        </w:tc>
        <w:tc>
          <w:tcPr>
            <w:tcW w:w="124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16696,61</w:t>
            </w:r>
          </w:p>
        </w:tc>
        <w:tc>
          <w:tcPr>
            <w:tcW w:w="1243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150084,84</w:t>
            </w: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40379,46</w:t>
            </w:r>
          </w:p>
        </w:tc>
        <w:tc>
          <w:tcPr>
            <w:tcW w:w="1246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14464,56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54844,02</w:t>
            </w:r>
          </w:p>
          <w:p w:rsidR="00234FB6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73091B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1409,38</w:t>
            </w:r>
          </w:p>
        </w:tc>
        <w:tc>
          <w:tcPr>
            <w:tcW w:w="1246" w:type="dxa"/>
          </w:tcPr>
          <w:p w:rsidR="00A13D6A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725,03</w:t>
            </w:r>
          </w:p>
          <w:p w:rsidR="00A32191" w:rsidRPr="00D90FC4" w:rsidRDefault="00A3219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2134,41</w:t>
            </w:r>
          </w:p>
        </w:tc>
      </w:tr>
      <w:tr w:rsidR="00A13D6A" w:rsidRPr="00D90FC4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41788,88</w:t>
            </w:r>
          </w:p>
        </w:tc>
        <w:tc>
          <w:tcPr>
            <w:tcW w:w="1246" w:type="dxa"/>
          </w:tcPr>
          <w:p w:rsidR="00A13D6A" w:rsidRPr="00D90FC4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15189,59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56978,47</w:t>
            </w:r>
          </w:p>
          <w:p w:rsidR="0073091B" w:rsidRDefault="0073091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254B4A" w:rsidRPr="00D90FC4" w:rsidRDefault="00254B4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A13D6A" w:rsidRPr="00D90FC4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C901F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57888,84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31610,65</w:t>
            </w:r>
          </w:p>
        </w:tc>
        <w:tc>
          <w:tcPr>
            <w:tcW w:w="1246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2232,05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91731,54</w:t>
            </w:r>
          </w:p>
          <w:p w:rsidR="00234FB6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61398,112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30201,23</w:t>
            </w:r>
          </w:p>
        </w:tc>
        <w:tc>
          <w:tcPr>
            <w:tcW w:w="1246" w:type="dxa"/>
          </w:tcPr>
          <w:p w:rsidR="00A13D6A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1507,02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C901FC" w:rsidRPr="00D90FC4" w:rsidRDefault="00234FB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93106,37</w:t>
            </w:r>
          </w:p>
        </w:tc>
      </w:tr>
    </w:tbl>
    <w:p w:rsidR="007A5F0A" w:rsidRDefault="007A5F0A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Default="00C901FC" w:rsidP="00CD361E">
      <w:pPr>
        <w:spacing w:before="0" w:line="240" w:lineRule="auto"/>
        <w:rPr>
          <w:sz w:val="22"/>
          <w:szCs w:val="22"/>
        </w:rPr>
      </w:pPr>
    </w:p>
    <w:p w:rsidR="00C901FC" w:rsidRPr="00D90FC4" w:rsidRDefault="00C901FC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4B091D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4</w:t>
      </w:r>
      <w:r w:rsidR="003A732E">
        <w:rPr>
          <w:b/>
          <w:bCs/>
          <w:sz w:val="22"/>
          <w:szCs w:val="22"/>
        </w:rPr>
        <w:t xml:space="preserve"> a 5</w:t>
      </w:r>
      <w:r w:rsidR="004B091D" w:rsidRPr="00D90FC4">
        <w:rPr>
          <w:b/>
          <w:bCs/>
          <w:sz w:val="22"/>
          <w:szCs w:val="22"/>
        </w:rPr>
        <w:t xml:space="preserve"> </w:t>
      </w:r>
      <w:r w:rsidR="000B3567" w:rsidRPr="00D90FC4">
        <w:rPr>
          <w:b/>
          <w:bCs/>
          <w:sz w:val="22"/>
          <w:szCs w:val="22"/>
        </w:rPr>
        <w:t xml:space="preserve"> </w:t>
      </w:r>
      <w:r w:rsidR="004B091D" w:rsidRPr="00D90FC4">
        <w:rPr>
          <w:b/>
          <w:bCs/>
          <w:sz w:val="22"/>
          <w:szCs w:val="22"/>
        </w:rPr>
        <w:t>o</w:t>
      </w:r>
      <w:r w:rsidR="003A732E">
        <w:rPr>
          <w:b/>
          <w:bCs/>
          <w:sz w:val="22"/>
          <w:szCs w:val="22"/>
        </w:rPr>
        <w:t> štruktúre a o</w:t>
      </w:r>
      <w:r w:rsidR="004B091D" w:rsidRPr="00D90FC4">
        <w:rPr>
          <w:b/>
          <w:bCs/>
          <w:sz w:val="22"/>
          <w:szCs w:val="22"/>
        </w:rPr>
        <w:t xml:space="preserve"> zmenách jednotlivých </w:t>
      </w:r>
      <w:r w:rsidR="00F530C7" w:rsidRPr="00D90FC4">
        <w:rPr>
          <w:b/>
          <w:bCs/>
          <w:sz w:val="22"/>
          <w:szCs w:val="22"/>
        </w:rPr>
        <w:t>polo</w:t>
      </w:r>
      <w:r w:rsidR="004B091D" w:rsidRPr="00D90FC4">
        <w:rPr>
          <w:b/>
          <w:bCs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68569D">
              <w:rPr>
                <w:b/>
                <w:bCs/>
                <w:sz w:val="22"/>
                <w:szCs w:val="22"/>
              </w:rPr>
              <w:t>Prvotné ocenenie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E774EB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3A732E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Opravné položky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3A732E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Zostatková hodnota 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7002DC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84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03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E774EB" w:rsidRPr="007002DC" w:rsidRDefault="00C901FC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bCs/>
          <w:sz w:val="22"/>
          <w:szCs w:val="22"/>
        </w:rPr>
      </w:pPr>
    </w:p>
    <w:p w:rsidR="00C901FC" w:rsidRDefault="00C901FC" w:rsidP="00E774EB">
      <w:pPr>
        <w:spacing w:before="0" w:line="240" w:lineRule="auto"/>
        <w:rPr>
          <w:b/>
          <w:bCs/>
          <w:sz w:val="22"/>
          <w:szCs w:val="22"/>
        </w:rPr>
      </w:pPr>
    </w:p>
    <w:p w:rsidR="00C901FC" w:rsidRDefault="00C901FC" w:rsidP="00E774EB">
      <w:pPr>
        <w:spacing w:before="0" w:line="240" w:lineRule="auto"/>
        <w:rPr>
          <w:b/>
          <w:bCs/>
          <w:sz w:val="22"/>
          <w:szCs w:val="22"/>
        </w:rPr>
      </w:pPr>
    </w:p>
    <w:p w:rsidR="00C901FC" w:rsidRDefault="00C901FC" w:rsidP="00E774EB">
      <w:pPr>
        <w:spacing w:before="0" w:line="240" w:lineRule="auto"/>
        <w:rPr>
          <w:b/>
          <w:bCs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bCs/>
          <w:sz w:val="22"/>
          <w:szCs w:val="22"/>
        </w:rPr>
      </w:pPr>
      <w:r w:rsidRPr="003A732E">
        <w:rPr>
          <w:b/>
          <w:bCs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6 o </w:t>
      </w:r>
      <w:r w:rsidR="00F530C7" w:rsidRPr="00D90FC4">
        <w:rPr>
          <w:b/>
          <w:bCs/>
          <w:sz w:val="22"/>
          <w:szCs w:val="22"/>
        </w:rPr>
        <w:t>polo</w:t>
      </w:r>
      <w:r w:rsidRPr="00D90FC4">
        <w:rPr>
          <w:b/>
          <w:bCs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Tabuľka č. </w:t>
      </w:r>
      <w:r w:rsidR="003A732E">
        <w:rPr>
          <w:b/>
          <w:bCs/>
          <w:sz w:val="22"/>
          <w:szCs w:val="22"/>
        </w:rPr>
        <w:t>1</w:t>
      </w:r>
      <w:r w:rsidRPr="00D90FC4">
        <w:rPr>
          <w:b/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5"/>
        <w:gridCol w:w="3394"/>
        <w:gridCol w:w="1985"/>
        <w:gridCol w:w="2268"/>
        <w:gridCol w:w="3543"/>
      </w:tblGrid>
      <w:tr w:rsidR="00A563AA" w:rsidRPr="00A563AA" w:rsidTr="00A563AA">
        <w:tc>
          <w:tcPr>
            <w:tcW w:w="3055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 xml:space="preserve">Stav na začiatku </w:t>
            </w:r>
            <w:r w:rsidR="00800315" w:rsidRPr="00A563AA">
              <w:rPr>
                <w:b/>
                <w:bCs/>
                <w:sz w:val="22"/>
                <w:szCs w:val="22"/>
              </w:rPr>
              <w:t xml:space="preserve">bežného </w:t>
            </w:r>
            <w:r w:rsidRPr="00A563AA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A563AA" w:rsidRDefault="00A231F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P</w:t>
            </w:r>
            <w:r w:rsidR="00587A0B" w:rsidRPr="00A563AA">
              <w:rPr>
                <w:b/>
                <w:bCs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A563AA" w:rsidRDefault="00587A0B" w:rsidP="00A563A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 xml:space="preserve">Stav na konci </w:t>
            </w:r>
            <w:r w:rsidR="00800315" w:rsidRPr="00A563AA">
              <w:rPr>
                <w:b/>
                <w:bCs/>
                <w:sz w:val="22"/>
                <w:szCs w:val="22"/>
              </w:rPr>
              <w:t xml:space="preserve">bežného </w:t>
            </w:r>
            <w:r w:rsidRPr="00A563AA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587A0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587A0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A231F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A231FB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587A0B" w:rsidRPr="00A563AA" w:rsidRDefault="00A231FB" w:rsidP="00A563A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587A0B" w:rsidRPr="00A563AA" w:rsidRDefault="00C901FC" w:rsidP="00A563AA">
            <w:pPr>
              <w:spacing w:before="0" w:line="240" w:lineRule="auto"/>
              <w:rPr>
                <w:sz w:val="22"/>
                <w:szCs w:val="22"/>
              </w:rPr>
            </w:pPr>
            <w:r w:rsidRPr="00A563AA">
              <w:rPr>
                <w:sz w:val="22"/>
                <w:szCs w:val="22"/>
              </w:rPr>
              <w:t>0</w:t>
            </w:r>
          </w:p>
        </w:tc>
      </w:tr>
      <w:tr w:rsidR="00A563AA" w:rsidRPr="00A563AA" w:rsidTr="00A563AA">
        <w:tc>
          <w:tcPr>
            <w:tcW w:w="3055" w:type="dxa"/>
          </w:tcPr>
          <w:p w:rsidR="00A231FB" w:rsidRPr="00A563AA" w:rsidRDefault="00A231FB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:rsidR="00A231FB" w:rsidRPr="00A563AA" w:rsidRDefault="00C901FC" w:rsidP="00A563AA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A563AA"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8C4648" w:rsidRDefault="008C4648" w:rsidP="00CD361E">
      <w:pPr>
        <w:spacing w:before="0" w:line="240" w:lineRule="auto"/>
        <w:rPr>
          <w:b/>
          <w:bCs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 w:cs="Arial"/>
          <w:b/>
          <w:bCs/>
        </w:rPr>
      </w:pPr>
      <w:r w:rsidRPr="007002DC">
        <w:rPr>
          <w:rFonts w:ascii="Arial" w:hAnsi="Arial" w:cs="Arial"/>
          <w:b/>
          <w:bCs/>
        </w:rPr>
        <w:t xml:space="preserve">Tabuľka č. </w:t>
      </w:r>
      <w:r w:rsidR="003A732E">
        <w:rPr>
          <w:rFonts w:ascii="Arial" w:hAnsi="Arial" w:cs="Arial"/>
          <w:b/>
          <w:bCs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9"/>
        <w:gridCol w:w="2914"/>
        <w:gridCol w:w="4252"/>
        <w:gridCol w:w="3260"/>
      </w:tblGrid>
      <w:tr w:rsidR="00E774EB" w:rsidRPr="00477BE9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E774EB" w:rsidRPr="00477BE9" w:rsidRDefault="00C901FC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bCs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7 </w:t>
      </w:r>
      <w:r w:rsidR="007621A8" w:rsidRPr="00D90FC4">
        <w:rPr>
          <w:b/>
          <w:bCs/>
          <w:sz w:val="22"/>
          <w:szCs w:val="22"/>
        </w:rPr>
        <w:t>o vývoji</w:t>
      </w:r>
      <w:r w:rsidR="009D2887" w:rsidRPr="00D90FC4">
        <w:rPr>
          <w:b/>
          <w:bCs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3A732E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CA17C9" w:rsidRPr="00D90FC4" w:rsidRDefault="00C901F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9D2887" w:rsidRDefault="009D2887" w:rsidP="00CD361E">
      <w:pPr>
        <w:spacing w:before="0" w:line="240" w:lineRule="auto"/>
        <w:rPr>
          <w:sz w:val="22"/>
          <w:szCs w:val="22"/>
        </w:rPr>
      </w:pPr>
    </w:p>
    <w:p w:rsidR="00C901FC" w:rsidRPr="00D90FC4" w:rsidRDefault="00C901FC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</w:t>
      </w:r>
      <w:r w:rsidR="005724D6" w:rsidRPr="00D90FC4">
        <w:rPr>
          <w:b/>
          <w:bCs/>
          <w:sz w:val="22"/>
          <w:szCs w:val="22"/>
        </w:rPr>
        <w:t>9</w:t>
      </w:r>
      <w:r w:rsidRPr="00D90FC4">
        <w:rPr>
          <w:b/>
          <w:bCs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3066,91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6880,93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621A8" w:rsidRPr="00D90FC4" w:rsidRDefault="00874B7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3066,91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234FB6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6880,93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0</w:t>
      </w:r>
      <w:r w:rsidRPr="00D90FC4">
        <w:rPr>
          <w:b/>
          <w:bCs/>
          <w:sz w:val="22"/>
          <w:szCs w:val="22"/>
        </w:rPr>
        <w:t xml:space="preserve">  </w:t>
      </w:r>
      <w:r w:rsidR="000B3567" w:rsidRPr="00D90FC4">
        <w:rPr>
          <w:b/>
          <w:bCs/>
          <w:sz w:val="22"/>
          <w:szCs w:val="22"/>
        </w:rPr>
        <w:t>o </w:t>
      </w:r>
      <w:r w:rsidRPr="00D90FC4">
        <w:rPr>
          <w:b/>
          <w:bCs/>
          <w:sz w:val="22"/>
          <w:szCs w:val="22"/>
        </w:rPr>
        <w:t>pohľadáv</w:t>
      </w:r>
      <w:r w:rsidR="000B3567" w:rsidRPr="00D90FC4">
        <w:rPr>
          <w:b/>
          <w:bCs/>
          <w:sz w:val="22"/>
          <w:szCs w:val="22"/>
        </w:rPr>
        <w:t xml:space="preserve">kach </w:t>
      </w:r>
      <w:r w:rsidRPr="00D90FC4">
        <w:rPr>
          <w:b/>
          <w:bCs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6880,93</w:t>
            </w:r>
          </w:p>
        </w:tc>
        <w:tc>
          <w:tcPr>
            <w:tcW w:w="4394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3066,91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74B7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874B7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6880,93</w:t>
            </w:r>
          </w:p>
        </w:tc>
        <w:tc>
          <w:tcPr>
            <w:tcW w:w="4394" w:type="dxa"/>
            <w:vAlign w:val="center"/>
          </w:tcPr>
          <w:p w:rsidR="00503A66" w:rsidRPr="00D90FC4" w:rsidRDefault="00234FB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3066,91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2</w:t>
      </w:r>
      <w:r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bCs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</w:rPr>
              <w:t>Imanie a fondy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874B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174421,21</w:t>
            </w:r>
          </w:p>
        </w:tc>
        <w:tc>
          <w:tcPr>
            <w:tcW w:w="1984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5157,70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179578,96</w:t>
            </w: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874B7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842,90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-842,90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234FB6">
        <w:trPr>
          <w:trHeight w:val="564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4314,81</w:t>
            </w:r>
          </w:p>
        </w:tc>
        <w:tc>
          <w:tcPr>
            <w:tcW w:w="1984" w:type="dxa"/>
          </w:tcPr>
          <w:p w:rsidR="00874B7B" w:rsidRDefault="00234FB6" w:rsidP="00234FB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9138,49</w:t>
            </w:r>
          </w:p>
          <w:p w:rsidR="00234FB6" w:rsidRPr="00D90FC4" w:rsidRDefault="00234FB6" w:rsidP="00234FB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-4314,81</w:t>
            </w:r>
          </w:p>
        </w:tc>
        <w:tc>
          <w:tcPr>
            <w:tcW w:w="2835" w:type="dxa"/>
          </w:tcPr>
          <w:p w:rsidR="001571D0" w:rsidRPr="00D90FC4" w:rsidRDefault="00234FB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9138,49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234FB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179578,96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234FB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188717,44</w:t>
            </w:r>
          </w:p>
          <w:p w:rsidR="00234FB6" w:rsidRPr="00D90FC4" w:rsidRDefault="00234FB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3</w:t>
      </w:r>
      <w:r w:rsidRPr="00D90FC4">
        <w:rPr>
          <w:b/>
          <w:bCs/>
          <w:sz w:val="22"/>
          <w:szCs w:val="22"/>
        </w:rPr>
        <w:t xml:space="preserve"> o</w:t>
      </w:r>
      <w:r w:rsidR="004A32A4" w:rsidRPr="00D90FC4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rozdelení</w:t>
      </w:r>
      <w:r w:rsidR="004A32A4" w:rsidRPr="00D90FC4">
        <w:rPr>
          <w:b/>
          <w:bCs/>
          <w:sz w:val="22"/>
          <w:szCs w:val="22"/>
        </w:rPr>
        <w:t xml:space="preserve"> účtovného </w:t>
      </w:r>
      <w:r w:rsidRPr="00D90FC4">
        <w:rPr>
          <w:b/>
          <w:bCs/>
          <w:sz w:val="22"/>
          <w:szCs w:val="22"/>
        </w:rPr>
        <w:t>zisku alebo vysporiadaní</w:t>
      </w:r>
      <w:r w:rsidR="004A32A4" w:rsidRPr="00D90FC4">
        <w:rPr>
          <w:b/>
          <w:bCs/>
          <w:sz w:val="22"/>
          <w:szCs w:val="22"/>
        </w:rPr>
        <w:t xml:space="preserve"> účtovnej</w:t>
      </w:r>
      <w:r w:rsidRPr="00D90FC4">
        <w:rPr>
          <w:b/>
          <w:bCs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BF60F1" w:rsidRPr="00D90FC4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151B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5157,71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B151BC" w:rsidRPr="00D90FC4" w:rsidRDefault="00B151B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5157,71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571D0" w:rsidRPr="00D90FC4" w:rsidRDefault="001571D0" w:rsidP="001571D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bCs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a) o  tvorb</w:t>
      </w:r>
      <w:r w:rsidR="00B46E31" w:rsidRPr="00D90FC4">
        <w:rPr>
          <w:b/>
          <w:bCs/>
          <w:sz w:val="22"/>
          <w:szCs w:val="22"/>
        </w:rPr>
        <w:t>e</w:t>
      </w:r>
      <w:r w:rsidRPr="00D90FC4">
        <w:rPr>
          <w:b/>
          <w:bCs/>
          <w:sz w:val="22"/>
          <w:szCs w:val="22"/>
        </w:rPr>
        <w:t xml:space="preserve"> </w:t>
      </w:r>
      <w:r w:rsidR="00B46E31" w:rsidRPr="00D90FC4">
        <w:rPr>
          <w:b/>
          <w:bCs/>
          <w:sz w:val="22"/>
          <w:szCs w:val="22"/>
        </w:rPr>
        <w:t xml:space="preserve">a použití </w:t>
      </w:r>
      <w:r w:rsidRPr="00D90FC4">
        <w:rPr>
          <w:b/>
          <w:bCs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bCs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D293C" w:rsidRPr="00D90FC4" w:rsidRDefault="001571D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151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14513,09</w:t>
            </w:r>
          </w:p>
        </w:tc>
        <w:tc>
          <w:tcPr>
            <w:tcW w:w="3544" w:type="dxa"/>
            <w:vAlign w:val="center"/>
          </w:tcPr>
          <w:p w:rsidR="00DC4CA6" w:rsidRPr="00D90FC4" w:rsidRDefault="00B151B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14483,92</w:t>
            </w: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B151B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14513,09</w:t>
            </w:r>
          </w:p>
        </w:tc>
        <w:tc>
          <w:tcPr>
            <w:tcW w:w="3544" w:type="dxa"/>
            <w:vAlign w:val="center"/>
          </w:tcPr>
          <w:p w:rsidR="00ED293C" w:rsidRPr="00D90FC4" w:rsidRDefault="00B151B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14483,92</w:t>
            </w: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B151B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14513,09</w:t>
            </w:r>
          </w:p>
        </w:tc>
        <w:tc>
          <w:tcPr>
            <w:tcW w:w="3544" w:type="dxa"/>
            <w:vAlign w:val="center"/>
          </w:tcPr>
          <w:p w:rsidR="001A0486" w:rsidRPr="00D90FC4" w:rsidRDefault="00B151B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14483,92</w:t>
            </w: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e) </w:t>
      </w:r>
      <w:r w:rsidR="00465353" w:rsidRPr="00D90FC4">
        <w:rPr>
          <w:b/>
          <w:bCs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ED293C" w:rsidRPr="00D90FC4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bCs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Výška úroku</w:t>
            </w:r>
            <w:r w:rsidR="001A0486" w:rsidRPr="00D90FC4">
              <w:rPr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126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4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1571D0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5</w:t>
      </w:r>
      <w:r w:rsidRPr="00D90FC4">
        <w:rPr>
          <w:b/>
          <w:bCs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bCs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571D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6</w:t>
      </w:r>
      <w:r w:rsidRPr="00D90FC4">
        <w:rPr>
          <w:b/>
          <w:bCs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47"/>
        <w:gridCol w:w="3119"/>
        <w:gridCol w:w="2268"/>
        <w:gridCol w:w="2693"/>
        <w:gridCol w:w="3260"/>
      </w:tblGrid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935EE7" w:rsidRPr="00D90FC4" w:rsidRDefault="001571D0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935EE7" w:rsidRPr="00D90FC4" w:rsidRDefault="001571D0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6 o </w:t>
      </w:r>
      <w:r w:rsidR="009D2887" w:rsidRPr="00D90FC4">
        <w:rPr>
          <w:b/>
          <w:bCs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ED293C" w:rsidRPr="00D90FC4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571D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Športová činnosť detí a mládeže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571D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Ochrana prírody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151BC" w:rsidRPr="00D90FC4" w:rsidRDefault="00B151B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840,93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8 o </w:t>
      </w:r>
      <w:r w:rsidR="009D2887" w:rsidRPr="00D90FC4">
        <w:rPr>
          <w:b/>
          <w:bCs/>
          <w:sz w:val="22"/>
          <w:szCs w:val="22"/>
        </w:rPr>
        <w:t>náklado</w:t>
      </w:r>
      <w:r w:rsidRPr="00D90FC4">
        <w:rPr>
          <w:b/>
          <w:bCs/>
          <w:sz w:val="22"/>
          <w:szCs w:val="22"/>
        </w:rPr>
        <w:t xml:space="preserve">ch </w:t>
      </w:r>
      <w:r w:rsidR="009D2887" w:rsidRPr="00D90FC4">
        <w:rPr>
          <w:b/>
          <w:bCs/>
          <w:sz w:val="22"/>
          <w:szCs w:val="22"/>
        </w:rPr>
        <w:t>vynaložených v súvislo</w:t>
      </w:r>
      <w:r w:rsidRPr="00D90FC4">
        <w:rPr>
          <w:b/>
          <w:bCs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D0E35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FB8" w:rsidRDefault="00917FB8" w:rsidP="00347C39">
      <w:pPr>
        <w:spacing w:before="0" w:after="0" w:line="240" w:lineRule="auto"/>
      </w:pPr>
      <w:r>
        <w:separator/>
      </w:r>
    </w:p>
  </w:endnote>
  <w:endnote w:type="continuationSeparator" w:id="0">
    <w:p w:rsidR="00917FB8" w:rsidRDefault="00917F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2191" w:rsidRDefault="00A32191">
    <w:pPr>
      <w:pStyle w:val="Pta"/>
      <w:jc w:val="right"/>
    </w:pPr>
    <w:r>
      <w:t xml:space="preserve">Strana </w:t>
    </w:r>
    <w:fldSimple w:instr="PAGE   \* MERGEFORMAT">
      <w:r w:rsidR="00917FB8">
        <w:rPr>
          <w:noProof/>
        </w:rPr>
        <w:t>7</w:t>
      </w:r>
    </w:fldSimple>
  </w:p>
  <w:p w:rsidR="00A32191" w:rsidRDefault="00A3219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FB8" w:rsidRDefault="00917FB8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7FB8" w:rsidRDefault="00917FB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3177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571D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EC7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FB6"/>
    <w:rsid w:val="002451AE"/>
    <w:rsid w:val="00254B4A"/>
    <w:rsid w:val="0025538D"/>
    <w:rsid w:val="0029167C"/>
    <w:rsid w:val="00293AE7"/>
    <w:rsid w:val="002945C6"/>
    <w:rsid w:val="002A4EDB"/>
    <w:rsid w:val="002B58C2"/>
    <w:rsid w:val="002C0E0F"/>
    <w:rsid w:val="002C2ADA"/>
    <w:rsid w:val="002C6F1A"/>
    <w:rsid w:val="002D3341"/>
    <w:rsid w:val="002D701F"/>
    <w:rsid w:val="003159EB"/>
    <w:rsid w:val="003166FF"/>
    <w:rsid w:val="00322D87"/>
    <w:rsid w:val="00335024"/>
    <w:rsid w:val="00337FA9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0910"/>
    <w:rsid w:val="00465353"/>
    <w:rsid w:val="00477BE9"/>
    <w:rsid w:val="00480A0A"/>
    <w:rsid w:val="0048316A"/>
    <w:rsid w:val="00485E4A"/>
    <w:rsid w:val="004914B1"/>
    <w:rsid w:val="00497057"/>
    <w:rsid w:val="004A25CE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6BA0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142E"/>
    <w:rsid w:val="005A15BD"/>
    <w:rsid w:val="005A77BE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091B"/>
    <w:rsid w:val="00732D9B"/>
    <w:rsid w:val="0074467C"/>
    <w:rsid w:val="0075172B"/>
    <w:rsid w:val="007621A8"/>
    <w:rsid w:val="007713BE"/>
    <w:rsid w:val="00781B64"/>
    <w:rsid w:val="00783246"/>
    <w:rsid w:val="007937CF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74013"/>
    <w:rsid w:val="00874B7B"/>
    <w:rsid w:val="008807A2"/>
    <w:rsid w:val="00886A8B"/>
    <w:rsid w:val="00896744"/>
    <w:rsid w:val="008A019A"/>
    <w:rsid w:val="008B61BA"/>
    <w:rsid w:val="008B61EE"/>
    <w:rsid w:val="008C4390"/>
    <w:rsid w:val="008C4648"/>
    <w:rsid w:val="008C7870"/>
    <w:rsid w:val="008E78DE"/>
    <w:rsid w:val="00900740"/>
    <w:rsid w:val="009045A6"/>
    <w:rsid w:val="00912015"/>
    <w:rsid w:val="00913895"/>
    <w:rsid w:val="00917FB8"/>
    <w:rsid w:val="00922A1B"/>
    <w:rsid w:val="00925A94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4BED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2191"/>
    <w:rsid w:val="00A40BE6"/>
    <w:rsid w:val="00A52D44"/>
    <w:rsid w:val="00A563AA"/>
    <w:rsid w:val="00A56E35"/>
    <w:rsid w:val="00A61BD8"/>
    <w:rsid w:val="00A76253"/>
    <w:rsid w:val="00A81E92"/>
    <w:rsid w:val="00A8239B"/>
    <w:rsid w:val="00A90E27"/>
    <w:rsid w:val="00AA5345"/>
    <w:rsid w:val="00AA694C"/>
    <w:rsid w:val="00AA7185"/>
    <w:rsid w:val="00AC025C"/>
    <w:rsid w:val="00AD0E35"/>
    <w:rsid w:val="00AD41FA"/>
    <w:rsid w:val="00AD6FB7"/>
    <w:rsid w:val="00AE3F52"/>
    <w:rsid w:val="00AF7913"/>
    <w:rsid w:val="00B151BC"/>
    <w:rsid w:val="00B30904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F14"/>
    <w:rsid w:val="00BB1114"/>
    <w:rsid w:val="00BD1B88"/>
    <w:rsid w:val="00BD3B5B"/>
    <w:rsid w:val="00BE73E5"/>
    <w:rsid w:val="00BF60F1"/>
    <w:rsid w:val="00BF6F6B"/>
    <w:rsid w:val="00C00FAC"/>
    <w:rsid w:val="00C03F65"/>
    <w:rsid w:val="00C07F8A"/>
    <w:rsid w:val="00C113D7"/>
    <w:rsid w:val="00C20990"/>
    <w:rsid w:val="00C43EF0"/>
    <w:rsid w:val="00C54A7E"/>
    <w:rsid w:val="00C72ECC"/>
    <w:rsid w:val="00C75A0B"/>
    <w:rsid w:val="00C86279"/>
    <w:rsid w:val="00C901FC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726"/>
    <w:rsid w:val="00DB0431"/>
    <w:rsid w:val="00DB1285"/>
    <w:rsid w:val="00DB3C2D"/>
    <w:rsid w:val="00DB5C6F"/>
    <w:rsid w:val="00DB602C"/>
    <w:rsid w:val="00DB7319"/>
    <w:rsid w:val="00DC4CA6"/>
    <w:rsid w:val="00DE3594"/>
    <w:rsid w:val="00DE678D"/>
    <w:rsid w:val="00E03790"/>
    <w:rsid w:val="00E0430C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A6F02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locked="1"/>
    <w:lsdException w:name="caption" w:locked="1" w:semiHidden="1" w:unhideWhenUsed="1" w:qFormat="1"/>
    <w:lsdException w:name="page number" w:locked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9D4BED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locked/>
    <w:rsid w:val="009D4BED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locked/>
    <w:rsid w:val="009D4BE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rsid w:val="0072048D"/>
    <w:rPr>
      <w:rFonts w:cs="Times New Roman"/>
    </w:rPr>
  </w:style>
  <w:style w:type="paragraph" w:customStyle="1" w:styleId="Normlny1">
    <w:name w:val="Normálny1"/>
    <w:next w:val="Normlny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locked/>
    <w:rsid w:val="00335024"/>
    <w:rPr>
      <w:rFonts w:ascii="Arial Narrow" w:hAnsi="Arial Narrow" w:cs="Arial Narrow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15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15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1546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21546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15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154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154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1546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2154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2154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15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4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3336</Words>
  <Characters>19017</Characters>
  <Application>Microsoft Office Word</Application>
  <DocSecurity>0</DocSecurity>
  <Lines>158</Lines>
  <Paragraphs>44</Paragraphs>
  <ScaleCrop>false</ScaleCrop>
  <Company>MF-SR</Company>
  <LinksUpToDate>false</LinksUpToDate>
  <CharactersWithSpaces>22309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Daška</cp:lastModifiedBy>
  <cp:revision>2</cp:revision>
  <cp:lastPrinted>2013-11-04T08:32:00Z</cp:lastPrinted>
  <dcterms:created xsi:type="dcterms:W3CDTF">2024-06-27T06:36:00Z</dcterms:created>
  <dcterms:modified xsi:type="dcterms:W3CDTF">2024-06-27T06:36:00Z</dcterms:modified>
</cp:coreProperties>
</file>