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  <w:t xml:space="preserve">POZNÁMKY</w:t>
      </w:r>
    </w:p>
    <w:p>
      <w:pPr>
        <w:tabs>
          <w:tab w:val="left" w:pos="567" w:leader="none"/>
        </w:tabs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67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  <w:t xml:space="preserve">k  31. 12. 20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  <w:t xml:space="preserve">23</w:t>
      </w:r>
    </w:p>
    <w:p>
      <w:pPr>
        <w:tabs>
          <w:tab w:val="left" w:pos="567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  <w:t xml:space="preserve">(EUR)</w:t>
      </w:r>
    </w:p>
    <w:p>
      <w:p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"/>
        </w:num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  <w:t xml:space="preserve">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  <w:t xml:space="preserve">ŠEOBECN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  <w:t xml:space="preserve">É ÚDAJE</w:t>
      </w:r>
    </w:p>
    <w:p>
      <w:pPr>
        <w:tabs>
          <w:tab w:val="left" w:pos="567" w:leader="none"/>
        </w:tabs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l.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Obchodné meno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čtovnej jednotky:  </w:t>
        <w:tab/>
        <w:t xml:space="preserve">VACULKOVA, s.r.o.</w:t>
      </w:r>
    </w:p>
    <w:p>
      <w:p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2.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Sídlo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čtovnej jednotky: </w:t>
        <w:tab/>
        <w:tab/>
        <w:tab/>
        <w:t xml:space="preserve">Letničie 20</w:t>
      </w:r>
    </w:p>
    <w:p>
      <w:p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3.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Dátum zalo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ženia: </w:t>
        <w:tab/>
        <w:tab/>
        <w:tab/>
        <w:tab/>
        <w:t xml:space="preserve">26.06.2009</w:t>
      </w:r>
    </w:p>
    <w:p>
      <w:p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4.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Dátum vzniku: </w:t>
        <w:tab/>
        <w:tab/>
        <w:tab/>
        <w:tab/>
        <w:t xml:space="preserve">26.06.2009</w:t>
      </w:r>
    </w:p>
    <w:p>
      <w:p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5.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Opis hospodárskej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činnosti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numPr>
          <w:ilvl w:val="0"/>
          <w:numId w:val="7"/>
        </w:num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Kúpa tovaru na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čely jeho predaja konečn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ému spotrebite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ľovi (maloobchod) alebo in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ým prevádzkovate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ľom živnosti (veľkoobchod)</w:t>
      </w:r>
    </w:p>
    <w:p>
      <w:pPr>
        <w:numPr>
          <w:ilvl w:val="0"/>
          <w:numId w:val="7"/>
        </w:num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dokon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čovacie stavebn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práce pri realizácii exteriérov a interiérov</w:t>
      </w:r>
    </w:p>
    <w:p>
      <w:pPr>
        <w:numPr>
          <w:ilvl w:val="0"/>
          <w:numId w:val="7"/>
        </w:num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uskuto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čňovanie stavieb a ich zmien</w:t>
      </w:r>
    </w:p>
    <w:p>
      <w:p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6.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Priemerný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čet zamestnancov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čtovnej jednotky ku dňu, ku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ému sa zostavuje</w:t>
      </w:r>
    </w:p>
    <w:p>
      <w:p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závierka:        </w:t>
        <w:tab/>
        <w:tab/>
        <w:tab/>
        <w:t xml:space="preserve">             13</w:t>
      </w:r>
    </w:p>
    <w:p>
      <w:pPr>
        <w:tabs>
          <w:tab w:val="left" w:pos="927" w:leader="none"/>
        </w:tabs>
        <w:spacing w:before="0" w:after="0" w:line="240"/>
        <w:ind w:right="0" w:left="36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-  z toho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čet ved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úcich zamestnancov:  </w:t>
        <w:tab/>
        <w:t xml:space="preserve"> 3</w:t>
      </w:r>
    </w:p>
    <w:p>
      <w:p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8.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Právny dôvod na zostavenie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ávierky:</w:t>
      </w:r>
    </w:p>
    <w:p>
      <w:p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-    riadna X</w:t>
      </w:r>
    </w:p>
    <w:p>
      <w:p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mimoriadna</w:t>
      </w:r>
    </w:p>
    <w:p>
      <w:pPr>
        <w:numPr>
          <w:ilvl w:val="0"/>
          <w:numId w:val="11"/>
        </w:num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priebe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</w:t>
      </w:r>
    </w:p>
    <w:p>
      <w:pPr>
        <w:numPr>
          <w:ilvl w:val="0"/>
          <w:numId w:val="11"/>
        </w:num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iný:</w:t>
      </w:r>
    </w:p>
    <w:p>
      <w:pPr>
        <w:tabs>
          <w:tab w:val="left" w:pos="807" w:leader="none"/>
        </w:tabs>
        <w:spacing w:before="0" w:after="0" w:line="240"/>
        <w:ind w:right="0" w:left="24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9.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Dátum schválenia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ávierky za bezprostredne predchádzajúce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obdobie</w:t>
      </w:r>
    </w:p>
    <w:p>
      <w:p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- schva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úci orgán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čtovnej jednotky:  valn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zhroma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ždenie spoločn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íkov</w:t>
      </w:r>
    </w:p>
    <w:p>
      <w:p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- dátum schválenia: </w:t>
        <w:tab/>
        <w:tab/>
        <w:tab/>
        <w:t xml:space="preserve">        </w:t>
      </w:r>
    </w:p>
    <w:p>
      <w:pPr>
        <w:tabs>
          <w:tab w:val="left" w:pos="567" w:leader="none"/>
        </w:tabs>
        <w:spacing w:before="240" w:after="60" w:line="240"/>
        <w:ind w:right="0" w:left="576" w:hanging="576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  <w:t xml:space="preserve">ČLENOVIA ORG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  <w:t xml:space="preserve">ÁNOV SPOLO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  <w:t xml:space="preserve">ČNOSTI</w:t>
      </w:r>
    </w:p>
    <w:p>
      <w:pPr>
        <w:tabs>
          <w:tab w:val="left" w:pos="567" w:leader="none"/>
        </w:tabs>
        <w:spacing w:before="240" w:after="60" w:line="240"/>
        <w:ind w:right="0" w:left="0" w:firstLine="0"/>
        <w:jc w:val="left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l.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Štatut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árny orgán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.</w:t>
      </w:r>
    </w:p>
    <w:p>
      <w:p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Predstavenstvo , konatelia</w:t>
      </w:r>
    </w:p>
    <w:tbl>
      <w:tblPr/>
      <w:tblGrid>
        <w:gridCol w:w="3969"/>
        <w:gridCol w:w="4049"/>
      </w:tblGrid>
      <w:tr>
        <w:trPr>
          <w:trHeight w:val="1" w:hRule="atLeast"/>
          <w:jc w:val="left"/>
        </w:trPr>
        <w:tc>
          <w:tcPr>
            <w:tcW w:w="396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567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Funkcia</w:t>
            </w:r>
          </w:p>
        </w:tc>
        <w:tc>
          <w:tcPr>
            <w:tcW w:w="404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567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Meno</w:t>
            </w:r>
          </w:p>
        </w:tc>
      </w:tr>
      <w:tr>
        <w:trPr>
          <w:trHeight w:val="1" w:hRule="atLeast"/>
          <w:jc w:val="left"/>
        </w:trPr>
        <w:tc>
          <w:tcPr>
            <w:tcW w:w="396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567" w:leader="none"/>
              </w:tabs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Konate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ľ</w:t>
            </w:r>
          </w:p>
          <w:p>
            <w:pPr>
              <w:tabs>
                <w:tab w:val="left" w:pos="567" w:leader="none"/>
              </w:tabs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Konate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ľ</w:t>
            </w:r>
          </w:p>
          <w:p>
            <w:pPr>
              <w:tabs>
                <w:tab w:val="left" w:pos="567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Konate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ľ</w:t>
            </w:r>
          </w:p>
        </w:tc>
        <w:tc>
          <w:tcPr>
            <w:tcW w:w="404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567" w:leader="none"/>
              </w:tabs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Zlata Vaculková</w:t>
            </w:r>
          </w:p>
          <w:p>
            <w:pPr>
              <w:tabs>
                <w:tab w:val="left" w:pos="567" w:leader="none"/>
              </w:tabs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Anton Vaculka</w:t>
            </w:r>
          </w:p>
          <w:p>
            <w:pPr>
              <w:tabs>
                <w:tab w:val="left" w:pos="567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Dá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ša Olšov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</w:t>
            </w:r>
          </w:p>
        </w:tc>
      </w:tr>
    </w:tbl>
    <w:p>
      <w:p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67" w:leader="none"/>
        </w:tabs>
        <w:spacing w:before="240" w:after="60" w:line="240"/>
        <w:ind w:right="0" w:left="576" w:hanging="576"/>
        <w:jc w:val="left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4. 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Štrukt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úra spolo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íkov (akcionárov).</w:t>
      </w:r>
    </w:p>
    <w:tbl>
      <w:tblPr>
        <w:tblInd w:w="60" w:type="dxa"/>
      </w:tblPr>
      <w:tblGrid>
        <w:gridCol w:w="3686"/>
        <w:gridCol w:w="1701"/>
        <w:gridCol w:w="1559"/>
        <w:gridCol w:w="1418"/>
        <w:gridCol w:w="2002"/>
      </w:tblGrid>
      <w:tr>
        <w:trPr>
          <w:trHeight w:val="1" w:hRule="atLeast"/>
          <w:jc w:val="left"/>
          <w:cantSplit w:val="1"/>
        </w:trPr>
        <w:tc>
          <w:tcPr>
            <w:tcW w:w="3686" w:type="dxa"/>
            <w:tcBorders>
              <w:top w:val="single" w:color="000000" w:sz="10"/>
              <w:left w:val="single" w:color="000000" w:sz="10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567" w:leader="none"/>
              </w:tabs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tabs>
                <w:tab w:val="left" w:pos="567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Meno (Názov)</w:t>
            </w:r>
          </w:p>
        </w:tc>
        <w:tc>
          <w:tcPr>
            <w:tcW w:w="1701" w:type="dxa"/>
            <w:tcBorders>
              <w:top w:val="single" w:color="000000" w:sz="10"/>
              <w:left w:val="single" w:color="000000" w:sz="5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567" w:leader="none"/>
              </w:tabs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Podiel na ZI</w:t>
            </w:r>
          </w:p>
          <w:p>
            <w:pPr>
              <w:tabs>
                <w:tab w:val="left" w:pos="567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absolútne</w:t>
            </w:r>
          </w:p>
        </w:tc>
        <w:tc>
          <w:tcPr>
            <w:tcW w:w="1559" w:type="dxa"/>
            <w:tcBorders>
              <w:top w:val="single" w:color="000000" w:sz="10"/>
              <w:left w:val="single" w:color="000000" w:sz="5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567" w:leader="none"/>
              </w:tabs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Podiel na ZI</w:t>
            </w:r>
          </w:p>
          <w:p>
            <w:pPr>
              <w:tabs>
                <w:tab w:val="left" w:pos="567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v %</w:t>
            </w:r>
          </w:p>
        </w:tc>
        <w:tc>
          <w:tcPr>
            <w:tcW w:w="1418" w:type="dxa"/>
            <w:tcBorders>
              <w:top w:val="single" w:color="000000" w:sz="10"/>
              <w:left w:val="single" w:color="000000" w:sz="5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567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Podiel hlasovacích práv v %</w:t>
            </w:r>
          </w:p>
        </w:tc>
        <w:tc>
          <w:tcPr>
            <w:tcW w:w="2002" w:type="dxa"/>
            <w:tcBorders>
              <w:top w:val="single" w:color="000000" w:sz="10"/>
              <w:left w:val="single" w:color="000000" w:sz="5"/>
              <w:bottom w:val="single" w:color="000000" w:sz="5"/>
              <w:right w:val="single" w:color="000000" w:sz="1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567" w:leader="none"/>
              </w:tabs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Iný podiel na</w:t>
            </w:r>
          </w:p>
          <w:p>
            <w:pPr>
              <w:tabs>
                <w:tab w:val="left" w:pos="567" w:leader="none"/>
              </w:tabs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ostatných pol.</w:t>
            </w:r>
          </w:p>
          <w:p>
            <w:pPr>
              <w:tabs>
                <w:tab w:val="left" w:pos="567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VI ako na ZI %</w:t>
            </w:r>
          </w:p>
        </w:tc>
      </w:tr>
      <w:tr>
        <w:trPr>
          <w:trHeight w:val="1" w:hRule="atLeast"/>
          <w:jc w:val="left"/>
          <w:cantSplit w:val="1"/>
        </w:trPr>
        <w:tc>
          <w:tcPr>
            <w:tcW w:w="3686" w:type="dxa"/>
            <w:tcBorders>
              <w:top w:val="single" w:color="000000" w:sz="0"/>
              <w:left w:val="single" w:color="000000" w:sz="10"/>
              <w:bottom w:val="single" w:color="000000" w:sz="1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567" w:leader="none"/>
              </w:tabs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Zlata Vaculková</w:t>
            </w:r>
          </w:p>
          <w:p>
            <w:pPr>
              <w:tabs>
                <w:tab w:val="left" w:pos="567" w:leader="none"/>
              </w:tabs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Anton Vaculka</w:t>
            </w:r>
          </w:p>
          <w:p>
            <w:pPr>
              <w:tabs>
                <w:tab w:val="left" w:pos="567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Dá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ša Olšov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5"/>
              <w:bottom w:val="single" w:color="000000" w:sz="1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567" w:leader="none"/>
              </w:tabs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33,33</w:t>
            </w:r>
          </w:p>
          <w:p>
            <w:pPr>
              <w:tabs>
                <w:tab w:val="left" w:pos="567" w:leader="none"/>
              </w:tabs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33,33</w:t>
            </w:r>
          </w:p>
          <w:p>
            <w:pPr>
              <w:tabs>
                <w:tab w:val="left" w:pos="567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0"/>
              <w:left w:val="single" w:color="000000" w:sz="5"/>
              <w:bottom w:val="single" w:color="000000" w:sz="1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567" w:leader="none"/>
              </w:tabs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33,33</w:t>
            </w:r>
          </w:p>
          <w:p>
            <w:pPr>
              <w:tabs>
                <w:tab w:val="left" w:pos="567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33,33</w:t>
            </w:r>
          </w:p>
        </w:tc>
        <w:tc>
          <w:tcPr>
            <w:tcW w:w="1418" w:type="dxa"/>
            <w:tcBorders>
              <w:top w:val="single" w:color="000000" w:sz="0"/>
              <w:left w:val="single" w:color="000000" w:sz="5"/>
              <w:bottom w:val="single" w:color="000000" w:sz="1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567" w:leader="none"/>
              </w:tabs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33,33</w:t>
            </w:r>
          </w:p>
          <w:p>
            <w:pPr>
              <w:tabs>
                <w:tab w:val="left" w:pos="567" w:leader="none"/>
              </w:tabs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33,33</w:t>
            </w:r>
          </w:p>
          <w:p>
            <w:pPr>
              <w:tabs>
                <w:tab w:val="left" w:pos="567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2002" w:type="dxa"/>
            <w:tcBorders>
              <w:top w:val="single" w:color="000000" w:sz="0"/>
              <w:left w:val="single" w:color="000000" w:sz="5"/>
              <w:bottom w:val="single" w:color="000000" w:sz="10"/>
              <w:right w:val="single" w:color="000000" w:sz="1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567" w:leader="none"/>
              </w:tabs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toto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</w:t>
            </w:r>
          </w:p>
          <w:p>
            <w:pPr>
              <w:tabs>
                <w:tab w:val="left" w:pos="567" w:leader="none"/>
              </w:tabs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toto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</w:t>
            </w:r>
          </w:p>
          <w:p>
            <w:pPr>
              <w:tabs>
                <w:tab w:val="left" w:pos="567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toto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</w:t>
            </w:r>
          </w:p>
        </w:tc>
      </w:tr>
    </w:tbl>
    <w:p>
      <w:p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8"/>
          <w:shd w:fill="auto" w:val="clear"/>
        </w:rPr>
        <w:t xml:space="preserve">Spolu                                                     100             100                  100</w:t>
      </w:r>
    </w:p>
    <w:p>
      <w:p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67" w:leader="none"/>
          <w:tab w:val="left" w:pos="720" w:leader="none"/>
        </w:tabs>
        <w:spacing w:before="240" w:after="60" w:line="240"/>
        <w:ind w:right="0" w:left="432" w:hanging="432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  <w:t xml:space="preserve">POU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  <w:t xml:space="preserve">ŽIT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  <w:t xml:space="preserve">É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  <w:t xml:space="preserve">É ZÁSADY A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  <w:t xml:space="preserve">É METÓDY</w:t>
      </w:r>
    </w:p>
    <w:p>
      <w:pPr>
        <w:tabs>
          <w:tab w:val="left" w:pos="987" w:leader="none"/>
        </w:tabs>
        <w:spacing w:before="0" w:after="0" w:line="240"/>
        <w:ind w:right="0" w:left="4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l.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čnosť zostavila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závierku za predpokladu nepretr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pokra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čovania vo svojej činnosti</w:t>
      </w:r>
    </w:p>
    <w:p>
      <w:pPr>
        <w:tabs>
          <w:tab w:val="left" w:pos="987" w:leader="none"/>
        </w:tabs>
        <w:spacing w:before="0" w:after="0" w:line="240"/>
        <w:ind w:right="0" w:left="4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                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ANO   X                                     NIE</w:t>
      </w:r>
    </w:p>
    <w:p>
      <w:pPr>
        <w:tabs>
          <w:tab w:val="left" w:pos="987" w:leader="none"/>
        </w:tabs>
        <w:spacing w:before="0" w:after="0" w:line="240"/>
        <w:ind w:right="0" w:left="4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987" w:leader="none"/>
        </w:tabs>
        <w:spacing w:before="0" w:after="0" w:line="240"/>
        <w:ind w:right="0" w:left="4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2.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Zmeny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zásad a metód   neboli</w:t>
      </w:r>
    </w:p>
    <w:p>
      <w:pPr>
        <w:tabs>
          <w:tab w:val="left" w:pos="987" w:leader="none"/>
        </w:tabs>
        <w:spacing w:before="0" w:after="0" w:line="240"/>
        <w:ind w:right="0" w:left="4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      3.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Spôsob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ňovania jednotliv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zlo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žiek majetku a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áväzkov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    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jednotka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ňovala majetok a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áväzky</w:t>
      </w:r>
    </w:p>
    <w:p>
      <w:pPr>
        <w:numPr>
          <w:ilvl w:val="0"/>
          <w:numId w:val="38"/>
        </w:numPr>
        <w:tabs>
          <w:tab w:val="left" w:pos="1647" w:leader="none"/>
          <w:tab w:val="left" w:pos="2160" w:leader="none"/>
        </w:tabs>
        <w:spacing w:before="0" w:after="0" w:line="240"/>
        <w:ind w:right="0" w:left="108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ku 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ňu uskutočnenia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ého prípadu</w:t>
      </w:r>
    </w:p>
    <w:p>
      <w:pPr>
        <w:numPr>
          <w:ilvl w:val="0"/>
          <w:numId w:val="38"/>
        </w:numPr>
        <w:tabs>
          <w:tab w:val="left" w:pos="1647" w:leader="none"/>
          <w:tab w:val="left" w:pos="2160" w:leader="none"/>
        </w:tabs>
        <w:spacing w:before="0" w:after="0" w:line="240"/>
        <w:ind w:right="0" w:left="108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ku 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ňu, ku ktor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ému sa zostavuje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 závierka</w:t>
      </w:r>
    </w:p>
    <w:p>
      <w:pPr>
        <w:tabs>
          <w:tab w:val="left" w:pos="1287" w:leader="none"/>
        </w:tabs>
        <w:spacing w:before="0" w:after="0" w:line="240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0"/>
        </w:num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Ku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ňu uskutočnenia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prípadu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ňovala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jednotka majetok a záväzky:</w:t>
      </w:r>
    </w:p>
    <w:p>
      <w:pPr>
        <w:numPr>
          <w:ilvl w:val="0"/>
          <w:numId w:val="40"/>
        </w:num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u w:val="single"/>
          <w:shd w:fill="auto" w:val="clear"/>
        </w:rPr>
        <w:t xml:space="preserve">obstarávacou cenu:</w:t>
      </w:r>
    </w:p>
    <w:p>
      <w:pPr>
        <w:numPr>
          <w:ilvl w:val="0"/>
          <w:numId w:val="40"/>
        </w:numPr>
        <w:tabs>
          <w:tab w:val="left" w:pos="1527" w:leader="none"/>
          <w:tab w:val="left" w:pos="1920" w:leader="none"/>
          <w:tab w:val="left" w:pos="2100" w:leader="none"/>
        </w:tabs>
        <w:spacing w:before="0" w:after="0" w:line="240"/>
        <w:ind w:right="0" w:left="9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zásoby obstarané kúpou</w:t>
      </w:r>
    </w:p>
    <w:p>
      <w:pPr>
        <w:numPr>
          <w:ilvl w:val="0"/>
          <w:numId w:val="40"/>
        </w:numPr>
        <w:tabs>
          <w:tab w:val="left" w:pos="1527" w:leader="none"/>
          <w:tab w:val="left" w:pos="1920" w:leader="none"/>
          <w:tab w:val="left" w:pos="2100" w:leader="none"/>
        </w:tabs>
        <w:spacing w:before="0" w:after="0" w:line="240"/>
        <w:ind w:right="0" w:left="96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ávky pri odplatnom nadobudnutí</w:t>
      </w:r>
    </w:p>
    <w:p>
      <w:pPr>
        <w:numPr>
          <w:ilvl w:val="0"/>
          <w:numId w:val="40"/>
        </w:numPr>
        <w:tabs>
          <w:tab w:val="left" w:pos="1527" w:leader="none"/>
          <w:tab w:val="left" w:pos="1920" w:leader="none"/>
          <w:tab w:val="left" w:pos="2100" w:leader="none"/>
        </w:tabs>
        <w:spacing w:before="0" w:after="0" w:line="240"/>
        <w:ind w:right="0" w:left="96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záväzky pri ich prevzatí</w:t>
      </w:r>
    </w:p>
    <w:p>
      <w:pPr>
        <w:numPr>
          <w:ilvl w:val="0"/>
          <w:numId w:val="40"/>
        </w:numPr>
        <w:tabs>
          <w:tab w:val="left" w:pos="1527" w:leader="none"/>
          <w:tab w:val="left" w:pos="1920" w:leader="none"/>
          <w:tab w:val="left" w:pos="2100" w:leader="none"/>
        </w:tabs>
        <w:spacing w:before="0" w:after="0" w:line="240"/>
        <w:ind w:right="0" w:left="96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krátkodobý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 majetok obstaraný kúpou</w:t>
      </w:r>
    </w:p>
    <w:p>
      <w:pPr>
        <w:tabs>
          <w:tab w:val="left" w:pos="1527" w:leader="none"/>
          <w:tab w:val="left" w:pos="2100" w:leader="none"/>
        </w:tabs>
        <w:spacing w:before="0" w:after="0" w:line="240"/>
        <w:ind w:right="0" w:left="96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527" w:leader="none"/>
          <w:tab w:val="left" w:pos="2100" w:leader="none"/>
        </w:tabs>
        <w:spacing w:before="0" w:after="0" w:line="240"/>
        <w:ind w:right="0" w:left="96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Obstarávacia cena obsahuje náklady súvisiace s obstaraním:</w:t>
      </w:r>
    </w:p>
    <w:p>
      <w:pPr>
        <w:numPr>
          <w:ilvl w:val="0"/>
          <w:numId w:val="43"/>
        </w:numPr>
        <w:tabs>
          <w:tab w:val="left" w:pos="1887" w:leader="none"/>
          <w:tab w:val="left" w:pos="2460" w:leader="none"/>
          <w:tab w:val="left" w:pos="2640" w:leader="none"/>
        </w:tabs>
        <w:spacing w:before="0" w:after="0" w:line="240"/>
        <w:ind w:right="0" w:left="13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provízia</w:t>
      </w:r>
    </w:p>
    <w:p>
      <w:pPr>
        <w:numPr>
          <w:ilvl w:val="0"/>
          <w:numId w:val="43"/>
        </w:numPr>
        <w:tabs>
          <w:tab w:val="left" w:pos="1887" w:leader="none"/>
          <w:tab w:val="left" w:pos="2460" w:leader="none"/>
          <w:tab w:val="left" w:pos="2640" w:leader="none"/>
        </w:tabs>
        <w:spacing w:before="0" w:after="0" w:line="240"/>
        <w:ind w:right="0" w:left="13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dopravné</w:t>
      </w:r>
    </w:p>
    <w:p>
      <w:pPr>
        <w:numPr>
          <w:ilvl w:val="0"/>
          <w:numId w:val="43"/>
        </w:numPr>
        <w:tabs>
          <w:tab w:val="left" w:pos="1887" w:leader="none"/>
          <w:tab w:val="left" w:pos="2460" w:leader="none"/>
          <w:tab w:val="left" w:pos="2640" w:leader="none"/>
        </w:tabs>
        <w:spacing w:before="0" w:after="0" w:line="240"/>
        <w:ind w:right="0" w:left="13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poistné</w:t>
      </w:r>
    </w:p>
    <w:p>
      <w:pPr>
        <w:numPr>
          <w:ilvl w:val="0"/>
          <w:numId w:val="43"/>
        </w:numPr>
        <w:tabs>
          <w:tab w:val="left" w:pos="1887" w:leader="none"/>
          <w:tab w:val="left" w:pos="2460" w:leader="none"/>
          <w:tab w:val="left" w:pos="2640" w:leader="none"/>
        </w:tabs>
        <w:spacing w:before="0" w:after="0" w:line="240"/>
        <w:ind w:right="0" w:left="13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iné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coln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žby</w:t>
      </w:r>
    </w:p>
    <w:p>
      <w:pPr>
        <w:tabs>
          <w:tab w:val="left" w:pos="567" w:leader="none"/>
          <w:tab w:val="left" w:pos="1140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5"/>
        </w:numPr>
        <w:tabs>
          <w:tab w:val="left" w:pos="426" w:leader="none"/>
          <w:tab w:val="left" w:pos="851" w:leader="none"/>
        </w:tabs>
        <w:spacing w:before="0" w:after="0" w:line="240"/>
        <w:ind w:right="0" w:left="284" w:hanging="44"/>
        <w:jc w:val="left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u w:val="single"/>
          <w:shd w:fill="auto" w:val="clear"/>
        </w:rPr>
        <w:t xml:space="preserve">menovitou hodnotou:</w:t>
      </w:r>
    </w:p>
    <w:p>
      <w:pPr>
        <w:tabs>
          <w:tab w:val="left" w:pos="851" w:leader="none"/>
        </w:tabs>
        <w:spacing w:before="0" w:after="0" w:line="240"/>
        <w:ind w:right="0" w:left="284" w:hanging="44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     -     pe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ňažn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é prostriedky a ceniny</w:t>
      </w:r>
    </w:p>
    <w:p>
      <w:pPr>
        <w:tabs>
          <w:tab w:val="left" w:pos="851" w:leader="none"/>
        </w:tabs>
        <w:spacing w:before="0" w:after="0" w:line="240"/>
        <w:ind w:right="0" w:left="284" w:hanging="44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     -     záväzky pri ich vzniku</w:t>
      </w:r>
    </w:p>
    <w:p>
      <w:pPr>
        <w:tabs>
          <w:tab w:val="left" w:pos="851" w:leader="none"/>
        </w:tabs>
        <w:spacing w:before="0" w:after="0" w:line="240"/>
        <w:ind w:right="0" w:left="284" w:hanging="44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     -     poh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ávky pri ich vzniku</w:t>
      </w:r>
    </w:p>
    <w:p>
      <w:p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-  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vlastnými nákladmi</w:t>
      </w:r>
      <w:r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4"/>
          <w:u w:val="single"/>
          <w:shd w:fill="auto" w:val="clear"/>
        </w:rPr>
        <w:t xml:space="preserve">:</w:t>
      </w:r>
    </w:p>
    <w:p>
      <w:pPr>
        <w:tabs>
          <w:tab w:val="left" w:pos="807" w:leader="none"/>
        </w:tabs>
        <w:spacing w:before="0" w:after="0" w:line="240"/>
        <w:ind w:right="0" w:left="240" w:firstLine="0"/>
        <w:jc w:val="left"/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       hmotný majetok </w:t>
      </w:r>
      <w:r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4"/>
          <w:shd w:fill="auto" w:val="clear"/>
        </w:rPr>
        <w:t xml:space="preserve"> vytvorené vlastnou </w:t>
      </w:r>
      <w:r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4"/>
          <w:shd w:fill="auto" w:val="clear"/>
        </w:rPr>
        <w:t xml:space="preserve">činnosťou</w:t>
      </w:r>
    </w:p>
    <w:p>
      <w:pPr>
        <w:tabs>
          <w:tab w:val="left" w:pos="807" w:leader="none"/>
        </w:tabs>
        <w:spacing w:before="0" w:after="0" w:line="240"/>
        <w:ind w:right="0" w:left="24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 </w:t>
      </w:r>
    </w:p>
    <w:p>
      <w:pPr>
        <w:tabs>
          <w:tab w:val="left" w:pos="1167" w:leader="none"/>
        </w:tabs>
        <w:spacing w:before="0" w:after="0" w:line="240"/>
        <w:ind w:right="0" w:left="60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   Vlastné náklady obsahujú.</w:t>
      </w:r>
    </w:p>
    <w:p>
      <w:pPr>
        <w:numPr>
          <w:ilvl w:val="0"/>
          <w:numId w:val="50"/>
        </w:num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priame materiálové náklady</w:t>
      </w:r>
    </w:p>
    <w:p>
      <w:pPr>
        <w:numPr>
          <w:ilvl w:val="0"/>
          <w:numId w:val="50"/>
        </w:num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priame mzdy</w:t>
      </w:r>
    </w:p>
    <w:p>
      <w:pPr>
        <w:numPr>
          <w:ilvl w:val="0"/>
          <w:numId w:val="50"/>
        </w:num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ostatné priame náklady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kooper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ácia</w:t>
      </w:r>
    </w:p>
    <w:p>
      <w:pPr>
        <w:numPr>
          <w:ilvl w:val="0"/>
          <w:numId w:val="50"/>
        </w:num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výrobná ré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žia</w:t>
      </w:r>
    </w:p>
    <w:p>
      <w:pPr>
        <w:tabs>
          <w:tab w:val="left" w:pos="1407" w:leader="none"/>
        </w:tabs>
        <w:spacing w:before="0" w:after="0" w:line="240"/>
        <w:ind w:right="0" w:left="84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67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. Majetok a záväzky vyjadrené v cudzej mene sa prepo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ítavajú na slovenskú menu kurzom ur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ým v kurzovom lístku NBS ku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ňu uskutočnenia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prípadu a v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ávierke ku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ňu ku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ému sa zostavuje. Kurzové rozdiely sa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do výkazu ziskov a strát. Pri kúpe a predaji cudzej meny za slovenskú menu sa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íval kurz, za ktorý boli tieto hodnoty nakúpené.</w:t>
      </w:r>
    </w:p>
    <w:p>
      <w:pPr>
        <w:tabs>
          <w:tab w:val="left" w:pos="567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5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. Dlhodobý majetok je odpisovaný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 odpisov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plánu , ktorý bol stanovený s 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ľadom na odhad re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álnej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životnosti.</w:t>
      </w:r>
    </w:p>
    <w:p>
      <w:p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  6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.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Tvorba odpisového plánu pre dlhodobý majetok</w:t>
      </w:r>
    </w:p>
    <w:p>
      <w:pPr>
        <w:tabs>
          <w:tab w:val="left" w:pos="142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jednotka stanovila interným predpisom pravidlá pre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čtovanie dlhodob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majetku:</w:t>
      </w:r>
    </w:p>
    <w:p>
      <w:pPr>
        <w:tabs>
          <w:tab w:val="left" w:pos="567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Nehmotný majetok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,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čtuje sa na ťarchu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 518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Ostatn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žby. Nehmotn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 majetok, ktorého ocenenie je vy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ššie, zaradila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jednotka do dlhodobého nehmotného majetku.</w:t>
      </w:r>
    </w:p>
    <w:p>
      <w:pPr>
        <w:tabs>
          <w:tab w:val="left" w:pos="567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Hmotný majetok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, ktorého ocenenie sa rovná sume 1 700,-€ alebo ni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žšie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čtuje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jednotka na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ťarchu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ásob. Hmotný majetok, ktorého ocenenie je vy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ššie, zaradila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jednotka do dlhodobého hmotného majetku.</w:t>
      </w:r>
    </w:p>
    <w:p>
      <w:pPr>
        <w:numPr>
          <w:ilvl w:val="0"/>
          <w:numId w:val="56"/>
        </w:num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jednotka zostavila pre be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obdobie odpisový plán pre dlhodobý majetok, ktorý obsahuje dobu odpisovania, sadzby odpisov, odpisové metódy</w:t>
      </w:r>
    </w:p>
    <w:p>
      <w:pPr>
        <w:numPr>
          <w:ilvl w:val="0"/>
          <w:numId w:val="56"/>
        </w:num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jednotka stanovila interným predpisom,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odpisy dlhodobého majetku sa rovnajú da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ým odpisom</w:t>
      </w:r>
    </w:p>
    <w:p>
      <w:pPr>
        <w:numPr>
          <w:ilvl w:val="0"/>
          <w:numId w:val="56"/>
        </w:num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  <w:t xml:space="preserve">ÚDAJE VYKÁZANÉ NA STRANE AKTÍV SÚVAHY</w:t>
      </w:r>
    </w:p>
    <w:p>
      <w:pPr>
        <w:tabs>
          <w:tab w:val="left" w:pos="987" w:leader="none"/>
        </w:tabs>
        <w:spacing w:before="0" w:after="0" w:line="240"/>
        <w:ind w:right="0" w:left="42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l. Dlhodobý  majetok</w:t>
      </w:r>
    </w:p>
    <w:p>
      <w:pPr>
        <w:tabs>
          <w:tab w:val="left" w:pos="987" w:leader="none"/>
        </w:tabs>
        <w:spacing w:before="0" w:after="0" w:line="240"/>
        <w:ind w:right="0" w:left="4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039"/>
        <w:gridCol w:w="1418"/>
        <w:gridCol w:w="1418"/>
        <w:gridCol w:w="1418"/>
        <w:gridCol w:w="1498"/>
      </w:tblGrid>
      <w:tr>
        <w:trPr>
          <w:trHeight w:val="975" w:hRule="auto"/>
          <w:jc w:val="left"/>
        </w:trPr>
        <w:tc>
          <w:tcPr>
            <w:tcW w:w="403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</w:t>
            </w: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Ocenenie dlhodobého majetku</w:t>
            </w: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Oprávky a opravné polo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žky</w:t>
            </w:r>
          </w:p>
        </w:tc>
        <w:tc>
          <w:tcPr>
            <w:tcW w:w="14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Zostatková hodnota na konci be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ž.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čt.obdob.</w:t>
            </w:r>
          </w:p>
        </w:tc>
      </w:tr>
      <w:tr>
        <w:trPr>
          <w:trHeight w:val="1" w:hRule="atLeast"/>
          <w:jc w:val="left"/>
        </w:trPr>
        <w:tc>
          <w:tcPr>
            <w:tcW w:w="403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nehmotný  majetok</w:t>
            </w: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K 1.1.20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23</w:t>
            </w: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03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+ prírastky</w:t>
            </w: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03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- úbytky</w:t>
            </w: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03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K 31.12. 20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23</w:t>
            </w: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03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Obstararný dlhodobý nehmotný majetok</w:t>
            </w: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K 1.1. 20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23</w:t>
            </w: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03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+ prírastky</w:t>
            </w: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03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- úbytky</w:t>
            </w: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03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K 31.12. 20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23</w:t>
            </w: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03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hmotný majetok</w:t>
            </w: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K 1.1. 20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23</w:t>
            </w: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03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+ prírastky</w:t>
            </w: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03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- úbytky</w:t>
            </w: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03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K 31.12. 20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23</w:t>
            </w: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03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Samostatné hnute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ľn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é veci a súbory hnut.vecí</w:t>
            </w: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K 1.1.20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23</w:t>
            </w: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03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+ prírastky</w:t>
            </w: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03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- úbytky</w:t>
            </w: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68" w:hRule="auto"/>
          <w:jc w:val="left"/>
        </w:trPr>
        <w:tc>
          <w:tcPr>
            <w:tcW w:w="403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K 31.12. 20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23</w:t>
            </w: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03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Ostatný dlhodobý hmotný majetok</w:t>
            </w: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K 1.1.20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23</w:t>
            </w: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03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+ prírastky</w:t>
            </w: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03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- úbytky</w:t>
            </w: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03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K 31.12. 20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23</w:t>
            </w: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03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Obstaraný dlhodobý hmotný majetok</w:t>
            </w: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K 1.1.20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23</w:t>
            </w: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03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+ prírastky</w:t>
            </w: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03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- úbytky</w:t>
            </w: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03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K 31.12.20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23</w:t>
            </w: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     7. Poh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ávky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9. a) Opravné 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žky k pohľad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ávkam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neboli tvorené</w:t>
      </w:r>
    </w:p>
    <w:p>
      <w:pPr>
        <w:tabs>
          <w:tab w:val="left" w:pos="1440" w:leader="none"/>
        </w:tabs>
        <w:spacing w:before="240" w:after="6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9. b ) Poh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ávky pod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ľa splatnosti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5671"/>
        <w:gridCol w:w="1781"/>
      </w:tblGrid>
      <w:tr>
        <w:trPr>
          <w:trHeight w:val="1" w:hRule="atLeast"/>
          <w:jc w:val="left"/>
        </w:trPr>
        <w:tc>
          <w:tcPr>
            <w:tcW w:w="567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Text</w:t>
            </w:r>
          </w:p>
        </w:tc>
        <w:tc>
          <w:tcPr>
            <w:tcW w:w="178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Hodnota</w:t>
            </w:r>
          </w:p>
        </w:tc>
      </w:tr>
      <w:tr>
        <w:trPr>
          <w:trHeight w:val="1" w:hRule="atLeast"/>
          <w:jc w:val="left"/>
        </w:trPr>
        <w:tc>
          <w:tcPr>
            <w:tcW w:w="567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ľad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ávky do lehoty splatnosti</w:t>
            </w:r>
          </w:p>
        </w:tc>
        <w:tc>
          <w:tcPr>
            <w:tcW w:w="178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67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ľad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ávky po lehote splatnosti</w:t>
            </w:r>
          </w:p>
        </w:tc>
        <w:tc>
          <w:tcPr>
            <w:tcW w:w="178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center" w:pos="4536" w:leader="none"/>
          <w:tab w:val="right" w:pos="9072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center" w:pos="4536" w:leader="none"/>
          <w:tab w:val="right" w:pos="9072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13. Poistenie dlhodobého nehmotného a dlhodobého hmotného majetku</w:t>
      </w:r>
    </w:p>
    <w:p>
      <w:pPr>
        <w:tabs>
          <w:tab w:val="center" w:pos="4536" w:leader="none"/>
          <w:tab w:val="right" w:pos="9072" w:leader="none"/>
        </w:tabs>
        <w:spacing w:before="0" w:after="0" w:line="240"/>
        <w:ind w:right="0" w:left="24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5599"/>
        <w:gridCol w:w="1701"/>
        <w:gridCol w:w="2763"/>
      </w:tblGrid>
      <w:tr>
        <w:trPr>
          <w:trHeight w:val="1" w:hRule="atLeast"/>
          <w:jc w:val="left"/>
        </w:trPr>
        <w:tc>
          <w:tcPr>
            <w:tcW w:w="559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Opis majetku</w:t>
            </w:r>
          </w:p>
        </w:tc>
        <w:tc>
          <w:tcPr>
            <w:tcW w:w="170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Poistná suma</w:t>
            </w:r>
          </w:p>
        </w:tc>
        <w:tc>
          <w:tcPr>
            <w:tcW w:w="2763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Platnos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ť zmluvy od-do</w:t>
            </w:r>
          </w:p>
        </w:tc>
      </w:tr>
      <w:tr>
        <w:trPr>
          <w:trHeight w:val="1" w:hRule="atLeast"/>
          <w:jc w:val="left"/>
        </w:trPr>
        <w:tc>
          <w:tcPr>
            <w:tcW w:w="559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         </w:t>
            </w:r>
          </w:p>
        </w:tc>
        <w:tc>
          <w:tcPr>
            <w:tcW w:w="2763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center" w:pos="4536" w:leader="none"/>
          <w:tab w:val="right" w:pos="9072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6"/>
        </w:numPr>
        <w:tabs>
          <w:tab w:val="center" w:pos="4536" w:leader="none"/>
          <w:tab w:val="right" w:pos="9072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  <w:t xml:space="preserve">ÚDAJE VYKÁZANÉ NA STRANE PASÍV</w:t>
      </w:r>
    </w:p>
    <w:p>
      <w:pPr>
        <w:tabs>
          <w:tab w:val="center" w:pos="4536" w:leader="none"/>
          <w:tab w:val="right" w:pos="9072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center" w:pos="4536" w:leader="none"/>
          <w:tab w:val="right" w:pos="9072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l. Vlastné imanie za be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é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é obdobie</w:t>
      </w:r>
    </w:p>
    <w:p>
      <w:pPr>
        <w:tabs>
          <w:tab w:val="center" w:pos="4536" w:leader="none"/>
          <w:tab w:val="right" w:pos="9072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center" w:pos="4536" w:leader="none"/>
          <w:tab w:val="right" w:pos="9072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1 a)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Opis základného imania</w:t>
      </w:r>
    </w:p>
    <w:p>
      <w:pPr>
        <w:tabs>
          <w:tab w:val="center" w:pos="4536" w:leader="none"/>
          <w:tab w:val="right" w:pos="9072" w:leader="none"/>
        </w:tabs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8292"/>
        <w:gridCol w:w="1771"/>
      </w:tblGrid>
      <w:tr>
        <w:trPr>
          <w:trHeight w:val="1" w:hRule="atLeast"/>
          <w:jc w:val="left"/>
        </w:trPr>
        <w:tc>
          <w:tcPr>
            <w:tcW w:w="829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Text</w:t>
            </w:r>
          </w:p>
        </w:tc>
        <w:tc>
          <w:tcPr>
            <w:tcW w:w="177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Hodnota</w:t>
            </w:r>
          </w:p>
        </w:tc>
      </w:tr>
      <w:tr>
        <w:trPr>
          <w:trHeight w:val="1" w:hRule="atLeast"/>
          <w:jc w:val="left"/>
        </w:trPr>
        <w:tc>
          <w:tcPr>
            <w:tcW w:w="829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Základné imanie celkom</w:t>
            </w:r>
          </w:p>
        </w:tc>
        <w:tc>
          <w:tcPr>
            <w:tcW w:w="177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29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čet akci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í</w:t>
            </w:r>
          </w:p>
        </w:tc>
        <w:tc>
          <w:tcPr>
            <w:tcW w:w="177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29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Menovitá hodnota akcie</w:t>
            </w:r>
          </w:p>
        </w:tc>
        <w:tc>
          <w:tcPr>
            <w:tcW w:w="177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29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Základné imanie splatené</w:t>
            </w:r>
          </w:p>
        </w:tc>
        <w:tc>
          <w:tcPr>
            <w:tcW w:w="177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29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Základné imanie nesplatené</w:t>
            </w:r>
          </w:p>
        </w:tc>
        <w:tc>
          <w:tcPr>
            <w:tcW w:w="177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29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Vlastné imanie</w:t>
            </w:r>
          </w:p>
        </w:tc>
        <w:tc>
          <w:tcPr>
            <w:tcW w:w="177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29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Podiel základného imania na celkovej hodnote vlastného imania vyjadrené v %</w:t>
            </w:r>
          </w:p>
        </w:tc>
        <w:tc>
          <w:tcPr>
            <w:tcW w:w="177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440" w:leader="none"/>
        </w:tabs>
        <w:spacing w:before="240" w:after="60" w:line="240"/>
        <w:ind w:right="0" w:left="720" w:hanging="72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    1 b)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Rozdelenie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zisku,vykázaného v predchádzajúcom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čtovnom obdob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8292"/>
        <w:gridCol w:w="1781"/>
      </w:tblGrid>
      <w:tr>
        <w:trPr>
          <w:trHeight w:val="1" w:hRule="atLeast"/>
          <w:jc w:val="left"/>
          <w:cantSplit w:val="1"/>
        </w:trPr>
        <w:tc>
          <w:tcPr>
            <w:tcW w:w="829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Text</w:t>
            </w:r>
          </w:p>
        </w:tc>
        <w:tc>
          <w:tcPr>
            <w:tcW w:w="178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Hodnota</w:t>
            </w:r>
          </w:p>
        </w:tc>
      </w:tr>
      <w:tr>
        <w:trPr>
          <w:trHeight w:val="1" w:hRule="atLeast"/>
          <w:jc w:val="left"/>
          <w:cantSplit w:val="1"/>
        </w:trPr>
        <w:tc>
          <w:tcPr>
            <w:tcW w:w="829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 zisk:</w:t>
            </w:r>
          </w:p>
        </w:tc>
        <w:tc>
          <w:tcPr>
            <w:tcW w:w="178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  <w:cantSplit w:val="1"/>
        </w:trPr>
        <w:tc>
          <w:tcPr>
            <w:tcW w:w="829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Prídel do zákonného rezervného fondu</w:t>
            </w:r>
          </w:p>
        </w:tc>
        <w:tc>
          <w:tcPr>
            <w:tcW w:w="178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  <w:cantSplit w:val="1"/>
        </w:trPr>
        <w:tc>
          <w:tcPr>
            <w:tcW w:w="829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Prídel na zvý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šenie z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ákladného imania</w:t>
            </w:r>
          </w:p>
        </w:tc>
        <w:tc>
          <w:tcPr>
            <w:tcW w:w="178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  <w:cantSplit w:val="1"/>
        </w:trPr>
        <w:tc>
          <w:tcPr>
            <w:tcW w:w="829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Prídel do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štatut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árnych fondov</w:t>
            </w:r>
          </w:p>
        </w:tc>
        <w:tc>
          <w:tcPr>
            <w:tcW w:w="178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  <w:cantSplit w:val="1"/>
        </w:trPr>
        <w:tc>
          <w:tcPr>
            <w:tcW w:w="829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Pou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žitie na vyrovnanie neuhradenej straty z minul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ých rokov</w:t>
            </w:r>
          </w:p>
        </w:tc>
        <w:tc>
          <w:tcPr>
            <w:tcW w:w="178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  <w:cantSplit w:val="1"/>
        </w:trPr>
        <w:tc>
          <w:tcPr>
            <w:tcW w:w="829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Dividendy</w:t>
            </w:r>
          </w:p>
        </w:tc>
        <w:tc>
          <w:tcPr>
            <w:tcW w:w="178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  <w:cantSplit w:val="1"/>
        </w:trPr>
        <w:tc>
          <w:tcPr>
            <w:tcW w:w="829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Nerozdelený zisk minulých rokov            </w:t>
            </w:r>
          </w:p>
        </w:tc>
        <w:tc>
          <w:tcPr>
            <w:tcW w:w="178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  <w:cantSplit w:val="1"/>
        </w:trPr>
        <w:tc>
          <w:tcPr>
            <w:tcW w:w="8292" w:type="dxa"/>
            <w:tcBorders>
              <w:top w:val="single" w:color="000000" w:sz="5"/>
              <w:left w:val="single" w:color="000000" w:sz="5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Iné rozdelenie zisku</w:t>
            </w:r>
          </w:p>
        </w:tc>
        <w:tc>
          <w:tcPr>
            <w:tcW w:w="1781" w:type="dxa"/>
            <w:tcBorders>
              <w:top w:val="single" w:color="000000" w:sz="5"/>
              <w:left w:val="single" w:color="000000" w:sz="5"/>
              <w:bottom w:val="single" w:color="000000" w:sz="0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  <w:cantSplit w:val="1"/>
        </w:trPr>
        <w:tc>
          <w:tcPr>
            <w:tcW w:w="829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Text</w:t>
            </w:r>
          </w:p>
        </w:tc>
        <w:tc>
          <w:tcPr>
            <w:tcW w:w="178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Hodnota</w:t>
            </w:r>
          </w:p>
        </w:tc>
      </w:tr>
      <w:tr>
        <w:trPr>
          <w:trHeight w:val="1" w:hRule="atLeast"/>
          <w:jc w:val="left"/>
          <w:cantSplit w:val="1"/>
        </w:trPr>
        <w:tc>
          <w:tcPr>
            <w:tcW w:w="829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 strata:</w:t>
            </w:r>
          </w:p>
        </w:tc>
        <w:tc>
          <w:tcPr>
            <w:tcW w:w="178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  <w:cantSplit w:val="1"/>
        </w:trPr>
        <w:tc>
          <w:tcPr>
            <w:tcW w:w="829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Úhrada straty z rezervného fondu</w:t>
            </w:r>
          </w:p>
        </w:tc>
        <w:tc>
          <w:tcPr>
            <w:tcW w:w="178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  <w:cantSplit w:val="1"/>
        </w:trPr>
        <w:tc>
          <w:tcPr>
            <w:tcW w:w="829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Úhrada straty zo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štatut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árnych a ostatných fondov</w:t>
            </w:r>
          </w:p>
        </w:tc>
        <w:tc>
          <w:tcPr>
            <w:tcW w:w="178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  <w:cantSplit w:val="1"/>
        </w:trPr>
        <w:tc>
          <w:tcPr>
            <w:tcW w:w="829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Úhrada straty spolo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íkmi</w:t>
            </w:r>
          </w:p>
        </w:tc>
        <w:tc>
          <w:tcPr>
            <w:tcW w:w="178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  <w:cantSplit w:val="1"/>
        </w:trPr>
        <w:tc>
          <w:tcPr>
            <w:tcW w:w="829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Úhrada straty zní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žen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ím základného imania</w:t>
            </w:r>
          </w:p>
        </w:tc>
        <w:tc>
          <w:tcPr>
            <w:tcW w:w="178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  <w:cantSplit w:val="1"/>
        </w:trPr>
        <w:tc>
          <w:tcPr>
            <w:tcW w:w="829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Úhrada straty z nerozdeleného zisku minulých rokov</w:t>
            </w:r>
          </w:p>
        </w:tc>
        <w:tc>
          <w:tcPr>
            <w:tcW w:w="178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  <w:cantSplit w:val="1"/>
        </w:trPr>
        <w:tc>
          <w:tcPr>
            <w:tcW w:w="829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Prevod na neuhradenú stratu minulých rokov</w:t>
            </w:r>
          </w:p>
        </w:tc>
        <w:tc>
          <w:tcPr>
            <w:tcW w:w="178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  <w:cantSplit w:val="1"/>
        </w:trPr>
        <w:tc>
          <w:tcPr>
            <w:tcW w:w="829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Iná úhrada straty</w:t>
            </w:r>
          </w:p>
        </w:tc>
        <w:tc>
          <w:tcPr>
            <w:tcW w:w="178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       l e)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Zisk na akciu alebo podiel na základnom imaní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8150"/>
        <w:gridCol w:w="2055"/>
      </w:tblGrid>
      <w:tr>
        <w:trPr>
          <w:trHeight w:val="1" w:hRule="atLeast"/>
          <w:jc w:val="left"/>
        </w:trPr>
        <w:tc>
          <w:tcPr>
            <w:tcW w:w="8150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Text</w:t>
            </w:r>
          </w:p>
        </w:tc>
        <w:tc>
          <w:tcPr>
            <w:tcW w:w="2055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Hodnota</w:t>
            </w:r>
          </w:p>
        </w:tc>
      </w:tr>
      <w:tr>
        <w:trPr>
          <w:trHeight w:val="1" w:hRule="atLeast"/>
          <w:jc w:val="left"/>
        </w:trPr>
        <w:tc>
          <w:tcPr>
            <w:tcW w:w="8150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Vykázaný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 zisk, strata</w:t>
            </w:r>
          </w:p>
        </w:tc>
        <w:tc>
          <w:tcPr>
            <w:tcW w:w="2055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150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čet akci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í</w:t>
            </w:r>
          </w:p>
        </w:tc>
        <w:tc>
          <w:tcPr>
            <w:tcW w:w="2055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150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čet zisku pripadaj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úci na l akciu</w:t>
            </w:r>
          </w:p>
        </w:tc>
        <w:tc>
          <w:tcPr>
            <w:tcW w:w="2055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150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Zisk na podiel na základnom imaní</w:t>
            </w:r>
          </w:p>
        </w:tc>
        <w:tc>
          <w:tcPr>
            <w:tcW w:w="2055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2. Rezervy  - údaje o rezervách pod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ľa jednotliv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ých druhov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2764"/>
        <w:gridCol w:w="1417"/>
        <w:gridCol w:w="992"/>
        <w:gridCol w:w="1276"/>
        <w:gridCol w:w="1134"/>
        <w:gridCol w:w="1559"/>
        <w:gridCol w:w="1063"/>
      </w:tblGrid>
      <w:tr>
        <w:trPr>
          <w:trHeight w:val="1" w:hRule="atLeast"/>
          <w:jc w:val="left"/>
          <w:cantSplit w:val="1"/>
        </w:trPr>
        <w:tc>
          <w:tcPr>
            <w:tcW w:w="2764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Druh rezervy</w:t>
            </w:r>
          </w:p>
        </w:tc>
        <w:tc>
          <w:tcPr>
            <w:tcW w:w="141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Stav na za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č. bež.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čt.obd</w:t>
            </w:r>
          </w:p>
        </w:tc>
        <w:tc>
          <w:tcPr>
            <w:tcW w:w="99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Tvorba</w:t>
            </w:r>
          </w:p>
        </w:tc>
        <w:tc>
          <w:tcPr>
            <w:tcW w:w="1276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Zní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ženie</w:t>
            </w:r>
          </w:p>
        </w:tc>
        <w:tc>
          <w:tcPr>
            <w:tcW w:w="1134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Zru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šenie</w:t>
            </w:r>
          </w:p>
        </w:tc>
        <w:tc>
          <w:tcPr>
            <w:tcW w:w="155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Stav na konci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ž. 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čt.obd.</w:t>
            </w:r>
          </w:p>
        </w:tc>
        <w:tc>
          <w:tcPr>
            <w:tcW w:w="1063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Rok pou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žitia</w:t>
            </w:r>
          </w:p>
        </w:tc>
      </w:tr>
      <w:tr>
        <w:trPr>
          <w:trHeight w:val="285" w:hRule="auto"/>
          <w:jc w:val="left"/>
          <w:cantSplit w:val="1"/>
        </w:trPr>
        <w:tc>
          <w:tcPr>
            <w:tcW w:w="2764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Krátkodobé rezervy</w:t>
            </w:r>
          </w:p>
        </w:tc>
        <w:tc>
          <w:tcPr>
            <w:tcW w:w="141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3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  <w:cantSplit w:val="1"/>
        </w:trPr>
        <w:tc>
          <w:tcPr>
            <w:tcW w:w="2764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281"/>
              </w:num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z toho rezerva na nevy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č. dovolenku</w:t>
            </w:r>
          </w:p>
          <w:p>
            <w:pPr>
              <w:numPr>
                <w:ilvl w:val="0"/>
                <w:numId w:val="281"/>
              </w:num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nevy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č.služby</w:t>
            </w:r>
          </w:p>
        </w:tc>
        <w:tc>
          <w:tcPr>
            <w:tcW w:w="141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3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152" w:leader="none"/>
        </w:tabs>
        <w:spacing w:before="240" w:after="60" w:line="240"/>
        <w:ind w:right="0" w:left="576" w:hanging="576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3. Záväzky</w:t>
      </w:r>
    </w:p>
    <w:p>
      <w:pPr>
        <w:tabs>
          <w:tab w:val="left" w:pos="1440" w:leader="none"/>
        </w:tabs>
        <w:spacing w:before="240" w:after="60" w:line="240"/>
        <w:ind w:right="0" w:left="720" w:hanging="72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3 a)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Záväzky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 splatnosti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.</w:t>
      </w:r>
    </w:p>
    <w:tbl>
      <w:tblPr/>
      <w:tblGrid>
        <w:gridCol w:w="5102"/>
        <w:gridCol w:w="1711"/>
      </w:tblGrid>
      <w:tr>
        <w:trPr>
          <w:trHeight w:val="1" w:hRule="atLeast"/>
          <w:jc w:val="left"/>
        </w:trPr>
        <w:tc>
          <w:tcPr>
            <w:tcW w:w="510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Záväzky do lehoty splatnosti</w:t>
            </w:r>
          </w:p>
        </w:tc>
        <w:tc>
          <w:tcPr>
            <w:tcW w:w="171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10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Záväzky po lehote splatnosti</w:t>
            </w:r>
          </w:p>
        </w:tc>
        <w:tc>
          <w:tcPr>
            <w:tcW w:w="171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440" w:leader="none"/>
        </w:tabs>
        <w:spacing w:before="240" w:after="60" w:line="240"/>
        <w:ind w:right="0" w:left="720" w:hanging="72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     3 b)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Krátkodobé záväzky v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členen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 jednotliv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žiek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úvahy  ( do jedného roka)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3 c)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Dlhodobé záväzky v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členen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 položiek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úvahy ( nad jeden rok )</w:t>
      </w:r>
    </w:p>
    <w:tbl>
      <w:tblPr/>
      <w:tblGrid>
        <w:gridCol w:w="5100"/>
        <w:gridCol w:w="1700"/>
        <w:gridCol w:w="1700"/>
        <w:gridCol w:w="1573"/>
      </w:tblGrid>
      <w:tr>
        <w:trPr>
          <w:trHeight w:val="308" w:hRule="auto"/>
          <w:jc w:val="left"/>
          <w:cantSplit w:val="1"/>
        </w:trPr>
        <w:tc>
          <w:tcPr>
            <w:tcW w:w="5100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Opis záväzku</w:t>
            </w:r>
          </w:p>
        </w:tc>
        <w:tc>
          <w:tcPr>
            <w:tcW w:w="4973" w:type="dxa"/>
            <w:gridSpan w:val="3"/>
            <w:tcBorders>
              <w:top w:val="single" w:color="000000" w:sz="5"/>
              <w:left w:val="single" w:color="000000" w:sz="5"/>
              <w:bottom w:val="single" w:color="000000" w:sz="0"/>
              <w:right w:val="single" w:color="000000" w:sz="5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Splatnos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ť</w:t>
            </w:r>
          </w:p>
        </w:tc>
      </w:tr>
      <w:tr>
        <w:trPr>
          <w:trHeight w:val="1" w:hRule="atLeast"/>
          <w:jc w:val="left"/>
          <w:cantSplit w:val="1"/>
        </w:trPr>
        <w:tc>
          <w:tcPr>
            <w:tcW w:w="5100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0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do 1 roka</w:t>
            </w:r>
          </w:p>
        </w:tc>
        <w:tc>
          <w:tcPr>
            <w:tcW w:w="1700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od 1 do 5 rokov</w:t>
            </w:r>
          </w:p>
        </w:tc>
        <w:tc>
          <w:tcPr>
            <w:tcW w:w="1573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viac ako 5 rokov</w:t>
            </w:r>
          </w:p>
        </w:tc>
      </w:tr>
      <w:tr>
        <w:trPr>
          <w:trHeight w:val="1" w:hRule="atLeast"/>
          <w:jc w:val="left"/>
          <w:cantSplit w:val="1"/>
        </w:trPr>
        <w:tc>
          <w:tcPr>
            <w:tcW w:w="5100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Záväzky z obchodného styku</w:t>
            </w:r>
          </w:p>
        </w:tc>
        <w:tc>
          <w:tcPr>
            <w:tcW w:w="1700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0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3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  <w:cantSplit w:val="1"/>
        </w:trPr>
        <w:tc>
          <w:tcPr>
            <w:tcW w:w="5100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Záväzky vo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či zamestnancom</w:t>
            </w:r>
          </w:p>
        </w:tc>
        <w:tc>
          <w:tcPr>
            <w:tcW w:w="1700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0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3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  <w:cantSplit w:val="1"/>
        </w:trPr>
        <w:tc>
          <w:tcPr>
            <w:tcW w:w="5100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Záväzky zo sociálneho zabezpe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čenia</w:t>
            </w:r>
          </w:p>
        </w:tc>
        <w:tc>
          <w:tcPr>
            <w:tcW w:w="1700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0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3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  <w:cantSplit w:val="1"/>
        </w:trPr>
        <w:tc>
          <w:tcPr>
            <w:tcW w:w="5100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Št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át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–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da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ňov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é záväzky a dotácie</w:t>
            </w:r>
          </w:p>
        </w:tc>
        <w:tc>
          <w:tcPr>
            <w:tcW w:w="1700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0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3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  <w:cantSplit w:val="1"/>
        </w:trPr>
        <w:tc>
          <w:tcPr>
            <w:tcW w:w="5100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Spolu</w:t>
            </w:r>
          </w:p>
        </w:tc>
        <w:tc>
          <w:tcPr>
            <w:tcW w:w="1700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0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3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5.  Záväzky zo sociálneho fondu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8506"/>
        <w:gridCol w:w="1629"/>
      </w:tblGrid>
      <w:tr>
        <w:trPr>
          <w:trHeight w:val="1" w:hRule="atLeast"/>
          <w:jc w:val="left"/>
        </w:trPr>
        <w:tc>
          <w:tcPr>
            <w:tcW w:w="8506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Text</w:t>
            </w:r>
          </w:p>
        </w:tc>
        <w:tc>
          <w:tcPr>
            <w:tcW w:w="162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Hodnota</w:t>
            </w:r>
          </w:p>
        </w:tc>
      </w:tr>
      <w:tr>
        <w:trPr>
          <w:trHeight w:val="1" w:hRule="atLeast"/>
          <w:jc w:val="left"/>
        </w:trPr>
        <w:tc>
          <w:tcPr>
            <w:tcW w:w="8506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Stav na za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čiatku bežn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ého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ého obdobia</w:t>
            </w:r>
          </w:p>
        </w:tc>
        <w:tc>
          <w:tcPr>
            <w:tcW w:w="162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506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Tvorba sociálneho fondu</w:t>
            </w:r>
          </w:p>
        </w:tc>
        <w:tc>
          <w:tcPr>
            <w:tcW w:w="162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506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Čerpanie soci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álneho fondu</w:t>
            </w:r>
          </w:p>
        </w:tc>
        <w:tc>
          <w:tcPr>
            <w:tcW w:w="162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506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Stav na konci be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ého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ého obdobia</w:t>
            </w:r>
          </w:p>
        </w:tc>
        <w:tc>
          <w:tcPr>
            <w:tcW w:w="162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6.  Majetok prenajatý formou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ého prenájmu</w:t>
      </w:r>
    </w:p>
    <w:p>
      <w:pPr>
        <w:tabs>
          <w:tab w:val="center" w:pos="4536" w:leader="none"/>
          <w:tab w:val="right" w:pos="9072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>
        <w:tblInd w:w="532" w:type="dxa"/>
      </w:tblPr>
      <w:tblGrid>
        <w:gridCol w:w="3615"/>
        <w:gridCol w:w="1807"/>
        <w:gridCol w:w="1808"/>
        <w:gridCol w:w="2407"/>
      </w:tblGrid>
      <w:tr>
        <w:trPr>
          <w:trHeight w:val="317" w:hRule="auto"/>
          <w:jc w:val="left"/>
        </w:trPr>
        <w:tc>
          <w:tcPr>
            <w:tcW w:w="7230" w:type="dxa"/>
            <w:gridSpan w:val="3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Text</w:t>
            </w:r>
          </w:p>
        </w:tc>
        <w:tc>
          <w:tcPr>
            <w:tcW w:w="240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Suma</w:t>
            </w:r>
          </w:p>
        </w:tc>
      </w:tr>
      <w:tr>
        <w:trPr>
          <w:trHeight w:val="570" w:hRule="auto"/>
          <w:jc w:val="left"/>
          <w:cantSplit w:val="1"/>
        </w:trPr>
        <w:tc>
          <w:tcPr>
            <w:tcW w:w="3615" w:type="dxa"/>
            <w:vMerge w:val="restart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Celková suma dohodnutých platieb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ku 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ňu ku ktor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ému sa zostavuje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 závierka v 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členen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í na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istinu u nájomcu a finan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 náklad</w:t>
            </w:r>
          </w:p>
        </w:tc>
        <w:tc>
          <w:tcPr>
            <w:tcW w:w="3615" w:type="dxa"/>
            <w:gridSpan w:val="2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Istina</w:t>
            </w:r>
          </w:p>
        </w:tc>
        <w:tc>
          <w:tcPr>
            <w:tcW w:w="240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570" w:hRule="auto"/>
          <w:jc w:val="left"/>
          <w:cantSplit w:val="1"/>
        </w:trPr>
        <w:tc>
          <w:tcPr>
            <w:tcW w:w="3615" w:type="dxa"/>
            <w:vMerge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15" w:type="dxa"/>
            <w:gridSpan w:val="2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Finan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 náklad</w:t>
            </w:r>
          </w:p>
        </w:tc>
        <w:tc>
          <w:tcPr>
            <w:tcW w:w="240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      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428" w:hRule="auto"/>
          <w:jc w:val="left"/>
          <w:cantSplit w:val="1"/>
        </w:trPr>
        <w:tc>
          <w:tcPr>
            <w:tcW w:w="3615" w:type="dxa"/>
            <w:vMerge w:val="restart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Suma istiny u nájomcu a finan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náklad pod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ľa doby splatnosti</w:t>
            </w:r>
          </w:p>
        </w:tc>
        <w:tc>
          <w:tcPr>
            <w:tcW w:w="1807" w:type="dxa"/>
            <w:vMerge w:val="restart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Do jedneho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roku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80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Istina</w:t>
            </w:r>
          </w:p>
        </w:tc>
        <w:tc>
          <w:tcPr>
            <w:tcW w:w="240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7" w:hRule="auto"/>
          <w:jc w:val="left"/>
          <w:cantSplit w:val="1"/>
        </w:trPr>
        <w:tc>
          <w:tcPr>
            <w:tcW w:w="3615" w:type="dxa"/>
            <w:vMerge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7" w:type="dxa"/>
            <w:vMerge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Finan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 náklad</w:t>
            </w:r>
          </w:p>
        </w:tc>
        <w:tc>
          <w:tcPr>
            <w:tcW w:w="240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3" w:hRule="auto"/>
          <w:jc w:val="left"/>
          <w:cantSplit w:val="1"/>
        </w:trPr>
        <w:tc>
          <w:tcPr>
            <w:tcW w:w="3615" w:type="dxa"/>
            <w:vMerge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7" w:type="dxa"/>
            <w:vMerge w:val="restart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Od jedného roku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do piatich rokov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vrátane</w:t>
            </w:r>
          </w:p>
        </w:tc>
        <w:tc>
          <w:tcPr>
            <w:tcW w:w="180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Istina</w:t>
            </w:r>
          </w:p>
        </w:tc>
        <w:tc>
          <w:tcPr>
            <w:tcW w:w="240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7" w:hRule="auto"/>
          <w:jc w:val="left"/>
          <w:cantSplit w:val="1"/>
        </w:trPr>
        <w:tc>
          <w:tcPr>
            <w:tcW w:w="3615" w:type="dxa"/>
            <w:vMerge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7" w:type="dxa"/>
            <w:vMerge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Finan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 náklad</w:t>
            </w:r>
          </w:p>
        </w:tc>
        <w:tc>
          <w:tcPr>
            <w:tcW w:w="240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     </w:t>
            </w:r>
          </w:p>
        </w:tc>
      </w:tr>
      <w:tr>
        <w:trPr>
          <w:trHeight w:val="285" w:hRule="auto"/>
          <w:jc w:val="left"/>
          <w:cantSplit w:val="1"/>
        </w:trPr>
        <w:tc>
          <w:tcPr>
            <w:tcW w:w="3615" w:type="dxa"/>
            <w:vMerge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7" w:type="dxa"/>
            <w:vMerge w:val="restart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Viac ako pä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ť rokov</w:t>
            </w:r>
          </w:p>
        </w:tc>
        <w:tc>
          <w:tcPr>
            <w:tcW w:w="180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Istina</w:t>
            </w:r>
          </w:p>
        </w:tc>
        <w:tc>
          <w:tcPr>
            <w:tcW w:w="240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left"/>
          <w:cantSplit w:val="1"/>
        </w:trPr>
        <w:tc>
          <w:tcPr>
            <w:tcW w:w="3615" w:type="dxa"/>
            <w:vMerge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7" w:type="dxa"/>
            <w:vMerge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Finan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 náklad</w:t>
            </w:r>
          </w:p>
        </w:tc>
        <w:tc>
          <w:tcPr>
            <w:tcW w:w="240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152" w:leader="none"/>
        </w:tabs>
        <w:spacing w:before="240" w:after="60" w:line="240"/>
        <w:ind w:right="0" w:left="576" w:hanging="576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G.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  <w:t xml:space="preserve"> INFORMÁCIE O VÝNOSOCH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5032"/>
        <w:gridCol w:w="3543"/>
        <w:gridCol w:w="1698"/>
      </w:tblGrid>
      <w:tr>
        <w:trPr>
          <w:trHeight w:val="1" w:hRule="atLeast"/>
          <w:jc w:val="left"/>
        </w:trPr>
        <w:tc>
          <w:tcPr>
            <w:tcW w:w="503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Druh výnosov</w:t>
            </w:r>
          </w:p>
        </w:tc>
        <w:tc>
          <w:tcPr>
            <w:tcW w:w="3543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Opis</w:t>
            </w:r>
          </w:p>
        </w:tc>
        <w:tc>
          <w:tcPr>
            <w:tcW w:w="16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Suma</w:t>
            </w:r>
          </w:p>
        </w:tc>
      </w:tr>
      <w:tr>
        <w:trPr>
          <w:trHeight w:val="1" w:hRule="atLeast"/>
          <w:jc w:val="left"/>
        </w:trPr>
        <w:tc>
          <w:tcPr>
            <w:tcW w:w="503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Tr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žby za vlastn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é výkony a tovar</w:t>
            </w:r>
          </w:p>
        </w:tc>
        <w:tc>
          <w:tcPr>
            <w:tcW w:w="3543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  <w:cantSplit w:val="1"/>
        </w:trPr>
        <w:tc>
          <w:tcPr>
            <w:tcW w:w="5032" w:type="dxa"/>
            <w:vMerge w:val="restart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Členenie podľa jednotliv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ých typov výrobkov a slu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žieb</w:t>
            </w:r>
          </w:p>
        </w:tc>
        <w:tc>
          <w:tcPr>
            <w:tcW w:w="3543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Výrobky</w:t>
            </w:r>
          </w:p>
        </w:tc>
        <w:tc>
          <w:tcPr>
            <w:tcW w:w="16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  <w:cantSplit w:val="1"/>
        </w:trPr>
        <w:tc>
          <w:tcPr>
            <w:tcW w:w="5032" w:type="dxa"/>
            <w:vMerge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543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Slu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žby</w:t>
            </w:r>
          </w:p>
        </w:tc>
        <w:tc>
          <w:tcPr>
            <w:tcW w:w="16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left"/>
          <w:cantSplit w:val="1"/>
        </w:trPr>
        <w:tc>
          <w:tcPr>
            <w:tcW w:w="503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Zmena stavu vnútroorganiza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ých zásob</w:t>
            </w:r>
          </w:p>
        </w:tc>
        <w:tc>
          <w:tcPr>
            <w:tcW w:w="3543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Nedokon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čen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 výroba</w:t>
            </w:r>
          </w:p>
        </w:tc>
        <w:tc>
          <w:tcPr>
            <w:tcW w:w="16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left"/>
          <w:cantSplit w:val="1"/>
        </w:trPr>
        <w:tc>
          <w:tcPr>
            <w:tcW w:w="503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Aktivácia</w:t>
            </w:r>
          </w:p>
        </w:tc>
        <w:tc>
          <w:tcPr>
            <w:tcW w:w="3543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  <w:cantSplit w:val="1"/>
        </w:trPr>
        <w:tc>
          <w:tcPr>
            <w:tcW w:w="503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Tr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žby z predaja HM a materi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álu</w:t>
            </w:r>
          </w:p>
        </w:tc>
        <w:tc>
          <w:tcPr>
            <w:tcW w:w="3543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03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Ostatné výnosy z hospodárskej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činnosti</w:t>
            </w:r>
          </w:p>
        </w:tc>
        <w:tc>
          <w:tcPr>
            <w:tcW w:w="3543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  <w:cantSplit w:val="1"/>
        </w:trPr>
        <w:tc>
          <w:tcPr>
            <w:tcW w:w="5032" w:type="dxa"/>
            <w:vMerge w:val="restart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Finan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é výnosy</w:t>
            </w:r>
          </w:p>
        </w:tc>
        <w:tc>
          <w:tcPr>
            <w:tcW w:w="3543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kurzové zisky celkom</w:t>
            </w:r>
          </w:p>
        </w:tc>
        <w:tc>
          <w:tcPr>
            <w:tcW w:w="16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  <w:cantSplit w:val="1"/>
        </w:trPr>
        <w:tc>
          <w:tcPr>
            <w:tcW w:w="5032" w:type="dxa"/>
            <w:vMerge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543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kurzov.zisky ku 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ňu zostavenia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čtovnej z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ávierky</w:t>
            </w:r>
          </w:p>
        </w:tc>
        <w:tc>
          <w:tcPr>
            <w:tcW w:w="16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  <w:cantSplit w:val="1"/>
        </w:trPr>
        <w:tc>
          <w:tcPr>
            <w:tcW w:w="5032" w:type="dxa"/>
            <w:vMerge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543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Prijaté úroky</w:t>
            </w:r>
          </w:p>
        </w:tc>
        <w:tc>
          <w:tcPr>
            <w:tcW w:w="16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  <w:cantSplit w:val="1"/>
        </w:trPr>
        <w:tc>
          <w:tcPr>
            <w:tcW w:w="5032" w:type="dxa"/>
            <w:vMerge w:val="restart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Mimoriadne výnosy</w:t>
            </w:r>
          </w:p>
        </w:tc>
        <w:tc>
          <w:tcPr>
            <w:tcW w:w="3543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týkajúce sa be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ého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ého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obdobia</w:t>
            </w:r>
          </w:p>
        </w:tc>
        <w:tc>
          <w:tcPr>
            <w:tcW w:w="16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  <w:cantSplit w:val="1"/>
        </w:trPr>
        <w:tc>
          <w:tcPr>
            <w:tcW w:w="5032" w:type="dxa"/>
            <w:vMerge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543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týkajúce sa predchádzajúcich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 období</w:t>
            </w:r>
          </w:p>
        </w:tc>
        <w:tc>
          <w:tcPr>
            <w:tcW w:w="16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440" w:leader="none"/>
        </w:tabs>
        <w:spacing w:before="240" w:after="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H .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  <w:t xml:space="preserve">INFORMÁCIE O NÁKLADOCH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5173"/>
        <w:gridCol w:w="3402"/>
        <w:gridCol w:w="1698"/>
      </w:tblGrid>
      <w:tr>
        <w:trPr>
          <w:trHeight w:val="1" w:hRule="atLeast"/>
          <w:jc w:val="left"/>
        </w:trPr>
        <w:tc>
          <w:tcPr>
            <w:tcW w:w="5173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Druh nákladov</w:t>
            </w:r>
          </w:p>
        </w:tc>
        <w:tc>
          <w:tcPr>
            <w:tcW w:w="340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Opis</w:t>
            </w:r>
          </w:p>
        </w:tc>
        <w:tc>
          <w:tcPr>
            <w:tcW w:w="16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Suma</w:t>
            </w:r>
          </w:p>
        </w:tc>
      </w:tr>
      <w:tr>
        <w:trPr>
          <w:trHeight w:val="1" w:hRule="atLeast"/>
          <w:jc w:val="left"/>
          <w:cantSplit w:val="1"/>
        </w:trPr>
        <w:tc>
          <w:tcPr>
            <w:tcW w:w="5173" w:type="dxa"/>
            <w:vMerge w:val="restart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Náklady na poskytované slu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žby</w:t>
            </w:r>
          </w:p>
        </w:tc>
        <w:tc>
          <w:tcPr>
            <w:tcW w:w="340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Licen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é práva</w:t>
            </w:r>
          </w:p>
        </w:tc>
        <w:tc>
          <w:tcPr>
            <w:tcW w:w="16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  <w:cantSplit w:val="1"/>
        </w:trPr>
        <w:tc>
          <w:tcPr>
            <w:tcW w:w="5173" w:type="dxa"/>
            <w:vMerge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0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Poradenské slu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žby</w:t>
            </w:r>
          </w:p>
        </w:tc>
        <w:tc>
          <w:tcPr>
            <w:tcW w:w="16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  <w:cantSplit w:val="1"/>
        </w:trPr>
        <w:tc>
          <w:tcPr>
            <w:tcW w:w="5173" w:type="dxa"/>
            <w:vMerge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0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Nájomné</w:t>
            </w:r>
          </w:p>
        </w:tc>
        <w:tc>
          <w:tcPr>
            <w:tcW w:w="16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  <w:cantSplit w:val="1"/>
        </w:trPr>
        <w:tc>
          <w:tcPr>
            <w:tcW w:w="5173" w:type="dxa"/>
            <w:vMerge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0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Ostatné slu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žby</w:t>
            </w:r>
          </w:p>
        </w:tc>
        <w:tc>
          <w:tcPr>
            <w:tcW w:w="16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  <w:cantSplit w:val="1"/>
        </w:trPr>
        <w:tc>
          <w:tcPr>
            <w:tcW w:w="5173" w:type="dxa"/>
            <w:vMerge w:val="restart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Ostatné náklady z hospodárskej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činnosti</w:t>
            </w:r>
          </w:p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340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Osobné náklady</w:t>
            </w:r>
          </w:p>
        </w:tc>
        <w:tc>
          <w:tcPr>
            <w:tcW w:w="16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  <w:cantSplit w:val="1"/>
        </w:trPr>
        <w:tc>
          <w:tcPr>
            <w:tcW w:w="5173" w:type="dxa"/>
            <w:vMerge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0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Tvorba rezerv</w:t>
            </w:r>
          </w:p>
        </w:tc>
        <w:tc>
          <w:tcPr>
            <w:tcW w:w="16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  <w:cantSplit w:val="1"/>
        </w:trPr>
        <w:tc>
          <w:tcPr>
            <w:tcW w:w="5173" w:type="dxa"/>
            <w:vMerge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0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Odpisy</w:t>
            </w:r>
          </w:p>
        </w:tc>
        <w:tc>
          <w:tcPr>
            <w:tcW w:w="16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  <w:cantSplit w:val="1"/>
        </w:trPr>
        <w:tc>
          <w:tcPr>
            <w:tcW w:w="5173" w:type="dxa"/>
            <w:vMerge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0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Ostatné prevádzkové náklady</w:t>
            </w:r>
          </w:p>
        </w:tc>
        <w:tc>
          <w:tcPr>
            <w:tcW w:w="16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  <w:cantSplit w:val="1"/>
        </w:trPr>
        <w:tc>
          <w:tcPr>
            <w:tcW w:w="5173" w:type="dxa"/>
            <w:vMerge w:val="restart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Finan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é náklady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340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kurzové straty celkom</w:t>
            </w:r>
          </w:p>
        </w:tc>
        <w:tc>
          <w:tcPr>
            <w:tcW w:w="16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  <w:cantSplit w:val="1"/>
        </w:trPr>
        <w:tc>
          <w:tcPr>
            <w:tcW w:w="5173" w:type="dxa"/>
            <w:vMerge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0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kurzové straty ku 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ňu zostavenia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čtovnej z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ávierky</w:t>
            </w:r>
          </w:p>
        </w:tc>
        <w:tc>
          <w:tcPr>
            <w:tcW w:w="16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  <w:cantSplit w:val="1"/>
        </w:trPr>
        <w:tc>
          <w:tcPr>
            <w:tcW w:w="5173" w:type="dxa"/>
            <w:vMerge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0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Bankové poplatky, úroky</w:t>
            </w:r>
          </w:p>
        </w:tc>
        <w:tc>
          <w:tcPr>
            <w:tcW w:w="16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  <w:cantSplit w:val="1"/>
        </w:trPr>
        <w:tc>
          <w:tcPr>
            <w:tcW w:w="5173" w:type="dxa"/>
            <w:vMerge w:val="restart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Mimoriadne náklady</w:t>
            </w:r>
          </w:p>
        </w:tc>
        <w:tc>
          <w:tcPr>
            <w:tcW w:w="340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týkajúce sa be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ého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ého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obdobia</w:t>
            </w:r>
          </w:p>
        </w:tc>
        <w:tc>
          <w:tcPr>
            <w:tcW w:w="16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  <w:cantSplit w:val="1"/>
        </w:trPr>
        <w:tc>
          <w:tcPr>
            <w:tcW w:w="5173" w:type="dxa"/>
            <w:vMerge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02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týkajúce sa predchádzajúcich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ých období</w:t>
            </w:r>
          </w:p>
        </w:tc>
        <w:tc>
          <w:tcPr>
            <w:tcW w:w="1698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N.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  <w:t xml:space="preserve">SKUTO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  <w:t xml:space="preserve">ČNOSTI, KTOR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  <w:t xml:space="preserve">É NASTALI PO DANI, KU KTORÉMU SA ZOSTAVUJE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  <w:t xml:space="preserve">Á ZÁVIERKA DO 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  <w:t xml:space="preserve">ŇA ZOSTAVENIA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  <w:t xml:space="preserve">ČTOVNEJ 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  <w:t xml:space="preserve">ÁVIERKY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NAPRÍKLAD: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(Zvý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šenie alebo zn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ženie trhovej ceny finančn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majetku, zmena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šky rezerv a opravn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žiek, zmena spoločn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íkov, rozhodnutie o predaji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čtovnej jednotky, zmena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ýznamných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žiek dlhodob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majetku, za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čatie alebo ukončenie činnosti časti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čtovnej jednotky, vydanie dlhopisov a in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cenných papierov, zlú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čenie, splynutie, rozdelenie, zmena 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ávnej formy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čtovnej jednotky, mimoriadne udalosti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napr.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živeln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pohroma, získanie alebo odobratie licencií alebo iných povolení významných  pre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činnosti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čtovnej jednotky)</w:t>
      </w: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Popis skuto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í:   neboli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O.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  <w:t xml:space="preserve">PREH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  <w:t xml:space="preserve">ĽAD ZMIEN VLASTN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C0C0C0" w:val="clear"/>
        </w:rPr>
        <w:t xml:space="preserve">ÉHO IMANIA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5457"/>
        <w:gridCol w:w="1701"/>
        <w:gridCol w:w="1559"/>
        <w:gridCol w:w="1557"/>
      </w:tblGrid>
      <w:tr>
        <w:trPr>
          <w:trHeight w:val="1" w:hRule="atLeast"/>
          <w:jc w:val="left"/>
        </w:trPr>
        <w:tc>
          <w:tcPr>
            <w:tcW w:w="545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Členenie vlastn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ého imania</w:t>
            </w:r>
          </w:p>
        </w:tc>
        <w:tc>
          <w:tcPr>
            <w:tcW w:w="170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Stav na za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čiatku bežn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ého ú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ého obdobia</w:t>
            </w:r>
          </w:p>
        </w:tc>
        <w:tc>
          <w:tcPr>
            <w:tcW w:w="155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Zvý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šenie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Zní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ženie</w:t>
            </w:r>
          </w:p>
        </w:tc>
        <w:tc>
          <w:tcPr>
            <w:tcW w:w="155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Stav na konci be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ého ú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left"/>
        </w:trPr>
        <w:tc>
          <w:tcPr>
            <w:tcW w:w="545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Vlastné imanie spolu:</w:t>
            </w:r>
          </w:p>
        </w:tc>
        <w:tc>
          <w:tcPr>
            <w:tcW w:w="170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45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-základné imanie zapísané do OR (411)</w:t>
            </w:r>
          </w:p>
        </w:tc>
        <w:tc>
          <w:tcPr>
            <w:tcW w:w="170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45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-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základné imanie nezapísané do OR (419)</w:t>
            </w:r>
          </w:p>
        </w:tc>
        <w:tc>
          <w:tcPr>
            <w:tcW w:w="170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45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-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vlastné akcie a vlastné obchodné podiely (252)</w:t>
            </w:r>
          </w:p>
        </w:tc>
        <w:tc>
          <w:tcPr>
            <w:tcW w:w="170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45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-emisné á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žio (412)</w:t>
            </w:r>
          </w:p>
        </w:tc>
        <w:tc>
          <w:tcPr>
            <w:tcW w:w="170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45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-rezervný fond(nedelite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ľn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 fond) tvorený z kapitálových vkladov (417,418)</w:t>
            </w:r>
          </w:p>
        </w:tc>
        <w:tc>
          <w:tcPr>
            <w:tcW w:w="170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45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-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ostatné kapitálové fondy (413)</w:t>
            </w:r>
          </w:p>
        </w:tc>
        <w:tc>
          <w:tcPr>
            <w:tcW w:w="170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45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-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oce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ňovacie rozdiely nezahrnut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é v HV (415,416,414)</w:t>
            </w:r>
          </w:p>
        </w:tc>
        <w:tc>
          <w:tcPr>
            <w:tcW w:w="170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45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-fondy tvorené zo zisku (421,422,423,427)</w:t>
            </w:r>
          </w:p>
        </w:tc>
        <w:tc>
          <w:tcPr>
            <w:tcW w:w="170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45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-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nerozdelený zisk minulých rokov (429)</w:t>
            </w:r>
          </w:p>
        </w:tc>
        <w:tc>
          <w:tcPr>
            <w:tcW w:w="170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45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-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neuhradená strata ( 428)</w:t>
            </w:r>
          </w:p>
        </w:tc>
        <w:tc>
          <w:tcPr>
            <w:tcW w:w="170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45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-ú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 zisk, strata</w:t>
            </w:r>
          </w:p>
        </w:tc>
        <w:tc>
          <w:tcPr>
            <w:tcW w:w="170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45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center" w:pos="4536" w:leader="none"/>
                <w:tab w:val="right" w:pos="9072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-vyplatené dividendy</w:t>
            </w:r>
          </w:p>
        </w:tc>
        <w:tc>
          <w:tcPr>
            <w:tcW w:w="170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7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2551"/>
        <w:gridCol w:w="2551"/>
        <w:gridCol w:w="2551"/>
        <w:gridCol w:w="2621"/>
      </w:tblGrid>
      <w:tr>
        <w:trPr>
          <w:trHeight w:val="1" w:hRule="atLeast"/>
          <w:jc w:val="left"/>
          <w:cantSplit w:val="1"/>
        </w:trPr>
        <w:tc>
          <w:tcPr>
            <w:tcW w:w="255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Zostavená 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ňa: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26.03.2017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2551" w:type="dxa"/>
            <w:vMerge w:val="restart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Podpisový záznam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člena šta-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tutárneho orgánu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čtov.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jednotky alebo fyzickej osoby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ktorá je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čtov. jednotkou: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2551" w:type="dxa"/>
            <w:vMerge w:val="restart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Podpisový záznam osoby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zodpovednej za zostavenie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čtovnej z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ávierky:</w:t>
            </w:r>
          </w:p>
        </w:tc>
        <w:tc>
          <w:tcPr>
            <w:tcW w:w="2621" w:type="dxa"/>
            <w:vMerge w:val="restart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Podpisový záznam osoby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zodpovednej za vedenie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íctva:</w:t>
            </w:r>
          </w:p>
        </w:tc>
      </w:tr>
      <w:tr>
        <w:trPr>
          <w:trHeight w:val="1" w:hRule="atLeast"/>
          <w:jc w:val="left"/>
          <w:cantSplit w:val="1"/>
        </w:trPr>
        <w:tc>
          <w:tcPr>
            <w:tcW w:w="2551" w:type="dxa"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Schválená 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ňa: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2551" w:type="dxa"/>
            <w:vMerge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2551" w:type="dxa"/>
            <w:vMerge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2621" w:type="dxa"/>
            <w:vMerge/>
            <w:tcBorders>
              <w:top w:val="single" w:color="000000" w:sz="5"/>
              <w:left w:val="single" w:color="000000" w:sz="5"/>
              <w:bottom w:val="single" w:color="000000" w:sz="5"/>
              <w:right w:val="single" w:color="000000" w:sz="5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num w:numId="4">
    <w:abstractNumId w:val="60"/>
  </w:num>
  <w:num w:numId="7">
    <w:abstractNumId w:val="54"/>
  </w:num>
  <w:num w:numId="11">
    <w:abstractNumId w:val="48"/>
  </w:num>
  <w:num w:numId="38">
    <w:abstractNumId w:val="42"/>
  </w:num>
  <w:num w:numId="40">
    <w:abstractNumId w:val="36"/>
  </w:num>
  <w:num w:numId="43">
    <w:abstractNumId w:val="30"/>
  </w:num>
  <w:num w:numId="45">
    <w:abstractNumId w:val="24"/>
  </w:num>
  <w:num w:numId="50">
    <w:abstractNumId w:val="18"/>
  </w:num>
  <w:num w:numId="56">
    <w:abstractNumId w:val="12"/>
  </w:num>
  <w:num w:numId="166">
    <w:abstractNumId w:val="6"/>
  </w:num>
  <w:num w:numId="28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