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F39A69B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 xml:space="preserve">3 dosiahla hospodársky zisk po zdanení </w:t>
      </w:r>
      <w:r w:rsidR="00354650">
        <w:t>425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342F0C5" w:rsidR="004C2F35" w:rsidRDefault="00354650">
      <w:r>
        <w:t xml:space="preserve">Viliam </w:t>
      </w:r>
      <w:proofErr w:type="spellStart"/>
      <w:r>
        <w:t>Taro</w:t>
      </w:r>
      <w:proofErr w:type="spellEnd"/>
      <w:r w:rsidR="004C2F35">
        <w:t>-konateľ</w:t>
      </w:r>
    </w:p>
    <w:p w14:paraId="2EC4F80A" w14:textId="77777777" w:rsidR="004C2F35" w:rsidRDefault="004C2F35"/>
    <w:p w14:paraId="556C6735" w14:textId="7FAB79B7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16BA5"/>
    <w:rsid w:val="002B3B53"/>
    <w:rsid w:val="00354650"/>
    <w:rsid w:val="00420033"/>
    <w:rsid w:val="00460CBB"/>
    <w:rsid w:val="004C2F35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11D78A9D-B912-4340-ABFA-60A3FE99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2024-06-29T02:30:00Z</dcterms:created>
  <dcterms:modified xsi:type="dcterms:W3CDTF">2024-06-29T02:30:00Z</dcterms:modified>
</cp:coreProperties>
</file>