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E0ED4E" w14:textId="77777777"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A40E95">
        <w:rPr>
          <w:rFonts w:ascii="Times New Roman" w:hAnsi="Times New Roman" w:cs="Times New Roman"/>
          <w:b/>
          <w:sz w:val="36"/>
          <w:szCs w:val="36"/>
        </w:rPr>
        <w:t>Poznámky k účtovnej závierke</w:t>
      </w:r>
    </w:p>
    <w:p w14:paraId="43FC74DF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471C56F1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54043C7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D74F62C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Účtovná jednotka: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14:paraId="7B14B765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Zapísaná v OR: Okresný súd Bratislava I,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Oddiel:Sro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, vložka: 117406/B</w:t>
      </w:r>
    </w:p>
    <w:p w14:paraId="64CC8D7C" w14:textId="4B9028AA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Zostavená dňa: </w:t>
      </w:r>
      <w:r w:rsidR="0042489E">
        <w:rPr>
          <w:rFonts w:ascii="Times New Roman" w:hAnsi="Times New Roman" w:cs="Times New Roman"/>
          <w:sz w:val="24"/>
          <w:szCs w:val="24"/>
        </w:rPr>
        <w:t>20.6.2024</w:t>
      </w:r>
    </w:p>
    <w:p w14:paraId="165CA83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7BAD009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Podpísaný záznam člena štatutárneho orgánu účtovnej jednotky, alebo fyzickej osoby, ktorá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>účtovnou jednotkou</w:t>
      </w:r>
    </w:p>
    <w:p w14:paraId="36FD9CAB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3A701BEC" w14:textId="77777777"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Lukáš Láni</w:t>
      </w:r>
    </w:p>
    <w:p w14:paraId="79EBF15E" w14:textId="77777777" w:rsidR="00A40E95" w:rsidRPr="00A40E95" w:rsidRDefault="00A40E95" w:rsidP="00A40E95">
      <w:pPr>
        <w:jc w:val="right"/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konateľ</w:t>
      </w:r>
    </w:p>
    <w:p w14:paraId="6B978BAC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4522C2AA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6192D876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9870580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3FCC08C4" w14:textId="77777777" w:rsidR="0042489E" w:rsidRDefault="0042489E" w:rsidP="00A40E95">
      <w:pPr>
        <w:rPr>
          <w:rFonts w:ascii="Times New Roman" w:hAnsi="Times New Roman" w:cs="Times New Roman"/>
          <w:sz w:val="24"/>
          <w:szCs w:val="24"/>
        </w:rPr>
      </w:pPr>
    </w:p>
    <w:p w14:paraId="6F06B3E4" w14:textId="77777777" w:rsidR="0042489E" w:rsidRDefault="0042489E" w:rsidP="00A40E95">
      <w:pPr>
        <w:rPr>
          <w:rFonts w:ascii="Times New Roman" w:hAnsi="Times New Roman" w:cs="Times New Roman"/>
          <w:sz w:val="24"/>
          <w:szCs w:val="24"/>
        </w:rPr>
      </w:pPr>
    </w:p>
    <w:p w14:paraId="23365A1C" w14:textId="77777777" w:rsidR="0042489E" w:rsidRDefault="0042489E" w:rsidP="00A40E95">
      <w:pPr>
        <w:rPr>
          <w:rFonts w:ascii="Times New Roman" w:hAnsi="Times New Roman" w:cs="Times New Roman"/>
          <w:sz w:val="24"/>
          <w:szCs w:val="24"/>
        </w:rPr>
      </w:pPr>
    </w:p>
    <w:p w14:paraId="5FEC7B63" w14:textId="77777777" w:rsidR="0042489E" w:rsidRDefault="0042489E" w:rsidP="00A40E95">
      <w:pPr>
        <w:rPr>
          <w:rFonts w:ascii="Times New Roman" w:hAnsi="Times New Roman" w:cs="Times New Roman"/>
          <w:sz w:val="24"/>
          <w:szCs w:val="24"/>
        </w:rPr>
      </w:pPr>
    </w:p>
    <w:p w14:paraId="2BEAE927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6DFF34FD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</w:t>
      </w:r>
    </w:p>
    <w:p w14:paraId="72A0B41C" w14:textId="4CC3B8A9" w:rsidR="00A40E95" w:rsidRPr="00A40E95" w:rsidRDefault="00E12107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Bajkalská 9</w:t>
      </w:r>
    </w:p>
    <w:p w14:paraId="1A2A8D16" w14:textId="6D5BBB2D" w:rsidR="00A40E95" w:rsidRPr="00A40E95" w:rsidRDefault="00E12107" w:rsidP="00A40E95">
      <w:pPr>
        <w:rPr>
          <w:rFonts w:ascii="Times New Roman" w:hAnsi="Times New Roman" w:cs="Times New Roman"/>
          <w:sz w:val="24"/>
          <w:szCs w:val="24"/>
        </w:rPr>
      </w:pPr>
      <w:r w:rsidRPr="00E12107">
        <w:rPr>
          <w:rFonts w:ascii="Times New Roman" w:hAnsi="Times New Roman" w:cs="Times New Roman"/>
          <w:sz w:val="24"/>
          <w:szCs w:val="24"/>
        </w:rPr>
        <w:t>83104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 Bratislava</w:t>
      </w:r>
    </w:p>
    <w:p w14:paraId="6D7342A8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DIČ:2120449507</w:t>
      </w:r>
    </w:p>
    <w:p w14:paraId="79D113AD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64ECBC5F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69037156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441FCE81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1341F1AC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63E11FE9" w14:textId="03D782B7" w:rsidR="00A40E95" w:rsidRPr="00A40E95" w:rsidRDefault="00A40E95" w:rsidP="00A40E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 xml:space="preserve">Poznámky k účtovnej závierky </w:t>
      </w:r>
      <w:r w:rsidRPr="0042489E">
        <w:rPr>
          <w:rFonts w:ascii="Times New Roman" w:hAnsi="Times New Roman" w:cs="Times New Roman"/>
          <w:b/>
          <w:sz w:val="24"/>
          <w:szCs w:val="24"/>
        </w:rPr>
        <w:t>k 31.12.20</w:t>
      </w:r>
      <w:r w:rsidR="008C1798" w:rsidRPr="0042489E">
        <w:rPr>
          <w:rFonts w:ascii="Times New Roman" w:hAnsi="Times New Roman" w:cs="Times New Roman"/>
          <w:b/>
          <w:sz w:val="24"/>
          <w:szCs w:val="24"/>
        </w:rPr>
        <w:t>2</w:t>
      </w:r>
      <w:r w:rsidR="0042489E">
        <w:rPr>
          <w:rFonts w:ascii="Times New Roman" w:hAnsi="Times New Roman" w:cs="Times New Roman"/>
          <w:b/>
          <w:sz w:val="24"/>
          <w:szCs w:val="24"/>
        </w:rPr>
        <w:t>3</w:t>
      </w:r>
    </w:p>
    <w:p w14:paraId="4E9211F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4C85F9D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Právna forma</w:t>
      </w:r>
      <w:r w:rsidRPr="00A40E95">
        <w:rPr>
          <w:rFonts w:ascii="Times New Roman" w:hAnsi="Times New Roman" w:cs="Times New Roman"/>
          <w:sz w:val="24"/>
          <w:szCs w:val="24"/>
        </w:rPr>
        <w:t>: spoločnosť s ručením obmedzeným</w:t>
      </w:r>
    </w:p>
    <w:p w14:paraId="2608E1E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3DD01D6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 súlade so zákonom o účtovníctve a postupoch účtovania pre podnikateľov bola realizovaná</w:t>
      </w:r>
    </w:p>
    <w:p w14:paraId="74051697" w14:textId="46C1BF12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účtovná závierka k 31.12.20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42489E">
        <w:rPr>
          <w:rFonts w:ascii="Times New Roman" w:hAnsi="Times New Roman" w:cs="Times New Roman"/>
          <w:sz w:val="24"/>
          <w:szCs w:val="24"/>
        </w:rPr>
        <w:t>3</w:t>
      </w:r>
      <w:r w:rsidRPr="00A40E95">
        <w:rPr>
          <w:rFonts w:ascii="Times New Roman" w:hAnsi="Times New Roman" w:cs="Times New Roman"/>
          <w:sz w:val="24"/>
          <w:szCs w:val="24"/>
        </w:rPr>
        <w:t xml:space="preserve"> v systéme podvojného účtovníctva.</w:t>
      </w:r>
    </w:p>
    <w:p w14:paraId="024089B5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00EF9922" w14:textId="77777777"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Náklady:</w:t>
      </w:r>
    </w:p>
    <w:p w14:paraId="02D25F8F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5BA8AFE2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Spoločnosť s ručeným obmedzeným vykonávala nasledovné činnosti:</w:t>
      </w:r>
    </w:p>
    <w:p w14:paraId="71704DF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Administratívne služby</w:t>
      </w:r>
    </w:p>
    <w:p w14:paraId="7C6D0AF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Počítačové služby a služby súvisiace s počítačovým spracovaním údajov -</w:t>
      </w:r>
    </w:p>
    <w:p w14:paraId="7E4ADC7A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Reklamné a marketingové služby, prieskum trhu a verejnej mienky</w:t>
      </w:r>
    </w:p>
    <w:p w14:paraId="18F9356D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Kúpa tovaru na účely jeho predaja konečnému spotrebiteľovi (maloobchod) alebo iným</w:t>
      </w:r>
    </w:p>
    <w:p w14:paraId="2B8348E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prevádzkovateľom živnosti (veľkoobchod)</w:t>
      </w:r>
    </w:p>
    <w:p w14:paraId="668F8EA4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Sprostredkovateľská činnosť v oblasti obchodu, služieb, výroby</w:t>
      </w:r>
    </w:p>
    <w:p w14:paraId="2C601E8B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Činnosť podnikateľských, organizačných a ekonomických poradcov</w:t>
      </w:r>
    </w:p>
    <w:p w14:paraId="7E8082B9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rýchleho občerstvenia v spojení s predajom na priamu konzumáciu -</w:t>
      </w:r>
    </w:p>
    <w:p w14:paraId="2323F74F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obslužných služieb pri kultúrnych a iných spoločenských podujatiach</w:t>
      </w:r>
    </w:p>
    <w:p w14:paraId="35D34E2B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potravinárskych výrobkov</w:t>
      </w:r>
    </w:p>
    <w:p w14:paraId="066A9181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Výroba nápojov</w:t>
      </w:r>
    </w:p>
    <w:p w14:paraId="415CB916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- Poskytovanie služieb osobného charakteru</w:t>
      </w:r>
    </w:p>
    <w:p w14:paraId="1D3555D0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2229D7B8" w14:textId="7EC61EAF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Celkové náklady</w:t>
      </w:r>
      <w:r w:rsidRPr="00A40E95">
        <w:rPr>
          <w:rFonts w:ascii="Times New Roman" w:hAnsi="Times New Roman" w:cs="Times New Roman"/>
          <w:sz w:val="24"/>
          <w:szCs w:val="24"/>
        </w:rPr>
        <w:t xml:space="preserve"> boli vo výške </w:t>
      </w:r>
      <w:r w:rsidR="0042489E">
        <w:rPr>
          <w:rFonts w:ascii="Times New Roman" w:hAnsi="Times New Roman" w:cs="Times New Roman"/>
          <w:sz w:val="24"/>
          <w:szCs w:val="24"/>
        </w:rPr>
        <w:t>6864,54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 </w:t>
      </w:r>
      <w:r w:rsidRPr="00A40E95">
        <w:rPr>
          <w:rFonts w:ascii="Times New Roman" w:hAnsi="Times New Roman" w:cs="Times New Roman"/>
          <w:b/>
          <w:sz w:val="24"/>
          <w:szCs w:val="24"/>
        </w:rPr>
        <w:t>celkové výnosy</w:t>
      </w:r>
      <w:r w:rsidRPr="00A40E95">
        <w:rPr>
          <w:rFonts w:ascii="Times New Roman" w:hAnsi="Times New Roman" w:cs="Times New Roman"/>
          <w:sz w:val="24"/>
          <w:szCs w:val="24"/>
        </w:rPr>
        <w:t xml:space="preserve"> v sume </w:t>
      </w:r>
      <w:r w:rsidR="0042489E">
        <w:rPr>
          <w:rFonts w:ascii="Times New Roman" w:hAnsi="Times New Roman" w:cs="Times New Roman"/>
          <w:sz w:val="24"/>
          <w:szCs w:val="24"/>
        </w:rPr>
        <w:t>7960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EUR,</w:t>
      </w:r>
    </w:p>
    <w:p w14:paraId="3A456870" w14:textId="2741DCC9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rozdiel – </w:t>
      </w:r>
      <w:r w:rsidRPr="00A40E95">
        <w:rPr>
          <w:rFonts w:ascii="Times New Roman" w:hAnsi="Times New Roman" w:cs="Times New Roman"/>
          <w:b/>
          <w:sz w:val="24"/>
          <w:szCs w:val="24"/>
        </w:rPr>
        <w:t>hospodársky výsledok</w:t>
      </w:r>
      <w:r w:rsidRPr="00A40E95">
        <w:rPr>
          <w:rFonts w:ascii="Times New Roman" w:hAnsi="Times New Roman" w:cs="Times New Roman"/>
          <w:sz w:val="24"/>
          <w:szCs w:val="24"/>
        </w:rPr>
        <w:t xml:space="preserve"> bežného účtovného obdobia</w:t>
      </w:r>
      <w:r w:rsidR="00311B4B">
        <w:rPr>
          <w:rFonts w:ascii="Times New Roman" w:hAnsi="Times New Roman" w:cs="Times New Roman"/>
          <w:sz w:val="24"/>
          <w:szCs w:val="24"/>
        </w:rPr>
        <w:t xml:space="preserve"> pred zdanením</w:t>
      </w:r>
      <w:r w:rsidRPr="00A40E95"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42489E">
        <w:rPr>
          <w:rFonts w:ascii="Times New Roman" w:hAnsi="Times New Roman" w:cs="Times New Roman"/>
          <w:sz w:val="24"/>
          <w:szCs w:val="24"/>
        </w:rPr>
        <w:t xml:space="preserve">1095,46 </w:t>
      </w:r>
      <w:r w:rsidRPr="00A40E95">
        <w:rPr>
          <w:rFonts w:ascii="Times New Roman" w:hAnsi="Times New Roman" w:cs="Times New Roman"/>
          <w:sz w:val="24"/>
          <w:szCs w:val="24"/>
        </w:rPr>
        <w:t>/</w:t>
      </w:r>
      <w:r w:rsidR="00F27FC8">
        <w:rPr>
          <w:rFonts w:ascii="Times New Roman" w:hAnsi="Times New Roman" w:cs="Times New Roman"/>
          <w:sz w:val="24"/>
          <w:szCs w:val="24"/>
        </w:rPr>
        <w:t>zisk</w:t>
      </w:r>
      <w:r w:rsidRPr="00A40E95">
        <w:rPr>
          <w:rFonts w:ascii="Times New Roman" w:hAnsi="Times New Roman" w:cs="Times New Roman"/>
          <w:sz w:val="24"/>
          <w:szCs w:val="24"/>
        </w:rPr>
        <w:t>/.</w:t>
      </w:r>
    </w:p>
    <w:p w14:paraId="13C46C2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7577F576" w14:textId="4C9A97AF" w:rsidR="00A40E95" w:rsidRDefault="00A40E95" w:rsidP="008C17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</w:t>
      </w:r>
      <w:r w:rsidRPr="00A40E95">
        <w:rPr>
          <w:rFonts w:ascii="Times New Roman" w:hAnsi="Times New Roman" w:cs="Times New Roman"/>
          <w:sz w:val="24"/>
          <w:szCs w:val="24"/>
        </w:rPr>
        <w:t xml:space="preserve">klady v sume </w:t>
      </w:r>
      <w:r w:rsidR="0042489E">
        <w:rPr>
          <w:rFonts w:ascii="Times New Roman" w:hAnsi="Times New Roman" w:cs="Times New Roman"/>
          <w:sz w:val="24"/>
          <w:szCs w:val="24"/>
        </w:rPr>
        <w:t>6864,54</w:t>
      </w:r>
      <w:r w:rsidRPr="00A40E95">
        <w:rPr>
          <w:rFonts w:ascii="Times New Roman" w:hAnsi="Times New Roman" w:cs="Times New Roman"/>
          <w:sz w:val="24"/>
          <w:szCs w:val="24"/>
        </w:rPr>
        <w:t xml:space="preserve"> predstavujú daňové náklady. </w:t>
      </w:r>
    </w:p>
    <w:p w14:paraId="1610ACC7" w14:textId="32263B08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</w:p>
    <w:p w14:paraId="7FB37B71" w14:textId="2393A094" w:rsidR="008C1798" w:rsidRDefault="008C1798" w:rsidP="00A40E95">
      <w:pPr>
        <w:rPr>
          <w:rFonts w:ascii="Times New Roman" w:hAnsi="Times New Roman" w:cs="Times New Roman"/>
          <w:sz w:val="24"/>
          <w:szCs w:val="24"/>
        </w:rPr>
      </w:pPr>
    </w:p>
    <w:p w14:paraId="7184116C" w14:textId="77777777" w:rsidR="008C1798" w:rsidRPr="00A40E95" w:rsidRDefault="008C1798" w:rsidP="00A40E95">
      <w:pPr>
        <w:rPr>
          <w:rFonts w:ascii="Times New Roman" w:hAnsi="Times New Roman" w:cs="Times New Roman"/>
          <w:sz w:val="24"/>
          <w:szCs w:val="24"/>
        </w:rPr>
      </w:pPr>
    </w:p>
    <w:p w14:paraId="18C0F9FB" w14:textId="77777777" w:rsidR="00A40E95" w:rsidRPr="00A40E9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A40E95">
        <w:rPr>
          <w:rFonts w:ascii="Times New Roman" w:hAnsi="Times New Roman" w:cs="Times New Roman"/>
          <w:b/>
          <w:sz w:val="24"/>
          <w:szCs w:val="24"/>
        </w:rPr>
        <w:t>Výnosy:</w:t>
      </w:r>
    </w:p>
    <w:p w14:paraId="3E42C1B0" w14:textId="0A24E25F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Vlastnými výnosmi spoločnosti s ručením obmedzením v roku 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42489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 xml:space="preserve">boli </w:t>
      </w:r>
      <w:r>
        <w:rPr>
          <w:rFonts w:ascii="Times New Roman" w:hAnsi="Times New Roman" w:cs="Times New Roman"/>
          <w:sz w:val="24"/>
          <w:szCs w:val="24"/>
        </w:rPr>
        <w:t>tržby z predaja služieb</w:t>
      </w:r>
      <w:r w:rsidRPr="00A40E95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D10A22">
        <w:rPr>
          <w:rFonts w:ascii="Times New Roman" w:hAnsi="Times New Roman" w:cs="Times New Roman"/>
          <w:sz w:val="24"/>
          <w:szCs w:val="24"/>
        </w:rPr>
        <w:t xml:space="preserve"> </w:t>
      </w:r>
      <w:r w:rsidR="0042489E">
        <w:rPr>
          <w:rFonts w:ascii="Times New Roman" w:hAnsi="Times New Roman" w:cs="Times New Roman"/>
          <w:sz w:val="24"/>
          <w:szCs w:val="24"/>
        </w:rPr>
        <w:t>7960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  <w:r w:rsidR="008C1798">
        <w:rPr>
          <w:rFonts w:ascii="Times New Roman" w:hAnsi="Times New Roman" w:cs="Times New Roman"/>
          <w:sz w:val="24"/>
          <w:szCs w:val="24"/>
        </w:rPr>
        <w:t>.</w:t>
      </w:r>
      <w:r w:rsidR="00D10A2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20D5CEC" w14:textId="6966AFA1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Celkové výnosy sú vo výške </w:t>
      </w:r>
      <w:r w:rsidR="0042489E">
        <w:rPr>
          <w:rFonts w:ascii="Times New Roman" w:hAnsi="Times New Roman" w:cs="Times New Roman"/>
          <w:sz w:val="24"/>
          <w:szCs w:val="24"/>
        </w:rPr>
        <w:t>7960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75B2975B" w14:textId="77777777"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14:paraId="5F658527" w14:textId="77777777" w:rsidR="00A40E95" w:rsidRPr="00D10A22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Majetok:</w:t>
      </w:r>
    </w:p>
    <w:p w14:paraId="54B21630" w14:textId="04CFA192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31.12.20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C6248A">
        <w:rPr>
          <w:rFonts w:ascii="Times New Roman" w:hAnsi="Times New Roman" w:cs="Times New Roman"/>
          <w:sz w:val="24"/>
          <w:szCs w:val="24"/>
        </w:rPr>
        <w:t>3</w:t>
      </w:r>
      <w:r w:rsidR="008C1798">
        <w:rPr>
          <w:rFonts w:ascii="Times New Roman" w:hAnsi="Times New Roman" w:cs="Times New Roman"/>
          <w:sz w:val="24"/>
          <w:szCs w:val="24"/>
        </w:rPr>
        <w:t xml:space="preserve"> </w:t>
      </w:r>
      <w:r w:rsidRPr="00A40E95">
        <w:rPr>
          <w:rFonts w:ascii="Times New Roman" w:hAnsi="Times New Roman" w:cs="Times New Roman"/>
          <w:sz w:val="24"/>
          <w:szCs w:val="24"/>
        </w:rPr>
        <w:t>spoločnosť s ručením</w:t>
      </w:r>
    </w:p>
    <w:p w14:paraId="4F0A144A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disponuje s dlhodobým majetkom v</w:t>
      </w:r>
      <w:r w:rsidR="00D10A22">
        <w:rPr>
          <w:rFonts w:ascii="Times New Roman" w:hAnsi="Times New Roman" w:cs="Times New Roman"/>
          <w:sz w:val="24"/>
          <w:szCs w:val="24"/>
        </w:rPr>
        <w:t> účtovnej zostatkovej cene</w:t>
      </w:r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r w:rsidR="00FA6684">
        <w:rPr>
          <w:rFonts w:ascii="Times New Roman" w:hAnsi="Times New Roman" w:cs="Times New Roman"/>
          <w:sz w:val="24"/>
          <w:szCs w:val="24"/>
        </w:rPr>
        <w:t>2033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0B94774" w14:textId="4852E473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a krátkodobým majetkom vo výške: </w:t>
      </w:r>
      <w:r w:rsidR="00C6248A">
        <w:rPr>
          <w:rFonts w:ascii="Times New Roman" w:hAnsi="Times New Roman" w:cs="Times New Roman"/>
          <w:sz w:val="24"/>
          <w:szCs w:val="24"/>
        </w:rPr>
        <w:t>6332,45</w:t>
      </w:r>
      <w:r w:rsidR="00D10A22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EF70E8B" w14:textId="77777777" w:rsidR="00D10A22" w:rsidRPr="00A40E95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14:paraId="16F5EFCC" w14:textId="49905ADB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Krátkodobé pohľadávky spoločnosť s ručením obmedzeným k 31.12.20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C6248A">
        <w:rPr>
          <w:rFonts w:ascii="Times New Roman" w:hAnsi="Times New Roman" w:cs="Times New Roman"/>
          <w:sz w:val="24"/>
          <w:szCs w:val="24"/>
        </w:rPr>
        <w:t>3</w:t>
      </w:r>
      <w:r w:rsidRPr="00A40E95">
        <w:rPr>
          <w:rFonts w:ascii="Times New Roman" w:hAnsi="Times New Roman" w:cs="Times New Roman"/>
          <w:sz w:val="24"/>
          <w:szCs w:val="24"/>
        </w:rPr>
        <w:t xml:space="preserve"> neeviduje.</w:t>
      </w:r>
    </w:p>
    <w:p w14:paraId="73FD1DFA" w14:textId="66D2F2B6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Krátkodobý finančný majetok – peniaze v sume </w:t>
      </w:r>
      <w:r w:rsidR="00C6248A">
        <w:rPr>
          <w:rFonts w:ascii="Times New Roman" w:hAnsi="Times New Roman" w:cs="Times New Roman"/>
          <w:sz w:val="24"/>
          <w:szCs w:val="24"/>
        </w:rPr>
        <w:t>8698,56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 a </w:t>
      </w:r>
      <w:r w:rsidR="00C6248A">
        <w:rPr>
          <w:rFonts w:ascii="Times New Roman" w:hAnsi="Times New Roman" w:cs="Times New Roman"/>
          <w:sz w:val="24"/>
          <w:szCs w:val="24"/>
        </w:rPr>
        <w:t>-3,76</w:t>
      </w:r>
      <w:r w:rsidRPr="00A40E95">
        <w:rPr>
          <w:rFonts w:ascii="Times New Roman" w:hAnsi="Times New Roman" w:cs="Times New Roman"/>
          <w:sz w:val="24"/>
          <w:szCs w:val="24"/>
        </w:rPr>
        <w:t xml:space="preserve"> CZK, finančné</w:t>
      </w:r>
    </w:p>
    <w:p w14:paraId="5073FADA" w14:textId="5EE02A86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prostriedky na účtoch </w:t>
      </w:r>
      <w:r w:rsidR="00C6248A">
        <w:rPr>
          <w:rFonts w:ascii="Times New Roman" w:hAnsi="Times New Roman" w:cs="Times New Roman"/>
          <w:sz w:val="24"/>
          <w:szCs w:val="24"/>
        </w:rPr>
        <w:t>3396,67</w:t>
      </w:r>
      <w:r w:rsidRPr="00A40E95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C6B60EE" w14:textId="77777777" w:rsidR="00D10A22" w:rsidRDefault="00D10A22" w:rsidP="00A40E95">
      <w:pPr>
        <w:rPr>
          <w:rFonts w:ascii="Times New Roman" w:hAnsi="Times New Roman" w:cs="Times New Roman"/>
          <w:sz w:val="24"/>
          <w:szCs w:val="24"/>
        </w:rPr>
      </w:pPr>
    </w:p>
    <w:p w14:paraId="0E7234E0" w14:textId="77777777" w:rsid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D10A22">
        <w:rPr>
          <w:rFonts w:ascii="Times New Roman" w:hAnsi="Times New Roman" w:cs="Times New Roman"/>
          <w:b/>
          <w:sz w:val="24"/>
          <w:szCs w:val="24"/>
        </w:rPr>
        <w:t>Záväzky</w:t>
      </w:r>
      <w:r w:rsidRPr="00A40E95">
        <w:rPr>
          <w:rFonts w:ascii="Times New Roman" w:hAnsi="Times New Roman" w:cs="Times New Roman"/>
          <w:sz w:val="24"/>
          <w:szCs w:val="24"/>
        </w:rPr>
        <w:t>:</w:t>
      </w:r>
    </w:p>
    <w:p w14:paraId="4E632182" w14:textId="2EC9D4D5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Na základe inventarizácie majetku a záväzkov k 31.12</w:t>
      </w:r>
      <w:r w:rsidR="008C1798">
        <w:rPr>
          <w:rFonts w:ascii="Times New Roman" w:hAnsi="Times New Roman" w:cs="Times New Roman"/>
          <w:sz w:val="24"/>
          <w:szCs w:val="24"/>
        </w:rPr>
        <w:t>.</w:t>
      </w:r>
      <w:r w:rsidRPr="00A40E95">
        <w:rPr>
          <w:rFonts w:ascii="Times New Roman" w:hAnsi="Times New Roman" w:cs="Times New Roman"/>
          <w:sz w:val="24"/>
          <w:szCs w:val="24"/>
        </w:rPr>
        <w:t>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C6248A">
        <w:rPr>
          <w:rFonts w:ascii="Times New Roman" w:hAnsi="Times New Roman" w:cs="Times New Roman"/>
          <w:sz w:val="24"/>
          <w:szCs w:val="24"/>
        </w:rPr>
        <w:t>3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spoločnosť s ručením</w:t>
      </w:r>
    </w:p>
    <w:p w14:paraId="4C09518A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>obmedzeným vykazuje nasledovne záväzky a pohľadávky:</w:t>
      </w:r>
    </w:p>
    <w:p w14:paraId="1C8A08C1" w14:textId="77777777" w:rsidR="00A40E95" w:rsidRPr="00FA6684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Záväzky:</w:t>
      </w:r>
    </w:p>
    <w:p w14:paraId="767EA3FC" w14:textId="4DD5F1D6" w:rsidR="00A40E95" w:rsidRDefault="00FA6684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. daňové záväzky: </w:t>
      </w:r>
      <w:r w:rsidR="00C6248A">
        <w:rPr>
          <w:rFonts w:ascii="Times New Roman" w:hAnsi="Times New Roman" w:cs="Times New Roman"/>
          <w:sz w:val="24"/>
          <w:szCs w:val="24"/>
        </w:rPr>
        <w:t>259,49</w:t>
      </w:r>
      <w:r w:rsidR="00C55579">
        <w:rPr>
          <w:rFonts w:ascii="Times New Roman" w:hAnsi="Times New Roman" w:cs="Times New Roman"/>
          <w:sz w:val="24"/>
          <w:szCs w:val="24"/>
        </w:rPr>
        <w:t>7</w:t>
      </w:r>
      <w:r w:rsidR="00A40E95" w:rsidRPr="00A40E9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365EC83" w14:textId="5995953D" w:rsidR="00110A45" w:rsidRDefault="00FA6684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10A45">
        <w:rPr>
          <w:rFonts w:ascii="Times New Roman" w:hAnsi="Times New Roman" w:cs="Times New Roman"/>
          <w:sz w:val="24"/>
          <w:szCs w:val="24"/>
        </w:rPr>
        <w:t xml:space="preserve">. záväzky zo sociálneho fondu: </w:t>
      </w:r>
      <w:r w:rsidR="00C6248A">
        <w:rPr>
          <w:rFonts w:ascii="Times New Roman" w:hAnsi="Times New Roman" w:cs="Times New Roman"/>
          <w:sz w:val="24"/>
          <w:szCs w:val="24"/>
        </w:rPr>
        <w:t>41,49</w:t>
      </w:r>
      <w:r w:rsidR="00110A4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282F4212" w14:textId="5260AE78" w:rsidR="00FA6684" w:rsidRDefault="00FA6684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záväzky od dodávateľov </w:t>
      </w:r>
      <w:r w:rsidR="00C6248A">
        <w:rPr>
          <w:rFonts w:ascii="Times New Roman" w:hAnsi="Times New Roman" w:cs="Times New Roman"/>
          <w:sz w:val="24"/>
          <w:szCs w:val="24"/>
        </w:rPr>
        <w:t>44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38067658" w14:textId="77777777" w:rsidR="00FA6684" w:rsidRPr="00A40E95" w:rsidRDefault="00FA6684" w:rsidP="00A40E95">
      <w:pPr>
        <w:rPr>
          <w:rFonts w:ascii="Times New Roman" w:hAnsi="Times New Roman" w:cs="Times New Roman"/>
          <w:sz w:val="24"/>
          <w:szCs w:val="24"/>
        </w:rPr>
      </w:pPr>
    </w:p>
    <w:p w14:paraId="6AF6E495" w14:textId="77777777"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Pohľadávky:</w:t>
      </w:r>
    </w:p>
    <w:p w14:paraId="1CAC276F" w14:textId="0748BAC2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>. eviduje k 31.12.20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C6248A">
        <w:rPr>
          <w:rFonts w:ascii="Times New Roman" w:hAnsi="Times New Roman" w:cs="Times New Roman"/>
          <w:sz w:val="24"/>
          <w:szCs w:val="24"/>
        </w:rPr>
        <w:t>3</w:t>
      </w:r>
      <w:r w:rsidRPr="00A40E95">
        <w:rPr>
          <w:rFonts w:ascii="Times New Roman" w:hAnsi="Times New Roman" w:cs="Times New Roman"/>
          <w:sz w:val="24"/>
          <w:szCs w:val="24"/>
        </w:rPr>
        <w:t xml:space="preserve"> pohľadávky</w:t>
      </w:r>
      <w:r w:rsidR="00FA6684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C1798">
        <w:rPr>
          <w:rFonts w:ascii="Times New Roman" w:hAnsi="Times New Roman" w:cs="Times New Roman"/>
          <w:sz w:val="24"/>
          <w:szCs w:val="24"/>
        </w:rPr>
        <w:t>0</w:t>
      </w:r>
      <w:r w:rsidR="00FA6684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371982E" w14:textId="77777777" w:rsidR="00A40E95" w:rsidRPr="00A40E95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>Základné imanie</w:t>
      </w:r>
      <w:r w:rsidRPr="00A40E95">
        <w:rPr>
          <w:rFonts w:ascii="Times New Roman" w:hAnsi="Times New Roman" w:cs="Times New Roman"/>
          <w:sz w:val="24"/>
          <w:szCs w:val="24"/>
        </w:rPr>
        <w:t xml:space="preserve"> spoločnosti je 5000 EUR.</w:t>
      </w:r>
    </w:p>
    <w:p w14:paraId="07E7E1CC" w14:textId="77777777" w:rsidR="00A40E95" w:rsidRPr="00110A45" w:rsidRDefault="00A40E95" w:rsidP="00A40E95">
      <w:pPr>
        <w:rPr>
          <w:rFonts w:ascii="Times New Roman" w:hAnsi="Times New Roman" w:cs="Times New Roman"/>
          <w:b/>
          <w:sz w:val="24"/>
          <w:szCs w:val="24"/>
        </w:rPr>
      </w:pPr>
      <w:r w:rsidRPr="00110A45">
        <w:rPr>
          <w:rFonts w:ascii="Times New Roman" w:hAnsi="Times New Roman" w:cs="Times New Roman"/>
          <w:b/>
          <w:sz w:val="24"/>
          <w:szCs w:val="24"/>
        </w:rPr>
        <w:t xml:space="preserve">Výsledok </w:t>
      </w:r>
      <w:proofErr w:type="spellStart"/>
      <w:r w:rsidRPr="00110A45">
        <w:rPr>
          <w:rFonts w:ascii="Times New Roman" w:hAnsi="Times New Roman" w:cs="Times New Roman"/>
          <w:b/>
          <w:sz w:val="24"/>
          <w:szCs w:val="24"/>
        </w:rPr>
        <w:t>hospodárenia</w:t>
      </w:r>
      <w:r w:rsidR="00311B4B">
        <w:rPr>
          <w:rFonts w:ascii="Times New Roman" w:hAnsi="Times New Roman" w:cs="Times New Roman"/>
          <w:b/>
          <w:sz w:val="24"/>
          <w:szCs w:val="24"/>
        </w:rPr>
        <w:t>pred</w:t>
      </w:r>
      <w:proofErr w:type="spellEnd"/>
      <w:r w:rsidR="00311B4B">
        <w:rPr>
          <w:rFonts w:ascii="Times New Roman" w:hAnsi="Times New Roman" w:cs="Times New Roman"/>
          <w:b/>
          <w:sz w:val="24"/>
          <w:szCs w:val="24"/>
        </w:rPr>
        <w:t xml:space="preserve"> zdanením</w:t>
      </w:r>
      <w:r w:rsidRPr="00110A45">
        <w:rPr>
          <w:rFonts w:ascii="Times New Roman" w:hAnsi="Times New Roman" w:cs="Times New Roman"/>
          <w:b/>
          <w:sz w:val="24"/>
          <w:szCs w:val="24"/>
        </w:rPr>
        <w:t>:</w:t>
      </w:r>
    </w:p>
    <w:p w14:paraId="65CE14B7" w14:textId="36579027" w:rsidR="00C41AA7" w:rsidRDefault="00A40E95" w:rsidP="00A40E95">
      <w:pPr>
        <w:rPr>
          <w:rFonts w:ascii="Times New Roman" w:hAnsi="Times New Roman" w:cs="Times New Roman"/>
          <w:sz w:val="24"/>
          <w:szCs w:val="24"/>
        </w:rPr>
      </w:pPr>
      <w:r w:rsidRPr="00A40E95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lique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0E95">
        <w:rPr>
          <w:rFonts w:ascii="Times New Roman" w:hAnsi="Times New Roman" w:cs="Times New Roman"/>
          <w:sz w:val="24"/>
          <w:szCs w:val="24"/>
        </w:rPr>
        <w:t>s.r.o.v</w:t>
      </w:r>
      <w:proofErr w:type="spellEnd"/>
      <w:r w:rsidRPr="00A40E95">
        <w:rPr>
          <w:rFonts w:ascii="Times New Roman" w:hAnsi="Times New Roman" w:cs="Times New Roman"/>
          <w:sz w:val="24"/>
          <w:szCs w:val="24"/>
        </w:rPr>
        <w:t xml:space="preserve"> roku 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C6248A">
        <w:rPr>
          <w:rFonts w:ascii="Times New Roman" w:hAnsi="Times New Roman" w:cs="Times New Roman"/>
          <w:sz w:val="24"/>
          <w:szCs w:val="24"/>
        </w:rPr>
        <w:t>3</w:t>
      </w:r>
      <w:r w:rsidRPr="00A40E95">
        <w:rPr>
          <w:rFonts w:ascii="Times New Roman" w:hAnsi="Times New Roman" w:cs="Times New Roman"/>
          <w:sz w:val="24"/>
          <w:szCs w:val="24"/>
        </w:rPr>
        <w:t xml:space="preserve"> skončila so </w:t>
      </w:r>
      <w:r w:rsidR="008C1798">
        <w:rPr>
          <w:rFonts w:ascii="Times New Roman" w:hAnsi="Times New Roman" w:cs="Times New Roman"/>
          <w:sz w:val="24"/>
          <w:szCs w:val="24"/>
        </w:rPr>
        <w:t>ziskom</w:t>
      </w:r>
      <w:r w:rsidR="00110A45">
        <w:rPr>
          <w:rFonts w:ascii="Times New Roman" w:hAnsi="Times New Roman" w:cs="Times New Roman"/>
          <w:sz w:val="24"/>
          <w:szCs w:val="24"/>
        </w:rPr>
        <w:t xml:space="preserve"> </w:t>
      </w:r>
      <w:r w:rsidR="00C6248A">
        <w:rPr>
          <w:rFonts w:ascii="Times New Roman" w:hAnsi="Times New Roman" w:cs="Times New Roman"/>
          <w:sz w:val="24"/>
          <w:szCs w:val="24"/>
        </w:rPr>
        <w:t>1095,46</w:t>
      </w:r>
      <w:r w:rsidR="00110A45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2DFDA6DE" w14:textId="73C2EF9A" w:rsidR="00311B4B" w:rsidRDefault="00311B4B" w:rsidP="00A40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príjmov za rok 20</w:t>
      </w:r>
      <w:r w:rsidR="008C1798">
        <w:rPr>
          <w:rFonts w:ascii="Times New Roman" w:hAnsi="Times New Roman" w:cs="Times New Roman"/>
          <w:sz w:val="24"/>
          <w:szCs w:val="24"/>
        </w:rPr>
        <w:t>2</w:t>
      </w:r>
      <w:r w:rsidR="00C6248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vo výške </w:t>
      </w:r>
      <w:r w:rsidR="00C6248A">
        <w:rPr>
          <w:rFonts w:ascii="Times New Roman" w:hAnsi="Times New Roman" w:cs="Times New Roman"/>
          <w:sz w:val="24"/>
          <w:szCs w:val="24"/>
        </w:rPr>
        <w:t>193,32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6F76C2F" w14:textId="35756592" w:rsidR="00311B4B" w:rsidRPr="00A40E95" w:rsidRDefault="00311B4B" w:rsidP="00A40E95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Vysledok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hospodárenia po zdanení je vo výške </w:t>
      </w:r>
      <w:r w:rsidR="00C6248A">
        <w:rPr>
          <w:rFonts w:ascii="Times New Roman" w:hAnsi="Times New Roman" w:cs="Times New Roman"/>
          <w:sz w:val="24"/>
          <w:szCs w:val="24"/>
        </w:rPr>
        <w:t>1095,46</w:t>
      </w:r>
      <w:r>
        <w:rPr>
          <w:rFonts w:ascii="Times New Roman" w:hAnsi="Times New Roman" w:cs="Times New Roman"/>
          <w:sz w:val="24"/>
          <w:szCs w:val="24"/>
        </w:rPr>
        <w:t xml:space="preserve"> EUR/</w:t>
      </w:r>
      <w:r w:rsidR="008C1798">
        <w:rPr>
          <w:rFonts w:ascii="Times New Roman" w:hAnsi="Times New Roman" w:cs="Times New Roman"/>
          <w:sz w:val="24"/>
          <w:szCs w:val="24"/>
        </w:rPr>
        <w:t>zisk</w:t>
      </w:r>
      <w:r>
        <w:rPr>
          <w:rFonts w:ascii="Times New Roman" w:hAnsi="Times New Roman" w:cs="Times New Roman"/>
          <w:sz w:val="24"/>
          <w:szCs w:val="24"/>
        </w:rPr>
        <w:t>/.</w:t>
      </w:r>
    </w:p>
    <w:sectPr w:rsidR="00311B4B" w:rsidRPr="00A40E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E95"/>
    <w:rsid w:val="00110A45"/>
    <w:rsid w:val="002B7DBA"/>
    <w:rsid w:val="00311B4B"/>
    <w:rsid w:val="0042489E"/>
    <w:rsid w:val="00470D99"/>
    <w:rsid w:val="00782983"/>
    <w:rsid w:val="008C1798"/>
    <w:rsid w:val="008D04AA"/>
    <w:rsid w:val="009D0488"/>
    <w:rsid w:val="00A40E95"/>
    <w:rsid w:val="00A514E8"/>
    <w:rsid w:val="00C41AA7"/>
    <w:rsid w:val="00C55579"/>
    <w:rsid w:val="00C6248A"/>
    <w:rsid w:val="00D10A22"/>
    <w:rsid w:val="00E12107"/>
    <w:rsid w:val="00F27FC8"/>
    <w:rsid w:val="00FA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A5C9C"/>
  <w15:chartTrackingRefBased/>
  <w15:docId w15:val="{05F3C594-CDFD-4B0B-9080-85F39BC1A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User</cp:lastModifiedBy>
  <cp:revision>2</cp:revision>
  <cp:lastPrinted>2021-06-29T20:44:00Z</cp:lastPrinted>
  <dcterms:created xsi:type="dcterms:W3CDTF">2024-06-14T19:27:00Z</dcterms:created>
  <dcterms:modified xsi:type="dcterms:W3CDTF">2024-06-14T19:27:00Z</dcterms:modified>
</cp:coreProperties>
</file>