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Aone trade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44397321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Prievidzská 43/1, 972 51 Handlová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innosti:ÚJ predpokladá, že vo svojej činnosti bude nepretržite pokračovať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Mraziaci box č.1, rovnomerný odpis, odpis.skupina 3/96mesiacov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Mraziaci box č.2, rovnomerný odpis, odpis.skupina 3/96mesiacov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ia. bez náplne</w:t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-0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-0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2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44397321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2022685016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44397321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2022685016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a00e0b"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a00e0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a00e0b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a00e0b"/>
    <w:pPr/>
    <w:rPr/>
  </w:style>
  <w:style w:type="paragraph" w:styleId="TableParagraph" w:customStyle="1">
    <w:name w:val="Table Paragraph"/>
    <w:basedOn w:val="Normal"/>
    <w:uiPriority w:val="1"/>
    <w:qFormat/>
    <w:rsid w:val="00a00e0b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a00e0b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LibreOffice/7.6.2.1$Windows_X86_64 LibreOffice_project/56f7684011345957bbf33a7ee678afaf4d2ba333</Application>
  <AppVersion>15.0000</AppVersion>
  <Pages>3</Pages>
  <Words>941</Words>
  <Characters>5882</Characters>
  <CharactersWithSpaces>6822</CharactersWithSpaces>
  <Paragraphs>82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2023-06-27T15:50:00Z</dcterms:created>
  <dc:creator>maria</dc:creator>
  <dc:description/>
  <dc:language>sk-SK</dc:language>
  <cp:lastModifiedBy/>
  <cp:lastPrinted>2023-06-22T22:31:00Z</cp:lastPrinted>
  <dcterms:modified xsi:type="dcterms:W3CDTF">2024-06-30T00:04:16Z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