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B68B66" w14:textId="77777777" w:rsidR="00F21BB5" w:rsidRDefault="00F21BB5" w:rsidP="00F21BB5">
      <w:pPr>
        <w:pStyle w:val="Default"/>
      </w:pPr>
    </w:p>
    <w:p w14:paraId="0B0E79E3" w14:textId="77777777" w:rsidR="00F21BB5" w:rsidRDefault="00F21BB5" w:rsidP="00F21BB5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</w:p>
    <w:p w14:paraId="4566A4EC" w14:textId="3094D61C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IČO </w:t>
      </w:r>
      <w:r>
        <w:rPr>
          <w:sz w:val="22"/>
          <w:szCs w:val="22"/>
        </w:rPr>
        <w:t>35932716</w:t>
      </w:r>
    </w:p>
    <w:p w14:paraId="0DD1D910" w14:textId="60B54A9E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DIČ </w:t>
      </w:r>
      <w:r>
        <w:rPr>
          <w:sz w:val="22"/>
          <w:szCs w:val="22"/>
        </w:rPr>
        <w:t>2021993336</w:t>
      </w:r>
      <w:r>
        <w:rPr>
          <w:sz w:val="22"/>
          <w:szCs w:val="22"/>
        </w:rPr>
        <w:t xml:space="preserve"> </w:t>
      </w:r>
    </w:p>
    <w:p w14:paraId="468100CC" w14:textId="693B4EF8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Obchodné meno : MUDr. </w:t>
      </w:r>
      <w:proofErr w:type="spellStart"/>
      <w:r>
        <w:rPr>
          <w:sz w:val="22"/>
          <w:szCs w:val="22"/>
        </w:rPr>
        <w:t>Szűcsová</w:t>
      </w:r>
      <w:proofErr w:type="spellEnd"/>
      <w:r>
        <w:rPr>
          <w:sz w:val="22"/>
          <w:szCs w:val="22"/>
        </w:rPr>
        <w:t xml:space="preserve"> Hilda,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</w:t>
      </w:r>
    </w:p>
    <w:p w14:paraId="071B87A6" w14:textId="5BA2829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Sídlo: SNP 302/61A, 93701 Želiezovce</w:t>
      </w:r>
    </w:p>
    <w:p w14:paraId="5E085E9C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súčasťou konsolidovaného celku </w:t>
      </w:r>
    </w:p>
    <w:p w14:paraId="022271F9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prepočítaný počet zamestnancov: 0 </w:t>
      </w:r>
    </w:p>
    <w:p w14:paraId="7E7B1520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Spôsob oceňovania majetku a záväzkov: </w:t>
      </w:r>
    </w:p>
    <w:p w14:paraId="52E66B41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obstáravacou</w:t>
      </w:r>
      <w:proofErr w:type="spellEnd"/>
      <w:r>
        <w:rPr>
          <w:sz w:val="22"/>
          <w:szCs w:val="22"/>
        </w:rPr>
        <w:t xml:space="preserve"> cenou – hmotný majetok, zásoby, nehmotný majetok s výnimkou majetku vytvoreného vlastnou činnosťou. </w:t>
      </w:r>
    </w:p>
    <w:p w14:paraId="6CAD8C7B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vlastnými nákladmi hmotný majetok, zásoby, nehmotný majetok vytvoreného vlastnou činnosťou </w:t>
      </w:r>
    </w:p>
    <w:p w14:paraId="58F32BCA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 menovitou hodnotou – peňažné prostriedky, ceniny, pohľadávky a záväzky pri ich vzniku </w:t>
      </w:r>
    </w:p>
    <w:p w14:paraId="03E3CDD0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Výdavky budúcich období a príjmy budúcich období sa vykazujú vo výške, ktorá je potrebná na </w:t>
      </w:r>
      <w:proofErr w:type="spellStart"/>
      <w:r>
        <w:rPr>
          <w:sz w:val="22"/>
          <w:szCs w:val="22"/>
        </w:rPr>
        <w:t>dodžanie</w:t>
      </w:r>
      <w:proofErr w:type="spellEnd"/>
      <w:r>
        <w:rPr>
          <w:sz w:val="22"/>
          <w:szCs w:val="22"/>
        </w:rPr>
        <w:t xml:space="preserve"> zásady vecnej a časovej súvislosti s účtovným obdobím </w:t>
      </w:r>
    </w:p>
    <w:p w14:paraId="555B477A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Náklady a výnosy sa časovo rozlišujú </w:t>
      </w:r>
    </w:p>
    <w:p w14:paraId="29D205E3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Daň z príjmov splatná sa určuje z účtovného zisku pred zdanením po úpravách podľa zákona o dani z príjmov </w:t>
      </w:r>
    </w:p>
    <w:p w14:paraId="7938A4E3" w14:textId="77777777" w:rsidR="00F21BB5" w:rsidRDefault="00F21BB5" w:rsidP="00F21BB5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Dlhodobý majetok sa odpisuje sa odpisuje s ohľadom na opotrebenie zodpovedajúce bežným podmienkam jeho používania v zaradení do odpisových skupín podľa zákon a o dani z príjmov </w:t>
      </w:r>
    </w:p>
    <w:p w14:paraId="28DFFCD6" w14:textId="11C5622D" w:rsidR="00FE5D39" w:rsidRDefault="00F21BB5" w:rsidP="00F21BB5">
      <w:r>
        <w:t>Informácia o sume a dôvodoch vzniku jednotlivých položiek nákladov alebo výnosov – účtovná jednotka v roku 2</w:t>
      </w:r>
      <w:r>
        <w:t>023</w:t>
      </w:r>
      <w:r>
        <w:t xml:space="preserve"> nevykonávala ekonomickú činnosť</w:t>
      </w:r>
    </w:p>
    <w:sectPr w:rsidR="00FE5D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D39"/>
    <w:rsid w:val="00E659F3"/>
    <w:rsid w:val="00F21BB5"/>
    <w:rsid w:val="00FE5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D846C"/>
  <w15:chartTrackingRefBased/>
  <w15:docId w15:val="{5721DE1B-BBFE-4184-84E8-76AE2A7CE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21BB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1019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Šedivá</dc:creator>
  <cp:keywords/>
  <dc:description/>
  <cp:lastModifiedBy>Marianna Šedivá</cp:lastModifiedBy>
  <cp:revision>3</cp:revision>
  <dcterms:created xsi:type="dcterms:W3CDTF">2024-06-30T20:17:00Z</dcterms:created>
  <dcterms:modified xsi:type="dcterms:W3CDTF">2024-06-30T20:19:00Z</dcterms:modified>
</cp:coreProperties>
</file>