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="00004AF9" w:rsidRDefault="00000000">
      <w:pPr>
        <w:pStyle w:val="Zkladntext"/>
        <w:spacing w:before="91"/>
        <w:ind w:left="218"/>
      </w:pPr>
      <w:r>
        <w:rPr>
          <w:spacing w:val="-2"/>
          <w:u w:val="single"/>
        </w:rPr>
        <w:t>Poznámka:</w:t>
      </w:r>
    </w:p>
    <w:p w:rsidR="00004AF9" w:rsidRDefault="00000000">
      <w:pPr>
        <w:pStyle w:val="Zkladntext"/>
        <w:spacing w:before="170"/>
        <w:ind w:left="218" w:right="232"/>
        <w:jc w:val="both"/>
      </w:pPr>
      <w:r>
        <w:t>V</w:t>
      </w:r>
      <w:r>
        <w:rPr>
          <w:spacing w:val="-2"/>
        </w:rPr>
        <w:t xml:space="preserve"> </w:t>
      </w:r>
      <w:r>
        <w:t>poznámkach</w:t>
      </w:r>
      <w:r>
        <w:rPr>
          <w:spacing w:val="-9"/>
        </w:rPr>
        <w:t xml:space="preserve"> </w:t>
      </w:r>
      <w:r>
        <w:t>sa</w:t>
      </w:r>
      <w:r>
        <w:rPr>
          <w:spacing w:val="-9"/>
        </w:rPr>
        <w:t xml:space="preserve"> </w:t>
      </w:r>
      <w:r>
        <w:t>uvádzajú</w:t>
      </w:r>
      <w:r>
        <w:rPr>
          <w:spacing w:val="-9"/>
        </w:rPr>
        <w:t xml:space="preserve"> </w:t>
      </w:r>
      <w:r>
        <w:t>informácie</w:t>
      </w:r>
      <w:r>
        <w:rPr>
          <w:spacing w:val="-10"/>
        </w:rPr>
        <w:t xml:space="preserve"> </w:t>
      </w:r>
      <w:r>
        <w:t>ustanovené</w:t>
      </w:r>
      <w:r>
        <w:rPr>
          <w:spacing w:val="-10"/>
        </w:rPr>
        <w:t xml:space="preserve"> </w:t>
      </w:r>
      <w:r>
        <w:t>opatrením</w:t>
      </w:r>
      <w:r>
        <w:rPr>
          <w:spacing w:val="-9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obsahu</w:t>
      </w:r>
      <w:r>
        <w:rPr>
          <w:spacing w:val="-9"/>
        </w:rPr>
        <w:t xml:space="preserve"> </w:t>
      </w:r>
      <w:r>
        <w:t>poznámok</w:t>
      </w:r>
      <w:r>
        <w:rPr>
          <w:spacing w:val="-10"/>
        </w:rPr>
        <w:t xml:space="preserve"> </w:t>
      </w:r>
      <w:r>
        <w:t>k</w:t>
      </w:r>
      <w:r>
        <w:rPr>
          <w:spacing w:val="-10"/>
        </w:rPr>
        <w:t xml:space="preserve"> </w:t>
      </w:r>
      <w:r>
        <w:t>individuálnej</w:t>
      </w:r>
      <w:r>
        <w:rPr>
          <w:spacing w:val="-10"/>
        </w:rPr>
        <w:t xml:space="preserve"> </w:t>
      </w:r>
      <w:r>
        <w:t>účtovnej závierke, pre ktoré má účtovná jednotka obsahovú náplň. Všetky údaje a</w:t>
      </w:r>
      <w:r>
        <w:rPr>
          <w:spacing w:val="-1"/>
        </w:rPr>
        <w:t xml:space="preserve"> </w:t>
      </w:r>
      <w:r>
        <w:t>informácie uvedené v</w:t>
      </w:r>
      <w:r>
        <w:rPr>
          <w:spacing w:val="-1"/>
        </w:rPr>
        <w:t xml:space="preserve"> </w:t>
      </w:r>
      <w:r>
        <w:t>týchto poznámkach vychádzajú z</w:t>
      </w:r>
      <w:r>
        <w:rPr>
          <w:spacing w:val="-2"/>
        </w:rPr>
        <w:t xml:space="preserve"> </w:t>
      </w:r>
      <w:r>
        <w:t>účtovníctva a</w:t>
      </w:r>
      <w:r>
        <w:rPr>
          <w:spacing w:val="-1"/>
        </w:rPr>
        <w:t xml:space="preserve"> </w:t>
      </w:r>
      <w:r>
        <w:t>nadväzujú na individuálne</w:t>
      </w:r>
      <w:r>
        <w:rPr>
          <w:spacing w:val="-2"/>
        </w:rPr>
        <w:t xml:space="preserve"> </w:t>
      </w:r>
      <w:r>
        <w:t>účtovné výkazy. Hodnotové údaje sú uvedené v eurocentoch alebo celých eurách (pokiaľ nie je uvedené inak).</w:t>
      </w:r>
    </w:p>
    <w:p w:rsidR="00004AF9" w:rsidRDefault="00000000">
      <w:pPr>
        <w:pStyle w:val="Nadpis1"/>
        <w:numPr>
          <w:ilvl w:val="0"/>
          <w:numId w:val="3"/>
        </w:numPr>
        <w:tabs>
          <w:tab w:val="left" w:pos="758"/>
          <w:tab w:val="left" w:pos="759"/>
        </w:tabs>
        <w:spacing w:before="172"/>
        <w:ind w:hanging="541"/>
        <w:rPr>
          <w:u w:val="none"/>
        </w:rPr>
      </w:pPr>
      <w:r>
        <w:t>VŠEOBECNÉ</w:t>
      </w:r>
      <w:r>
        <w:rPr>
          <w:spacing w:val="-5"/>
        </w:rPr>
        <w:t xml:space="preserve"> </w:t>
      </w:r>
      <w:r>
        <w:rPr>
          <w:spacing w:val="-2"/>
        </w:rPr>
        <w:t>INFORMÁCIE</w:t>
      </w:r>
    </w:p>
    <w:p w:rsidR="00004AF9" w:rsidRDefault="00000000">
      <w:pPr>
        <w:pStyle w:val="Nadpis2"/>
        <w:numPr>
          <w:ilvl w:val="1"/>
          <w:numId w:val="3"/>
        </w:numPr>
        <w:tabs>
          <w:tab w:val="left" w:pos="758"/>
          <w:tab w:val="left" w:pos="759"/>
        </w:tabs>
        <w:spacing w:before="170"/>
        <w:ind w:hanging="541"/>
      </w:pPr>
      <w:r>
        <w:t>Základné</w:t>
      </w:r>
      <w:r>
        <w:rPr>
          <w:spacing w:val="-4"/>
        </w:rPr>
        <w:t xml:space="preserve"> </w:t>
      </w:r>
      <w:r>
        <w:t>údaje</w:t>
      </w:r>
      <w:r>
        <w:rPr>
          <w:spacing w:val="-4"/>
        </w:rPr>
        <w:t xml:space="preserve"> </w:t>
      </w:r>
      <w:r>
        <w:t>o</w:t>
      </w:r>
      <w:r>
        <w:rPr>
          <w:spacing w:val="-4"/>
        </w:rPr>
        <w:t xml:space="preserve"> </w:t>
      </w:r>
      <w:r>
        <w:rPr>
          <w:spacing w:val="-2"/>
        </w:rPr>
        <w:t>spoločnosti</w:t>
      </w:r>
    </w:p>
    <w:p w:rsidR="00004AF9" w:rsidRDefault="00004AF9">
      <w:pPr>
        <w:pStyle w:val="Zkladntext"/>
        <w:spacing w:before="1"/>
        <w:rPr>
          <w:b/>
          <w:sz w:val="14"/>
        </w:rPr>
      </w:pPr>
    </w:p>
    <w:tbl>
      <w:tblPr>
        <w:tblStyle w:val="TableNormal"/>
        <w:tblW w:w="0" w:type="auto"/>
        <w:tblInd w:w="113" w:type="dxa"/>
        <w:tblLayout w:type="fixed"/>
        <w:tblLook w:val="01E0" w:firstRow="1" w:lastRow="1" w:firstColumn="1" w:lastColumn="1" w:noHBand="0" w:noVBand="0"/>
      </w:tblPr>
      <w:tblGrid>
        <w:gridCol w:w="3131"/>
        <w:gridCol w:w="6176"/>
      </w:tblGrid>
      <w:tr w:rsidR="00004AF9">
        <w:trPr>
          <w:trHeight w:val="438"/>
        </w:trPr>
        <w:tc>
          <w:tcPr>
            <w:tcW w:w="3131" w:type="dxa"/>
            <w:tcBorders>
              <w:top w:val="single" w:sz="8" w:space="0" w:color="000000"/>
              <w:bottom w:val="dotted" w:sz="4" w:space="0" w:color="000000"/>
            </w:tcBorders>
          </w:tcPr>
          <w:p w:rsidR="00004AF9" w:rsidRDefault="00000000">
            <w:pPr>
              <w:pStyle w:val="TableParagraph"/>
              <w:spacing w:before="129"/>
              <w:ind w:left="115"/>
              <w:rPr>
                <w:b/>
                <w:sz w:val="15"/>
              </w:rPr>
            </w:pPr>
            <w:r>
              <w:rPr>
                <w:b/>
                <w:sz w:val="15"/>
              </w:rPr>
              <w:t>Obchodné</w:t>
            </w:r>
            <w:r>
              <w:rPr>
                <w:b/>
                <w:spacing w:val="-8"/>
                <w:sz w:val="15"/>
              </w:rPr>
              <w:t xml:space="preserve"> </w:t>
            </w:r>
            <w:r>
              <w:rPr>
                <w:b/>
                <w:sz w:val="15"/>
              </w:rPr>
              <w:t>meno</w:t>
            </w:r>
            <w:r>
              <w:rPr>
                <w:b/>
                <w:spacing w:val="-6"/>
                <w:sz w:val="15"/>
              </w:rPr>
              <w:t xml:space="preserve"> </w:t>
            </w:r>
            <w:r>
              <w:rPr>
                <w:b/>
                <w:sz w:val="15"/>
              </w:rPr>
              <w:t>a</w:t>
            </w:r>
            <w:r>
              <w:rPr>
                <w:b/>
                <w:spacing w:val="-3"/>
                <w:sz w:val="15"/>
              </w:rPr>
              <w:t xml:space="preserve"> </w:t>
            </w:r>
            <w:r>
              <w:rPr>
                <w:b/>
                <w:spacing w:val="-4"/>
                <w:sz w:val="15"/>
              </w:rPr>
              <w:t>sídlo</w:t>
            </w:r>
          </w:p>
        </w:tc>
        <w:tc>
          <w:tcPr>
            <w:tcW w:w="6176" w:type="dxa"/>
            <w:tcBorders>
              <w:top w:val="single" w:sz="8" w:space="0" w:color="000000"/>
              <w:bottom w:val="dotted" w:sz="4" w:space="0" w:color="000000"/>
            </w:tcBorders>
          </w:tcPr>
          <w:p w:rsidR="00004AF9" w:rsidRDefault="00000000">
            <w:pPr>
              <w:pStyle w:val="TableParagraph"/>
              <w:spacing w:before="38"/>
              <w:ind w:left="1050"/>
              <w:rPr>
                <w:b/>
                <w:sz w:val="15"/>
              </w:rPr>
            </w:pPr>
            <w:r>
              <w:rPr>
                <w:b/>
                <w:sz w:val="15"/>
              </w:rPr>
              <w:t>BARDENERGY,</w:t>
            </w:r>
            <w:r>
              <w:rPr>
                <w:b/>
                <w:spacing w:val="-7"/>
                <w:sz w:val="15"/>
              </w:rPr>
              <w:t xml:space="preserve"> </w:t>
            </w:r>
            <w:r>
              <w:rPr>
                <w:b/>
                <w:sz w:val="15"/>
              </w:rPr>
              <w:t>s.r.o.</w:t>
            </w:r>
            <w:r>
              <w:rPr>
                <w:b/>
                <w:spacing w:val="-6"/>
                <w:sz w:val="15"/>
              </w:rPr>
              <w:t xml:space="preserve"> </w:t>
            </w:r>
            <w:r>
              <w:rPr>
                <w:b/>
                <w:sz w:val="15"/>
              </w:rPr>
              <w:t>(ďalej</w:t>
            </w:r>
            <w:r>
              <w:rPr>
                <w:b/>
                <w:spacing w:val="-11"/>
                <w:sz w:val="15"/>
              </w:rPr>
              <w:t xml:space="preserve"> </w:t>
            </w:r>
            <w:r>
              <w:rPr>
                <w:b/>
                <w:sz w:val="15"/>
              </w:rPr>
              <w:t>len</w:t>
            </w:r>
            <w:r>
              <w:rPr>
                <w:b/>
                <w:spacing w:val="-7"/>
                <w:sz w:val="15"/>
              </w:rPr>
              <w:t xml:space="preserve"> </w:t>
            </w:r>
            <w:r>
              <w:rPr>
                <w:b/>
                <w:spacing w:val="-2"/>
                <w:sz w:val="15"/>
              </w:rPr>
              <w:t>„Spoločnosť“)</w:t>
            </w:r>
          </w:p>
          <w:p w:rsidR="00004AF9" w:rsidRDefault="00502773">
            <w:pPr>
              <w:pStyle w:val="TableParagraph"/>
              <w:ind w:left="1050"/>
              <w:rPr>
                <w:sz w:val="15"/>
              </w:rPr>
            </w:pPr>
            <w:r>
              <w:rPr>
                <w:sz w:val="15"/>
              </w:rPr>
              <w:t>Staré Grunty 7A, Bratislava – mestská časť Karlova Ves 841 04</w:t>
            </w:r>
          </w:p>
        </w:tc>
      </w:tr>
      <w:tr w:rsidR="00004AF9">
        <w:trPr>
          <w:trHeight w:val="1096"/>
        </w:trPr>
        <w:tc>
          <w:tcPr>
            <w:tcW w:w="3131" w:type="dxa"/>
            <w:tcBorders>
              <w:top w:val="dotted" w:sz="4" w:space="0" w:color="000000"/>
              <w:bottom w:val="single" w:sz="8" w:space="0" w:color="000000"/>
            </w:tcBorders>
          </w:tcPr>
          <w:p w:rsidR="00004AF9" w:rsidRDefault="00004AF9">
            <w:pPr>
              <w:pStyle w:val="TableParagraph"/>
              <w:rPr>
                <w:b/>
                <w:sz w:val="18"/>
              </w:rPr>
            </w:pPr>
          </w:p>
          <w:p w:rsidR="00004AF9" w:rsidRDefault="00004AF9">
            <w:pPr>
              <w:pStyle w:val="TableParagraph"/>
              <w:spacing w:before="7"/>
              <w:rPr>
                <w:b/>
                <w:sz w:val="19"/>
              </w:rPr>
            </w:pPr>
          </w:p>
          <w:p w:rsidR="00004AF9" w:rsidRDefault="00000000">
            <w:pPr>
              <w:pStyle w:val="TableParagraph"/>
              <w:ind w:left="115"/>
              <w:rPr>
                <w:b/>
                <w:sz w:val="15"/>
              </w:rPr>
            </w:pPr>
            <w:r>
              <w:rPr>
                <w:b/>
                <w:sz w:val="15"/>
              </w:rPr>
              <w:t>Hospodárska</w:t>
            </w:r>
            <w:r>
              <w:rPr>
                <w:b/>
                <w:spacing w:val="-12"/>
                <w:sz w:val="15"/>
              </w:rPr>
              <w:t xml:space="preserve"> </w:t>
            </w:r>
            <w:r>
              <w:rPr>
                <w:b/>
                <w:spacing w:val="-2"/>
                <w:sz w:val="15"/>
              </w:rPr>
              <w:t>činnosť</w:t>
            </w:r>
          </w:p>
        </w:tc>
        <w:tc>
          <w:tcPr>
            <w:tcW w:w="6176" w:type="dxa"/>
            <w:tcBorders>
              <w:top w:val="dotted" w:sz="4" w:space="0" w:color="000000"/>
              <w:bottom w:val="single" w:sz="8" w:space="0" w:color="000000"/>
            </w:tcBorders>
          </w:tcPr>
          <w:p w:rsidR="00004AF9" w:rsidRDefault="00000000">
            <w:pPr>
              <w:pStyle w:val="TableParagraph"/>
              <w:ind w:left="1050"/>
              <w:rPr>
                <w:sz w:val="15"/>
              </w:rPr>
            </w:pPr>
            <w:r>
              <w:rPr>
                <w:sz w:val="15"/>
              </w:rPr>
              <w:t>rozvod</w:t>
            </w:r>
            <w:r>
              <w:rPr>
                <w:spacing w:val="-6"/>
                <w:sz w:val="15"/>
              </w:rPr>
              <w:t xml:space="preserve"> </w:t>
            </w:r>
            <w:r>
              <w:rPr>
                <w:sz w:val="15"/>
              </w:rPr>
              <w:t>tepla: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z w:val="15"/>
              </w:rPr>
              <w:t>maximálny</w:t>
            </w:r>
            <w:r>
              <w:rPr>
                <w:spacing w:val="-6"/>
                <w:sz w:val="15"/>
              </w:rPr>
              <w:t xml:space="preserve"> </w:t>
            </w:r>
            <w:r>
              <w:rPr>
                <w:sz w:val="15"/>
              </w:rPr>
              <w:t>výkon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pre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z w:val="15"/>
              </w:rPr>
              <w:t>dodávku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tepla</w:t>
            </w:r>
            <w:r>
              <w:rPr>
                <w:spacing w:val="-5"/>
                <w:sz w:val="15"/>
              </w:rPr>
              <w:t xml:space="preserve"> </w:t>
            </w:r>
            <w:r>
              <w:rPr>
                <w:sz w:val="15"/>
              </w:rPr>
              <w:t>59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pacing w:val="-5"/>
                <w:sz w:val="15"/>
              </w:rPr>
              <w:t>MW,</w:t>
            </w:r>
          </w:p>
          <w:p w:rsidR="00004AF9" w:rsidRDefault="00000000">
            <w:pPr>
              <w:pStyle w:val="TableParagraph"/>
              <w:ind w:left="1050"/>
              <w:rPr>
                <w:sz w:val="15"/>
              </w:rPr>
            </w:pPr>
            <w:r>
              <w:rPr>
                <w:sz w:val="15"/>
              </w:rPr>
              <w:t>kúpa</w:t>
            </w:r>
            <w:r>
              <w:rPr>
                <w:spacing w:val="54"/>
                <w:sz w:val="15"/>
              </w:rPr>
              <w:t xml:space="preserve"> </w:t>
            </w:r>
            <w:r>
              <w:rPr>
                <w:sz w:val="15"/>
              </w:rPr>
              <w:t>tovaru</w:t>
            </w:r>
            <w:r>
              <w:rPr>
                <w:spacing w:val="55"/>
                <w:sz w:val="15"/>
              </w:rPr>
              <w:t xml:space="preserve"> </w:t>
            </w:r>
            <w:r>
              <w:rPr>
                <w:sz w:val="15"/>
              </w:rPr>
              <w:t>na</w:t>
            </w:r>
            <w:r>
              <w:rPr>
                <w:spacing w:val="52"/>
                <w:sz w:val="15"/>
              </w:rPr>
              <w:t xml:space="preserve"> </w:t>
            </w:r>
            <w:r>
              <w:rPr>
                <w:sz w:val="15"/>
              </w:rPr>
              <w:t>účely</w:t>
            </w:r>
            <w:r>
              <w:rPr>
                <w:spacing w:val="54"/>
                <w:sz w:val="15"/>
              </w:rPr>
              <w:t xml:space="preserve"> </w:t>
            </w:r>
            <w:r>
              <w:rPr>
                <w:sz w:val="15"/>
              </w:rPr>
              <w:t>jeho</w:t>
            </w:r>
            <w:r>
              <w:rPr>
                <w:spacing w:val="53"/>
                <w:sz w:val="15"/>
              </w:rPr>
              <w:t xml:space="preserve"> </w:t>
            </w:r>
            <w:r>
              <w:rPr>
                <w:sz w:val="15"/>
              </w:rPr>
              <w:t>predaja</w:t>
            </w:r>
            <w:r>
              <w:rPr>
                <w:spacing w:val="55"/>
                <w:sz w:val="15"/>
              </w:rPr>
              <w:t xml:space="preserve"> </w:t>
            </w:r>
            <w:r>
              <w:rPr>
                <w:sz w:val="15"/>
              </w:rPr>
              <w:t>konečnému</w:t>
            </w:r>
            <w:r>
              <w:rPr>
                <w:spacing w:val="5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spotrebiteľovi</w:t>
            </w:r>
          </w:p>
          <w:p w:rsidR="00004AF9" w:rsidRDefault="00000000">
            <w:pPr>
              <w:pStyle w:val="TableParagraph"/>
              <w:spacing w:before="1"/>
              <w:ind w:left="1050"/>
              <w:rPr>
                <w:sz w:val="15"/>
              </w:rPr>
            </w:pPr>
            <w:r>
              <w:rPr>
                <w:spacing w:val="-2"/>
                <w:sz w:val="15"/>
              </w:rPr>
              <w:t>(maloobchod),</w:t>
            </w:r>
          </w:p>
          <w:p w:rsidR="00004AF9" w:rsidRDefault="00000000">
            <w:pPr>
              <w:pStyle w:val="TableParagraph"/>
              <w:ind w:left="1050"/>
              <w:rPr>
                <w:sz w:val="15"/>
              </w:rPr>
            </w:pPr>
            <w:r>
              <w:rPr>
                <w:sz w:val="15"/>
              </w:rPr>
              <w:t>kúpa</w:t>
            </w:r>
            <w:r>
              <w:rPr>
                <w:spacing w:val="-14"/>
                <w:sz w:val="15"/>
              </w:rPr>
              <w:t xml:space="preserve"> </w:t>
            </w:r>
            <w:r>
              <w:rPr>
                <w:sz w:val="15"/>
              </w:rPr>
              <w:t>tovaru</w:t>
            </w:r>
            <w:r>
              <w:rPr>
                <w:spacing w:val="-13"/>
                <w:sz w:val="15"/>
              </w:rPr>
              <w:t xml:space="preserve"> </w:t>
            </w:r>
            <w:r>
              <w:rPr>
                <w:sz w:val="15"/>
              </w:rPr>
              <w:t>na</w:t>
            </w:r>
            <w:r>
              <w:rPr>
                <w:spacing w:val="-13"/>
                <w:sz w:val="15"/>
              </w:rPr>
              <w:t xml:space="preserve"> </w:t>
            </w:r>
            <w:r>
              <w:rPr>
                <w:sz w:val="15"/>
              </w:rPr>
              <w:t>účely</w:t>
            </w:r>
            <w:r>
              <w:rPr>
                <w:spacing w:val="-13"/>
                <w:sz w:val="15"/>
              </w:rPr>
              <w:t xml:space="preserve"> </w:t>
            </w:r>
            <w:r>
              <w:rPr>
                <w:sz w:val="15"/>
              </w:rPr>
              <w:t>jeho</w:t>
            </w:r>
            <w:r>
              <w:rPr>
                <w:spacing w:val="-13"/>
                <w:sz w:val="15"/>
              </w:rPr>
              <w:t xml:space="preserve"> </w:t>
            </w:r>
            <w:r>
              <w:rPr>
                <w:sz w:val="15"/>
              </w:rPr>
              <w:t>predaja</w:t>
            </w:r>
            <w:r>
              <w:rPr>
                <w:spacing w:val="-14"/>
                <w:sz w:val="15"/>
              </w:rPr>
              <w:t xml:space="preserve"> </w:t>
            </w:r>
            <w:r>
              <w:rPr>
                <w:sz w:val="15"/>
              </w:rPr>
              <w:t>iným</w:t>
            </w:r>
            <w:r>
              <w:rPr>
                <w:spacing w:val="-13"/>
                <w:sz w:val="15"/>
              </w:rPr>
              <w:t xml:space="preserve"> </w:t>
            </w:r>
            <w:r>
              <w:rPr>
                <w:sz w:val="15"/>
              </w:rPr>
              <w:t>prevádzkovateľom</w:t>
            </w:r>
            <w:r>
              <w:rPr>
                <w:spacing w:val="-13"/>
                <w:sz w:val="15"/>
              </w:rPr>
              <w:t xml:space="preserve"> </w:t>
            </w:r>
            <w:r>
              <w:rPr>
                <w:sz w:val="15"/>
              </w:rPr>
              <w:t xml:space="preserve">živnosti </w:t>
            </w:r>
            <w:r>
              <w:rPr>
                <w:spacing w:val="-2"/>
                <w:sz w:val="15"/>
              </w:rPr>
              <w:t>(veľkoobchod).</w:t>
            </w:r>
          </w:p>
        </w:tc>
      </w:tr>
    </w:tbl>
    <w:p w:rsidR="00004AF9" w:rsidRDefault="00004AF9">
      <w:pPr>
        <w:pStyle w:val="Zkladntext"/>
        <w:spacing w:before="10"/>
        <w:rPr>
          <w:b/>
          <w:sz w:val="27"/>
        </w:rPr>
      </w:pPr>
    </w:p>
    <w:p w:rsidR="00004AF9" w:rsidRDefault="00000000">
      <w:pPr>
        <w:pStyle w:val="Zkladntext"/>
        <w:ind w:left="218"/>
      </w:pPr>
      <w:r>
        <w:t>Spoločnosť BARDENERGY, s.r.o. bola</w:t>
      </w:r>
      <w:r>
        <w:rPr>
          <w:spacing w:val="80"/>
        </w:rPr>
        <w:t xml:space="preserve"> </w:t>
      </w:r>
      <w:r>
        <w:t>do obchodného registra zapísaná 18. decembra 2007 (Obchodný register Okresného súdu Nitra, oddiel</w:t>
      </w:r>
      <w:r>
        <w:rPr>
          <w:spacing w:val="40"/>
        </w:rPr>
        <w:t xml:space="preserve"> </w:t>
      </w:r>
      <w:r>
        <w:t>Sro, vložka</w:t>
      </w:r>
      <w:r>
        <w:rPr>
          <w:spacing w:val="40"/>
        </w:rPr>
        <w:t xml:space="preserve"> </w:t>
      </w:r>
      <w:r>
        <w:t>číslo 47809/N).</w:t>
      </w:r>
    </w:p>
    <w:p w:rsidR="00004AF9" w:rsidRDefault="00004AF9">
      <w:pPr>
        <w:pStyle w:val="Zkladntext"/>
        <w:rPr>
          <w:sz w:val="20"/>
        </w:rPr>
      </w:pPr>
    </w:p>
    <w:p w:rsidR="00004AF9" w:rsidRDefault="00000000">
      <w:pPr>
        <w:pStyle w:val="Nadpis2"/>
        <w:numPr>
          <w:ilvl w:val="1"/>
          <w:numId w:val="3"/>
        </w:numPr>
        <w:tabs>
          <w:tab w:val="left" w:pos="758"/>
          <w:tab w:val="left" w:pos="759"/>
        </w:tabs>
        <w:spacing w:before="172"/>
        <w:ind w:hanging="541"/>
      </w:pPr>
      <w:r>
        <w:rPr>
          <w:spacing w:val="-2"/>
        </w:rPr>
        <w:t>Zamestnanci</w:t>
      </w:r>
    </w:p>
    <w:p w:rsidR="00004AF9" w:rsidRDefault="00004AF9">
      <w:pPr>
        <w:pStyle w:val="Zkladntext"/>
        <w:rPr>
          <w:b/>
        </w:rPr>
      </w:pPr>
    </w:p>
    <w:tbl>
      <w:tblPr>
        <w:tblStyle w:val="TableNormal"/>
        <w:tblW w:w="0" w:type="auto"/>
        <w:tblInd w:w="151" w:type="dxa"/>
        <w:tblLayout w:type="fixed"/>
        <w:tblLook w:val="01E0" w:firstRow="1" w:lastRow="1" w:firstColumn="1" w:lastColumn="1" w:noHBand="0" w:noVBand="0"/>
      </w:tblPr>
      <w:tblGrid>
        <w:gridCol w:w="5323"/>
        <w:gridCol w:w="2816"/>
        <w:gridCol w:w="938"/>
      </w:tblGrid>
      <w:tr w:rsidR="00004AF9">
        <w:trPr>
          <w:trHeight w:val="181"/>
        </w:trPr>
        <w:tc>
          <w:tcPr>
            <w:tcW w:w="5323" w:type="dxa"/>
            <w:tcBorders>
              <w:top w:val="single" w:sz="8" w:space="0" w:color="000000"/>
              <w:bottom w:val="single" w:sz="4" w:space="0" w:color="000000"/>
            </w:tcBorders>
          </w:tcPr>
          <w:p w:rsidR="00004AF9" w:rsidRDefault="00000000">
            <w:pPr>
              <w:pStyle w:val="TableParagraph"/>
              <w:spacing w:line="162" w:lineRule="exact"/>
              <w:ind w:left="76"/>
              <w:rPr>
                <w:b/>
                <w:i/>
                <w:sz w:val="15"/>
              </w:rPr>
            </w:pPr>
            <w:r>
              <w:rPr>
                <w:b/>
                <w:i/>
                <w:sz w:val="15"/>
              </w:rPr>
              <w:t>Názov</w:t>
            </w:r>
            <w:r>
              <w:rPr>
                <w:b/>
                <w:i/>
                <w:spacing w:val="-7"/>
                <w:sz w:val="15"/>
              </w:rPr>
              <w:t xml:space="preserve"> </w:t>
            </w:r>
            <w:r>
              <w:rPr>
                <w:b/>
                <w:i/>
                <w:spacing w:val="-2"/>
                <w:sz w:val="15"/>
              </w:rPr>
              <w:t>položky</w:t>
            </w:r>
          </w:p>
        </w:tc>
        <w:tc>
          <w:tcPr>
            <w:tcW w:w="2816" w:type="dxa"/>
            <w:tcBorders>
              <w:top w:val="single" w:sz="8" w:space="0" w:color="000000"/>
              <w:bottom w:val="single" w:sz="4" w:space="0" w:color="000000"/>
            </w:tcBorders>
          </w:tcPr>
          <w:p w:rsidR="00004AF9" w:rsidRDefault="00000000">
            <w:pPr>
              <w:pStyle w:val="TableParagraph"/>
              <w:spacing w:line="162" w:lineRule="exact"/>
              <w:ind w:right="438"/>
              <w:jc w:val="right"/>
              <w:rPr>
                <w:b/>
                <w:i/>
                <w:sz w:val="15"/>
              </w:rPr>
            </w:pPr>
            <w:r>
              <w:rPr>
                <w:b/>
                <w:i/>
                <w:spacing w:val="-4"/>
                <w:sz w:val="15"/>
              </w:rPr>
              <w:t>202</w:t>
            </w:r>
            <w:r w:rsidR="00944870">
              <w:rPr>
                <w:b/>
                <w:i/>
                <w:spacing w:val="-4"/>
                <w:sz w:val="15"/>
              </w:rPr>
              <w:t>2</w:t>
            </w:r>
          </w:p>
        </w:tc>
        <w:tc>
          <w:tcPr>
            <w:tcW w:w="938" w:type="dxa"/>
            <w:tcBorders>
              <w:top w:val="single" w:sz="8" w:space="0" w:color="000000"/>
              <w:bottom w:val="single" w:sz="4" w:space="0" w:color="000000"/>
            </w:tcBorders>
          </w:tcPr>
          <w:p w:rsidR="00004AF9" w:rsidRDefault="00000000">
            <w:pPr>
              <w:pStyle w:val="TableParagraph"/>
              <w:spacing w:line="162" w:lineRule="exact"/>
              <w:ind w:right="64"/>
              <w:jc w:val="right"/>
              <w:rPr>
                <w:b/>
                <w:i/>
                <w:sz w:val="15"/>
              </w:rPr>
            </w:pPr>
            <w:r>
              <w:rPr>
                <w:b/>
                <w:i/>
                <w:spacing w:val="-4"/>
                <w:sz w:val="15"/>
              </w:rPr>
              <w:t>202</w:t>
            </w:r>
            <w:r w:rsidR="00944870">
              <w:rPr>
                <w:b/>
                <w:i/>
                <w:spacing w:val="-4"/>
                <w:sz w:val="15"/>
              </w:rPr>
              <w:t>3</w:t>
            </w:r>
          </w:p>
        </w:tc>
      </w:tr>
      <w:tr w:rsidR="00004AF9">
        <w:trPr>
          <w:trHeight w:val="184"/>
        </w:trPr>
        <w:tc>
          <w:tcPr>
            <w:tcW w:w="5323" w:type="dxa"/>
            <w:tcBorders>
              <w:top w:val="single" w:sz="4" w:space="0" w:color="000000"/>
              <w:bottom w:val="single" w:sz="8" w:space="0" w:color="000000"/>
            </w:tcBorders>
          </w:tcPr>
          <w:p w:rsidR="00004AF9" w:rsidRDefault="00000000">
            <w:pPr>
              <w:pStyle w:val="TableParagraph"/>
              <w:spacing w:line="164" w:lineRule="exact"/>
              <w:ind w:left="76"/>
              <w:rPr>
                <w:sz w:val="15"/>
              </w:rPr>
            </w:pPr>
            <w:r>
              <w:rPr>
                <w:sz w:val="15"/>
              </w:rPr>
              <w:t>Priemerný</w:t>
            </w:r>
            <w:r>
              <w:rPr>
                <w:spacing w:val="-10"/>
                <w:sz w:val="15"/>
              </w:rPr>
              <w:t xml:space="preserve"> </w:t>
            </w:r>
            <w:r>
              <w:rPr>
                <w:sz w:val="15"/>
              </w:rPr>
              <w:t>prepočítaný</w:t>
            </w:r>
            <w:r>
              <w:rPr>
                <w:spacing w:val="-10"/>
                <w:sz w:val="15"/>
              </w:rPr>
              <w:t xml:space="preserve"> </w:t>
            </w:r>
            <w:r>
              <w:rPr>
                <w:sz w:val="15"/>
              </w:rPr>
              <w:t>počet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zamestnancov</w:t>
            </w:r>
          </w:p>
        </w:tc>
        <w:tc>
          <w:tcPr>
            <w:tcW w:w="2816" w:type="dxa"/>
            <w:tcBorders>
              <w:top w:val="single" w:sz="4" w:space="0" w:color="000000"/>
              <w:bottom w:val="single" w:sz="8" w:space="0" w:color="000000"/>
            </w:tcBorders>
          </w:tcPr>
          <w:p w:rsidR="00004AF9" w:rsidRDefault="00000000">
            <w:pPr>
              <w:pStyle w:val="TableParagraph"/>
              <w:spacing w:line="164" w:lineRule="exact"/>
              <w:ind w:right="440"/>
              <w:jc w:val="right"/>
              <w:rPr>
                <w:sz w:val="15"/>
              </w:rPr>
            </w:pPr>
            <w:r>
              <w:rPr>
                <w:sz w:val="15"/>
              </w:rPr>
              <w:t>0</w:t>
            </w:r>
          </w:p>
        </w:tc>
        <w:tc>
          <w:tcPr>
            <w:tcW w:w="938" w:type="dxa"/>
            <w:tcBorders>
              <w:top w:val="single" w:sz="4" w:space="0" w:color="000000"/>
              <w:bottom w:val="single" w:sz="8" w:space="0" w:color="000000"/>
            </w:tcBorders>
          </w:tcPr>
          <w:p w:rsidR="00004AF9" w:rsidRDefault="00000000">
            <w:pPr>
              <w:pStyle w:val="TableParagraph"/>
              <w:spacing w:line="164" w:lineRule="exact"/>
              <w:ind w:right="66"/>
              <w:jc w:val="right"/>
              <w:rPr>
                <w:sz w:val="15"/>
              </w:rPr>
            </w:pPr>
            <w:r>
              <w:rPr>
                <w:sz w:val="15"/>
              </w:rPr>
              <w:t>0</w:t>
            </w:r>
          </w:p>
        </w:tc>
      </w:tr>
    </w:tbl>
    <w:p w:rsidR="00004AF9" w:rsidRDefault="00004AF9">
      <w:pPr>
        <w:pStyle w:val="Zkladntext"/>
        <w:spacing w:before="9"/>
        <w:rPr>
          <w:b/>
          <w:sz w:val="27"/>
        </w:rPr>
      </w:pPr>
    </w:p>
    <w:p w:rsidR="00004AF9" w:rsidRDefault="00000000">
      <w:pPr>
        <w:pStyle w:val="Odsekzoznamu"/>
        <w:numPr>
          <w:ilvl w:val="1"/>
          <w:numId w:val="3"/>
        </w:numPr>
        <w:tabs>
          <w:tab w:val="left" w:pos="758"/>
          <w:tab w:val="left" w:pos="759"/>
        </w:tabs>
        <w:spacing w:before="1"/>
        <w:ind w:hanging="541"/>
        <w:rPr>
          <w:b/>
          <w:sz w:val="17"/>
        </w:rPr>
      </w:pPr>
      <w:r>
        <w:rPr>
          <w:b/>
          <w:sz w:val="17"/>
        </w:rPr>
        <w:t>Právny</w:t>
      </w:r>
      <w:r>
        <w:rPr>
          <w:b/>
          <w:spacing w:val="-5"/>
          <w:sz w:val="17"/>
        </w:rPr>
        <w:t xml:space="preserve"> </w:t>
      </w:r>
      <w:r>
        <w:rPr>
          <w:b/>
          <w:sz w:val="17"/>
        </w:rPr>
        <w:t>dôvod</w:t>
      </w:r>
      <w:r>
        <w:rPr>
          <w:b/>
          <w:spacing w:val="-4"/>
          <w:sz w:val="17"/>
        </w:rPr>
        <w:t xml:space="preserve"> </w:t>
      </w:r>
      <w:r>
        <w:rPr>
          <w:b/>
          <w:sz w:val="17"/>
        </w:rPr>
        <w:t>zostavenia</w:t>
      </w:r>
      <w:r>
        <w:rPr>
          <w:b/>
          <w:spacing w:val="-6"/>
          <w:sz w:val="17"/>
        </w:rPr>
        <w:t xml:space="preserve"> </w:t>
      </w:r>
      <w:r>
        <w:rPr>
          <w:b/>
          <w:sz w:val="17"/>
        </w:rPr>
        <w:t>účtovnej</w:t>
      </w:r>
      <w:r>
        <w:rPr>
          <w:b/>
          <w:spacing w:val="-3"/>
          <w:sz w:val="17"/>
        </w:rPr>
        <w:t xml:space="preserve"> </w:t>
      </w:r>
      <w:r>
        <w:rPr>
          <w:b/>
          <w:spacing w:val="-2"/>
          <w:sz w:val="17"/>
        </w:rPr>
        <w:t>závierky</w:t>
      </w:r>
    </w:p>
    <w:p w:rsidR="00004AF9" w:rsidRDefault="00000000">
      <w:pPr>
        <w:pStyle w:val="Zkladntext"/>
        <w:spacing w:before="170"/>
        <w:ind w:left="218" w:right="230"/>
        <w:jc w:val="both"/>
      </w:pPr>
      <w:r>
        <w:t>Táto účtovná závierka je riadna individuálna účtovná závierka Spoločnosti. Bola zostavená za účtovné obdobie</w:t>
      </w:r>
      <w:r>
        <w:rPr>
          <w:spacing w:val="14"/>
        </w:rPr>
        <w:t xml:space="preserve"> </w:t>
      </w:r>
      <w:r>
        <w:t>od</w:t>
      </w:r>
      <w:r>
        <w:rPr>
          <w:spacing w:val="14"/>
        </w:rPr>
        <w:t xml:space="preserve"> </w:t>
      </w:r>
      <w:r>
        <w:t>1.</w:t>
      </w:r>
      <w:r>
        <w:rPr>
          <w:spacing w:val="-2"/>
        </w:rPr>
        <w:t xml:space="preserve"> </w:t>
      </w:r>
      <w:r>
        <w:t>januára</w:t>
      </w:r>
      <w:r>
        <w:rPr>
          <w:spacing w:val="16"/>
        </w:rPr>
        <w:t xml:space="preserve"> </w:t>
      </w:r>
      <w:r>
        <w:t>2022</w:t>
      </w:r>
      <w:r>
        <w:rPr>
          <w:spacing w:val="12"/>
        </w:rPr>
        <w:t xml:space="preserve"> </w:t>
      </w:r>
      <w:r>
        <w:t>do</w:t>
      </w:r>
      <w:r>
        <w:rPr>
          <w:spacing w:val="14"/>
        </w:rPr>
        <w:t xml:space="preserve"> </w:t>
      </w:r>
      <w:r>
        <w:t>31.</w:t>
      </w:r>
      <w:r>
        <w:rPr>
          <w:spacing w:val="-2"/>
        </w:rPr>
        <w:t xml:space="preserve"> </w:t>
      </w:r>
      <w:r>
        <w:t>decembra</w:t>
      </w:r>
      <w:r>
        <w:rPr>
          <w:spacing w:val="-2"/>
        </w:rPr>
        <w:t xml:space="preserve"> </w:t>
      </w:r>
      <w:r>
        <w:t>2022</w:t>
      </w:r>
      <w:r>
        <w:rPr>
          <w:spacing w:val="14"/>
        </w:rPr>
        <w:t xml:space="preserve"> </w:t>
      </w:r>
      <w:r>
        <w:t>podľa</w:t>
      </w:r>
      <w:r>
        <w:rPr>
          <w:spacing w:val="15"/>
        </w:rPr>
        <w:t xml:space="preserve"> </w:t>
      </w:r>
      <w:r>
        <w:t>slovenských</w:t>
      </w:r>
      <w:r>
        <w:rPr>
          <w:spacing w:val="12"/>
        </w:rPr>
        <w:t xml:space="preserve"> </w:t>
      </w:r>
      <w:r>
        <w:t>právnych</w:t>
      </w:r>
      <w:r>
        <w:rPr>
          <w:spacing w:val="12"/>
        </w:rPr>
        <w:t xml:space="preserve"> </w:t>
      </w:r>
      <w:r>
        <w:t>predpisov,</w:t>
      </w:r>
      <w:r>
        <w:rPr>
          <w:spacing w:val="14"/>
        </w:rPr>
        <w:t xml:space="preserve"> </w:t>
      </w:r>
      <w:r>
        <w:t>a</w:t>
      </w:r>
      <w:r>
        <w:rPr>
          <w:spacing w:val="15"/>
        </w:rPr>
        <w:t xml:space="preserve"> </w:t>
      </w:r>
      <w:r>
        <w:t>to</w:t>
      </w:r>
      <w:r>
        <w:rPr>
          <w:spacing w:val="14"/>
        </w:rPr>
        <w:t xml:space="preserve"> </w:t>
      </w:r>
      <w:r>
        <w:t>Zákona o účtovníctve a Postupov účtovania pre podnikateľov.</w:t>
      </w:r>
    </w:p>
    <w:p w:rsidR="00004AF9" w:rsidRDefault="00000000">
      <w:pPr>
        <w:pStyle w:val="Zkladntext"/>
        <w:spacing w:before="170"/>
        <w:ind w:left="218" w:right="232"/>
        <w:jc w:val="both"/>
      </w:pPr>
      <w:r>
        <w:t>Účtovná závierka je zostavená na všeobecné použitie. Informácie v nej uvedené nie je možné použiť na účely</w:t>
      </w:r>
      <w:r>
        <w:rPr>
          <w:spacing w:val="-8"/>
        </w:rPr>
        <w:t xml:space="preserve"> </w:t>
      </w:r>
      <w:r>
        <w:t>akéhokoľvek</w:t>
      </w:r>
      <w:r>
        <w:rPr>
          <w:spacing w:val="-11"/>
        </w:rPr>
        <w:t xml:space="preserve"> </w:t>
      </w:r>
      <w:r>
        <w:t>špecifického</w:t>
      </w:r>
      <w:r>
        <w:rPr>
          <w:spacing w:val="-8"/>
        </w:rPr>
        <w:t xml:space="preserve"> </w:t>
      </w:r>
      <w:r>
        <w:t>používateľa</w:t>
      </w:r>
      <w:r>
        <w:rPr>
          <w:spacing w:val="-10"/>
        </w:rPr>
        <w:t xml:space="preserve"> </w:t>
      </w:r>
      <w:r>
        <w:t>ani</w:t>
      </w:r>
      <w:r>
        <w:rPr>
          <w:spacing w:val="-12"/>
        </w:rPr>
        <w:t xml:space="preserve"> </w:t>
      </w:r>
      <w:r>
        <w:t>na</w:t>
      </w:r>
      <w:r>
        <w:rPr>
          <w:spacing w:val="-10"/>
        </w:rPr>
        <w:t xml:space="preserve"> </w:t>
      </w:r>
      <w:r>
        <w:t>posúdenie</w:t>
      </w:r>
      <w:r>
        <w:rPr>
          <w:spacing w:val="-9"/>
        </w:rPr>
        <w:t xml:space="preserve"> </w:t>
      </w:r>
      <w:r>
        <w:t>jednotlivých</w:t>
      </w:r>
      <w:r>
        <w:rPr>
          <w:spacing w:val="-8"/>
        </w:rPr>
        <w:t xml:space="preserve"> </w:t>
      </w:r>
      <w:r>
        <w:t>transakcií.</w:t>
      </w:r>
      <w:r>
        <w:rPr>
          <w:spacing w:val="-10"/>
        </w:rPr>
        <w:t xml:space="preserve"> </w:t>
      </w:r>
      <w:r>
        <w:t>Používatelia</w:t>
      </w:r>
      <w:r>
        <w:rPr>
          <w:spacing w:val="-7"/>
        </w:rPr>
        <w:t xml:space="preserve"> </w:t>
      </w:r>
      <w:r>
        <w:t>účtovnej závierky by sa pri rozhodovaní nemali spoliehať na túto účtovnú závierku ako jediný zdroj informácií.</w:t>
      </w:r>
    </w:p>
    <w:p w:rsidR="00004AF9" w:rsidRDefault="00004AF9">
      <w:pPr>
        <w:pStyle w:val="Zkladntext"/>
        <w:spacing w:before="2"/>
        <w:rPr>
          <w:sz w:val="28"/>
        </w:rPr>
      </w:pPr>
    </w:p>
    <w:p w:rsidR="00004AF9" w:rsidRDefault="00000000">
      <w:pPr>
        <w:pStyle w:val="Nadpis2"/>
        <w:numPr>
          <w:ilvl w:val="1"/>
          <w:numId w:val="3"/>
        </w:numPr>
        <w:tabs>
          <w:tab w:val="left" w:pos="758"/>
          <w:tab w:val="left" w:pos="759"/>
        </w:tabs>
        <w:ind w:hanging="541"/>
      </w:pPr>
      <w:r>
        <w:t>Údaje</w:t>
      </w:r>
      <w:r>
        <w:rPr>
          <w:spacing w:val="-5"/>
        </w:rPr>
        <w:t xml:space="preserve"> </w:t>
      </w:r>
      <w:r>
        <w:t>o</w:t>
      </w:r>
      <w:r>
        <w:rPr>
          <w:spacing w:val="-6"/>
        </w:rPr>
        <w:t xml:space="preserve"> </w:t>
      </w:r>
      <w:r>
        <w:t>neobmedzenom</w:t>
      </w:r>
      <w:r>
        <w:rPr>
          <w:spacing w:val="-4"/>
        </w:rPr>
        <w:t xml:space="preserve"> </w:t>
      </w:r>
      <w:r>
        <w:rPr>
          <w:spacing w:val="-2"/>
        </w:rPr>
        <w:t>ručení</w:t>
      </w:r>
    </w:p>
    <w:p w:rsidR="00004AF9" w:rsidRDefault="00004AF9">
      <w:pPr>
        <w:pStyle w:val="Zkladntext"/>
        <w:rPr>
          <w:b/>
        </w:rPr>
      </w:pPr>
    </w:p>
    <w:p w:rsidR="00004AF9" w:rsidRDefault="00000000">
      <w:pPr>
        <w:pStyle w:val="Zkladntext"/>
        <w:ind w:left="218"/>
      </w:pPr>
      <w:r>
        <w:t>Spoločnosť</w:t>
      </w:r>
      <w:r>
        <w:rPr>
          <w:spacing w:val="73"/>
        </w:rPr>
        <w:t xml:space="preserve"> </w:t>
      </w:r>
      <w:r>
        <w:t>nie</w:t>
      </w:r>
      <w:r>
        <w:rPr>
          <w:spacing w:val="73"/>
        </w:rPr>
        <w:t xml:space="preserve"> </w:t>
      </w:r>
      <w:r>
        <w:t>je</w:t>
      </w:r>
      <w:r>
        <w:rPr>
          <w:spacing w:val="73"/>
        </w:rPr>
        <w:t xml:space="preserve"> </w:t>
      </w:r>
      <w:r>
        <w:t>neobmedzene</w:t>
      </w:r>
      <w:r>
        <w:rPr>
          <w:spacing w:val="73"/>
        </w:rPr>
        <w:t xml:space="preserve"> </w:t>
      </w:r>
      <w:r>
        <w:t>ručiacim</w:t>
      </w:r>
      <w:r>
        <w:rPr>
          <w:spacing w:val="74"/>
        </w:rPr>
        <w:t xml:space="preserve"> </w:t>
      </w:r>
      <w:r>
        <w:t>spoločníkom</w:t>
      </w:r>
      <w:r>
        <w:rPr>
          <w:spacing w:val="74"/>
        </w:rPr>
        <w:t xml:space="preserve"> </w:t>
      </w:r>
      <w:r>
        <w:t>v iných</w:t>
      </w:r>
      <w:r>
        <w:rPr>
          <w:spacing w:val="74"/>
        </w:rPr>
        <w:t xml:space="preserve"> </w:t>
      </w:r>
      <w:r>
        <w:t>spoločnostiach</w:t>
      </w:r>
      <w:r>
        <w:rPr>
          <w:spacing w:val="71"/>
        </w:rPr>
        <w:t xml:space="preserve"> </w:t>
      </w:r>
      <w:r>
        <w:t>podľa</w:t>
      </w:r>
      <w:r>
        <w:rPr>
          <w:spacing w:val="74"/>
        </w:rPr>
        <w:t xml:space="preserve"> </w:t>
      </w:r>
      <w:r>
        <w:t>§</w:t>
      </w:r>
      <w:r>
        <w:rPr>
          <w:spacing w:val="73"/>
        </w:rPr>
        <w:t xml:space="preserve"> </w:t>
      </w:r>
      <w:r>
        <w:t>56</w:t>
      </w:r>
      <w:r>
        <w:rPr>
          <w:spacing w:val="73"/>
        </w:rPr>
        <w:t xml:space="preserve"> </w:t>
      </w:r>
      <w:r>
        <w:t>ods.</w:t>
      </w:r>
      <w:r>
        <w:rPr>
          <w:spacing w:val="74"/>
        </w:rPr>
        <w:t xml:space="preserve"> </w:t>
      </w:r>
      <w:r>
        <w:t>5 Obchodného zákonníka.</w:t>
      </w:r>
    </w:p>
    <w:p w:rsidR="00004AF9" w:rsidRDefault="00004AF9">
      <w:pPr>
        <w:pStyle w:val="Zkladntext"/>
        <w:spacing w:before="11"/>
        <w:rPr>
          <w:sz w:val="16"/>
        </w:rPr>
      </w:pPr>
    </w:p>
    <w:p w:rsidR="00004AF9" w:rsidRDefault="00000000">
      <w:pPr>
        <w:pStyle w:val="Nadpis2"/>
        <w:numPr>
          <w:ilvl w:val="1"/>
          <w:numId w:val="3"/>
        </w:numPr>
        <w:tabs>
          <w:tab w:val="left" w:pos="758"/>
          <w:tab w:val="left" w:pos="759"/>
        </w:tabs>
        <w:ind w:hanging="541"/>
      </w:pPr>
      <w:r>
        <w:t>Schválenie</w:t>
      </w:r>
      <w:r>
        <w:rPr>
          <w:spacing w:val="-9"/>
        </w:rPr>
        <w:t xml:space="preserve"> </w:t>
      </w:r>
      <w:r>
        <w:t>účtovnej</w:t>
      </w:r>
      <w:r>
        <w:rPr>
          <w:spacing w:val="-5"/>
        </w:rPr>
        <w:t xml:space="preserve"> </w:t>
      </w:r>
      <w:r>
        <w:t>závierky</w:t>
      </w:r>
      <w:r>
        <w:rPr>
          <w:spacing w:val="-6"/>
        </w:rPr>
        <w:t xml:space="preserve"> </w:t>
      </w:r>
      <w:r>
        <w:t>za</w:t>
      </w:r>
      <w:r>
        <w:rPr>
          <w:spacing w:val="-6"/>
        </w:rPr>
        <w:t xml:space="preserve"> </w:t>
      </w:r>
      <w:r>
        <w:t>bezprostredne</w:t>
      </w:r>
      <w:r>
        <w:rPr>
          <w:spacing w:val="-6"/>
        </w:rPr>
        <w:t xml:space="preserve"> </w:t>
      </w:r>
      <w:r>
        <w:t>predchádzajúce</w:t>
      </w:r>
      <w:r>
        <w:rPr>
          <w:spacing w:val="-6"/>
        </w:rPr>
        <w:t xml:space="preserve"> </w:t>
      </w:r>
      <w:r>
        <w:t>účtovné</w:t>
      </w:r>
      <w:r>
        <w:rPr>
          <w:spacing w:val="-6"/>
        </w:rPr>
        <w:t xml:space="preserve"> </w:t>
      </w:r>
      <w:r>
        <w:rPr>
          <w:spacing w:val="-2"/>
        </w:rPr>
        <w:t>obdobie</w:t>
      </w:r>
    </w:p>
    <w:p w:rsidR="00004AF9" w:rsidRDefault="00004AF9">
      <w:pPr>
        <w:pStyle w:val="Zkladntext"/>
      </w:pPr>
    </w:p>
    <w:p w:rsidR="00004AF9" w:rsidRDefault="00000000">
      <w:pPr>
        <w:pStyle w:val="Nadpis2"/>
        <w:numPr>
          <w:ilvl w:val="1"/>
          <w:numId w:val="3"/>
        </w:numPr>
        <w:tabs>
          <w:tab w:val="left" w:pos="758"/>
          <w:tab w:val="left" w:pos="759"/>
        </w:tabs>
        <w:ind w:hanging="541"/>
      </w:pPr>
      <w:r>
        <w:t>Konsolidovaná</w:t>
      </w:r>
      <w:r>
        <w:rPr>
          <w:spacing w:val="-7"/>
        </w:rPr>
        <w:t xml:space="preserve"> </w:t>
      </w:r>
      <w:r>
        <w:t>účtovná</w:t>
      </w:r>
      <w:r>
        <w:rPr>
          <w:spacing w:val="-7"/>
        </w:rPr>
        <w:t xml:space="preserve"> </w:t>
      </w:r>
      <w:r>
        <w:rPr>
          <w:spacing w:val="-2"/>
        </w:rPr>
        <w:t>závierka</w:t>
      </w:r>
    </w:p>
    <w:p w:rsidR="00004AF9" w:rsidRDefault="00000000">
      <w:pPr>
        <w:pStyle w:val="Zkladntext"/>
        <w:spacing w:before="122"/>
        <w:ind w:left="218"/>
      </w:pPr>
      <w:r>
        <w:t>Spoločnosť</w:t>
      </w:r>
      <w:r>
        <w:rPr>
          <w:spacing w:val="-3"/>
        </w:rPr>
        <w:t xml:space="preserve"> </w:t>
      </w:r>
      <w:r>
        <w:t>nemá</w:t>
      </w:r>
      <w:r>
        <w:rPr>
          <w:spacing w:val="-3"/>
        </w:rPr>
        <w:t xml:space="preserve"> </w:t>
      </w:r>
      <w:r>
        <w:t>pre</w:t>
      </w:r>
      <w:r>
        <w:rPr>
          <w:spacing w:val="-4"/>
        </w:rPr>
        <w:t xml:space="preserve"> </w:t>
      </w:r>
      <w:r>
        <w:t>túto</w:t>
      </w:r>
      <w:r>
        <w:rPr>
          <w:spacing w:val="-3"/>
        </w:rPr>
        <w:t xml:space="preserve"> </w:t>
      </w:r>
      <w:r>
        <w:t>časť</w:t>
      </w:r>
      <w:r>
        <w:rPr>
          <w:spacing w:val="-3"/>
        </w:rPr>
        <w:t xml:space="preserve"> </w:t>
      </w:r>
      <w:r>
        <w:t>Poznámok</w:t>
      </w:r>
      <w:r>
        <w:rPr>
          <w:spacing w:val="-3"/>
        </w:rPr>
        <w:t xml:space="preserve"> </w:t>
      </w:r>
      <w:r>
        <w:t>obsahovú</w:t>
      </w:r>
      <w:r>
        <w:rPr>
          <w:spacing w:val="-2"/>
        </w:rPr>
        <w:t xml:space="preserve"> náplň.</w:t>
      </w:r>
    </w:p>
    <w:p w:rsidR="00004AF9" w:rsidRDefault="00004AF9">
      <w:pPr>
        <w:pStyle w:val="Zkladntext"/>
        <w:spacing w:before="11"/>
        <w:rPr>
          <w:sz w:val="16"/>
        </w:rPr>
      </w:pPr>
    </w:p>
    <w:p w:rsidR="00004AF9" w:rsidRDefault="00000000">
      <w:pPr>
        <w:pStyle w:val="Nadpis2"/>
        <w:numPr>
          <w:ilvl w:val="1"/>
          <w:numId w:val="3"/>
        </w:numPr>
        <w:tabs>
          <w:tab w:val="left" w:pos="758"/>
          <w:tab w:val="left" w:pos="759"/>
        </w:tabs>
        <w:spacing w:before="1"/>
        <w:ind w:hanging="541"/>
      </w:pPr>
      <w:r>
        <w:t>Informácie</w:t>
      </w:r>
      <w:r>
        <w:rPr>
          <w:spacing w:val="-4"/>
        </w:rPr>
        <w:t xml:space="preserve"> </w:t>
      </w:r>
      <w:r>
        <w:t>o</w:t>
      </w:r>
      <w:r>
        <w:rPr>
          <w:spacing w:val="-3"/>
        </w:rPr>
        <w:t xml:space="preserve"> </w:t>
      </w:r>
      <w:r>
        <w:rPr>
          <w:spacing w:val="-2"/>
        </w:rPr>
        <w:t>Spoločnosti</w:t>
      </w:r>
    </w:p>
    <w:p w:rsidR="00004AF9" w:rsidRDefault="00004AF9">
      <w:pPr>
        <w:pStyle w:val="Zkladntext"/>
        <w:spacing w:before="11"/>
        <w:rPr>
          <w:b/>
          <w:sz w:val="16"/>
        </w:rPr>
      </w:pPr>
    </w:p>
    <w:p w:rsidR="00004AF9" w:rsidRDefault="00000000">
      <w:pPr>
        <w:pStyle w:val="Zkladntext"/>
        <w:ind w:left="218"/>
      </w:pPr>
      <w:r>
        <w:t>Spoločnosť</w:t>
      </w:r>
      <w:r>
        <w:rPr>
          <w:spacing w:val="-4"/>
        </w:rPr>
        <w:t xml:space="preserve"> </w:t>
      </w:r>
      <w:r>
        <w:t>nie</w:t>
      </w:r>
      <w:r>
        <w:rPr>
          <w:spacing w:val="-3"/>
        </w:rPr>
        <w:t xml:space="preserve"> </w:t>
      </w:r>
      <w:r>
        <w:t>je</w:t>
      </w:r>
      <w:r>
        <w:rPr>
          <w:spacing w:val="-2"/>
        </w:rPr>
        <w:t xml:space="preserve"> </w:t>
      </w:r>
      <w:r>
        <w:t>materskou</w:t>
      </w:r>
      <w:r>
        <w:rPr>
          <w:spacing w:val="-2"/>
        </w:rPr>
        <w:t xml:space="preserve"> </w:t>
      </w:r>
      <w:r>
        <w:t>účtovnou</w:t>
      </w:r>
      <w:r>
        <w:rPr>
          <w:spacing w:val="-2"/>
        </w:rPr>
        <w:t xml:space="preserve"> </w:t>
      </w:r>
      <w:r>
        <w:t>jednotkou</w:t>
      </w:r>
      <w:r>
        <w:rPr>
          <w:spacing w:val="-2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iných</w:t>
      </w:r>
      <w:r>
        <w:rPr>
          <w:spacing w:val="-4"/>
        </w:rPr>
        <w:t xml:space="preserve"> </w:t>
      </w:r>
      <w:r>
        <w:t>účtovných</w:t>
      </w:r>
      <w:r>
        <w:rPr>
          <w:spacing w:val="-1"/>
        </w:rPr>
        <w:t xml:space="preserve"> </w:t>
      </w:r>
      <w:r>
        <w:rPr>
          <w:spacing w:val="-2"/>
        </w:rPr>
        <w:t>jednotkách.</w:t>
      </w:r>
    </w:p>
    <w:p w:rsidR="00004AF9" w:rsidRDefault="00004AF9">
      <w:pPr>
        <w:pStyle w:val="Zkladntext"/>
        <w:spacing w:before="2"/>
      </w:pPr>
    </w:p>
    <w:p w:rsidR="00004AF9" w:rsidRDefault="00000000">
      <w:pPr>
        <w:pStyle w:val="Nadpis2"/>
        <w:numPr>
          <w:ilvl w:val="1"/>
          <w:numId w:val="3"/>
        </w:numPr>
        <w:tabs>
          <w:tab w:val="left" w:pos="758"/>
          <w:tab w:val="left" w:pos="759"/>
        </w:tabs>
        <w:ind w:hanging="541"/>
      </w:pPr>
      <w:r>
        <w:t>Schválenie</w:t>
      </w:r>
      <w:r>
        <w:rPr>
          <w:spacing w:val="-8"/>
        </w:rPr>
        <w:t xml:space="preserve"> </w:t>
      </w:r>
      <w:r>
        <w:rPr>
          <w:spacing w:val="-2"/>
        </w:rPr>
        <w:t>audítora</w:t>
      </w:r>
    </w:p>
    <w:p w:rsidR="00004AF9" w:rsidRDefault="00004AF9">
      <w:pPr>
        <w:pStyle w:val="Zkladntext"/>
        <w:rPr>
          <w:b/>
        </w:rPr>
      </w:pPr>
    </w:p>
    <w:p w:rsidR="00004AF9" w:rsidRDefault="00000000">
      <w:pPr>
        <w:pStyle w:val="Zkladntext"/>
        <w:ind w:left="218"/>
      </w:pPr>
      <w:r>
        <w:t>Účtovná</w:t>
      </w:r>
      <w:r>
        <w:rPr>
          <w:spacing w:val="27"/>
        </w:rPr>
        <w:t xml:space="preserve"> </w:t>
      </w:r>
      <w:r>
        <w:t>závierka</w:t>
      </w:r>
      <w:r>
        <w:rPr>
          <w:spacing w:val="28"/>
        </w:rPr>
        <w:t xml:space="preserve"> </w:t>
      </w:r>
      <w:r>
        <w:t>za</w:t>
      </w:r>
      <w:r>
        <w:rPr>
          <w:spacing w:val="27"/>
        </w:rPr>
        <w:t xml:space="preserve"> </w:t>
      </w:r>
      <w:r>
        <w:t>účtovné</w:t>
      </w:r>
      <w:r>
        <w:rPr>
          <w:spacing w:val="27"/>
        </w:rPr>
        <w:t xml:space="preserve"> </w:t>
      </w:r>
      <w:r>
        <w:t>obdobie</w:t>
      </w:r>
      <w:r>
        <w:rPr>
          <w:spacing w:val="27"/>
        </w:rPr>
        <w:t xml:space="preserve"> </w:t>
      </w:r>
      <w:r>
        <w:t>od</w:t>
      </w:r>
      <w:r>
        <w:rPr>
          <w:spacing w:val="27"/>
        </w:rPr>
        <w:t xml:space="preserve"> </w:t>
      </w:r>
      <w:r>
        <w:t>1.januára</w:t>
      </w:r>
      <w:r>
        <w:rPr>
          <w:spacing w:val="28"/>
        </w:rPr>
        <w:t xml:space="preserve"> </w:t>
      </w:r>
      <w:r>
        <w:t>202</w:t>
      </w:r>
      <w:r w:rsidR="00944870">
        <w:t>3</w:t>
      </w:r>
      <w:r>
        <w:rPr>
          <w:spacing w:val="28"/>
        </w:rPr>
        <w:t xml:space="preserve"> </w:t>
      </w:r>
      <w:r>
        <w:t>do</w:t>
      </w:r>
      <w:r>
        <w:rPr>
          <w:spacing w:val="27"/>
        </w:rPr>
        <w:t xml:space="preserve"> </w:t>
      </w:r>
      <w:r>
        <w:t>31.decembra</w:t>
      </w:r>
      <w:r>
        <w:rPr>
          <w:spacing w:val="28"/>
        </w:rPr>
        <w:t xml:space="preserve"> </w:t>
      </w:r>
      <w:r>
        <w:t>202</w:t>
      </w:r>
      <w:r w:rsidR="00944870">
        <w:t>3</w:t>
      </w:r>
      <w:r>
        <w:rPr>
          <w:spacing w:val="26"/>
        </w:rPr>
        <w:t xml:space="preserve"> </w:t>
      </w:r>
      <w:r>
        <w:t>nemala</w:t>
      </w:r>
      <w:r>
        <w:rPr>
          <w:spacing w:val="28"/>
        </w:rPr>
        <w:t xml:space="preserve"> </w:t>
      </w:r>
      <w:r>
        <w:t>povinnosť</w:t>
      </w:r>
      <w:r>
        <w:rPr>
          <w:spacing w:val="27"/>
        </w:rPr>
        <w:t xml:space="preserve"> </w:t>
      </w:r>
      <w:r>
        <w:t xml:space="preserve">byť </w:t>
      </w:r>
      <w:r>
        <w:rPr>
          <w:spacing w:val="-2"/>
        </w:rPr>
        <w:t>auditovaná.</w:t>
      </w:r>
    </w:p>
    <w:p w:rsidR="00004AF9" w:rsidRDefault="00004AF9">
      <w:pPr>
        <w:pStyle w:val="Zkladntext"/>
        <w:spacing w:before="11"/>
        <w:rPr>
          <w:sz w:val="16"/>
        </w:rPr>
      </w:pPr>
    </w:p>
    <w:p w:rsidR="00004AF9" w:rsidRDefault="00000000">
      <w:pPr>
        <w:pStyle w:val="Nadpis1"/>
        <w:numPr>
          <w:ilvl w:val="0"/>
          <w:numId w:val="3"/>
        </w:numPr>
        <w:tabs>
          <w:tab w:val="left" w:pos="758"/>
          <w:tab w:val="left" w:pos="759"/>
        </w:tabs>
        <w:ind w:hanging="541"/>
        <w:rPr>
          <w:u w:val="none"/>
        </w:rPr>
      </w:pPr>
      <w:r>
        <w:t>INFORMÁCIE</w:t>
      </w:r>
      <w:r>
        <w:rPr>
          <w:spacing w:val="-3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ORGÁNOCH</w:t>
      </w:r>
      <w:r>
        <w:rPr>
          <w:spacing w:val="-1"/>
        </w:rPr>
        <w:t xml:space="preserve"> </w:t>
      </w:r>
      <w:r>
        <w:rPr>
          <w:spacing w:val="-2"/>
        </w:rPr>
        <w:t>SPOLOČNOSTI</w:t>
      </w:r>
    </w:p>
    <w:p w:rsidR="00004AF9" w:rsidRDefault="00004AF9">
      <w:pPr>
        <w:sectPr w:rsidR="00004AF9">
          <w:headerReference w:type="default" r:id="rId7"/>
          <w:footerReference w:type="default" r:id="rId8"/>
          <w:type w:val="continuous"/>
          <w:pgSz w:w="11910" w:h="16850"/>
          <w:pgMar w:top="2000" w:right="1180" w:bottom="900" w:left="1200" w:header="569" w:footer="712" w:gutter="0"/>
          <w:pgNumType w:start="1"/>
          <w:cols w:space="708"/>
        </w:sectPr>
      </w:pPr>
    </w:p>
    <w:p w:rsidR="00004AF9" w:rsidRDefault="00000000">
      <w:pPr>
        <w:pStyle w:val="Nadpis2"/>
        <w:numPr>
          <w:ilvl w:val="1"/>
          <w:numId w:val="3"/>
        </w:numPr>
        <w:tabs>
          <w:tab w:val="left" w:pos="758"/>
          <w:tab w:val="left" w:pos="759"/>
        </w:tabs>
        <w:spacing w:before="91"/>
        <w:ind w:hanging="541"/>
      </w:pPr>
      <w:r>
        <w:lastRenderedPageBreak/>
        <w:t>Záruky</w:t>
      </w:r>
      <w:r>
        <w:rPr>
          <w:spacing w:val="-7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iné</w:t>
      </w:r>
      <w:r>
        <w:rPr>
          <w:spacing w:val="-5"/>
        </w:rPr>
        <w:t xml:space="preserve"> </w:t>
      </w:r>
      <w:r>
        <w:t>zabezpečenia</w:t>
      </w:r>
      <w:r>
        <w:rPr>
          <w:spacing w:val="-6"/>
        </w:rPr>
        <w:t xml:space="preserve"> </w:t>
      </w:r>
      <w:r>
        <w:t>poskytnuté</w:t>
      </w:r>
      <w:r>
        <w:rPr>
          <w:spacing w:val="-5"/>
        </w:rPr>
        <w:t xml:space="preserve"> </w:t>
      </w:r>
      <w:r>
        <w:t>členom</w:t>
      </w:r>
      <w:r>
        <w:rPr>
          <w:spacing w:val="-4"/>
        </w:rPr>
        <w:t xml:space="preserve"> </w:t>
      </w:r>
      <w:r>
        <w:t>orgánov</w:t>
      </w:r>
      <w:r>
        <w:rPr>
          <w:spacing w:val="-2"/>
        </w:rPr>
        <w:t xml:space="preserve"> Spoločnosti</w:t>
      </w:r>
    </w:p>
    <w:p w:rsidR="00004AF9" w:rsidRDefault="00004AF9">
      <w:pPr>
        <w:pStyle w:val="Zkladntext"/>
        <w:spacing w:before="2"/>
        <w:rPr>
          <w:b/>
        </w:rPr>
      </w:pPr>
    </w:p>
    <w:p w:rsidR="00004AF9" w:rsidRDefault="00000000">
      <w:pPr>
        <w:pStyle w:val="Zkladntext"/>
        <w:ind w:left="218"/>
        <w:jc w:val="both"/>
      </w:pPr>
      <w:r>
        <w:t>Spoločnosť</w:t>
      </w:r>
      <w:r>
        <w:rPr>
          <w:spacing w:val="-3"/>
        </w:rPr>
        <w:t xml:space="preserve"> </w:t>
      </w:r>
      <w:r>
        <w:t>nemá</w:t>
      </w:r>
      <w:r>
        <w:rPr>
          <w:spacing w:val="-3"/>
        </w:rPr>
        <w:t xml:space="preserve"> </w:t>
      </w:r>
      <w:r>
        <w:t>pre</w:t>
      </w:r>
      <w:r>
        <w:rPr>
          <w:spacing w:val="-4"/>
        </w:rPr>
        <w:t xml:space="preserve"> </w:t>
      </w:r>
      <w:r>
        <w:t>túto</w:t>
      </w:r>
      <w:r>
        <w:rPr>
          <w:spacing w:val="-2"/>
        </w:rPr>
        <w:t xml:space="preserve"> </w:t>
      </w:r>
      <w:r>
        <w:t>časť</w:t>
      </w:r>
      <w:r>
        <w:rPr>
          <w:spacing w:val="-3"/>
        </w:rPr>
        <w:t xml:space="preserve"> </w:t>
      </w:r>
      <w:r>
        <w:t>Poznámok</w:t>
      </w:r>
      <w:r>
        <w:rPr>
          <w:spacing w:val="-3"/>
        </w:rPr>
        <w:t xml:space="preserve"> </w:t>
      </w:r>
      <w:r>
        <w:t>obsahovú</w:t>
      </w:r>
      <w:r>
        <w:rPr>
          <w:spacing w:val="-2"/>
        </w:rPr>
        <w:t xml:space="preserve"> náplň.</w:t>
      </w:r>
    </w:p>
    <w:p w:rsidR="00004AF9" w:rsidRDefault="00004AF9">
      <w:pPr>
        <w:pStyle w:val="Zkladntext"/>
        <w:spacing w:before="12"/>
        <w:rPr>
          <w:sz w:val="16"/>
        </w:rPr>
      </w:pPr>
    </w:p>
    <w:p w:rsidR="00004AF9" w:rsidRDefault="00000000">
      <w:pPr>
        <w:pStyle w:val="Nadpis2"/>
        <w:numPr>
          <w:ilvl w:val="1"/>
          <w:numId w:val="3"/>
        </w:numPr>
        <w:tabs>
          <w:tab w:val="left" w:pos="758"/>
          <w:tab w:val="left" w:pos="759"/>
        </w:tabs>
        <w:ind w:hanging="541"/>
      </w:pPr>
      <w:r>
        <w:t>Pôžičky</w:t>
      </w:r>
      <w:r>
        <w:rPr>
          <w:spacing w:val="-6"/>
        </w:rPr>
        <w:t xml:space="preserve"> </w:t>
      </w:r>
      <w:r>
        <w:t>poskytnuté</w:t>
      </w:r>
      <w:r>
        <w:rPr>
          <w:spacing w:val="-5"/>
        </w:rPr>
        <w:t xml:space="preserve"> </w:t>
      </w:r>
      <w:r>
        <w:t>členom</w:t>
      </w:r>
      <w:r>
        <w:rPr>
          <w:spacing w:val="-5"/>
        </w:rPr>
        <w:t xml:space="preserve"> </w:t>
      </w:r>
      <w:r>
        <w:t>orgánov</w:t>
      </w:r>
      <w:r>
        <w:rPr>
          <w:spacing w:val="-2"/>
        </w:rPr>
        <w:t xml:space="preserve"> Spoločnosti</w:t>
      </w:r>
    </w:p>
    <w:p w:rsidR="00004AF9" w:rsidRDefault="00004AF9">
      <w:pPr>
        <w:pStyle w:val="Zkladntext"/>
        <w:spacing w:before="11"/>
        <w:rPr>
          <w:b/>
          <w:sz w:val="16"/>
        </w:rPr>
      </w:pPr>
    </w:p>
    <w:p w:rsidR="00004AF9" w:rsidRDefault="00004AF9">
      <w:pPr>
        <w:pStyle w:val="Zkladntext"/>
        <w:rPr>
          <w:sz w:val="20"/>
        </w:rPr>
      </w:pPr>
    </w:p>
    <w:p w:rsidR="00004AF9" w:rsidRDefault="00000000">
      <w:pPr>
        <w:pStyle w:val="Nadpis1"/>
        <w:numPr>
          <w:ilvl w:val="0"/>
          <w:numId w:val="3"/>
        </w:numPr>
        <w:tabs>
          <w:tab w:val="left" w:pos="759"/>
        </w:tabs>
        <w:spacing w:before="168"/>
        <w:ind w:hanging="541"/>
        <w:rPr>
          <w:u w:val="none"/>
        </w:rPr>
      </w:pPr>
      <w:r>
        <w:t>POUŽITÉ</w:t>
      </w:r>
      <w:r>
        <w:rPr>
          <w:spacing w:val="-5"/>
        </w:rPr>
        <w:t xml:space="preserve"> </w:t>
      </w:r>
      <w:r>
        <w:t>ÚČTOVNÉ</w:t>
      </w:r>
      <w:r>
        <w:rPr>
          <w:spacing w:val="-1"/>
        </w:rPr>
        <w:t xml:space="preserve"> </w:t>
      </w:r>
      <w:r>
        <w:t>ZÁSADY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ÚČTOVNÉ</w:t>
      </w:r>
      <w:r>
        <w:rPr>
          <w:spacing w:val="-1"/>
        </w:rPr>
        <w:t xml:space="preserve"> </w:t>
      </w:r>
      <w:r>
        <w:rPr>
          <w:spacing w:val="-2"/>
        </w:rPr>
        <w:t>METÓDY</w:t>
      </w:r>
    </w:p>
    <w:p w:rsidR="00004AF9" w:rsidRDefault="00004AF9">
      <w:pPr>
        <w:pStyle w:val="Zkladntext"/>
        <w:rPr>
          <w:b/>
          <w:sz w:val="9"/>
        </w:rPr>
      </w:pPr>
    </w:p>
    <w:p w:rsidR="00004AF9" w:rsidRDefault="00000000">
      <w:pPr>
        <w:pStyle w:val="Odsekzoznamu"/>
        <w:numPr>
          <w:ilvl w:val="1"/>
          <w:numId w:val="3"/>
        </w:numPr>
        <w:tabs>
          <w:tab w:val="left" w:pos="759"/>
        </w:tabs>
        <w:spacing w:before="100"/>
        <w:ind w:right="228"/>
        <w:jc w:val="both"/>
        <w:rPr>
          <w:sz w:val="17"/>
        </w:rPr>
      </w:pPr>
      <w:r>
        <w:rPr>
          <w:sz w:val="17"/>
        </w:rPr>
        <w:t>Spoločnosť</w:t>
      </w:r>
      <w:r>
        <w:rPr>
          <w:spacing w:val="37"/>
          <w:sz w:val="17"/>
        </w:rPr>
        <w:t xml:space="preserve"> </w:t>
      </w:r>
      <w:r>
        <w:rPr>
          <w:sz w:val="17"/>
        </w:rPr>
        <w:t>uplatňuje</w:t>
      </w:r>
      <w:r>
        <w:rPr>
          <w:spacing w:val="37"/>
          <w:sz w:val="17"/>
        </w:rPr>
        <w:t xml:space="preserve"> </w:t>
      </w:r>
      <w:r>
        <w:rPr>
          <w:sz w:val="17"/>
        </w:rPr>
        <w:t>účtovné</w:t>
      </w:r>
      <w:r>
        <w:rPr>
          <w:spacing w:val="37"/>
          <w:sz w:val="17"/>
        </w:rPr>
        <w:t xml:space="preserve"> </w:t>
      </w:r>
      <w:r>
        <w:rPr>
          <w:sz w:val="17"/>
        </w:rPr>
        <w:t>princípy</w:t>
      </w:r>
      <w:r>
        <w:rPr>
          <w:spacing w:val="38"/>
          <w:sz w:val="17"/>
        </w:rPr>
        <w:t xml:space="preserve"> </w:t>
      </w:r>
      <w:r>
        <w:rPr>
          <w:sz w:val="17"/>
        </w:rPr>
        <w:t>a</w:t>
      </w:r>
      <w:r>
        <w:rPr>
          <w:spacing w:val="38"/>
          <w:sz w:val="17"/>
        </w:rPr>
        <w:t xml:space="preserve"> </w:t>
      </w:r>
      <w:r>
        <w:rPr>
          <w:sz w:val="17"/>
        </w:rPr>
        <w:t>postupy</w:t>
      </w:r>
      <w:r>
        <w:rPr>
          <w:spacing w:val="35"/>
          <w:sz w:val="17"/>
        </w:rPr>
        <w:t xml:space="preserve"> </w:t>
      </w:r>
      <w:r>
        <w:rPr>
          <w:sz w:val="17"/>
        </w:rPr>
        <w:t>účtovania</w:t>
      </w:r>
      <w:r>
        <w:rPr>
          <w:spacing w:val="38"/>
          <w:sz w:val="17"/>
        </w:rPr>
        <w:t xml:space="preserve"> </w:t>
      </w:r>
      <w:r>
        <w:rPr>
          <w:sz w:val="17"/>
        </w:rPr>
        <w:t>v</w:t>
      </w:r>
      <w:r>
        <w:rPr>
          <w:spacing w:val="-1"/>
          <w:sz w:val="17"/>
        </w:rPr>
        <w:t xml:space="preserve"> </w:t>
      </w:r>
      <w:r>
        <w:rPr>
          <w:sz w:val="17"/>
        </w:rPr>
        <w:t>súlade</w:t>
      </w:r>
      <w:r>
        <w:rPr>
          <w:spacing w:val="37"/>
          <w:sz w:val="17"/>
        </w:rPr>
        <w:t xml:space="preserve"> </w:t>
      </w:r>
      <w:r>
        <w:rPr>
          <w:sz w:val="17"/>
        </w:rPr>
        <w:t>so</w:t>
      </w:r>
      <w:r>
        <w:rPr>
          <w:spacing w:val="35"/>
          <w:sz w:val="17"/>
        </w:rPr>
        <w:t xml:space="preserve"> </w:t>
      </w:r>
      <w:r>
        <w:rPr>
          <w:sz w:val="17"/>
        </w:rPr>
        <w:t>Zákonom</w:t>
      </w:r>
      <w:r>
        <w:rPr>
          <w:spacing w:val="37"/>
          <w:sz w:val="17"/>
        </w:rPr>
        <w:t xml:space="preserve"> </w:t>
      </w:r>
      <w:r>
        <w:rPr>
          <w:sz w:val="17"/>
        </w:rPr>
        <w:t>o</w:t>
      </w:r>
      <w:r>
        <w:rPr>
          <w:spacing w:val="-1"/>
          <w:sz w:val="17"/>
        </w:rPr>
        <w:t xml:space="preserve"> </w:t>
      </w:r>
      <w:r>
        <w:rPr>
          <w:sz w:val="17"/>
        </w:rPr>
        <w:t>účtovníctve a</w:t>
      </w:r>
      <w:r>
        <w:rPr>
          <w:spacing w:val="-1"/>
          <w:sz w:val="17"/>
        </w:rPr>
        <w:t xml:space="preserve"> </w:t>
      </w:r>
      <w:r>
        <w:rPr>
          <w:sz w:val="17"/>
        </w:rPr>
        <w:t>s</w:t>
      </w:r>
      <w:r>
        <w:rPr>
          <w:spacing w:val="-2"/>
          <w:sz w:val="17"/>
        </w:rPr>
        <w:t xml:space="preserve"> </w:t>
      </w:r>
      <w:r>
        <w:rPr>
          <w:sz w:val="17"/>
        </w:rPr>
        <w:t>Postupmi účtovania pre podnikateľov, ktoré platia v Slovenskej republike. Účtovníctvo sa vedie v peňažných jednotkách slovenskej meny, t. j. v eurách.</w:t>
      </w:r>
    </w:p>
    <w:p w:rsidR="00004AF9" w:rsidRDefault="00004AF9">
      <w:pPr>
        <w:pStyle w:val="Zkladntext"/>
        <w:spacing w:before="11"/>
        <w:rPr>
          <w:sz w:val="16"/>
        </w:rPr>
      </w:pPr>
    </w:p>
    <w:p w:rsidR="00004AF9" w:rsidRDefault="00000000">
      <w:pPr>
        <w:pStyle w:val="Odsekzoznamu"/>
        <w:numPr>
          <w:ilvl w:val="1"/>
          <w:numId w:val="3"/>
        </w:numPr>
        <w:tabs>
          <w:tab w:val="left" w:pos="758"/>
          <w:tab w:val="left" w:pos="759"/>
        </w:tabs>
        <w:spacing w:line="207" w:lineRule="exact"/>
        <w:ind w:hanging="541"/>
        <w:rPr>
          <w:sz w:val="17"/>
        </w:rPr>
      </w:pPr>
      <w:r>
        <w:rPr>
          <w:sz w:val="17"/>
        </w:rPr>
        <w:t>Účtovná</w:t>
      </w:r>
      <w:r>
        <w:rPr>
          <w:spacing w:val="-1"/>
          <w:sz w:val="17"/>
        </w:rPr>
        <w:t xml:space="preserve"> </w:t>
      </w:r>
      <w:r>
        <w:rPr>
          <w:sz w:val="17"/>
        </w:rPr>
        <w:t>závierka</w:t>
      </w:r>
      <w:r>
        <w:rPr>
          <w:spacing w:val="2"/>
          <w:sz w:val="17"/>
        </w:rPr>
        <w:t xml:space="preserve"> </w:t>
      </w:r>
      <w:r>
        <w:rPr>
          <w:sz w:val="17"/>
        </w:rPr>
        <w:t>za</w:t>
      </w:r>
      <w:r>
        <w:rPr>
          <w:spacing w:val="1"/>
          <w:sz w:val="17"/>
        </w:rPr>
        <w:t xml:space="preserve"> </w:t>
      </w:r>
      <w:r>
        <w:rPr>
          <w:sz w:val="17"/>
        </w:rPr>
        <w:t>rok</w:t>
      </w:r>
      <w:r>
        <w:rPr>
          <w:spacing w:val="1"/>
          <w:sz w:val="17"/>
        </w:rPr>
        <w:t xml:space="preserve"> </w:t>
      </w:r>
      <w:r>
        <w:rPr>
          <w:sz w:val="17"/>
        </w:rPr>
        <w:t>2022 bola</w:t>
      </w:r>
      <w:r>
        <w:rPr>
          <w:spacing w:val="2"/>
          <w:sz w:val="17"/>
        </w:rPr>
        <w:t xml:space="preserve"> </w:t>
      </w:r>
      <w:r>
        <w:rPr>
          <w:sz w:val="17"/>
        </w:rPr>
        <w:t>spracovaná</w:t>
      </w:r>
      <w:r>
        <w:rPr>
          <w:spacing w:val="1"/>
          <w:sz w:val="17"/>
        </w:rPr>
        <w:t xml:space="preserve"> </w:t>
      </w:r>
      <w:r>
        <w:rPr>
          <w:sz w:val="17"/>
        </w:rPr>
        <w:t>za</w:t>
      </w:r>
      <w:r>
        <w:rPr>
          <w:spacing w:val="2"/>
          <w:sz w:val="17"/>
        </w:rPr>
        <w:t xml:space="preserve"> </w:t>
      </w:r>
      <w:r>
        <w:rPr>
          <w:sz w:val="17"/>
        </w:rPr>
        <w:t>predpokladu</w:t>
      </w:r>
      <w:r>
        <w:rPr>
          <w:spacing w:val="1"/>
          <w:sz w:val="17"/>
        </w:rPr>
        <w:t xml:space="preserve"> </w:t>
      </w:r>
      <w:r>
        <w:rPr>
          <w:sz w:val="17"/>
        </w:rPr>
        <w:t>nepretržitého</w:t>
      </w:r>
      <w:r>
        <w:rPr>
          <w:spacing w:val="1"/>
          <w:sz w:val="17"/>
        </w:rPr>
        <w:t xml:space="preserve"> </w:t>
      </w:r>
      <w:r>
        <w:rPr>
          <w:sz w:val="17"/>
        </w:rPr>
        <w:t>pokračovania</w:t>
      </w:r>
      <w:r>
        <w:rPr>
          <w:spacing w:val="2"/>
          <w:sz w:val="17"/>
        </w:rPr>
        <w:t xml:space="preserve"> </w:t>
      </w:r>
      <w:r>
        <w:rPr>
          <w:spacing w:val="-2"/>
          <w:sz w:val="17"/>
        </w:rPr>
        <w:t>činnosti</w:t>
      </w:r>
    </w:p>
    <w:p w:rsidR="00004AF9" w:rsidRDefault="00000000">
      <w:pPr>
        <w:pStyle w:val="Zkladntext"/>
        <w:ind w:left="758"/>
      </w:pPr>
      <w:r>
        <w:t>(going</w:t>
      </w:r>
      <w:r>
        <w:rPr>
          <w:spacing w:val="-6"/>
        </w:rPr>
        <w:t xml:space="preserve"> </w:t>
      </w:r>
      <w:r>
        <w:rPr>
          <w:spacing w:val="-2"/>
        </w:rPr>
        <w:t>concern).</w:t>
      </w:r>
    </w:p>
    <w:p w:rsidR="00004AF9" w:rsidRDefault="00004AF9">
      <w:pPr>
        <w:pStyle w:val="Zkladntext"/>
        <w:rPr>
          <w:sz w:val="20"/>
        </w:rPr>
      </w:pPr>
    </w:p>
    <w:p w:rsidR="00004AF9" w:rsidRDefault="00000000">
      <w:pPr>
        <w:pStyle w:val="Odsekzoznamu"/>
        <w:numPr>
          <w:ilvl w:val="1"/>
          <w:numId w:val="3"/>
        </w:numPr>
        <w:tabs>
          <w:tab w:val="left" w:pos="759"/>
        </w:tabs>
        <w:spacing w:before="134"/>
        <w:ind w:right="229"/>
        <w:jc w:val="both"/>
        <w:rPr>
          <w:sz w:val="17"/>
        </w:rPr>
      </w:pPr>
      <w:r>
        <w:rPr>
          <w:sz w:val="17"/>
        </w:rPr>
        <w:t>Účtovníctvo</w:t>
      </w:r>
      <w:r>
        <w:rPr>
          <w:spacing w:val="-15"/>
          <w:sz w:val="17"/>
        </w:rPr>
        <w:t xml:space="preserve"> </w:t>
      </w:r>
      <w:r>
        <w:rPr>
          <w:sz w:val="17"/>
        </w:rPr>
        <w:t>sa</w:t>
      </w:r>
      <w:r>
        <w:rPr>
          <w:spacing w:val="-14"/>
          <w:sz w:val="17"/>
        </w:rPr>
        <w:t xml:space="preserve"> </w:t>
      </w:r>
      <w:r>
        <w:rPr>
          <w:sz w:val="17"/>
        </w:rPr>
        <w:t>vedie</w:t>
      </w:r>
      <w:r>
        <w:rPr>
          <w:spacing w:val="-15"/>
          <w:sz w:val="17"/>
        </w:rPr>
        <w:t xml:space="preserve"> </w:t>
      </w:r>
      <w:r>
        <w:rPr>
          <w:sz w:val="17"/>
        </w:rPr>
        <w:t>na</w:t>
      </w:r>
      <w:r>
        <w:rPr>
          <w:spacing w:val="-13"/>
          <w:sz w:val="17"/>
        </w:rPr>
        <w:t xml:space="preserve"> </w:t>
      </w:r>
      <w:r>
        <w:rPr>
          <w:sz w:val="17"/>
        </w:rPr>
        <w:t>základe</w:t>
      </w:r>
      <w:r>
        <w:rPr>
          <w:spacing w:val="-15"/>
          <w:sz w:val="17"/>
        </w:rPr>
        <w:t xml:space="preserve"> </w:t>
      </w:r>
      <w:r>
        <w:rPr>
          <w:sz w:val="17"/>
        </w:rPr>
        <w:t>dodržania</w:t>
      </w:r>
      <w:r>
        <w:rPr>
          <w:spacing w:val="-13"/>
          <w:sz w:val="17"/>
        </w:rPr>
        <w:t xml:space="preserve"> </w:t>
      </w:r>
      <w:r>
        <w:rPr>
          <w:sz w:val="17"/>
        </w:rPr>
        <w:t>časovej</w:t>
      </w:r>
      <w:r>
        <w:rPr>
          <w:spacing w:val="-15"/>
          <w:sz w:val="17"/>
        </w:rPr>
        <w:t xml:space="preserve"> </w:t>
      </w:r>
      <w:r>
        <w:rPr>
          <w:sz w:val="17"/>
        </w:rPr>
        <w:t>a</w:t>
      </w:r>
      <w:r>
        <w:rPr>
          <w:spacing w:val="-13"/>
          <w:sz w:val="17"/>
        </w:rPr>
        <w:t xml:space="preserve"> </w:t>
      </w:r>
      <w:r>
        <w:rPr>
          <w:sz w:val="17"/>
        </w:rPr>
        <w:t>vecnej</w:t>
      </w:r>
      <w:r>
        <w:rPr>
          <w:spacing w:val="-15"/>
          <w:sz w:val="17"/>
        </w:rPr>
        <w:t xml:space="preserve"> </w:t>
      </w:r>
      <w:r>
        <w:rPr>
          <w:sz w:val="17"/>
        </w:rPr>
        <w:t>súvislosti</w:t>
      </w:r>
      <w:r>
        <w:rPr>
          <w:spacing w:val="-13"/>
          <w:sz w:val="17"/>
        </w:rPr>
        <w:t xml:space="preserve"> </w:t>
      </w:r>
      <w:r>
        <w:rPr>
          <w:sz w:val="17"/>
        </w:rPr>
        <w:t>nákladov</w:t>
      </w:r>
      <w:r>
        <w:rPr>
          <w:spacing w:val="-15"/>
          <w:sz w:val="17"/>
        </w:rPr>
        <w:t xml:space="preserve"> </w:t>
      </w:r>
      <w:r>
        <w:rPr>
          <w:sz w:val="17"/>
        </w:rPr>
        <w:t>a výnosov.</w:t>
      </w:r>
      <w:r>
        <w:rPr>
          <w:spacing w:val="-14"/>
          <w:sz w:val="17"/>
        </w:rPr>
        <w:t xml:space="preserve"> </w:t>
      </w:r>
      <w:r>
        <w:rPr>
          <w:sz w:val="17"/>
        </w:rPr>
        <w:t>Za</w:t>
      </w:r>
      <w:r>
        <w:rPr>
          <w:spacing w:val="-1"/>
          <w:sz w:val="17"/>
        </w:rPr>
        <w:t xml:space="preserve"> </w:t>
      </w:r>
      <w:r>
        <w:rPr>
          <w:sz w:val="17"/>
        </w:rPr>
        <w:t xml:space="preserve">základ sa berú všetky náklady a výnosy, ktoré sa vzťahujú na účtovné obdobie bez ohľadu na dátum ich </w:t>
      </w:r>
      <w:r>
        <w:rPr>
          <w:spacing w:val="-2"/>
          <w:sz w:val="17"/>
        </w:rPr>
        <w:t>platenia.</w:t>
      </w:r>
    </w:p>
    <w:p w:rsidR="00004AF9" w:rsidRDefault="00000000">
      <w:pPr>
        <w:pStyle w:val="Odsekzoznamu"/>
        <w:numPr>
          <w:ilvl w:val="1"/>
          <w:numId w:val="3"/>
        </w:numPr>
        <w:tabs>
          <w:tab w:val="left" w:pos="759"/>
        </w:tabs>
        <w:spacing w:before="170"/>
        <w:ind w:right="231"/>
        <w:jc w:val="both"/>
        <w:rPr>
          <w:sz w:val="17"/>
        </w:rPr>
      </w:pPr>
      <w:r>
        <w:rPr>
          <w:sz w:val="17"/>
        </w:rPr>
        <w:t>Pri oceňovaní majetku a záväzkov sa uplatňuje zásada opatrnosti, t.</w:t>
      </w:r>
      <w:r>
        <w:rPr>
          <w:spacing w:val="-1"/>
          <w:sz w:val="17"/>
        </w:rPr>
        <w:t xml:space="preserve"> </w:t>
      </w:r>
      <w:r>
        <w:rPr>
          <w:sz w:val="17"/>
        </w:rPr>
        <w:t>j. berú sa za základ všetky riziká,</w:t>
      </w:r>
      <w:r>
        <w:rPr>
          <w:spacing w:val="22"/>
          <w:sz w:val="17"/>
        </w:rPr>
        <w:t xml:space="preserve"> </w:t>
      </w:r>
      <w:r>
        <w:rPr>
          <w:sz w:val="17"/>
        </w:rPr>
        <w:t>straty</w:t>
      </w:r>
      <w:r>
        <w:rPr>
          <w:spacing w:val="22"/>
          <w:sz w:val="17"/>
        </w:rPr>
        <w:t xml:space="preserve"> </w:t>
      </w:r>
      <w:r>
        <w:rPr>
          <w:sz w:val="17"/>
        </w:rPr>
        <w:t>a zníženia</w:t>
      </w:r>
      <w:r>
        <w:rPr>
          <w:spacing w:val="22"/>
          <w:sz w:val="17"/>
        </w:rPr>
        <w:t xml:space="preserve"> </w:t>
      </w:r>
      <w:r>
        <w:rPr>
          <w:sz w:val="17"/>
        </w:rPr>
        <w:t>hodnoty,</w:t>
      </w:r>
      <w:r>
        <w:rPr>
          <w:spacing w:val="22"/>
          <w:sz w:val="17"/>
        </w:rPr>
        <w:t xml:space="preserve"> </w:t>
      </w:r>
      <w:r>
        <w:rPr>
          <w:sz w:val="17"/>
        </w:rPr>
        <w:t>ktoré</w:t>
      </w:r>
      <w:r>
        <w:rPr>
          <w:spacing w:val="21"/>
          <w:sz w:val="17"/>
        </w:rPr>
        <w:t xml:space="preserve"> </w:t>
      </w:r>
      <w:r>
        <w:rPr>
          <w:sz w:val="17"/>
        </w:rPr>
        <w:t>sa</w:t>
      </w:r>
      <w:r>
        <w:rPr>
          <w:spacing w:val="22"/>
          <w:sz w:val="17"/>
        </w:rPr>
        <w:t xml:space="preserve"> </w:t>
      </w:r>
      <w:r>
        <w:rPr>
          <w:sz w:val="17"/>
        </w:rPr>
        <w:t>týkajú</w:t>
      </w:r>
      <w:r>
        <w:rPr>
          <w:spacing w:val="22"/>
          <w:sz w:val="17"/>
        </w:rPr>
        <w:t xml:space="preserve"> </w:t>
      </w:r>
      <w:r>
        <w:rPr>
          <w:sz w:val="17"/>
        </w:rPr>
        <w:t>majetku</w:t>
      </w:r>
      <w:r>
        <w:rPr>
          <w:spacing w:val="22"/>
          <w:sz w:val="17"/>
        </w:rPr>
        <w:t xml:space="preserve"> </w:t>
      </w:r>
      <w:r>
        <w:rPr>
          <w:sz w:val="17"/>
        </w:rPr>
        <w:t>a</w:t>
      </w:r>
      <w:r>
        <w:rPr>
          <w:spacing w:val="22"/>
          <w:sz w:val="17"/>
        </w:rPr>
        <w:t xml:space="preserve"> </w:t>
      </w:r>
      <w:r>
        <w:rPr>
          <w:sz w:val="17"/>
        </w:rPr>
        <w:t>záväzkov</w:t>
      </w:r>
      <w:r>
        <w:rPr>
          <w:spacing w:val="21"/>
          <w:sz w:val="17"/>
        </w:rPr>
        <w:t xml:space="preserve"> </w:t>
      </w:r>
      <w:r>
        <w:rPr>
          <w:sz w:val="17"/>
        </w:rPr>
        <w:t>a ktoré</w:t>
      </w:r>
      <w:r>
        <w:rPr>
          <w:spacing w:val="21"/>
          <w:sz w:val="17"/>
        </w:rPr>
        <w:t xml:space="preserve"> </w:t>
      </w:r>
      <w:r>
        <w:rPr>
          <w:sz w:val="17"/>
        </w:rPr>
        <w:t>sú</w:t>
      </w:r>
      <w:r>
        <w:rPr>
          <w:spacing w:val="22"/>
          <w:sz w:val="17"/>
        </w:rPr>
        <w:t xml:space="preserve"> </w:t>
      </w:r>
      <w:r>
        <w:rPr>
          <w:sz w:val="17"/>
        </w:rPr>
        <w:t>známe</w:t>
      </w:r>
      <w:r>
        <w:rPr>
          <w:spacing w:val="21"/>
          <w:sz w:val="17"/>
        </w:rPr>
        <w:t xml:space="preserve"> </w:t>
      </w:r>
      <w:r>
        <w:rPr>
          <w:sz w:val="17"/>
        </w:rPr>
        <w:t>ku</w:t>
      </w:r>
      <w:r>
        <w:rPr>
          <w:spacing w:val="22"/>
          <w:sz w:val="17"/>
        </w:rPr>
        <w:t xml:space="preserve"> </w:t>
      </w:r>
      <w:r>
        <w:rPr>
          <w:sz w:val="17"/>
        </w:rPr>
        <w:t>dňu, ku ktorému sa zostavuje účtovná závierka.</w:t>
      </w:r>
    </w:p>
    <w:p w:rsidR="00004AF9" w:rsidRDefault="00000000">
      <w:pPr>
        <w:pStyle w:val="Odsekzoznamu"/>
        <w:numPr>
          <w:ilvl w:val="1"/>
          <w:numId w:val="3"/>
        </w:numPr>
        <w:tabs>
          <w:tab w:val="left" w:pos="758"/>
          <w:tab w:val="left" w:pos="759"/>
        </w:tabs>
        <w:spacing w:before="169"/>
        <w:ind w:hanging="541"/>
        <w:rPr>
          <w:sz w:val="17"/>
        </w:rPr>
      </w:pPr>
      <w:r>
        <w:rPr>
          <w:sz w:val="17"/>
        </w:rPr>
        <w:t>Moment</w:t>
      </w:r>
      <w:r>
        <w:rPr>
          <w:spacing w:val="1"/>
          <w:sz w:val="17"/>
        </w:rPr>
        <w:t xml:space="preserve"> </w:t>
      </w:r>
      <w:r>
        <w:rPr>
          <w:sz w:val="17"/>
        </w:rPr>
        <w:t>zaúčtovania</w:t>
      </w:r>
      <w:r>
        <w:rPr>
          <w:spacing w:val="3"/>
          <w:sz w:val="17"/>
        </w:rPr>
        <w:t xml:space="preserve"> </w:t>
      </w:r>
      <w:r>
        <w:rPr>
          <w:sz w:val="17"/>
        </w:rPr>
        <w:t>výnosov</w:t>
      </w:r>
      <w:r>
        <w:rPr>
          <w:spacing w:val="4"/>
          <w:sz w:val="17"/>
        </w:rPr>
        <w:t xml:space="preserve"> </w:t>
      </w:r>
      <w:r>
        <w:rPr>
          <w:sz w:val="17"/>
        </w:rPr>
        <w:t>–</w:t>
      </w:r>
      <w:r>
        <w:rPr>
          <w:spacing w:val="2"/>
          <w:sz w:val="17"/>
        </w:rPr>
        <w:t xml:space="preserve"> </w:t>
      </w:r>
      <w:r>
        <w:rPr>
          <w:sz w:val="17"/>
        </w:rPr>
        <w:t>výnosy</w:t>
      </w:r>
      <w:r>
        <w:rPr>
          <w:spacing w:val="2"/>
          <w:sz w:val="17"/>
        </w:rPr>
        <w:t xml:space="preserve"> </w:t>
      </w:r>
      <w:r>
        <w:rPr>
          <w:sz w:val="17"/>
        </w:rPr>
        <w:t>sa</w:t>
      </w:r>
      <w:r>
        <w:rPr>
          <w:spacing w:val="1"/>
          <w:sz w:val="17"/>
        </w:rPr>
        <w:t xml:space="preserve"> </w:t>
      </w:r>
      <w:r>
        <w:rPr>
          <w:sz w:val="17"/>
        </w:rPr>
        <w:t>účtujú</w:t>
      </w:r>
      <w:r>
        <w:rPr>
          <w:spacing w:val="3"/>
          <w:sz w:val="17"/>
        </w:rPr>
        <w:t xml:space="preserve"> </w:t>
      </w:r>
      <w:r>
        <w:rPr>
          <w:sz w:val="17"/>
        </w:rPr>
        <w:t>pri</w:t>
      </w:r>
      <w:r>
        <w:rPr>
          <w:spacing w:val="1"/>
          <w:sz w:val="17"/>
        </w:rPr>
        <w:t xml:space="preserve"> </w:t>
      </w:r>
      <w:r>
        <w:rPr>
          <w:sz w:val="17"/>
        </w:rPr>
        <w:t>splnení</w:t>
      </w:r>
      <w:r>
        <w:rPr>
          <w:spacing w:val="1"/>
          <w:sz w:val="17"/>
        </w:rPr>
        <w:t xml:space="preserve"> </w:t>
      </w:r>
      <w:r>
        <w:rPr>
          <w:sz w:val="17"/>
        </w:rPr>
        <w:t>dodacích</w:t>
      </w:r>
      <w:r>
        <w:rPr>
          <w:spacing w:val="2"/>
          <w:sz w:val="17"/>
        </w:rPr>
        <w:t xml:space="preserve"> </w:t>
      </w:r>
      <w:r>
        <w:rPr>
          <w:sz w:val="17"/>
        </w:rPr>
        <w:t>podmienok,</w:t>
      </w:r>
      <w:r>
        <w:rPr>
          <w:spacing w:val="3"/>
          <w:sz w:val="17"/>
        </w:rPr>
        <w:t xml:space="preserve"> </w:t>
      </w:r>
      <w:r>
        <w:rPr>
          <w:sz w:val="17"/>
        </w:rPr>
        <w:t>nakoľko</w:t>
      </w:r>
      <w:r>
        <w:rPr>
          <w:spacing w:val="2"/>
          <w:sz w:val="17"/>
        </w:rPr>
        <w:t xml:space="preserve"> </w:t>
      </w:r>
      <w:r>
        <w:rPr>
          <w:sz w:val="17"/>
        </w:rPr>
        <w:t xml:space="preserve">v </w:t>
      </w:r>
      <w:r>
        <w:rPr>
          <w:spacing w:val="-2"/>
          <w:sz w:val="17"/>
        </w:rPr>
        <w:t>tomto</w:t>
      </w:r>
    </w:p>
    <w:p w:rsidR="00004AF9" w:rsidRDefault="00000000">
      <w:pPr>
        <w:pStyle w:val="Zkladntext"/>
        <w:spacing w:before="3"/>
        <w:ind w:left="758"/>
      </w:pPr>
      <w:r>
        <w:t>okamihu</w:t>
      </w:r>
      <w:r>
        <w:rPr>
          <w:spacing w:val="-3"/>
        </w:rPr>
        <w:t xml:space="preserve"> </w:t>
      </w:r>
      <w:r>
        <w:t>prechádzajú</w:t>
      </w:r>
      <w:r>
        <w:rPr>
          <w:spacing w:val="-3"/>
        </w:rPr>
        <w:t xml:space="preserve"> </w:t>
      </w:r>
      <w:r>
        <w:t>na</w:t>
      </w:r>
      <w:r>
        <w:rPr>
          <w:spacing w:val="-5"/>
        </w:rPr>
        <w:t xml:space="preserve"> </w:t>
      </w:r>
      <w:r>
        <w:t>odberateľa</w:t>
      </w:r>
      <w:r>
        <w:rPr>
          <w:spacing w:val="-3"/>
        </w:rPr>
        <w:t xml:space="preserve"> </w:t>
      </w:r>
      <w:r>
        <w:t>významné</w:t>
      </w:r>
      <w:r>
        <w:rPr>
          <w:spacing w:val="-4"/>
        </w:rPr>
        <w:t xml:space="preserve"> </w:t>
      </w:r>
      <w:r>
        <w:t>riziká</w:t>
      </w:r>
      <w:r>
        <w:rPr>
          <w:spacing w:val="-3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vlastnícke</w:t>
      </w:r>
      <w:r>
        <w:rPr>
          <w:spacing w:val="-3"/>
        </w:rPr>
        <w:t xml:space="preserve"> </w:t>
      </w:r>
      <w:r>
        <w:rPr>
          <w:spacing w:val="-2"/>
        </w:rPr>
        <w:t>práva.</w:t>
      </w:r>
    </w:p>
    <w:p w:rsidR="00004AF9" w:rsidRDefault="00000000">
      <w:pPr>
        <w:pStyle w:val="Odsekzoznamu"/>
        <w:numPr>
          <w:ilvl w:val="1"/>
          <w:numId w:val="3"/>
        </w:numPr>
        <w:tabs>
          <w:tab w:val="left" w:pos="759"/>
        </w:tabs>
        <w:spacing w:before="168"/>
        <w:ind w:right="230"/>
        <w:jc w:val="both"/>
        <w:rPr>
          <w:sz w:val="17"/>
        </w:rPr>
      </w:pPr>
      <w:r>
        <w:rPr>
          <w:sz w:val="17"/>
        </w:rPr>
        <w:t>Dlhodobé a krátkodobé pohľadávky,</w:t>
      </w:r>
      <w:r>
        <w:rPr>
          <w:spacing w:val="-1"/>
          <w:sz w:val="17"/>
        </w:rPr>
        <w:t xml:space="preserve"> </w:t>
      </w:r>
      <w:r>
        <w:rPr>
          <w:sz w:val="17"/>
        </w:rPr>
        <w:t>záväzky, úvery</w:t>
      </w:r>
      <w:r>
        <w:rPr>
          <w:spacing w:val="-1"/>
          <w:sz w:val="17"/>
        </w:rPr>
        <w:t xml:space="preserve"> </w:t>
      </w:r>
      <w:r>
        <w:rPr>
          <w:sz w:val="17"/>
        </w:rPr>
        <w:t>a pôžičky – pohľadávky</w:t>
      </w:r>
      <w:r>
        <w:rPr>
          <w:spacing w:val="-1"/>
          <w:sz w:val="17"/>
        </w:rPr>
        <w:t xml:space="preserve"> </w:t>
      </w:r>
      <w:r>
        <w:rPr>
          <w:sz w:val="17"/>
        </w:rPr>
        <w:t>a záväzky sa v</w:t>
      </w:r>
      <w:r>
        <w:rPr>
          <w:spacing w:val="-1"/>
          <w:sz w:val="17"/>
        </w:rPr>
        <w:t xml:space="preserve"> </w:t>
      </w:r>
      <w:r>
        <w:rPr>
          <w:sz w:val="17"/>
        </w:rPr>
        <w:t>súvahe vykazujú ako dlhodobé alebo krátkodobé podľa zostatkovej doby splatnosti ku dňu, ku ktorému sa zostavuje účtovná závierka. Časť dlhodobej pohľadávky a časť dlhodobého záväzku, ktorých splatnosť</w:t>
      </w:r>
      <w:r>
        <w:rPr>
          <w:spacing w:val="-15"/>
          <w:sz w:val="17"/>
        </w:rPr>
        <w:t xml:space="preserve"> </w:t>
      </w:r>
      <w:r>
        <w:rPr>
          <w:sz w:val="17"/>
        </w:rPr>
        <w:t>nie</w:t>
      </w:r>
      <w:r>
        <w:rPr>
          <w:spacing w:val="-15"/>
          <w:sz w:val="17"/>
        </w:rPr>
        <w:t xml:space="preserve"> </w:t>
      </w:r>
      <w:r>
        <w:rPr>
          <w:sz w:val="17"/>
        </w:rPr>
        <w:t>je</w:t>
      </w:r>
      <w:r>
        <w:rPr>
          <w:spacing w:val="-15"/>
          <w:sz w:val="17"/>
        </w:rPr>
        <w:t xml:space="preserve"> </w:t>
      </w:r>
      <w:r>
        <w:rPr>
          <w:sz w:val="17"/>
        </w:rPr>
        <w:t>dlhšia</w:t>
      </w:r>
      <w:r>
        <w:rPr>
          <w:spacing w:val="-15"/>
          <w:sz w:val="17"/>
        </w:rPr>
        <w:t xml:space="preserve"> </w:t>
      </w:r>
      <w:r>
        <w:rPr>
          <w:sz w:val="17"/>
        </w:rPr>
        <w:t>ako</w:t>
      </w:r>
      <w:r>
        <w:rPr>
          <w:spacing w:val="-15"/>
          <w:sz w:val="17"/>
        </w:rPr>
        <w:t xml:space="preserve"> </w:t>
      </w:r>
      <w:r>
        <w:rPr>
          <w:sz w:val="17"/>
        </w:rPr>
        <w:t>jeden</w:t>
      </w:r>
      <w:r>
        <w:rPr>
          <w:spacing w:val="-15"/>
          <w:sz w:val="17"/>
        </w:rPr>
        <w:t xml:space="preserve"> </w:t>
      </w:r>
      <w:r>
        <w:rPr>
          <w:sz w:val="17"/>
        </w:rPr>
        <w:t>rok</w:t>
      </w:r>
      <w:r>
        <w:rPr>
          <w:spacing w:val="-15"/>
          <w:sz w:val="17"/>
        </w:rPr>
        <w:t xml:space="preserve"> </w:t>
      </w:r>
      <w:r>
        <w:rPr>
          <w:sz w:val="17"/>
        </w:rPr>
        <w:t>odo</w:t>
      </w:r>
      <w:r>
        <w:rPr>
          <w:spacing w:val="-15"/>
          <w:sz w:val="17"/>
        </w:rPr>
        <w:t xml:space="preserve"> </w:t>
      </w:r>
      <w:r>
        <w:rPr>
          <w:sz w:val="17"/>
        </w:rPr>
        <w:t>dňa,</w:t>
      </w:r>
      <w:r>
        <w:rPr>
          <w:spacing w:val="-15"/>
          <w:sz w:val="17"/>
        </w:rPr>
        <w:t xml:space="preserve"> </w:t>
      </w:r>
      <w:r>
        <w:rPr>
          <w:sz w:val="17"/>
        </w:rPr>
        <w:t>ku</w:t>
      </w:r>
      <w:r>
        <w:rPr>
          <w:spacing w:val="-15"/>
          <w:sz w:val="17"/>
        </w:rPr>
        <w:t xml:space="preserve"> </w:t>
      </w:r>
      <w:r>
        <w:rPr>
          <w:sz w:val="17"/>
        </w:rPr>
        <w:t>ktorému</w:t>
      </w:r>
      <w:r>
        <w:rPr>
          <w:spacing w:val="-15"/>
          <w:sz w:val="17"/>
        </w:rPr>
        <w:t xml:space="preserve"> </w:t>
      </w:r>
      <w:r>
        <w:rPr>
          <w:sz w:val="17"/>
        </w:rPr>
        <w:t>sa</w:t>
      </w:r>
      <w:r>
        <w:rPr>
          <w:spacing w:val="-15"/>
          <w:sz w:val="17"/>
        </w:rPr>
        <w:t xml:space="preserve"> </w:t>
      </w:r>
      <w:r>
        <w:rPr>
          <w:sz w:val="17"/>
        </w:rPr>
        <w:t>zostavuje</w:t>
      </w:r>
      <w:r>
        <w:rPr>
          <w:spacing w:val="-15"/>
          <w:sz w:val="17"/>
        </w:rPr>
        <w:t xml:space="preserve"> </w:t>
      </w:r>
      <w:r>
        <w:rPr>
          <w:sz w:val="17"/>
        </w:rPr>
        <w:t>účtovná</w:t>
      </w:r>
      <w:r>
        <w:rPr>
          <w:spacing w:val="-15"/>
          <w:sz w:val="17"/>
        </w:rPr>
        <w:t xml:space="preserve"> </w:t>
      </w:r>
      <w:r>
        <w:rPr>
          <w:sz w:val="17"/>
        </w:rPr>
        <w:t>závierka,</w:t>
      </w:r>
      <w:r>
        <w:rPr>
          <w:spacing w:val="-14"/>
          <w:sz w:val="17"/>
        </w:rPr>
        <w:t xml:space="preserve"> </w:t>
      </w:r>
      <w:r>
        <w:rPr>
          <w:sz w:val="17"/>
        </w:rPr>
        <w:t>sa</w:t>
      </w:r>
      <w:r>
        <w:rPr>
          <w:spacing w:val="-13"/>
          <w:sz w:val="17"/>
        </w:rPr>
        <w:t xml:space="preserve"> </w:t>
      </w:r>
      <w:r>
        <w:rPr>
          <w:sz w:val="17"/>
        </w:rPr>
        <w:t>vykazujú v súvahe ako krátkodobá pohľadávka alebo krátkodobý záväzok.</w:t>
      </w:r>
    </w:p>
    <w:p w:rsidR="00004AF9" w:rsidRDefault="00004AF9">
      <w:pPr>
        <w:pStyle w:val="Zkladntext"/>
        <w:spacing w:before="1"/>
      </w:pPr>
    </w:p>
    <w:p w:rsidR="00004AF9" w:rsidRDefault="00000000">
      <w:pPr>
        <w:pStyle w:val="Odsekzoznamu"/>
        <w:numPr>
          <w:ilvl w:val="1"/>
          <w:numId w:val="3"/>
        </w:numPr>
        <w:tabs>
          <w:tab w:val="left" w:pos="758"/>
          <w:tab w:val="left" w:pos="759"/>
        </w:tabs>
        <w:ind w:hanging="541"/>
        <w:rPr>
          <w:sz w:val="16"/>
        </w:rPr>
      </w:pPr>
      <w:r>
        <w:rPr>
          <w:sz w:val="17"/>
        </w:rPr>
        <w:t>Úroky</w:t>
      </w:r>
      <w:r>
        <w:rPr>
          <w:spacing w:val="-4"/>
          <w:sz w:val="17"/>
        </w:rPr>
        <w:t xml:space="preserve"> </w:t>
      </w:r>
      <w:r>
        <w:rPr>
          <w:sz w:val="17"/>
        </w:rPr>
        <w:t>z</w:t>
      </w:r>
      <w:r>
        <w:rPr>
          <w:spacing w:val="-2"/>
          <w:sz w:val="17"/>
        </w:rPr>
        <w:t xml:space="preserve"> </w:t>
      </w:r>
      <w:r>
        <w:rPr>
          <w:sz w:val="17"/>
        </w:rPr>
        <w:t>pôžičiek</w:t>
      </w:r>
      <w:r>
        <w:rPr>
          <w:spacing w:val="-2"/>
          <w:sz w:val="17"/>
        </w:rPr>
        <w:t xml:space="preserve"> </w:t>
      </w:r>
      <w:r>
        <w:rPr>
          <w:sz w:val="17"/>
        </w:rPr>
        <w:t>a</w:t>
      </w:r>
      <w:r>
        <w:rPr>
          <w:spacing w:val="-1"/>
          <w:sz w:val="17"/>
        </w:rPr>
        <w:t xml:space="preserve"> </w:t>
      </w:r>
      <w:r>
        <w:rPr>
          <w:sz w:val="17"/>
        </w:rPr>
        <w:t>úverov</w:t>
      </w:r>
      <w:r>
        <w:rPr>
          <w:spacing w:val="-2"/>
          <w:sz w:val="17"/>
        </w:rPr>
        <w:t xml:space="preserve"> </w:t>
      </w:r>
      <w:r>
        <w:rPr>
          <w:sz w:val="17"/>
        </w:rPr>
        <w:t>sa</w:t>
      </w:r>
      <w:r>
        <w:rPr>
          <w:spacing w:val="-2"/>
          <w:sz w:val="17"/>
        </w:rPr>
        <w:t xml:space="preserve"> </w:t>
      </w:r>
      <w:r>
        <w:rPr>
          <w:sz w:val="17"/>
        </w:rPr>
        <w:t>účtujú</w:t>
      </w:r>
      <w:r>
        <w:rPr>
          <w:spacing w:val="-1"/>
          <w:sz w:val="17"/>
        </w:rPr>
        <w:t xml:space="preserve"> </w:t>
      </w:r>
      <w:r>
        <w:rPr>
          <w:sz w:val="17"/>
        </w:rPr>
        <w:t>do</w:t>
      </w:r>
      <w:r>
        <w:rPr>
          <w:spacing w:val="-2"/>
          <w:sz w:val="17"/>
        </w:rPr>
        <w:t xml:space="preserve"> </w:t>
      </w:r>
      <w:r>
        <w:rPr>
          <w:sz w:val="17"/>
        </w:rPr>
        <w:t>obdobia,</w:t>
      </w:r>
      <w:r>
        <w:rPr>
          <w:spacing w:val="-2"/>
          <w:sz w:val="17"/>
        </w:rPr>
        <w:t xml:space="preserve"> </w:t>
      </w:r>
      <w:r>
        <w:rPr>
          <w:sz w:val="17"/>
        </w:rPr>
        <w:t>s</w:t>
      </w:r>
      <w:r>
        <w:rPr>
          <w:spacing w:val="-1"/>
          <w:sz w:val="17"/>
        </w:rPr>
        <w:t xml:space="preserve"> </w:t>
      </w:r>
      <w:r>
        <w:rPr>
          <w:sz w:val="17"/>
        </w:rPr>
        <w:t>ktorým</w:t>
      </w:r>
      <w:r>
        <w:rPr>
          <w:spacing w:val="-1"/>
          <w:sz w:val="17"/>
        </w:rPr>
        <w:t xml:space="preserve"> </w:t>
      </w:r>
      <w:r>
        <w:rPr>
          <w:sz w:val="17"/>
        </w:rPr>
        <w:t>časovo</w:t>
      </w:r>
      <w:r>
        <w:rPr>
          <w:spacing w:val="-3"/>
          <w:sz w:val="17"/>
        </w:rPr>
        <w:t xml:space="preserve"> </w:t>
      </w:r>
      <w:r>
        <w:rPr>
          <w:sz w:val="17"/>
        </w:rPr>
        <w:t>a</w:t>
      </w:r>
      <w:r>
        <w:rPr>
          <w:spacing w:val="-2"/>
          <w:sz w:val="17"/>
        </w:rPr>
        <w:t xml:space="preserve"> </w:t>
      </w:r>
      <w:r>
        <w:rPr>
          <w:sz w:val="17"/>
        </w:rPr>
        <w:t>vecne</w:t>
      </w:r>
      <w:r>
        <w:rPr>
          <w:spacing w:val="-2"/>
          <w:sz w:val="17"/>
        </w:rPr>
        <w:t xml:space="preserve"> súvisia.</w:t>
      </w:r>
    </w:p>
    <w:p w:rsidR="00004AF9" w:rsidRDefault="00000000">
      <w:pPr>
        <w:pStyle w:val="Nadpis2"/>
        <w:numPr>
          <w:ilvl w:val="1"/>
          <w:numId w:val="3"/>
        </w:numPr>
        <w:tabs>
          <w:tab w:val="left" w:pos="758"/>
          <w:tab w:val="left" w:pos="759"/>
        </w:tabs>
        <w:spacing w:before="170"/>
        <w:ind w:hanging="541"/>
      </w:pPr>
      <w:r>
        <w:t>Spôsob</w:t>
      </w:r>
      <w:r>
        <w:rPr>
          <w:spacing w:val="-7"/>
        </w:rPr>
        <w:t xml:space="preserve"> </w:t>
      </w:r>
      <w:r>
        <w:t>ocenenia</w:t>
      </w:r>
      <w:r>
        <w:rPr>
          <w:spacing w:val="-5"/>
        </w:rPr>
        <w:t xml:space="preserve"> </w:t>
      </w:r>
      <w:r>
        <w:t>jednotlivých</w:t>
      </w:r>
      <w:r>
        <w:rPr>
          <w:spacing w:val="-4"/>
        </w:rPr>
        <w:t xml:space="preserve"> </w:t>
      </w:r>
      <w:r>
        <w:t>zložiek</w:t>
      </w:r>
      <w:r>
        <w:rPr>
          <w:spacing w:val="-5"/>
        </w:rPr>
        <w:t xml:space="preserve"> </w:t>
      </w:r>
      <w:r>
        <w:t>majetku</w:t>
      </w:r>
      <w:r>
        <w:rPr>
          <w:spacing w:val="-4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záväzkov</w:t>
      </w:r>
      <w:r>
        <w:rPr>
          <w:spacing w:val="-5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t>prvé</w:t>
      </w:r>
      <w:r>
        <w:rPr>
          <w:spacing w:val="-5"/>
        </w:rPr>
        <w:t xml:space="preserve"> </w:t>
      </w:r>
      <w:r>
        <w:rPr>
          <w:spacing w:val="-2"/>
        </w:rPr>
        <w:t>ocenenie</w:t>
      </w:r>
    </w:p>
    <w:p w:rsidR="00004AF9" w:rsidRDefault="00004AF9">
      <w:pPr>
        <w:pStyle w:val="Zkladntext"/>
        <w:rPr>
          <w:b/>
          <w:sz w:val="16"/>
        </w:rPr>
      </w:pPr>
    </w:p>
    <w:p w:rsidR="00004AF9" w:rsidRDefault="00000000">
      <w:pPr>
        <w:pStyle w:val="Zkladntext"/>
        <w:spacing w:line="207" w:lineRule="exact"/>
        <w:ind w:left="218"/>
      </w:pPr>
      <w:r>
        <w:t>Pri</w:t>
      </w:r>
      <w:r>
        <w:rPr>
          <w:spacing w:val="21"/>
        </w:rPr>
        <w:t xml:space="preserve"> </w:t>
      </w:r>
      <w:r>
        <w:t>obstaraní</w:t>
      </w:r>
      <w:r>
        <w:rPr>
          <w:spacing w:val="23"/>
        </w:rPr>
        <w:t xml:space="preserve"> </w:t>
      </w:r>
      <w:r>
        <w:t>majetku</w:t>
      </w:r>
      <w:r>
        <w:rPr>
          <w:spacing w:val="25"/>
        </w:rPr>
        <w:t xml:space="preserve"> </w:t>
      </w:r>
      <w:r>
        <w:t>sa</w:t>
      </w:r>
      <w:r>
        <w:rPr>
          <w:spacing w:val="25"/>
        </w:rPr>
        <w:t xml:space="preserve"> </w:t>
      </w:r>
      <w:r>
        <w:t>uplatňuje</w:t>
      </w:r>
      <w:r>
        <w:rPr>
          <w:spacing w:val="24"/>
        </w:rPr>
        <w:t xml:space="preserve"> </w:t>
      </w:r>
      <w:r>
        <w:t>princíp</w:t>
      </w:r>
      <w:r>
        <w:rPr>
          <w:spacing w:val="24"/>
        </w:rPr>
        <w:t xml:space="preserve"> </w:t>
      </w:r>
      <w:r>
        <w:t>obstarávacích</w:t>
      </w:r>
      <w:r>
        <w:rPr>
          <w:spacing w:val="25"/>
        </w:rPr>
        <w:t xml:space="preserve"> </w:t>
      </w:r>
      <w:r>
        <w:t>cien.</w:t>
      </w:r>
      <w:r>
        <w:rPr>
          <w:spacing w:val="28"/>
        </w:rPr>
        <w:t xml:space="preserve"> </w:t>
      </w:r>
      <w:r>
        <w:t>Ocenenie</w:t>
      </w:r>
      <w:r>
        <w:rPr>
          <w:spacing w:val="24"/>
        </w:rPr>
        <w:t xml:space="preserve"> </w:t>
      </w:r>
      <w:r>
        <w:t>jednotlivých</w:t>
      </w:r>
      <w:r>
        <w:rPr>
          <w:spacing w:val="25"/>
        </w:rPr>
        <w:t xml:space="preserve"> </w:t>
      </w:r>
      <w:r>
        <w:t>položiek</w:t>
      </w:r>
      <w:r>
        <w:rPr>
          <w:spacing w:val="25"/>
        </w:rPr>
        <w:t xml:space="preserve"> </w:t>
      </w:r>
      <w:r>
        <w:rPr>
          <w:spacing w:val="-2"/>
        </w:rPr>
        <w:t>majetku</w:t>
      </w:r>
    </w:p>
    <w:p w:rsidR="00004AF9" w:rsidRDefault="00000000">
      <w:pPr>
        <w:pStyle w:val="Zkladntext"/>
        <w:ind w:left="218"/>
      </w:pPr>
      <w:r>
        <w:t>a</w:t>
      </w:r>
      <w:r>
        <w:rPr>
          <w:spacing w:val="-1"/>
        </w:rPr>
        <w:t xml:space="preserve"> </w:t>
      </w:r>
      <w:r>
        <w:t>záväzkov</w:t>
      </w:r>
      <w:r>
        <w:rPr>
          <w:spacing w:val="-1"/>
        </w:rPr>
        <w:t xml:space="preserve"> </w:t>
      </w:r>
      <w:r>
        <w:t>je</w:t>
      </w:r>
      <w:r>
        <w:rPr>
          <w:spacing w:val="-2"/>
        </w:rPr>
        <w:t xml:space="preserve"> takéto:</w:t>
      </w:r>
    </w:p>
    <w:p w:rsidR="00004AF9" w:rsidRDefault="00004AF9">
      <w:pPr>
        <w:pStyle w:val="Zkladntext"/>
        <w:spacing w:before="11"/>
        <w:rPr>
          <w:sz w:val="16"/>
        </w:rPr>
      </w:pPr>
    </w:p>
    <w:p w:rsidR="00004AF9" w:rsidRDefault="00000000">
      <w:pPr>
        <w:pStyle w:val="Odsekzoznamu"/>
        <w:numPr>
          <w:ilvl w:val="0"/>
          <w:numId w:val="2"/>
        </w:numPr>
        <w:tabs>
          <w:tab w:val="left" w:pos="759"/>
        </w:tabs>
        <w:spacing w:before="1"/>
        <w:ind w:right="232"/>
        <w:jc w:val="both"/>
        <w:rPr>
          <w:sz w:val="16"/>
        </w:rPr>
      </w:pPr>
      <w:r>
        <w:rPr>
          <w:sz w:val="17"/>
        </w:rPr>
        <w:t>Dlhodobý hmotný a nehmotný majetok obstaraný kúpou – obstarávacou cenou. Obstarávacia cena je cena, za ktorú sa majetok obstaral, a náklady súvisiace s jeho obstaraním (prepravné a clo).</w:t>
      </w:r>
    </w:p>
    <w:p w:rsidR="00004AF9" w:rsidRDefault="00004AF9">
      <w:pPr>
        <w:pStyle w:val="Zkladntext"/>
        <w:spacing w:before="2"/>
        <w:rPr>
          <w:sz w:val="16"/>
        </w:rPr>
      </w:pPr>
    </w:p>
    <w:p w:rsidR="00004AF9" w:rsidRDefault="00000000">
      <w:pPr>
        <w:pStyle w:val="Odsekzoznamu"/>
        <w:numPr>
          <w:ilvl w:val="0"/>
          <w:numId w:val="2"/>
        </w:numPr>
        <w:tabs>
          <w:tab w:val="left" w:pos="758"/>
          <w:tab w:val="left" w:pos="759"/>
        </w:tabs>
        <w:spacing w:line="207" w:lineRule="exact"/>
        <w:ind w:hanging="541"/>
        <w:rPr>
          <w:sz w:val="17"/>
        </w:rPr>
      </w:pPr>
      <w:r>
        <w:rPr>
          <w:sz w:val="17"/>
        </w:rPr>
        <w:t>Zásoby</w:t>
      </w:r>
      <w:r>
        <w:rPr>
          <w:spacing w:val="-4"/>
          <w:sz w:val="17"/>
        </w:rPr>
        <w:t xml:space="preserve"> </w:t>
      </w:r>
      <w:r>
        <w:rPr>
          <w:sz w:val="17"/>
        </w:rPr>
        <w:t>obstarané</w:t>
      </w:r>
      <w:r>
        <w:rPr>
          <w:spacing w:val="-3"/>
          <w:sz w:val="17"/>
        </w:rPr>
        <w:t xml:space="preserve"> </w:t>
      </w:r>
      <w:r>
        <w:rPr>
          <w:spacing w:val="-2"/>
          <w:sz w:val="17"/>
        </w:rPr>
        <w:t>kúpou:</w:t>
      </w:r>
    </w:p>
    <w:p w:rsidR="00004AF9" w:rsidRDefault="00000000">
      <w:pPr>
        <w:pStyle w:val="Odsekzoznamu"/>
        <w:numPr>
          <w:ilvl w:val="1"/>
          <w:numId w:val="2"/>
        </w:numPr>
        <w:tabs>
          <w:tab w:val="left" w:pos="1070"/>
          <w:tab w:val="left" w:pos="1071"/>
        </w:tabs>
        <w:spacing w:line="207" w:lineRule="exact"/>
        <w:ind w:hanging="313"/>
        <w:rPr>
          <w:sz w:val="17"/>
        </w:rPr>
      </w:pPr>
      <w:r>
        <w:rPr>
          <w:sz w:val="17"/>
        </w:rPr>
        <w:t>Nakupovaný</w:t>
      </w:r>
      <w:r>
        <w:rPr>
          <w:spacing w:val="-5"/>
          <w:sz w:val="17"/>
        </w:rPr>
        <w:t xml:space="preserve"> </w:t>
      </w:r>
      <w:r>
        <w:rPr>
          <w:sz w:val="17"/>
        </w:rPr>
        <w:t>materiál</w:t>
      </w:r>
      <w:r>
        <w:rPr>
          <w:spacing w:val="-2"/>
          <w:sz w:val="17"/>
        </w:rPr>
        <w:t xml:space="preserve"> </w:t>
      </w:r>
      <w:r>
        <w:rPr>
          <w:sz w:val="17"/>
        </w:rPr>
        <w:t>–</w:t>
      </w:r>
      <w:r>
        <w:rPr>
          <w:spacing w:val="-3"/>
          <w:sz w:val="17"/>
        </w:rPr>
        <w:t xml:space="preserve"> </w:t>
      </w:r>
      <w:r>
        <w:rPr>
          <w:sz w:val="17"/>
        </w:rPr>
        <w:t>obstarávacou</w:t>
      </w:r>
      <w:r>
        <w:rPr>
          <w:spacing w:val="-4"/>
          <w:sz w:val="17"/>
        </w:rPr>
        <w:t xml:space="preserve"> </w:t>
      </w:r>
      <w:r>
        <w:rPr>
          <w:spacing w:val="-2"/>
          <w:sz w:val="17"/>
        </w:rPr>
        <w:t>cenou.</w:t>
      </w:r>
    </w:p>
    <w:p w:rsidR="00004AF9" w:rsidRDefault="00000000">
      <w:pPr>
        <w:pStyle w:val="Odsekzoznamu"/>
        <w:numPr>
          <w:ilvl w:val="1"/>
          <w:numId w:val="2"/>
        </w:numPr>
        <w:tabs>
          <w:tab w:val="left" w:pos="1070"/>
          <w:tab w:val="left" w:pos="1071"/>
        </w:tabs>
        <w:spacing w:line="207" w:lineRule="exact"/>
        <w:ind w:hanging="313"/>
        <w:rPr>
          <w:sz w:val="17"/>
        </w:rPr>
      </w:pPr>
      <w:r>
        <w:rPr>
          <w:sz w:val="17"/>
        </w:rPr>
        <w:t>Nakupovaný</w:t>
      </w:r>
      <w:r>
        <w:rPr>
          <w:spacing w:val="-12"/>
          <w:sz w:val="17"/>
        </w:rPr>
        <w:t xml:space="preserve"> </w:t>
      </w:r>
      <w:r>
        <w:rPr>
          <w:sz w:val="17"/>
        </w:rPr>
        <w:t>tovar</w:t>
      </w:r>
      <w:r>
        <w:rPr>
          <w:spacing w:val="-9"/>
          <w:sz w:val="17"/>
        </w:rPr>
        <w:t xml:space="preserve"> </w:t>
      </w:r>
      <w:r>
        <w:rPr>
          <w:sz w:val="17"/>
        </w:rPr>
        <w:t>–</w:t>
      </w:r>
      <w:r>
        <w:rPr>
          <w:spacing w:val="-10"/>
          <w:sz w:val="17"/>
        </w:rPr>
        <w:t xml:space="preserve"> </w:t>
      </w:r>
      <w:r>
        <w:rPr>
          <w:sz w:val="17"/>
        </w:rPr>
        <w:t>obstarávacou</w:t>
      </w:r>
      <w:r>
        <w:rPr>
          <w:spacing w:val="-10"/>
          <w:sz w:val="17"/>
        </w:rPr>
        <w:t xml:space="preserve"> </w:t>
      </w:r>
      <w:r>
        <w:rPr>
          <w:sz w:val="17"/>
        </w:rPr>
        <w:t>cenou.</w:t>
      </w:r>
      <w:r>
        <w:rPr>
          <w:spacing w:val="-9"/>
          <w:sz w:val="17"/>
        </w:rPr>
        <w:t xml:space="preserve"> </w:t>
      </w:r>
      <w:r>
        <w:rPr>
          <w:sz w:val="17"/>
        </w:rPr>
        <w:t>Do</w:t>
      </w:r>
      <w:r>
        <w:rPr>
          <w:spacing w:val="-10"/>
          <w:sz w:val="17"/>
        </w:rPr>
        <w:t xml:space="preserve"> </w:t>
      </w:r>
      <w:r>
        <w:rPr>
          <w:sz w:val="17"/>
        </w:rPr>
        <w:t>vedľajších</w:t>
      </w:r>
      <w:r>
        <w:rPr>
          <w:spacing w:val="-9"/>
          <w:sz w:val="17"/>
        </w:rPr>
        <w:t xml:space="preserve"> </w:t>
      </w:r>
      <w:r>
        <w:rPr>
          <w:sz w:val="17"/>
        </w:rPr>
        <w:t>nákladov</w:t>
      </w:r>
      <w:r>
        <w:rPr>
          <w:spacing w:val="-10"/>
          <w:sz w:val="17"/>
        </w:rPr>
        <w:t xml:space="preserve"> </w:t>
      </w:r>
      <w:r>
        <w:rPr>
          <w:sz w:val="17"/>
        </w:rPr>
        <w:t>patrí</w:t>
      </w:r>
      <w:r>
        <w:rPr>
          <w:spacing w:val="-11"/>
          <w:sz w:val="17"/>
        </w:rPr>
        <w:t xml:space="preserve"> </w:t>
      </w:r>
      <w:r>
        <w:rPr>
          <w:sz w:val="17"/>
        </w:rPr>
        <w:t>prepravné,</w:t>
      </w:r>
      <w:r>
        <w:rPr>
          <w:spacing w:val="-9"/>
          <w:sz w:val="17"/>
        </w:rPr>
        <w:t xml:space="preserve"> </w:t>
      </w:r>
      <w:r>
        <w:rPr>
          <w:sz w:val="17"/>
        </w:rPr>
        <w:t>clo</w:t>
      </w:r>
      <w:r>
        <w:rPr>
          <w:spacing w:val="-10"/>
          <w:sz w:val="17"/>
        </w:rPr>
        <w:t xml:space="preserve"> </w:t>
      </w:r>
      <w:r>
        <w:rPr>
          <w:sz w:val="17"/>
        </w:rPr>
        <w:t xml:space="preserve">a </w:t>
      </w:r>
      <w:r>
        <w:rPr>
          <w:spacing w:val="-2"/>
          <w:sz w:val="17"/>
        </w:rPr>
        <w:t>provízie.</w:t>
      </w:r>
    </w:p>
    <w:p w:rsidR="00004AF9" w:rsidRDefault="00004AF9">
      <w:pPr>
        <w:pStyle w:val="Zkladntext"/>
        <w:spacing w:before="10"/>
        <w:rPr>
          <w:sz w:val="16"/>
        </w:rPr>
      </w:pPr>
    </w:p>
    <w:p w:rsidR="00004AF9" w:rsidRDefault="00000000">
      <w:pPr>
        <w:pStyle w:val="Odsekzoznamu"/>
        <w:numPr>
          <w:ilvl w:val="0"/>
          <w:numId w:val="2"/>
        </w:numPr>
        <w:tabs>
          <w:tab w:val="left" w:pos="758"/>
          <w:tab w:val="left" w:pos="759"/>
        </w:tabs>
        <w:spacing w:line="207" w:lineRule="exact"/>
        <w:ind w:hanging="541"/>
        <w:rPr>
          <w:sz w:val="17"/>
        </w:rPr>
      </w:pPr>
      <w:r>
        <w:rPr>
          <w:spacing w:val="-2"/>
          <w:sz w:val="17"/>
        </w:rPr>
        <w:t>Pohľadávky:</w:t>
      </w:r>
    </w:p>
    <w:p w:rsidR="00004AF9" w:rsidRDefault="00000000">
      <w:pPr>
        <w:pStyle w:val="Odsekzoznamu"/>
        <w:numPr>
          <w:ilvl w:val="1"/>
          <w:numId w:val="2"/>
        </w:numPr>
        <w:tabs>
          <w:tab w:val="left" w:pos="1070"/>
          <w:tab w:val="left" w:pos="1071"/>
        </w:tabs>
        <w:spacing w:line="207" w:lineRule="exact"/>
        <w:ind w:hanging="313"/>
        <w:rPr>
          <w:sz w:val="17"/>
        </w:rPr>
      </w:pPr>
      <w:r>
        <w:rPr>
          <w:sz w:val="17"/>
        </w:rPr>
        <w:t>pri</w:t>
      </w:r>
      <w:r>
        <w:rPr>
          <w:spacing w:val="-7"/>
          <w:sz w:val="17"/>
        </w:rPr>
        <w:t xml:space="preserve"> </w:t>
      </w:r>
      <w:r>
        <w:rPr>
          <w:sz w:val="17"/>
        </w:rPr>
        <w:t>ich</w:t>
      </w:r>
      <w:r>
        <w:rPr>
          <w:spacing w:val="-4"/>
          <w:sz w:val="17"/>
        </w:rPr>
        <w:t xml:space="preserve"> </w:t>
      </w:r>
      <w:r>
        <w:rPr>
          <w:sz w:val="17"/>
        </w:rPr>
        <w:t>vzniku</w:t>
      </w:r>
      <w:r>
        <w:rPr>
          <w:spacing w:val="-3"/>
          <w:sz w:val="17"/>
        </w:rPr>
        <w:t xml:space="preserve"> </w:t>
      </w:r>
      <w:r>
        <w:rPr>
          <w:sz w:val="17"/>
        </w:rPr>
        <w:t>alebo</w:t>
      </w:r>
      <w:r>
        <w:rPr>
          <w:spacing w:val="-4"/>
          <w:sz w:val="17"/>
        </w:rPr>
        <w:t xml:space="preserve"> </w:t>
      </w:r>
      <w:r>
        <w:rPr>
          <w:sz w:val="17"/>
        </w:rPr>
        <w:t>bezodplatnom</w:t>
      </w:r>
      <w:r>
        <w:rPr>
          <w:spacing w:val="-4"/>
          <w:sz w:val="17"/>
        </w:rPr>
        <w:t xml:space="preserve"> </w:t>
      </w:r>
      <w:r>
        <w:rPr>
          <w:sz w:val="17"/>
        </w:rPr>
        <w:t>nadobudnutí</w:t>
      </w:r>
      <w:r>
        <w:rPr>
          <w:spacing w:val="-3"/>
          <w:sz w:val="17"/>
        </w:rPr>
        <w:t xml:space="preserve"> </w:t>
      </w:r>
      <w:r>
        <w:rPr>
          <w:sz w:val="17"/>
        </w:rPr>
        <w:t>–</w:t>
      </w:r>
      <w:r>
        <w:rPr>
          <w:spacing w:val="-5"/>
          <w:sz w:val="17"/>
        </w:rPr>
        <w:t xml:space="preserve"> </w:t>
      </w:r>
      <w:r>
        <w:rPr>
          <w:sz w:val="17"/>
        </w:rPr>
        <w:t>menovitou</w:t>
      </w:r>
      <w:r>
        <w:rPr>
          <w:spacing w:val="-3"/>
          <w:sz w:val="17"/>
        </w:rPr>
        <w:t xml:space="preserve"> </w:t>
      </w:r>
      <w:r>
        <w:rPr>
          <w:spacing w:val="-2"/>
          <w:sz w:val="17"/>
        </w:rPr>
        <w:t>hodnotou,</w:t>
      </w:r>
    </w:p>
    <w:p w:rsidR="00004AF9" w:rsidRDefault="00000000">
      <w:pPr>
        <w:pStyle w:val="Odsekzoznamu"/>
        <w:numPr>
          <w:ilvl w:val="1"/>
          <w:numId w:val="2"/>
        </w:numPr>
        <w:tabs>
          <w:tab w:val="left" w:pos="1070"/>
          <w:tab w:val="left" w:pos="1071"/>
        </w:tabs>
        <w:ind w:right="229"/>
        <w:rPr>
          <w:sz w:val="17"/>
        </w:rPr>
      </w:pPr>
      <w:r>
        <w:rPr>
          <w:sz w:val="17"/>
        </w:rPr>
        <w:t>pri</w:t>
      </w:r>
      <w:r>
        <w:rPr>
          <w:spacing w:val="29"/>
          <w:sz w:val="17"/>
        </w:rPr>
        <w:t xml:space="preserve"> </w:t>
      </w:r>
      <w:r>
        <w:rPr>
          <w:sz w:val="17"/>
        </w:rPr>
        <w:t>odplatnom</w:t>
      </w:r>
      <w:r>
        <w:rPr>
          <w:spacing w:val="30"/>
          <w:sz w:val="17"/>
        </w:rPr>
        <w:t xml:space="preserve"> </w:t>
      </w:r>
      <w:r>
        <w:rPr>
          <w:sz w:val="17"/>
        </w:rPr>
        <w:t>nadobudnutí</w:t>
      </w:r>
      <w:r>
        <w:rPr>
          <w:spacing w:val="29"/>
          <w:sz w:val="17"/>
        </w:rPr>
        <w:t xml:space="preserve"> </w:t>
      </w:r>
      <w:r>
        <w:rPr>
          <w:sz w:val="17"/>
        </w:rPr>
        <w:t>(postúpení)</w:t>
      </w:r>
      <w:r>
        <w:rPr>
          <w:spacing w:val="30"/>
          <w:sz w:val="17"/>
        </w:rPr>
        <w:t xml:space="preserve"> </w:t>
      </w:r>
      <w:r>
        <w:rPr>
          <w:sz w:val="17"/>
        </w:rPr>
        <w:t>alebo</w:t>
      </w:r>
      <w:r>
        <w:rPr>
          <w:spacing w:val="30"/>
          <w:sz w:val="17"/>
        </w:rPr>
        <w:t xml:space="preserve"> </w:t>
      </w:r>
      <w:r>
        <w:rPr>
          <w:sz w:val="17"/>
        </w:rPr>
        <w:t>nadobudnutí</w:t>
      </w:r>
      <w:r>
        <w:rPr>
          <w:spacing w:val="29"/>
          <w:sz w:val="17"/>
        </w:rPr>
        <w:t xml:space="preserve"> </w:t>
      </w:r>
      <w:r>
        <w:rPr>
          <w:sz w:val="17"/>
        </w:rPr>
        <w:t>vkladom</w:t>
      </w:r>
      <w:r>
        <w:rPr>
          <w:spacing w:val="30"/>
          <w:sz w:val="17"/>
        </w:rPr>
        <w:t xml:space="preserve"> </w:t>
      </w:r>
      <w:r>
        <w:rPr>
          <w:sz w:val="17"/>
        </w:rPr>
        <w:t>do</w:t>
      </w:r>
      <w:r>
        <w:rPr>
          <w:spacing w:val="30"/>
          <w:sz w:val="17"/>
        </w:rPr>
        <w:t xml:space="preserve"> </w:t>
      </w:r>
      <w:r>
        <w:rPr>
          <w:sz w:val="17"/>
        </w:rPr>
        <w:t>základného</w:t>
      </w:r>
      <w:r>
        <w:rPr>
          <w:spacing w:val="30"/>
          <w:sz w:val="17"/>
        </w:rPr>
        <w:t xml:space="preserve"> </w:t>
      </w:r>
      <w:r>
        <w:rPr>
          <w:sz w:val="17"/>
        </w:rPr>
        <w:t>imania</w:t>
      </w:r>
      <w:r>
        <w:rPr>
          <w:spacing w:val="32"/>
          <w:sz w:val="17"/>
        </w:rPr>
        <w:t xml:space="preserve"> </w:t>
      </w:r>
      <w:r>
        <w:rPr>
          <w:sz w:val="17"/>
        </w:rPr>
        <w:t>– obstarávacou cenou.</w:t>
      </w:r>
    </w:p>
    <w:p w:rsidR="00004AF9" w:rsidRDefault="00004AF9">
      <w:pPr>
        <w:pStyle w:val="Zkladntext"/>
        <w:spacing w:before="9"/>
        <w:rPr>
          <w:sz w:val="16"/>
        </w:rPr>
      </w:pPr>
    </w:p>
    <w:p w:rsidR="00004AF9" w:rsidRDefault="00000000">
      <w:pPr>
        <w:pStyle w:val="Odsekzoznamu"/>
        <w:numPr>
          <w:ilvl w:val="0"/>
          <w:numId w:val="2"/>
        </w:numPr>
        <w:tabs>
          <w:tab w:val="left" w:pos="759"/>
        </w:tabs>
        <w:ind w:right="231"/>
        <w:jc w:val="both"/>
        <w:rPr>
          <w:sz w:val="17"/>
        </w:rPr>
      </w:pPr>
      <w:r>
        <w:rPr>
          <w:sz w:val="17"/>
        </w:rPr>
        <w:t>Krátkodobý</w:t>
      </w:r>
      <w:r>
        <w:rPr>
          <w:spacing w:val="-13"/>
          <w:sz w:val="17"/>
        </w:rPr>
        <w:t xml:space="preserve"> </w:t>
      </w:r>
      <w:r>
        <w:rPr>
          <w:sz w:val="17"/>
        </w:rPr>
        <w:t>finančný</w:t>
      </w:r>
      <w:r>
        <w:rPr>
          <w:spacing w:val="-13"/>
          <w:sz w:val="17"/>
        </w:rPr>
        <w:t xml:space="preserve"> </w:t>
      </w:r>
      <w:r>
        <w:rPr>
          <w:sz w:val="17"/>
        </w:rPr>
        <w:t>majetok</w:t>
      </w:r>
      <w:r>
        <w:rPr>
          <w:spacing w:val="-12"/>
          <w:sz w:val="17"/>
        </w:rPr>
        <w:t xml:space="preserve"> </w:t>
      </w:r>
      <w:r>
        <w:rPr>
          <w:sz w:val="17"/>
        </w:rPr>
        <w:t>–</w:t>
      </w:r>
      <w:r>
        <w:rPr>
          <w:spacing w:val="-13"/>
          <w:sz w:val="17"/>
        </w:rPr>
        <w:t xml:space="preserve"> </w:t>
      </w:r>
      <w:r>
        <w:rPr>
          <w:sz w:val="17"/>
        </w:rPr>
        <w:t>obstarávacou</w:t>
      </w:r>
      <w:r>
        <w:rPr>
          <w:spacing w:val="-13"/>
          <w:sz w:val="17"/>
        </w:rPr>
        <w:t xml:space="preserve"> </w:t>
      </w:r>
      <w:r>
        <w:rPr>
          <w:sz w:val="17"/>
        </w:rPr>
        <w:t>cenou.</w:t>
      </w:r>
      <w:r>
        <w:rPr>
          <w:spacing w:val="-12"/>
          <w:sz w:val="17"/>
        </w:rPr>
        <w:t xml:space="preserve"> </w:t>
      </w:r>
      <w:r>
        <w:rPr>
          <w:sz w:val="17"/>
        </w:rPr>
        <w:t>Obstarávacia</w:t>
      </w:r>
      <w:r>
        <w:rPr>
          <w:spacing w:val="-14"/>
          <w:sz w:val="17"/>
        </w:rPr>
        <w:t xml:space="preserve"> </w:t>
      </w:r>
      <w:r>
        <w:rPr>
          <w:sz w:val="17"/>
        </w:rPr>
        <w:t>cena</w:t>
      </w:r>
      <w:r>
        <w:rPr>
          <w:spacing w:val="-12"/>
          <w:sz w:val="17"/>
        </w:rPr>
        <w:t xml:space="preserve"> </w:t>
      </w:r>
      <w:r>
        <w:rPr>
          <w:sz w:val="17"/>
        </w:rPr>
        <w:t>je</w:t>
      </w:r>
      <w:r>
        <w:rPr>
          <w:spacing w:val="-13"/>
          <w:sz w:val="17"/>
        </w:rPr>
        <w:t xml:space="preserve"> </w:t>
      </w:r>
      <w:r>
        <w:rPr>
          <w:sz w:val="17"/>
        </w:rPr>
        <w:t>cena,</w:t>
      </w:r>
      <w:r>
        <w:rPr>
          <w:spacing w:val="-12"/>
          <w:sz w:val="17"/>
        </w:rPr>
        <w:t xml:space="preserve"> </w:t>
      </w:r>
      <w:r>
        <w:rPr>
          <w:sz w:val="17"/>
        </w:rPr>
        <w:t>za</w:t>
      </w:r>
      <w:r>
        <w:rPr>
          <w:spacing w:val="-12"/>
          <w:sz w:val="17"/>
        </w:rPr>
        <w:t xml:space="preserve"> </w:t>
      </w:r>
      <w:r>
        <w:rPr>
          <w:sz w:val="17"/>
        </w:rPr>
        <w:t>ktorú</w:t>
      </w:r>
      <w:r>
        <w:rPr>
          <w:spacing w:val="-13"/>
          <w:sz w:val="17"/>
        </w:rPr>
        <w:t xml:space="preserve"> </w:t>
      </w:r>
      <w:r>
        <w:rPr>
          <w:sz w:val="17"/>
        </w:rPr>
        <w:t>sa</w:t>
      </w:r>
      <w:r>
        <w:rPr>
          <w:spacing w:val="-12"/>
          <w:sz w:val="17"/>
        </w:rPr>
        <w:t xml:space="preserve"> </w:t>
      </w:r>
      <w:r>
        <w:rPr>
          <w:sz w:val="17"/>
        </w:rPr>
        <w:t>majetok obstaral,</w:t>
      </w:r>
      <w:r>
        <w:rPr>
          <w:spacing w:val="-9"/>
          <w:sz w:val="17"/>
        </w:rPr>
        <w:t xml:space="preserve"> </w:t>
      </w:r>
      <w:r>
        <w:rPr>
          <w:sz w:val="17"/>
        </w:rPr>
        <w:t>a</w:t>
      </w:r>
      <w:r>
        <w:rPr>
          <w:spacing w:val="-9"/>
          <w:sz w:val="17"/>
        </w:rPr>
        <w:t xml:space="preserve"> </w:t>
      </w:r>
      <w:r>
        <w:rPr>
          <w:sz w:val="17"/>
        </w:rPr>
        <w:t>náklady</w:t>
      </w:r>
      <w:r>
        <w:rPr>
          <w:spacing w:val="-10"/>
          <w:sz w:val="17"/>
        </w:rPr>
        <w:t xml:space="preserve"> </w:t>
      </w:r>
      <w:r>
        <w:rPr>
          <w:sz w:val="17"/>
        </w:rPr>
        <w:t>súvisiace</w:t>
      </w:r>
      <w:r>
        <w:rPr>
          <w:spacing w:val="-10"/>
          <w:sz w:val="17"/>
        </w:rPr>
        <w:t xml:space="preserve"> </w:t>
      </w:r>
      <w:r>
        <w:rPr>
          <w:sz w:val="17"/>
        </w:rPr>
        <w:t>s</w:t>
      </w:r>
      <w:r>
        <w:rPr>
          <w:spacing w:val="-9"/>
          <w:sz w:val="17"/>
        </w:rPr>
        <w:t xml:space="preserve"> </w:t>
      </w:r>
      <w:r>
        <w:rPr>
          <w:sz w:val="17"/>
        </w:rPr>
        <w:t>jeho</w:t>
      </w:r>
      <w:r>
        <w:rPr>
          <w:spacing w:val="-10"/>
          <w:sz w:val="17"/>
        </w:rPr>
        <w:t xml:space="preserve"> </w:t>
      </w:r>
      <w:r>
        <w:rPr>
          <w:sz w:val="17"/>
        </w:rPr>
        <w:t>obstaraním</w:t>
      </w:r>
      <w:r>
        <w:rPr>
          <w:spacing w:val="-9"/>
          <w:sz w:val="17"/>
        </w:rPr>
        <w:t xml:space="preserve"> </w:t>
      </w:r>
      <w:r>
        <w:rPr>
          <w:sz w:val="17"/>
        </w:rPr>
        <w:t>(poplatky</w:t>
      </w:r>
      <w:r>
        <w:rPr>
          <w:spacing w:val="-10"/>
          <w:sz w:val="17"/>
        </w:rPr>
        <w:t xml:space="preserve"> </w:t>
      </w:r>
      <w:r>
        <w:rPr>
          <w:sz w:val="17"/>
        </w:rPr>
        <w:t>a</w:t>
      </w:r>
      <w:r>
        <w:rPr>
          <w:spacing w:val="-9"/>
          <w:sz w:val="17"/>
        </w:rPr>
        <w:t xml:space="preserve"> </w:t>
      </w:r>
      <w:r>
        <w:rPr>
          <w:sz w:val="17"/>
        </w:rPr>
        <w:t>provízie</w:t>
      </w:r>
      <w:r>
        <w:rPr>
          <w:spacing w:val="-10"/>
          <w:sz w:val="17"/>
        </w:rPr>
        <w:t xml:space="preserve"> </w:t>
      </w:r>
      <w:r>
        <w:rPr>
          <w:sz w:val="17"/>
        </w:rPr>
        <w:t>maklérom,</w:t>
      </w:r>
      <w:r>
        <w:rPr>
          <w:spacing w:val="-9"/>
          <w:sz w:val="17"/>
        </w:rPr>
        <w:t xml:space="preserve"> </w:t>
      </w:r>
      <w:r>
        <w:rPr>
          <w:sz w:val="17"/>
        </w:rPr>
        <w:t>poradcom,</w:t>
      </w:r>
      <w:r>
        <w:rPr>
          <w:spacing w:val="-9"/>
          <w:sz w:val="17"/>
        </w:rPr>
        <w:t xml:space="preserve"> </w:t>
      </w:r>
      <w:r>
        <w:rPr>
          <w:sz w:val="17"/>
        </w:rPr>
        <w:t>burzám).</w:t>
      </w:r>
    </w:p>
    <w:p w:rsidR="00004AF9" w:rsidRDefault="00004AF9">
      <w:pPr>
        <w:pStyle w:val="Zkladntext"/>
        <w:spacing w:before="2"/>
      </w:pPr>
    </w:p>
    <w:p w:rsidR="00004AF9" w:rsidRDefault="00000000">
      <w:pPr>
        <w:pStyle w:val="Odsekzoznamu"/>
        <w:numPr>
          <w:ilvl w:val="0"/>
          <w:numId w:val="2"/>
        </w:numPr>
        <w:tabs>
          <w:tab w:val="left" w:pos="758"/>
          <w:tab w:val="left" w:pos="759"/>
        </w:tabs>
        <w:ind w:hanging="541"/>
        <w:rPr>
          <w:sz w:val="17"/>
        </w:rPr>
      </w:pPr>
      <w:r>
        <w:rPr>
          <w:sz w:val="17"/>
        </w:rPr>
        <w:t>Časové</w:t>
      </w:r>
      <w:r>
        <w:rPr>
          <w:spacing w:val="-6"/>
          <w:sz w:val="17"/>
        </w:rPr>
        <w:t xml:space="preserve"> </w:t>
      </w:r>
      <w:r>
        <w:rPr>
          <w:sz w:val="17"/>
        </w:rPr>
        <w:t>rozlíšenie</w:t>
      </w:r>
      <w:r>
        <w:rPr>
          <w:spacing w:val="-4"/>
          <w:sz w:val="17"/>
        </w:rPr>
        <w:t xml:space="preserve"> </w:t>
      </w:r>
      <w:r>
        <w:rPr>
          <w:sz w:val="17"/>
        </w:rPr>
        <w:t>na</w:t>
      </w:r>
      <w:r>
        <w:rPr>
          <w:spacing w:val="-1"/>
          <w:sz w:val="17"/>
        </w:rPr>
        <w:t xml:space="preserve"> </w:t>
      </w:r>
      <w:r>
        <w:rPr>
          <w:sz w:val="17"/>
        </w:rPr>
        <w:t>strane</w:t>
      </w:r>
      <w:r>
        <w:rPr>
          <w:spacing w:val="-4"/>
          <w:sz w:val="17"/>
        </w:rPr>
        <w:t xml:space="preserve"> </w:t>
      </w:r>
      <w:r>
        <w:rPr>
          <w:sz w:val="17"/>
        </w:rPr>
        <w:t>aktív</w:t>
      </w:r>
      <w:r>
        <w:rPr>
          <w:spacing w:val="-2"/>
          <w:sz w:val="17"/>
        </w:rPr>
        <w:t xml:space="preserve"> </w:t>
      </w:r>
      <w:r>
        <w:rPr>
          <w:sz w:val="17"/>
        </w:rPr>
        <w:t>súvahy</w:t>
      </w:r>
      <w:r>
        <w:rPr>
          <w:spacing w:val="-2"/>
          <w:sz w:val="17"/>
        </w:rPr>
        <w:t xml:space="preserve"> </w:t>
      </w:r>
      <w:r>
        <w:rPr>
          <w:sz w:val="17"/>
        </w:rPr>
        <w:t>–</w:t>
      </w:r>
      <w:r>
        <w:rPr>
          <w:spacing w:val="-5"/>
          <w:sz w:val="17"/>
        </w:rPr>
        <w:t xml:space="preserve"> </w:t>
      </w:r>
      <w:r>
        <w:rPr>
          <w:sz w:val="17"/>
        </w:rPr>
        <w:t>očakávanou</w:t>
      </w:r>
      <w:r>
        <w:rPr>
          <w:spacing w:val="-5"/>
          <w:sz w:val="17"/>
        </w:rPr>
        <w:t xml:space="preserve"> </w:t>
      </w:r>
      <w:r>
        <w:rPr>
          <w:sz w:val="17"/>
        </w:rPr>
        <w:t>menovitou</w:t>
      </w:r>
      <w:r>
        <w:rPr>
          <w:spacing w:val="-2"/>
          <w:sz w:val="17"/>
        </w:rPr>
        <w:t xml:space="preserve"> hodnotou.</w:t>
      </w:r>
    </w:p>
    <w:p w:rsidR="00004AF9" w:rsidRDefault="00004AF9">
      <w:pPr>
        <w:pStyle w:val="Zkladntext"/>
        <w:spacing w:before="11"/>
        <w:rPr>
          <w:sz w:val="16"/>
        </w:rPr>
      </w:pPr>
    </w:p>
    <w:p w:rsidR="00004AF9" w:rsidRDefault="00000000">
      <w:pPr>
        <w:pStyle w:val="Odsekzoznamu"/>
        <w:numPr>
          <w:ilvl w:val="0"/>
          <w:numId w:val="2"/>
        </w:numPr>
        <w:tabs>
          <w:tab w:val="left" w:pos="758"/>
          <w:tab w:val="left" w:pos="759"/>
        </w:tabs>
        <w:spacing w:before="1"/>
        <w:ind w:hanging="541"/>
        <w:rPr>
          <w:sz w:val="17"/>
        </w:rPr>
      </w:pPr>
      <w:r>
        <w:rPr>
          <w:spacing w:val="-2"/>
          <w:sz w:val="17"/>
        </w:rPr>
        <w:t>Záväzky:</w:t>
      </w:r>
    </w:p>
    <w:p w:rsidR="00004AF9" w:rsidRDefault="00000000">
      <w:pPr>
        <w:pStyle w:val="Odsekzoznamu"/>
        <w:numPr>
          <w:ilvl w:val="1"/>
          <w:numId w:val="2"/>
        </w:numPr>
        <w:tabs>
          <w:tab w:val="left" w:pos="1070"/>
          <w:tab w:val="left" w:pos="1071"/>
        </w:tabs>
        <w:spacing w:line="207" w:lineRule="exact"/>
        <w:ind w:hanging="313"/>
        <w:rPr>
          <w:sz w:val="17"/>
        </w:rPr>
      </w:pPr>
      <w:r>
        <w:rPr>
          <w:sz w:val="17"/>
        </w:rPr>
        <w:t>pri</w:t>
      </w:r>
      <w:r>
        <w:rPr>
          <w:spacing w:val="-4"/>
          <w:sz w:val="17"/>
        </w:rPr>
        <w:t xml:space="preserve"> </w:t>
      </w:r>
      <w:r>
        <w:rPr>
          <w:sz w:val="17"/>
        </w:rPr>
        <w:t>ich</w:t>
      </w:r>
      <w:r>
        <w:rPr>
          <w:spacing w:val="-2"/>
          <w:sz w:val="17"/>
        </w:rPr>
        <w:t xml:space="preserve"> </w:t>
      </w:r>
      <w:r>
        <w:rPr>
          <w:sz w:val="17"/>
        </w:rPr>
        <w:t>vzniku</w:t>
      </w:r>
      <w:r>
        <w:rPr>
          <w:spacing w:val="-3"/>
          <w:sz w:val="17"/>
        </w:rPr>
        <w:t xml:space="preserve"> </w:t>
      </w:r>
      <w:r>
        <w:rPr>
          <w:sz w:val="17"/>
        </w:rPr>
        <w:t>–</w:t>
      </w:r>
      <w:r>
        <w:rPr>
          <w:spacing w:val="-3"/>
          <w:sz w:val="17"/>
        </w:rPr>
        <w:t xml:space="preserve"> </w:t>
      </w:r>
      <w:r>
        <w:rPr>
          <w:sz w:val="17"/>
        </w:rPr>
        <w:t>menovitou</w:t>
      </w:r>
      <w:r>
        <w:rPr>
          <w:spacing w:val="-2"/>
          <w:sz w:val="17"/>
        </w:rPr>
        <w:t xml:space="preserve"> hodnotou,</w:t>
      </w:r>
    </w:p>
    <w:p w:rsidR="00004AF9" w:rsidRDefault="00000000">
      <w:pPr>
        <w:pStyle w:val="Odsekzoznamu"/>
        <w:numPr>
          <w:ilvl w:val="1"/>
          <w:numId w:val="2"/>
        </w:numPr>
        <w:tabs>
          <w:tab w:val="left" w:pos="1070"/>
          <w:tab w:val="left" w:pos="1071"/>
        </w:tabs>
        <w:spacing w:line="207" w:lineRule="exact"/>
        <w:ind w:hanging="313"/>
        <w:rPr>
          <w:sz w:val="17"/>
        </w:rPr>
      </w:pPr>
      <w:r>
        <w:rPr>
          <w:sz w:val="17"/>
        </w:rPr>
        <w:t>pri</w:t>
      </w:r>
      <w:r>
        <w:rPr>
          <w:spacing w:val="-3"/>
          <w:sz w:val="17"/>
        </w:rPr>
        <w:t xml:space="preserve"> </w:t>
      </w:r>
      <w:r>
        <w:rPr>
          <w:sz w:val="17"/>
        </w:rPr>
        <w:t>prevzatí</w:t>
      </w:r>
      <w:r>
        <w:rPr>
          <w:spacing w:val="-4"/>
          <w:sz w:val="17"/>
        </w:rPr>
        <w:t xml:space="preserve"> </w:t>
      </w:r>
      <w:r>
        <w:rPr>
          <w:sz w:val="17"/>
        </w:rPr>
        <w:t>–</w:t>
      </w:r>
      <w:r>
        <w:rPr>
          <w:spacing w:val="-3"/>
          <w:sz w:val="17"/>
        </w:rPr>
        <w:t xml:space="preserve"> </w:t>
      </w:r>
      <w:r>
        <w:rPr>
          <w:sz w:val="17"/>
        </w:rPr>
        <w:t>obstarávacou</w:t>
      </w:r>
      <w:r>
        <w:rPr>
          <w:spacing w:val="-2"/>
          <w:sz w:val="17"/>
        </w:rPr>
        <w:t xml:space="preserve"> cenou.</w:t>
      </w:r>
    </w:p>
    <w:p w:rsidR="00004AF9" w:rsidRDefault="00004AF9">
      <w:pPr>
        <w:spacing w:line="207" w:lineRule="exact"/>
        <w:rPr>
          <w:sz w:val="17"/>
        </w:rPr>
        <w:sectPr w:rsidR="00004AF9">
          <w:pgSz w:w="11910" w:h="16850"/>
          <w:pgMar w:top="2000" w:right="1180" w:bottom="900" w:left="1200" w:header="569" w:footer="712" w:gutter="0"/>
          <w:cols w:space="708"/>
        </w:sectPr>
      </w:pPr>
    </w:p>
    <w:p w:rsidR="00004AF9" w:rsidRDefault="00000000">
      <w:pPr>
        <w:pStyle w:val="Odsekzoznamu"/>
        <w:numPr>
          <w:ilvl w:val="0"/>
          <w:numId w:val="2"/>
        </w:numPr>
        <w:tabs>
          <w:tab w:val="left" w:pos="758"/>
          <w:tab w:val="left" w:pos="759"/>
        </w:tabs>
        <w:spacing w:before="91"/>
        <w:ind w:hanging="541"/>
        <w:rPr>
          <w:sz w:val="17"/>
        </w:rPr>
      </w:pPr>
      <w:r>
        <w:rPr>
          <w:sz w:val="17"/>
        </w:rPr>
        <w:lastRenderedPageBreak/>
        <w:t>Rezervy</w:t>
      </w:r>
      <w:r>
        <w:rPr>
          <w:spacing w:val="-3"/>
          <w:sz w:val="17"/>
        </w:rPr>
        <w:t xml:space="preserve"> </w:t>
      </w:r>
      <w:r>
        <w:rPr>
          <w:sz w:val="17"/>
        </w:rPr>
        <w:t>–</w:t>
      </w:r>
      <w:r>
        <w:rPr>
          <w:spacing w:val="-3"/>
          <w:sz w:val="17"/>
        </w:rPr>
        <w:t xml:space="preserve"> </w:t>
      </w:r>
      <w:r>
        <w:rPr>
          <w:sz w:val="17"/>
        </w:rPr>
        <w:t>v</w:t>
      </w:r>
      <w:r>
        <w:rPr>
          <w:spacing w:val="-2"/>
          <w:sz w:val="17"/>
        </w:rPr>
        <w:t xml:space="preserve"> </w:t>
      </w:r>
      <w:r>
        <w:rPr>
          <w:sz w:val="17"/>
        </w:rPr>
        <w:t>očakávanej</w:t>
      </w:r>
      <w:r>
        <w:rPr>
          <w:spacing w:val="-3"/>
          <w:sz w:val="17"/>
        </w:rPr>
        <w:t xml:space="preserve"> </w:t>
      </w:r>
      <w:r>
        <w:rPr>
          <w:sz w:val="17"/>
        </w:rPr>
        <w:t>výške</w:t>
      </w:r>
      <w:r>
        <w:rPr>
          <w:spacing w:val="-2"/>
          <w:sz w:val="17"/>
        </w:rPr>
        <w:t xml:space="preserve"> záväzku.</w:t>
      </w:r>
    </w:p>
    <w:p w:rsidR="00004AF9" w:rsidRDefault="00004AF9">
      <w:pPr>
        <w:pStyle w:val="Zkladntext"/>
        <w:spacing w:before="2"/>
      </w:pPr>
    </w:p>
    <w:p w:rsidR="00004AF9" w:rsidRDefault="00000000">
      <w:pPr>
        <w:pStyle w:val="Odsekzoznamu"/>
        <w:numPr>
          <w:ilvl w:val="0"/>
          <w:numId w:val="2"/>
        </w:numPr>
        <w:tabs>
          <w:tab w:val="left" w:pos="759"/>
        </w:tabs>
        <w:ind w:right="230"/>
        <w:jc w:val="both"/>
        <w:rPr>
          <w:sz w:val="17"/>
        </w:rPr>
      </w:pPr>
      <w:r>
        <w:rPr>
          <w:sz w:val="17"/>
        </w:rPr>
        <w:t>Vlastné imanie - Vlastné imanie sa skladá zo základného imania, ostatných kapitálových fondov, zákonného</w:t>
      </w:r>
      <w:r>
        <w:rPr>
          <w:spacing w:val="37"/>
          <w:sz w:val="17"/>
        </w:rPr>
        <w:t xml:space="preserve"> </w:t>
      </w:r>
      <w:r>
        <w:rPr>
          <w:sz w:val="17"/>
        </w:rPr>
        <w:t>rezervného</w:t>
      </w:r>
      <w:r>
        <w:rPr>
          <w:spacing w:val="37"/>
          <w:sz w:val="17"/>
        </w:rPr>
        <w:t xml:space="preserve"> </w:t>
      </w:r>
      <w:r>
        <w:rPr>
          <w:sz w:val="17"/>
        </w:rPr>
        <w:t>fondu,</w:t>
      </w:r>
      <w:r>
        <w:rPr>
          <w:spacing w:val="38"/>
          <w:sz w:val="17"/>
        </w:rPr>
        <w:t xml:space="preserve"> </w:t>
      </w:r>
      <w:r>
        <w:rPr>
          <w:sz w:val="17"/>
        </w:rPr>
        <w:t>výsledku</w:t>
      </w:r>
      <w:r>
        <w:rPr>
          <w:spacing w:val="37"/>
          <w:sz w:val="17"/>
        </w:rPr>
        <w:t xml:space="preserve"> </w:t>
      </w:r>
      <w:r>
        <w:rPr>
          <w:sz w:val="17"/>
        </w:rPr>
        <w:t>hospodárenia</w:t>
      </w:r>
      <w:r>
        <w:rPr>
          <w:spacing w:val="37"/>
          <w:sz w:val="17"/>
        </w:rPr>
        <w:t xml:space="preserve"> </w:t>
      </w:r>
      <w:r>
        <w:rPr>
          <w:sz w:val="17"/>
        </w:rPr>
        <w:t>minulých</w:t>
      </w:r>
      <w:r>
        <w:rPr>
          <w:spacing w:val="37"/>
          <w:sz w:val="17"/>
        </w:rPr>
        <w:t xml:space="preserve"> </w:t>
      </w:r>
      <w:r>
        <w:rPr>
          <w:sz w:val="17"/>
        </w:rPr>
        <w:t>období</w:t>
      </w:r>
      <w:r>
        <w:rPr>
          <w:spacing w:val="36"/>
          <w:sz w:val="17"/>
        </w:rPr>
        <w:t xml:space="preserve"> </w:t>
      </w:r>
      <w:r>
        <w:rPr>
          <w:sz w:val="17"/>
        </w:rPr>
        <w:t>a</w:t>
      </w:r>
      <w:r>
        <w:rPr>
          <w:spacing w:val="-1"/>
          <w:sz w:val="17"/>
        </w:rPr>
        <w:t xml:space="preserve"> </w:t>
      </w:r>
      <w:r>
        <w:rPr>
          <w:sz w:val="17"/>
        </w:rPr>
        <w:t>výsledku</w:t>
      </w:r>
      <w:r>
        <w:rPr>
          <w:spacing w:val="37"/>
          <w:sz w:val="17"/>
        </w:rPr>
        <w:t xml:space="preserve"> </w:t>
      </w:r>
      <w:r>
        <w:rPr>
          <w:sz w:val="17"/>
        </w:rPr>
        <w:t>hospodárenia v schvaľovacom konaní.</w:t>
      </w:r>
    </w:p>
    <w:p w:rsidR="00004AF9" w:rsidRDefault="00004AF9">
      <w:pPr>
        <w:pStyle w:val="Zkladntext"/>
        <w:spacing w:before="11"/>
        <w:rPr>
          <w:sz w:val="16"/>
        </w:rPr>
      </w:pPr>
    </w:p>
    <w:p w:rsidR="00004AF9" w:rsidRDefault="00000000">
      <w:pPr>
        <w:pStyle w:val="Zkladntext"/>
        <w:ind w:left="758" w:right="230"/>
        <w:jc w:val="both"/>
      </w:pPr>
      <w:r>
        <w:t>Základné</w:t>
      </w:r>
      <w:r>
        <w:rPr>
          <w:spacing w:val="-4"/>
        </w:rPr>
        <w:t xml:space="preserve"> </w:t>
      </w:r>
      <w:r>
        <w:t>imanie</w:t>
      </w:r>
      <w:r>
        <w:rPr>
          <w:spacing w:val="-4"/>
        </w:rPr>
        <w:t xml:space="preserve"> </w:t>
      </w:r>
      <w:r>
        <w:t>Spoločnosti</w:t>
      </w:r>
      <w:r>
        <w:rPr>
          <w:spacing w:val="-6"/>
        </w:rPr>
        <w:t xml:space="preserve"> </w:t>
      </w:r>
      <w:r>
        <w:t>sa</w:t>
      </w:r>
      <w:r>
        <w:rPr>
          <w:spacing w:val="-5"/>
        </w:rPr>
        <w:t xml:space="preserve"> </w:t>
      </w:r>
      <w:r>
        <w:t>vykazuje</w:t>
      </w:r>
      <w:r>
        <w:rPr>
          <w:spacing w:val="-4"/>
        </w:rPr>
        <w:t xml:space="preserve"> </w:t>
      </w:r>
      <w:r>
        <w:t>vo</w:t>
      </w:r>
      <w:r>
        <w:rPr>
          <w:spacing w:val="-5"/>
        </w:rPr>
        <w:t xml:space="preserve"> </w:t>
      </w:r>
      <w:r>
        <w:t>výške</w:t>
      </w:r>
      <w:r>
        <w:rPr>
          <w:spacing w:val="-4"/>
        </w:rPr>
        <w:t xml:space="preserve"> </w:t>
      </w:r>
      <w:r>
        <w:t>zapísanej</w:t>
      </w:r>
      <w:r>
        <w:rPr>
          <w:spacing w:val="-4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obchodnom</w:t>
      </w:r>
      <w:r>
        <w:rPr>
          <w:spacing w:val="-5"/>
        </w:rPr>
        <w:t xml:space="preserve"> </w:t>
      </w:r>
      <w:r>
        <w:t>registri</w:t>
      </w:r>
      <w:r>
        <w:rPr>
          <w:spacing w:val="-4"/>
        </w:rPr>
        <w:t xml:space="preserve"> </w:t>
      </w:r>
      <w:r>
        <w:t>okresného</w:t>
      </w:r>
      <w:r>
        <w:rPr>
          <w:spacing w:val="-3"/>
        </w:rPr>
        <w:t xml:space="preserve"> </w:t>
      </w:r>
      <w:r>
        <w:t>súdu. Prípadné</w:t>
      </w:r>
      <w:r>
        <w:rPr>
          <w:spacing w:val="-6"/>
        </w:rPr>
        <w:t xml:space="preserve"> </w:t>
      </w:r>
      <w:r>
        <w:t>zvýšenie</w:t>
      </w:r>
      <w:r>
        <w:rPr>
          <w:spacing w:val="-6"/>
        </w:rPr>
        <w:t xml:space="preserve"> </w:t>
      </w:r>
      <w:r>
        <w:t>alebo</w:t>
      </w:r>
      <w:r>
        <w:rPr>
          <w:spacing w:val="-6"/>
        </w:rPr>
        <w:t xml:space="preserve"> </w:t>
      </w:r>
      <w:r>
        <w:t>zníženie</w:t>
      </w:r>
      <w:r>
        <w:rPr>
          <w:spacing w:val="-6"/>
        </w:rPr>
        <w:t xml:space="preserve"> </w:t>
      </w:r>
      <w:r>
        <w:t>základného</w:t>
      </w:r>
      <w:r>
        <w:rPr>
          <w:spacing w:val="-6"/>
        </w:rPr>
        <w:t xml:space="preserve"> </w:t>
      </w:r>
      <w:r>
        <w:t>imania</w:t>
      </w:r>
      <w:r>
        <w:rPr>
          <w:spacing w:val="-5"/>
        </w:rPr>
        <w:t xml:space="preserve"> </w:t>
      </w:r>
      <w:r>
        <w:t>na</w:t>
      </w:r>
      <w:r>
        <w:rPr>
          <w:spacing w:val="-5"/>
        </w:rPr>
        <w:t xml:space="preserve"> </w:t>
      </w:r>
      <w:r>
        <w:t>základe</w:t>
      </w:r>
      <w:r>
        <w:rPr>
          <w:spacing w:val="-6"/>
        </w:rPr>
        <w:t xml:space="preserve"> </w:t>
      </w:r>
      <w:r>
        <w:t>rozhodnutia</w:t>
      </w:r>
      <w:r>
        <w:rPr>
          <w:spacing w:val="-5"/>
        </w:rPr>
        <w:t xml:space="preserve"> </w:t>
      </w:r>
      <w:r>
        <w:t>valného</w:t>
      </w:r>
      <w:r>
        <w:rPr>
          <w:spacing w:val="-8"/>
        </w:rPr>
        <w:t xml:space="preserve"> </w:t>
      </w:r>
      <w:r>
        <w:t>zhromaždenia, ktoré nebolo ku dňu účtovnej závierky zaregistrované, sa vykazuje ako zmeny základného imania.</w:t>
      </w:r>
    </w:p>
    <w:p w:rsidR="00004AF9" w:rsidRDefault="00004AF9">
      <w:pPr>
        <w:pStyle w:val="Zkladntext"/>
        <w:spacing w:before="12"/>
        <w:rPr>
          <w:sz w:val="16"/>
        </w:rPr>
      </w:pPr>
    </w:p>
    <w:p w:rsidR="00004AF9" w:rsidRDefault="00000000">
      <w:pPr>
        <w:pStyle w:val="Zkladntext"/>
        <w:ind w:left="785"/>
        <w:jc w:val="both"/>
      </w:pPr>
      <w:r>
        <w:t>Ostatné</w:t>
      </w:r>
      <w:r>
        <w:rPr>
          <w:spacing w:val="-7"/>
        </w:rPr>
        <w:t xml:space="preserve"> </w:t>
      </w:r>
      <w:r>
        <w:t>kapitálové</w:t>
      </w:r>
      <w:r>
        <w:rPr>
          <w:spacing w:val="-4"/>
        </w:rPr>
        <w:t xml:space="preserve"> </w:t>
      </w:r>
      <w:r>
        <w:t>fondy</w:t>
      </w:r>
      <w:r>
        <w:rPr>
          <w:spacing w:val="-3"/>
        </w:rPr>
        <w:t xml:space="preserve"> </w:t>
      </w:r>
      <w:r>
        <w:t>sú</w:t>
      </w:r>
      <w:r>
        <w:rPr>
          <w:spacing w:val="-6"/>
        </w:rPr>
        <w:t xml:space="preserve"> </w:t>
      </w:r>
      <w:r>
        <w:t>tvorené</w:t>
      </w:r>
      <w:r>
        <w:rPr>
          <w:spacing w:val="-4"/>
        </w:rPr>
        <w:t xml:space="preserve"> </w:t>
      </w:r>
      <w:r>
        <w:t>nepeňažným</w:t>
      </w:r>
      <w:r>
        <w:rPr>
          <w:spacing w:val="-3"/>
        </w:rPr>
        <w:t xml:space="preserve"> </w:t>
      </w:r>
      <w:r>
        <w:t>darom</w:t>
      </w:r>
      <w:r>
        <w:rPr>
          <w:spacing w:val="-4"/>
        </w:rPr>
        <w:t xml:space="preserve"> </w:t>
      </w:r>
      <w:r>
        <w:t>jediného</w:t>
      </w:r>
      <w:r>
        <w:rPr>
          <w:spacing w:val="-3"/>
        </w:rPr>
        <w:t xml:space="preserve"> </w:t>
      </w:r>
      <w:r>
        <w:t>spoločníka</w:t>
      </w:r>
      <w:r>
        <w:rPr>
          <w:spacing w:val="-3"/>
        </w:rPr>
        <w:t xml:space="preserve"> </w:t>
      </w:r>
      <w:r>
        <w:t>do</w:t>
      </w:r>
      <w:r>
        <w:rPr>
          <w:spacing w:val="-3"/>
        </w:rPr>
        <w:t xml:space="preserve"> </w:t>
      </w:r>
      <w:r>
        <w:rPr>
          <w:spacing w:val="-2"/>
        </w:rPr>
        <w:t>Spoločnosti.</w:t>
      </w:r>
    </w:p>
    <w:p w:rsidR="00004AF9" w:rsidRDefault="00004AF9">
      <w:pPr>
        <w:pStyle w:val="Zkladntext"/>
        <w:spacing w:before="11"/>
        <w:rPr>
          <w:sz w:val="16"/>
        </w:rPr>
      </w:pPr>
    </w:p>
    <w:p w:rsidR="00004AF9" w:rsidRDefault="00000000">
      <w:pPr>
        <w:pStyle w:val="Zkladntext"/>
        <w:ind w:left="785" w:right="234"/>
        <w:jc w:val="both"/>
      </w:pPr>
      <w:r>
        <w:t>Spoločnosť v</w:t>
      </w:r>
      <w:r>
        <w:rPr>
          <w:spacing w:val="-2"/>
        </w:rPr>
        <w:t xml:space="preserve"> </w:t>
      </w:r>
      <w:r>
        <w:t>roku 2020 dotvorila rezervný fond vo výške 289,72 z čistého zisku po zdanení z</w:t>
      </w:r>
      <w:r>
        <w:rPr>
          <w:spacing w:val="-3"/>
        </w:rPr>
        <w:t xml:space="preserve"> </w:t>
      </w:r>
      <w:r>
        <w:t xml:space="preserve">roku </w:t>
      </w:r>
      <w:r>
        <w:rPr>
          <w:spacing w:val="-2"/>
        </w:rPr>
        <w:t>2020.</w:t>
      </w:r>
    </w:p>
    <w:p w:rsidR="00004AF9" w:rsidRDefault="00004AF9">
      <w:pPr>
        <w:pStyle w:val="Zkladntext"/>
        <w:spacing w:before="3"/>
      </w:pPr>
    </w:p>
    <w:p w:rsidR="00004AF9" w:rsidRDefault="00000000">
      <w:pPr>
        <w:pStyle w:val="Odsekzoznamu"/>
        <w:numPr>
          <w:ilvl w:val="0"/>
          <w:numId w:val="2"/>
        </w:numPr>
        <w:tabs>
          <w:tab w:val="left" w:pos="758"/>
          <w:tab w:val="left" w:pos="759"/>
        </w:tabs>
        <w:spacing w:line="207" w:lineRule="exact"/>
        <w:ind w:hanging="541"/>
        <w:rPr>
          <w:sz w:val="17"/>
        </w:rPr>
      </w:pPr>
      <w:r>
        <w:rPr>
          <w:sz w:val="17"/>
        </w:rPr>
        <w:t>Pôžičky,</w:t>
      </w:r>
      <w:r>
        <w:rPr>
          <w:spacing w:val="-3"/>
          <w:sz w:val="17"/>
        </w:rPr>
        <w:t xml:space="preserve"> </w:t>
      </w:r>
      <w:r>
        <w:rPr>
          <w:spacing w:val="-2"/>
          <w:sz w:val="17"/>
        </w:rPr>
        <w:t>úvery:</w:t>
      </w:r>
    </w:p>
    <w:p w:rsidR="00004AF9" w:rsidRDefault="00000000">
      <w:pPr>
        <w:pStyle w:val="Odsekzoznamu"/>
        <w:numPr>
          <w:ilvl w:val="1"/>
          <w:numId w:val="2"/>
        </w:numPr>
        <w:tabs>
          <w:tab w:val="left" w:pos="1070"/>
          <w:tab w:val="left" w:pos="1071"/>
        </w:tabs>
        <w:spacing w:line="207" w:lineRule="exact"/>
        <w:ind w:hanging="313"/>
        <w:rPr>
          <w:sz w:val="17"/>
        </w:rPr>
      </w:pPr>
      <w:r>
        <w:rPr>
          <w:sz w:val="17"/>
        </w:rPr>
        <w:t>pri</w:t>
      </w:r>
      <w:r>
        <w:rPr>
          <w:spacing w:val="-4"/>
          <w:sz w:val="17"/>
        </w:rPr>
        <w:t xml:space="preserve"> </w:t>
      </w:r>
      <w:r>
        <w:rPr>
          <w:sz w:val="17"/>
        </w:rPr>
        <w:t>ich</w:t>
      </w:r>
      <w:r>
        <w:rPr>
          <w:spacing w:val="-2"/>
          <w:sz w:val="17"/>
        </w:rPr>
        <w:t xml:space="preserve"> </w:t>
      </w:r>
      <w:r>
        <w:rPr>
          <w:sz w:val="17"/>
        </w:rPr>
        <w:t>vzniku</w:t>
      </w:r>
      <w:r>
        <w:rPr>
          <w:spacing w:val="-3"/>
          <w:sz w:val="17"/>
        </w:rPr>
        <w:t xml:space="preserve"> </w:t>
      </w:r>
      <w:r>
        <w:rPr>
          <w:sz w:val="17"/>
        </w:rPr>
        <w:t>–</w:t>
      </w:r>
      <w:r>
        <w:rPr>
          <w:spacing w:val="-3"/>
          <w:sz w:val="17"/>
        </w:rPr>
        <w:t xml:space="preserve"> </w:t>
      </w:r>
      <w:r>
        <w:rPr>
          <w:sz w:val="17"/>
        </w:rPr>
        <w:t>menovitou</w:t>
      </w:r>
      <w:r>
        <w:rPr>
          <w:spacing w:val="-2"/>
          <w:sz w:val="17"/>
        </w:rPr>
        <w:t xml:space="preserve"> hodnotou,</w:t>
      </w:r>
    </w:p>
    <w:p w:rsidR="00004AF9" w:rsidRDefault="00000000">
      <w:pPr>
        <w:pStyle w:val="Odsekzoznamu"/>
        <w:numPr>
          <w:ilvl w:val="1"/>
          <w:numId w:val="2"/>
        </w:numPr>
        <w:tabs>
          <w:tab w:val="left" w:pos="1070"/>
          <w:tab w:val="left" w:pos="1071"/>
        </w:tabs>
        <w:spacing w:line="207" w:lineRule="exact"/>
        <w:ind w:hanging="313"/>
        <w:rPr>
          <w:sz w:val="17"/>
        </w:rPr>
      </w:pPr>
      <w:r>
        <w:rPr>
          <w:sz w:val="17"/>
        </w:rPr>
        <w:t>pri</w:t>
      </w:r>
      <w:r>
        <w:rPr>
          <w:spacing w:val="-3"/>
          <w:sz w:val="17"/>
        </w:rPr>
        <w:t xml:space="preserve"> </w:t>
      </w:r>
      <w:r>
        <w:rPr>
          <w:sz w:val="17"/>
        </w:rPr>
        <w:t>prevzatí</w:t>
      </w:r>
      <w:r>
        <w:rPr>
          <w:spacing w:val="-4"/>
          <w:sz w:val="17"/>
        </w:rPr>
        <w:t xml:space="preserve"> </w:t>
      </w:r>
      <w:r>
        <w:rPr>
          <w:sz w:val="17"/>
        </w:rPr>
        <w:t>–</w:t>
      </w:r>
      <w:r>
        <w:rPr>
          <w:spacing w:val="-3"/>
          <w:sz w:val="17"/>
        </w:rPr>
        <w:t xml:space="preserve"> </w:t>
      </w:r>
      <w:r>
        <w:rPr>
          <w:sz w:val="17"/>
        </w:rPr>
        <w:t>obstarávacou</w:t>
      </w:r>
      <w:r>
        <w:rPr>
          <w:spacing w:val="-2"/>
          <w:sz w:val="17"/>
        </w:rPr>
        <w:t xml:space="preserve"> cenou.</w:t>
      </w:r>
    </w:p>
    <w:p w:rsidR="00004AF9" w:rsidRDefault="00004AF9">
      <w:pPr>
        <w:pStyle w:val="Zkladntext"/>
        <w:spacing w:before="10"/>
        <w:rPr>
          <w:sz w:val="16"/>
        </w:rPr>
      </w:pPr>
    </w:p>
    <w:p w:rsidR="00004AF9" w:rsidRDefault="00000000">
      <w:pPr>
        <w:pStyle w:val="Odsekzoznamu"/>
        <w:numPr>
          <w:ilvl w:val="0"/>
          <w:numId w:val="2"/>
        </w:numPr>
        <w:tabs>
          <w:tab w:val="left" w:pos="758"/>
          <w:tab w:val="left" w:pos="759"/>
        </w:tabs>
        <w:ind w:hanging="541"/>
        <w:rPr>
          <w:sz w:val="17"/>
        </w:rPr>
      </w:pPr>
      <w:r>
        <w:rPr>
          <w:sz w:val="17"/>
        </w:rPr>
        <w:t>Časové</w:t>
      </w:r>
      <w:r>
        <w:rPr>
          <w:spacing w:val="-6"/>
          <w:sz w:val="17"/>
        </w:rPr>
        <w:t xml:space="preserve"> </w:t>
      </w:r>
      <w:r>
        <w:rPr>
          <w:sz w:val="17"/>
        </w:rPr>
        <w:t>rozlíšenie</w:t>
      </w:r>
      <w:r>
        <w:rPr>
          <w:spacing w:val="-4"/>
          <w:sz w:val="17"/>
        </w:rPr>
        <w:t xml:space="preserve"> </w:t>
      </w:r>
      <w:r>
        <w:rPr>
          <w:sz w:val="17"/>
        </w:rPr>
        <w:t>na</w:t>
      </w:r>
      <w:r>
        <w:rPr>
          <w:spacing w:val="-1"/>
          <w:sz w:val="17"/>
        </w:rPr>
        <w:t xml:space="preserve"> </w:t>
      </w:r>
      <w:r>
        <w:rPr>
          <w:sz w:val="17"/>
        </w:rPr>
        <w:t>strane</w:t>
      </w:r>
      <w:r>
        <w:rPr>
          <w:spacing w:val="-4"/>
          <w:sz w:val="17"/>
        </w:rPr>
        <w:t xml:space="preserve"> </w:t>
      </w:r>
      <w:r>
        <w:rPr>
          <w:sz w:val="17"/>
        </w:rPr>
        <w:t>pasív</w:t>
      </w:r>
      <w:r>
        <w:rPr>
          <w:spacing w:val="-2"/>
          <w:sz w:val="17"/>
        </w:rPr>
        <w:t xml:space="preserve"> </w:t>
      </w:r>
      <w:r>
        <w:rPr>
          <w:sz w:val="17"/>
        </w:rPr>
        <w:t>súvahy</w:t>
      </w:r>
      <w:r>
        <w:rPr>
          <w:spacing w:val="-2"/>
          <w:sz w:val="17"/>
        </w:rPr>
        <w:t xml:space="preserve"> </w:t>
      </w:r>
      <w:r>
        <w:rPr>
          <w:sz w:val="17"/>
        </w:rPr>
        <w:t>–</w:t>
      </w:r>
      <w:r>
        <w:rPr>
          <w:spacing w:val="-3"/>
          <w:sz w:val="17"/>
        </w:rPr>
        <w:t xml:space="preserve"> </w:t>
      </w:r>
      <w:r>
        <w:rPr>
          <w:sz w:val="17"/>
        </w:rPr>
        <w:t>očakávanou</w:t>
      </w:r>
      <w:r>
        <w:rPr>
          <w:spacing w:val="-6"/>
          <w:sz w:val="17"/>
        </w:rPr>
        <w:t xml:space="preserve"> </w:t>
      </w:r>
      <w:r>
        <w:rPr>
          <w:sz w:val="17"/>
        </w:rPr>
        <w:t>menovitou</w:t>
      </w:r>
      <w:r>
        <w:rPr>
          <w:spacing w:val="-2"/>
          <w:sz w:val="17"/>
        </w:rPr>
        <w:t xml:space="preserve"> hodnotou.</w:t>
      </w:r>
    </w:p>
    <w:p w:rsidR="00004AF9" w:rsidRDefault="00004AF9">
      <w:pPr>
        <w:pStyle w:val="Zkladntext"/>
        <w:spacing w:before="11"/>
        <w:rPr>
          <w:sz w:val="16"/>
        </w:rPr>
      </w:pPr>
    </w:p>
    <w:p w:rsidR="00004AF9" w:rsidRDefault="00000000">
      <w:pPr>
        <w:pStyle w:val="Odsekzoznamu"/>
        <w:numPr>
          <w:ilvl w:val="0"/>
          <w:numId w:val="2"/>
        </w:numPr>
        <w:tabs>
          <w:tab w:val="left" w:pos="539"/>
          <w:tab w:val="left" w:pos="540"/>
        </w:tabs>
        <w:spacing w:before="1" w:line="207" w:lineRule="exact"/>
        <w:ind w:left="540" w:right="234"/>
        <w:jc w:val="right"/>
        <w:rPr>
          <w:sz w:val="17"/>
        </w:rPr>
      </w:pPr>
      <w:r>
        <w:rPr>
          <w:sz w:val="17"/>
        </w:rPr>
        <w:t>Daň</w:t>
      </w:r>
      <w:r>
        <w:rPr>
          <w:spacing w:val="-17"/>
          <w:sz w:val="17"/>
        </w:rPr>
        <w:t xml:space="preserve"> </w:t>
      </w:r>
      <w:r>
        <w:rPr>
          <w:sz w:val="17"/>
        </w:rPr>
        <w:t>z</w:t>
      </w:r>
      <w:r>
        <w:rPr>
          <w:spacing w:val="-15"/>
          <w:sz w:val="17"/>
        </w:rPr>
        <w:t xml:space="preserve"> </w:t>
      </w:r>
      <w:r>
        <w:rPr>
          <w:sz w:val="17"/>
        </w:rPr>
        <w:t>príjmov</w:t>
      </w:r>
      <w:r>
        <w:rPr>
          <w:spacing w:val="-15"/>
          <w:sz w:val="17"/>
        </w:rPr>
        <w:t xml:space="preserve"> </w:t>
      </w:r>
      <w:r>
        <w:rPr>
          <w:sz w:val="17"/>
        </w:rPr>
        <w:t>splatná</w:t>
      </w:r>
      <w:r>
        <w:rPr>
          <w:spacing w:val="-15"/>
          <w:sz w:val="17"/>
        </w:rPr>
        <w:t xml:space="preserve"> </w:t>
      </w:r>
      <w:r>
        <w:rPr>
          <w:sz w:val="17"/>
        </w:rPr>
        <w:t>–</w:t>
      </w:r>
      <w:r>
        <w:rPr>
          <w:spacing w:val="-15"/>
          <w:sz w:val="17"/>
        </w:rPr>
        <w:t xml:space="preserve"> </w:t>
      </w:r>
      <w:r>
        <w:rPr>
          <w:sz w:val="17"/>
        </w:rPr>
        <w:t>podľa</w:t>
      </w:r>
      <w:r>
        <w:rPr>
          <w:spacing w:val="-14"/>
          <w:sz w:val="17"/>
        </w:rPr>
        <w:t xml:space="preserve"> </w:t>
      </w:r>
      <w:r>
        <w:rPr>
          <w:sz w:val="17"/>
        </w:rPr>
        <w:t>slovenského</w:t>
      </w:r>
      <w:r>
        <w:rPr>
          <w:spacing w:val="-14"/>
          <w:sz w:val="17"/>
        </w:rPr>
        <w:t xml:space="preserve"> </w:t>
      </w:r>
      <w:r>
        <w:rPr>
          <w:sz w:val="17"/>
        </w:rPr>
        <w:t>Zákona</w:t>
      </w:r>
      <w:r>
        <w:rPr>
          <w:spacing w:val="-13"/>
          <w:sz w:val="17"/>
        </w:rPr>
        <w:t xml:space="preserve"> </w:t>
      </w:r>
      <w:r>
        <w:rPr>
          <w:sz w:val="17"/>
        </w:rPr>
        <w:t>o</w:t>
      </w:r>
      <w:r>
        <w:rPr>
          <w:spacing w:val="-3"/>
          <w:sz w:val="17"/>
        </w:rPr>
        <w:t xml:space="preserve"> </w:t>
      </w:r>
      <w:r>
        <w:rPr>
          <w:sz w:val="17"/>
        </w:rPr>
        <w:t>dani</w:t>
      </w:r>
      <w:r>
        <w:rPr>
          <w:spacing w:val="-16"/>
          <w:sz w:val="17"/>
        </w:rPr>
        <w:t xml:space="preserve"> </w:t>
      </w:r>
      <w:r>
        <w:rPr>
          <w:sz w:val="17"/>
        </w:rPr>
        <w:t>z</w:t>
      </w:r>
      <w:r>
        <w:rPr>
          <w:spacing w:val="-3"/>
          <w:sz w:val="17"/>
        </w:rPr>
        <w:t xml:space="preserve"> </w:t>
      </w:r>
      <w:r>
        <w:rPr>
          <w:sz w:val="17"/>
        </w:rPr>
        <w:t>príjmov</w:t>
      </w:r>
      <w:r>
        <w:rPr>
          <w:spacing w:val="-15"/>
          <w:sz w:val="17"/>
        </w:rPr>
        <w:t xml:space="preserve"> </w:t>
      </w:r>
      <w:r>
        <w:rPr>
          <w:sz w:val="17"/>
        </w:rPr>
        <w:t>sa</w:t>
      </w:r>
      <w:r>
        <w:rPr>
          <w:spacing w:val="-14"/>
          <w:sz w:val="17"/>
        </w:rPr>
        <w:t xml:space="preserve"> </w:t>
      </w:r>
      <w:r>
        <w:rPr>
          <w:sz w:val="17"/>
        </w:rPr>
        <w:t>splatné</w:t>
      </w:r>
      <w:r>
        <w:rPr>
          <w:spacing w:val="-15"/>
          <w:sz w:val="17"/>
        </w:rPr>
        <w:t xml:space="preserve"> </w:t>
      </w:r>
      <w:r>
        <w:rPr>
          <w:sz w:val="17"/>
        </w:rPr>
        <w:t>dane</w:t>
      </w:r>
      <w:r>
        <w:rPr>
          <w:spacing w:val="-15"/>
          <w:sz w:val="17"/>
        </w:rPr>
        <w:t xml:space="preserve"> </w:t>
      </w:r>
      <w:r>
        <w:rPr>
          <w:sz w:val="17"/>
        </w:rPr>
        <w:t>z</w:t>
      </w:r>
      <w:r>
        <w:rPr>
          <w:spacing w:val="-1"/>
          <w:sz w:val="17"/>
        </w:rPr>
        <w:t xml:space="preserve"> </w:t>
      </w:r>
      <w:r>
        <w:rPr>
          <w:sz w:val="17"/>
        </w:rPr>
        <w:t>príjmov</w:t>
      </w:r>
      <w:r>
        <w:rPr>
          <w:spacing w:val="-14"/>
          <w:sz w:val="17"/>
        </w:rPr>
        <w:t xml:space="preserve"> </w:t>
      </w:r>
      <w:r>
        <w:rPr>
          <w:spacing w:val="-2"/>
          <w:sz w:val="17"/>
        </w:rPr>
        <w:t>určujú</w:t>
      </w:r>
    </w:p>
    <w:p w:rsidR="00004AF9" w:rsidRDefault="00000000">
      <w:pPr>
        <w:pStyle w:val="Zkladntext"/>
        <w:ind w:right="244"/>
        <w:jc w:val="right"/>
      </w:pPr>
      <w:r>
        <w:t>z</w:t>
      </w:r>
      <w:r>
        <w:rPr>
          <w:spacing w:val="-5"/>
        </w:rPr>
        <w:t xml:space="preserve"> </w:t>
      </w:r>
      <w:r>
        <w:t>účtovného</w:t>
      </w:r>
      <w:r>
        <w:rPr>
          <w:spacing w:val="-2"/>
        </w:rPr>
        <w:t xml:space="preserve"> </w:t>
      </w:r>
      <w:r>
        <w:t>zisku</w:t>
      </w:r>
      <w:r>
        <w:rPr>
          <w:spacing w:val="-2"/>
        </w:rPr>
        <w:t xml:space="preserve"> </w:t>
      </w:r>
      <w:r>
        <w:t>pred</w:t>
      </w:r>
      <w:r>
        <w:rPr>
          <w:spacing w:val="-3"/>
        </w:rPr>
        <w:t xml:space="preserve"> </w:t>
      </w:r>
      <w:r>
        <w:t>zdanením</w:t>
      </w:r>
      <w:r>
        <w:rPr>
          <w:spacing w:val="-2"/>
        </w:rPr>
        <w:t xml:space="preserve"> </w:t>
      </w:r>
      <w:r>
        <w:t>pri</w:t>
      </w:r>
      <w:r>
        <w:rPr>
          <w:spacing w:val="-2"/>
        </w:rPr>
        <w:t xml:space="preserve"> </w:t>
      </w:r>
      <w:r>
        <w:t>sadzbe</w:t>
      </w:r>
      <w:r>
        <w:rPr>
          <w:spacing w:val="-3"/>
        </w:rPr>
        <w:t xml:space="preserve"> </w:t>
      </w:r>
      <w:r>
        <w:t>21%</w:t>
      </w:r>
      <w:r>
        <w:rPr>
          <w:spacing w:val="-3"/>
        </w:rPr>
        <w:t xml:space="preserve"> </w:t>
      </w:r>
      <w:r>
        <w:t>po</w:t>
      </w:r>
      <w:r>
        <w:rPr>
          <w:spacing w:val="-2"/>
        </w:rPr>
        <w:t xml:space="preserve"> </w:t>
      </w:r>
      <w:r>
        <w:t>úpravách</w:t>
      </w:r>
      <w:r>
        <w:rPr>
          <w:spacing w:val="-2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niektoré</w:t>
      </w:r>
      <w:r>
        <w:rPr>
          <w:spacing w:val="-3"/>
        </w:rPr>
        <w:t xml:space="preserve"> </w:t>
      </w:r>
      <w:r>
        <w:t>položky</w:t>
      </w:r>
      <w:r>
        <w:rPr>
          <w:spacing w:val="-2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daňové</w:t>
      </w:r>
      <w:r>
        <w:rPr>
          <w:spacing w:val="-2"/>
        </w:rPr>
        <w:t xml:space="preserve"> účely.</w:t>
      </w:r>
    </w:p>
    <w:p w:rsidR="00004AF9" w:rsidRDefault="00004AF9">
      <w:pPr>
        <w:pStyle w:val="Zkladntext"/>
        <w:spacing w:before="11"/>
        <w:rPr>
          <w:sz w:val="16"/>
        </w:rPr>
      </w:pPr>
    </w:p>
    <w:p w:rsidR="00004AF9" w:rsidRDefault="00000000">
      <w:pPr>
        <w:pStyle w:val="Odsekzoznamu"/>
        <w:numPr>
          <w:ilvl w:val="0"/>
          <w:numId w:val="2"/>
        </w:numPr>
        <w:tabs>
          <w:tab w:val="left" w:pos="758"/>
          <w:tab w:val="left" w:pos="759"/>
        </w:tabs>
        <w:ind w:hanging="541"/>
        <w:rPr>
          <w:sz w:val="17"/>
        </w:rPr>
      </w:pPr>
      <w:r>
        <w:rPr>
          <w:sz w:val="17"/>
        </w:rPr>
        <w:t>Odložené</w:t>
      </w:r>
      <w:r>
        <w:rPr>
          <w:spacing w:val="-7"/>
          <w:sz w:val="17"/>
        </w:rPr>
        <w:t xml:space="preserve"> </w:t>
      </w:r>
      <w:r>
        <w:rPr>
          <w:sz w:val="17"/>
        </w:rPr>
        <w:t>dane</w:t>
      </w:r>
      <w:r>
        <w:rPr>
          <w:spacing w:val="-4"/>
          <w:sz w:val="17"/>
        </w:rPr>
        <w:t xml:space="preserve"> </w:t>
      </w:r>
      <w:r>
        <w:rPr>
          <w:sz w:val="17"/>
        </w:rPr>
        <w:t>(odložená</w:t>
      </w:r>
      <w:r>
        <w:rPr>
          <w:spacing w:val="-4"/>
          <w:sz w:val="17"/>
        </w:rPr>
        <w:t xml:space="preserve"> </w:t>
      </w:r>
      <w:r>
        <w:rPr>
          <w:sz w:val="17"/>
        </w:rPr>
        <w:t>daňová</w:t>
      </w:r>
      <w:r>
        <w:rPr>
          <w:spacing w:val="-3"/>
          <w:sz w:val="17"/>
        </w:rPr>
        <w:t xml:space="preserve"> </w:t>
      </w:r>
      <w:r>
        <w:rPr>
          <w:sz w:val="17"/>
        </w:rPr>
        <w:t>pohľadávka</w:t>
      </w:r>
      <w:r>
        <w:rPr>
          <w:spacing w:val="-5"/>
          <w:sz w:val="17"/>
        </w:rPr>
        <w:t xml:space="preserve"> </w:t>
      </w:r>
      <w:r>
        <w:rPr>
          <w:sz w:val="17"/>
        </w:rPr>
        <w:t>a</w:t>
      </w:r>
      <w:r>
        <w:rPr>
          <w:spacing w:val="-4"/>
          <w:sz w:val="17"/>
        </w:rPr>
        <w:t xml:space="preserve"> </w:t>
      </w:r>
      <w:r>
        <w:rPr>
          <w:sz w:val="17"/>
        </w:rPr>
        <w:t>odložený</w:t>
      </w:r>
      <w:r>
        <w:rPr>
          <w:spacing w:val="-3"/>
          <w:sz w:val="17"/>
        </w:rPr>
        <w:t xml:space="preserve"> </w:t>
      </w:r>
      <w:r>
        <w:rPr>
          <w:sz w:val="17"/>
        </w:rPr>
        <w:t>daňový</w:t>
      </w:r>
      <w:r>
        <w:rPr>
          <w:spacing w:val="-3"/>
          <w:sz w:val="17"/>
        </w:rPr>
        <w:t xml:space="preserve"> </w:t>
      </w:r>
      <w:r>
        <w:rPr>
          <w:sz w:val="17"/>
        </w:rPr>
        <w:t>záväzok)</w:t>
      </w:r>
      <w:r>
        <w:rPr>
          <w:spacing w:val="-5"/>
          <w:sz w:val="17"/>
        </w:rPr>
        <w:t xml:space="preserve"> </w:t>
      </w:r>
      <w:r>
        <w:rPr>
          <w:sz w:val="17"/>
        </w:rPr>
        <w:t>sa</w:t>
      </w:r>
      <w:r>
        <w:rPr>
          <w:spacing w:val="-3"/>
          <w:sz w:val="17"/>
        </w:rPr>
        <w:t xml:space="preserve"> </w:t>
      </w:r>
      <w:r>
        <w:rPr>
          <w:sz w:val="17"/>
        </w:rPr>
        <w:t>vzťahujú</w:t>
      </w:r>
      <w:r>
        <w:rPr>
          <w:spacing w:val="-3"/>
          <w:sz w:val="17"/>
        </w:rPr>
        <w:t xml:space="preserve"> </w:t>
      </w:r>
      <w:r>
        <w:rPr>
          <w:spacing w:val="-5"/>
          <w:sz w:val="17"/>
        </w:rPr>
        <w:t>na:</w:t>
      </w:r>
    </w:p>
    <w:p w:rsidR="00004AF9" w:rsidRDefault="00000000">
      <w:pPr>
        <w:pStyle w:val="Odsekzoznamu"/>
        <w:numPr>
          <w:ilvl w:val="1"/>
          <w:numId w:val="2"/>
        </w:numPr>
        <w:tabs>
          <w:tab w:val="left" w:pos="1581"/>
          <w:tab w:val="left" w:pos="1582"/>
        </w:tabs>
        <w:spacing w:before="3"/>
        <w:ind w:left="1582" w:right="236" w:hanging="284"/>
        <w:rPr>
          <w:sz w:val="17"/>
        </w:rPr>
      </w:pPr>
      <w:r>
        <w:rPr>
          <w:sz w:val="17"/>
        </w:rPr>
        <w:t>dočasné</w:t>
      </w:r>
      <w:r>
        <w:rPr>
          <w:spacing w:val="40"/>
          <w:sz w:val="17"/>
        </w:rPr>
        <w:t xml:space="preserve"> </w:t>
      </w:r>
      <w:r>
        <w:rPr>
          <w:sz w:val="17"/>
        </w:rPr>
        <w:t>rozdiely</w:t>
      </w:r>
      <w:r>
        <w:rPr>
          <w:spacing w:val="40"/>
          <w:sz w:val="17"/>
        </w:rPr>
        <w:t xml:space="preserve"> </w:t>
      </w:r>
      <w:r>
        <w:rPr>
          <w:sz w:val="17"/>
        </w:rPr>
        <w:t>medzi</w:t>
      </w:r>
      <w:r>
        <w:rPr>
          <w:spacing w:val="40"/>
          <w:sz w:val="17"/>
        </w:rPr>
        <w:t xml:space="preserve"> </w:t>
      </w:r>
      <w:r>
        <w:rPr>
          <w:sz w:val="17"/>
        </w:rPr>
        <w:t>účtovnou</w:t>
      </w:r>
      <w:r>
        <w:rPr>
          <w:spacing w:val="40"/>
          <w:sz w:val="17"/>
        </w:rPr>
        <w:t xml:space="preserve"> </w:t>
      </w:r>
      <w:r>
        <w:rPr>
          <w:sz w:val="17"/>
        </w:rPr>
        <w:t>hodnotou</w:t>
      </w:r>
      <w:r>
        <w:rPr>
          <w:spacing w:val="40"/>
          <w:sz w:val="17"/>
        </w:rPr>
        <w:t xml:space="preserve"> </w:t>
      </w:r>
      <w:r>
        <w:rPr>
          <w:sz w:val="17"/>
        </w:rPr>
        <w:t>majetku</w:t>
      </w:r>
      <w:r>
        <w:rPr>
          <w:spacing w:val="40"/>
          <w:sz w:val="17"/>
        </w:rPr>
        <w:t xml:space="preserve"> </w:t>
      </w:r>
      <w:r>
        <w:rPr>
          <w:sz w:val="17"/>
        </w:rPr>
        <w:t>a</w:t>
      </w:r>
      <w:r>
        <w:rPr>
          <w:spacing w:val="40"/>
          <w:sz w:val="17"/>
        </w:rPr>
        <w:t xml:space="preserve"> </w:t>
      </w:r>
      <w:r>
        <w:rPr>
          <w:sz w:val="17"/>
        </w:rPr>
        <w:t>účtovnou</w:t>
      </w:r>
      <w:r>
        <w:rPr>
          <w:spacing w:val="40"/>
          <w:sz w:val="17"/>
        </w:rPr>
        <w:t xml:space="preserve"> </w:t>
      </w:r>
      <w:r>
        <w:rPr>
          <w:sz w:val="17"/>
        </w:rPr>
        <w:t>hodnotou</w:t>
      </w:r>
      <w:r>
        <w:rPr>
          <w:spacing w:val="40"/>
          <w:sz w:val="17"/>
        </w:rPr>
        <w:t xml:space="preserve"> </w:t>
      </w:r>
      <w:r>
        <w:rPr>
          <w:sz w:val="17"/>
        </w:rPr>
        <w:t>záväzkov vykázanou v súvahe a ich daňovou základňou,</w:t>
      </w:r>
    </w:p>
    <w:p w:rsidR="00004AF9" w:rsidRDefault="00000000">
      <w:pPr>
        <w:pStyle w:val="Odsekzoznamu"/>
        <w:numPr>
          <w:ilvl w:val="1"/>
          <w:numId w:val="2"/>
        </w:numPr>
        <w:tabs>
          <w:tab w:val="left" w:pos="1581"/>
          <w:tab w:val="left" w:pos="1582"/>
        </w:tabs>
        <w:spacing w:line="237" w:lineRule="auto"/>
        <w:ind w:left="1582" w:right="234" w:hanging="284"/>
        <w:rPr>
          <w:sz w:val="17"/>
        </w:rPr>
      </w:pPr>
      <w:r>
        <w:rPr>
          <w:sz w:val="17"/>
        </w:rPr>
        <w:t>možnosť</w:t>
      </w:r>
      <w:r>
        <w:rPr>
          <w:spacing w:val="37"/>
          <w:sz w:val="17"/>
        </w:rPr>
        <w:t xml:space="preserve"> </w:t>
      </w:r>
      <w:r>
        <w:rPr>
          <w:sz w:val="17"/>
        </w:rPr>
        <w:t>umorovať</w:t>
      </w:r>
      <w:r>
        <w:rPr>
          <w:spacing w:val="35"/>
          <w:sz w:val="17"/>
        </w:rPr>
        <w:t xml:space="preserve"> </w:t>
      </w:r>
      <w:r>
        <w:rPr>
          <w:sz w:val="17"/>
        </w:rPr>
        <w:t>daňovú</w:t>
      </w:r>
      <w:r>
        <w:rPr>
          <w:spacing w:val="34"/>
          <w:sz w:val="17"/>
        </w:rPr>
        <w:t xml:space="preserve"> </w:t>
      </w:r>
      <w:r>
        <w:rPr>
          <w:sz w:val="17"/>
        </w:rPr>
        <w:t>stratu</w:t>
      </w:r>
      <w:r>
        <w:rPr>
          <w:spacing w:val="34"/>
          <w:sz w:val="17"/>
        </w:rPr>
        <w:t xml:space="preserve"> </w:t>
      </w:r>
      <w:r>
        <w:rPr>
          <w:sz w:val="17"/>
        </w:rPr>
        <w:t>v</w:t>
      </w:r>
      <w:r>
        <w:rPr>
          <w:spacing w:val="37"/>
          <w:sz w:val="17"/>
        </w:rPr>
        <w:t xml:space="preserve"> </w:t>
      </w:r>
      <w:r>
        <w:rPr>
          <w:sz w:val="17"/>
        </w:rPr>
        <w:t>budúcnosti,</w:t>
      </w:r>
      <w:r>
        <w:rPr>
          <w:spacing w:val="37"/>
          <w:sz w:val="17"/>
        </w:rPr>
        <w:t xml:space="preserve"> </w:t>
      </w:r>
      <w:r>
        <w:rPr>
          <w:sz w:val="17"/>
        </w:rPr>
        <w:t>ktorou</w:t>
      </w:r>
      <w:r>
        <w:rPr>
          <w:spacing w:val="37"/>
          <w:sz w:val="17"/>
        </w:rPr>
        <w:t xml:space="preserve"> </w:t>
      </w:r>
      <w:r>
        <w:rPr>
          <w:sz w:val="17"/>
        </w:rPr>
        <w:t>sa</w:t>
      </w:r>
      <w:r>
        <w:rPr>
          <w:spacing w:val="35"/>
          <w:sz w:val="17"/>
        </w:rPr>
        <w:t xml:space="preserve"> </w:t>
      </w:r>
      <w:r>
        <w:rPr>
          <w:sz w:val="17"/>
        </w:rPr>
        <w:t>rozumie</w:t>
      </w:r>
      <w:r>
        <w:rPr>
          <w:spacing w:val="36"/>
          <w:sz w:val="17"/>
        </w:rPr>
        <w:t xml:space="preserve"> </w:t>
      </w:r>
      <w:r>
        <w:rPr>
          <w:sz w:val="17"/>
        </w:rPr>
        <w:t>možnosť</w:t>
      </w:r>
      <w:r>
        <w:rPr>
          <w:spacing w:val="37"/>
          <w:sz w:val="17"/>
        </w:rPr>
        <w:t xml:space="preserve"> </w:t>
      </w:r>
      <w:r>
        <w:rPr>
          <w:sz w:val="17"/>
        </w:rPr>
        <w:t>odpočítať daňovú stratu od základu dane v budúcnosti,</w:t>
      </w:r>
    </w:p>
    <w:p w:rsidR="00004AF9" w:rsidRDefault="00000000">
      <w:pPr>
        <w:pStyle w:val="Odsekzoznamu"/>
        <w:numPr>
          <w:ilvl w:val="1"/>
          <w:numId w:val="2"/>
        </w:numPr>
        <w:tabs>
          <w:tab w:val="left" w:pos="1581"/>
          <w:tab w:val="left" w:pos="1582"/>
        </w:tabs>
        <w:ind w:left="1582" w:hanging="284"/>
        <w:rPr>
          <w:sz w:val="17"/>
        </w:rPr>
      </w:pPr>
      <w:r>
        <w:rPr>
          <w:sz w:val="17"/>
        </w:rPr>
        <w:t>možnosť</w:t>
      </w:r>
      <w:r>
        <w:rPr>
          <w:spacing w:val="-5"/>
          <w:sz w:val="17"/>
        </w:rPr>
        <w:t xml:space="preserve"> </w:t>
      </w:r>
      <w:r>
        <w:rPr>
          <w:sz w:val="17"/>
        </w:rPr>
        <w:t>previesť</w:t>
      </w:r>
      <w:r>
        <w:rPr>
          <w:spacing w:val="-2"/>
          <w:sz w:val="17"/>
        </w:rPr>
        <w:t xml:space="preserve"> </w:t>
      </w:r>
      <w:r>
        <w:rPr>
          <w:sz w:val="17"/>
        </w:rPr>
        <w:t>nevyužité</w:t>
      </w:r>
      <w:r>
        <w:rPr>
          <w:spacing w:val="-1"/>
          <w:sz w:val="17"/>
        </w:rPr>
        <w:t xml:space="preserve"> </w:t>
      </w:r>
      <w:r>
        <w:rPr>
          <w:sz w:val="17"/>
        </w:rPr>
        <w:t>daňové</w:t>
      </w:r>
      <w:r>
        <w:rPr>
          <w:spacing w:val="-4"/>
          <w:sz w:val="17"/>
        </w:rPr>
        <w:t xml:space="preserve"> </w:t>
      </w:r>
      <w:r>
        <w:rPr>
          <w:sz w:val="17"/>
        </w:rPr>
        <w:t>odpočty</w:t>
      </w:r>
      <w:r>
        <w:rPr>
          <w:spacing w:val="-2"/>
          <w:sz w:val="17"/>
        </w:rPr>
        <w:t xml:space="preserve"> </w:t>
      </w:r>
      <w:r>
        <w:rPr>
          <w:sz w:val="17"/>
        </w:rPr>
        <w:t>a</w:t>
      </w:r>
      <w:r>
        <w:rPr>
          <w:spacing w:val="-2"/>
          <w:sz w:val="17"/>
        </w:rPr>
        <w:t xml:space="preserve"> </w:t>
      </w:r>
      <w:r>
        <w:rPr>
          <w:sz w:val="17"/>
        </w:rPr>
        <w:t>iné</w:t>
      </w:r>
      <w:r>
        <w:rPr>
          <w:spacing w:val="-3"/>
          <w:sz w:val="17"/>
        </w:rPr>
        <w:t xml:space="preserve"> </w:t>
      </w:r>
      <w:r>
        <w:rPr>
          <w:sz w:val="17"/>
        </w:rPr>
        <w:t>daňové</w:t>
      </w:r>
      <w:r>
        <w:rPr>
          <w:spacing w:val="-4"/>
          <w:sz w:val="17"/>
        </w:rPr>
        <w:t xml:space="preserve"> </w:t>
      </w:r>
      <w:r>
        <w:rPr>
          <w:sz w:val="17"/>
        </w:rPr>
        <w:t>nároky</w:t>
      </w:r>
      <w:r>
        <w:rPr>
          <w:spacing w:val="-2"/>
          <w:sz w:val="17"/>
        </w:rPr>
        <w:t xml:space="preserve"> </w:t>
      </w:r>
      <w:r>
        <w:rPr>
          <w:sz w:val="17"/>
        </w:rPr>
        <w:t>do</w:t>
      </w:r>
      <w:r>
        <w:rPr>
          <w:spacing w:val="-2"/>
          <w:sz w:val="17"/>
        </w:rPr>
        <w:t xml:space="preserve"> </w:t>
      </w:r>
      <w:r>
        <w:rPr>
          <w:sz w:val="17"/>
        </w:rPr>
        <w:t>budúcich</w:t>
      </w:r>
      <w:r>
        <w:rPr>
          <w:spacing w:val="-2"/>
          <w:sz w:val="17"/>
        </w:rPr>
        <w:t xml:space="preserve"> období.</w:t>
      </w:r>
    </w:p>
    <w:p w:rsidR="00004AF9" w:rsidRDefault="00004AF9">
      <w:pPr>
        <w:pStyle w:val="Zkladntext"/>
        <w:spacing w:before="10"/>
        <w:rPr>
          <w:sz w:val="16"/>
        </w:rPr>
      </w:pPr>
    </w:p>
    <w:p w:rsidR="00004AF9" w:rsidRDefault="00000000">
      <w:pPr>
        <w:pStyle w:val="Nadpis2"/>
        <w:numPr>
          <w:ilvl w:val="1"/>
          <w:numId w:val="3"/>
        </w:numPr>
        <w:tabs>
          <w:tab w:val="left" w:pos="758"/>
          <w:tab w:val="left" w:pos="759"/>
        </w:tabs>
        <w:ind w:hanging="541"/>
      </w:pPr>
      <w:r>
        <w:t>Spôsob</w:t>
      </w:r>
      <w:r>
        <w:rPr>
          <w:spacing w:val="-7"/>
        </w:rPr>
        <w:t xml:space="preserve"> </w:t>
      </w:r>
      <w:r>
        <w:t>ocenenia</w:t>
      </w:r>
      <w:r>
        <w:rPr>
          <w:spacing w:val="-7"/>
        </w:rPr>
        <w:t xml:space="preserve"> </w:t>
      </w:r>
      <w:r>
        <w:t>jednotlivých</w:t>
      </w:r>
      <w:r>
        <w:rPr>
          <w:spacing w:val="-5"/>
        </w:rPr>
        <w:t xml:space="preserve"> </w:t>
      </w:r>
      <w:r>
        <w:t>zložiek</w:t>
      </w:r>
      <w:r>
        <w:rPr>
          <w:spacing w:val="-6"/>
        </w:rPr>
        <w:t xml:space="preserve"> </w:t>
      </w:r>
      <w:r>
        <w:t>majetku</w:t>
      </w:r>
      <w:r>
        <w:rPr>
          <w:spacing w:val="-5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záväzkov</w:t>
      </w:r>
      <w:r>
        <w:rPr>
          <w:spacing w:val="-6"/>
        </w:rPr>
        <w:t xml:space="preserve"> </w:t>
      </w:r>
      <w:r>
        <w:t>–</w:t>
      </w:r>
      <w:r>
        <w:rPr>
          <w:spacing w:val="-5"/>
        </w:rPr>
        <w:t xml:space="preserve"> </w:t>
      </w:r>
      <w:r>
        <w:t>nasledujúce</w:t>
      </w:r>
      <w:r>
        <w:rPr>
          <w:spacing w:val="-5"/>
        </w:rPr>
        <w:t xml:space="preserve"> </w:t>
      </w:r>
      <w:r>
        <w:rPr>
          <w:spacing w:val="-2"/>
        </w:rPr>
        <w:t>ocenenie</w:t>
      </w:r>
    </w:p>
    <w:p w:rsidR="00004AF9" w:rsidRDefault="00004AF9">
      <w:pPr>
        <w:pStyle w:val="Zkladntext"/>
        <w:spacing w:before="12"/>
        <w:rPr>
          <w:b/>
          <w:sz w:val="16"/>
        </w:rPr>
      </w:pPr>
    </w:p>
    <w:p w:rsidR="00004AF9" w:rsidRDefault="00000000">
      <w:pPr>
        <w:pStyle w:val="Odsekzoznamu"/>
        <w:numPr>
          <w:ilvl w:val="0"/>
          <w:numId w:val="1"/>
        </w:numPr>
        <w:tabs>
          <w:tab w:val="left" w:pos="759"/>
        </w:tabs>
        <w:ind w:right="233"/>
        <w:jc w:val="both"/>
        <w:rPr>
          <w:sz w:val="17"/>
        </w:rPr>
      </w:pPr>
      <w:r>
        <w:rPr>
          <w:sz w:val="17"/>
        </w:rPr>
        <w:t>Predpokladané riziká, straty a</w:t>
      </w:r>
      <w:r>
        <w:rPr>
          <w:spacing w:val="-1"/>
          <w:sz w:val="17"/>
        </w:rPr>
        <w:t xml:space="preserve"> </w:t>
      </w:r>
      <w:r>
        <w:rPr>
          <w:sz w:val="17"/>
        </w:rPr>
        <w:t>zníženia hodnoty, ktoré sa týkajú majetku a záväzkov, sa vyjadrujú prostredníctvom rezerv, opravných položiek a odpisov.</w:t>
      </w:r>
    </w:p>
    <w:p w:rsidR="00004AF9" w:rsidRDefault="00004AF9">
      <w:pPr>
        <w:pStyle w:val="Zkladntext"/>
        <w:spacing w:before="11"/>
        <w:rPr>
          <w:sz w:val="16"/>
        </w:rPr>
      </w:pPr>
    </w:p>
    <w:p w:rsidR="00004AF9" w:rsidRDefault="00000000">
      <w:pPr>
        <w:pStyle w:val="Odsekzoznamu"/>
        <w:numPr>
          <w:ilvl w:val="1"/>
          <w:numId w:val="1"/>
        </w:numPr>
        <w:tabs>
          <w:tab w:val="left" w:pos="1658"/>
          <w:tab w:val="left" w:pos="1659"/>
        </w:tabs>
        <w:ind w:right="231" w:firstLine="0"/>
        <w:rPr>
          <w:sz w:val="17"/>
        </w:rPr>
      </w:pPr>
      <w:r>
        <w:rPr>
          <w:sz w:val="17"/>
          <w:u w:val="single"/>
        </w:rPr>
        <w:t>Rezervy</w:t>
      </w:r>
      <w:r>
        <w:rPr>
          <w:spacing w:val="37"/>
          <w:sz w:val="17"/>
        </w:rPr>
        <w:t xml:space="preserve"> </w:t>
      </w:r>
      <w:r>
        <w:rPr>
          <w:sz w:val="17"/>
        </w:rPr>
        <w:t>–</w:t>
      </w:r>
      <w:r>
        <w:rPr>
          <w:spacing w:val="38"/>
          <w:sz w:val="17"/>
        </w:rPr>
        <w:t xml:space="preserve"> </w:t>
      </w:r>
      <w:r>
        <w:rPr>
          <w:sz w:val="17"/>
        </w:rPr>
        <w:t>účtujú</w:t>
      </w:r>
      <w:r>
        <w:rPr>
          <w:spacing w:val="38"/>
          <w:sz w:val="17"/>
        </w:rPr>
        <w:t xml:space="preserve"> </w:t>
      </w:r>
      <w:r>
        <w:rPr>
          <w:sz w:val="17"/>
        </w:rPr>
        <w:t>sa</w:t>
      </w:r>
      <w:r>
        <w:rPr>
          <w:spacing w:val="36"/>
          <w:sz w:val="17"/>
        </w:rPr>
        <w:t xml:space="preserve"> </w:t>
      </w:r>
      <w:r>
        <w:rPr>
          <w:sz w:val="17"/>
        </w:rPr>
        <w:t>v</w:t>
      </w:r>
      <w:r>
        <w:rPr>
          <w:spacing w:val="-1"/>
          <w:sz w:val="17"/>
        </w:rPr>
        <w:t xml:space="preserve"> </w:t>
      </w:r>
      <w:r>
        <w:rPr>
          <w:sz w:val="17"/>
        </w:rPr>
        <w:t>očakávanej</w:t>
      </w:r>
      <w:r>
        <w:rPr>
          <w:spacing w:val="37"/>
          <w:sz w:val="17"/>
        </w:rPr>
        <w:t xml:space="preserve"> </w:t>
      </w:r>
      <w:r>
        <w:rPr>
          <w:sz w:val="17"/>
        </w:rPr>
        <w:t>výške</w:t>
      </w:r>
      <w:r>
        <w:rPr>
          <w:spacing w:val="34"/>
          <w:sz w:val="17"/>
        </w:rPr>
        <w:t xml:space="preserve"> </w:t>
      </w:r>
      <w:r>
        <w:rPr>
          <w:sz w:val="17"/>
        </w:rPr>
        <w:t>záväzku.</w:t>
      </w:r>
      <w:r>
        <w:rPr>
          <w:spacing w:val="38"/>
          <w:sz w:val="17"/>
        </w:rPr>
        <w:t xml:space="preserve"> </w:t>
      </w:r>
      <w:r>
        <w:rPr>
          <w:sz w:val="17"/>
        </w:rPr>
        <w:t>Ku</w:t>
      </w:r>
      <w:r>
        <w:rPr>
          <w:spacing w:val="35"/>
          <w:sz w:val="17"/>
        </w:rPr>
        <w:t xml:space="preserve"> </w:t>
      </w:r>
      <w:r>
        <w:rPr>
          <w:sz w:val="17"/>
        </w:rPr>
        <w:t>dňu,</w:t>
      </w:r>
      <w:r>
        <w:rPr>
          <w:spacing w:val="38"/>
          <w:sz w:val="17"/>
        </w:rPr>
        <w:t xml:space="preserve"> </w:t>
      </w:r>
      <w:r>
        <w:rPr>
          <w:sz w:val="17"/>
        </w:rPr>
        <w:t>ku</w:t>
      </w:r>
      <w:r>
        <w:rPr>
          <w:spacing w:val="38"/>
          <w:sz w:val="17"/>
        </w:rPr>
        <w:t xml:space="preserve"> </w:t>
      </w:r>
      <w:r>
        <w:rPr>
          <w:sz w:val="17"/>
        </w:rPr>
        <w:t>ktorému</w:t>
      </w:r>
      <w:r>
        <w:rPr>
          <w:spacing w:val="35"/>
          <w:sz w:val="17"/>
        </w:rPr>
        <w:t xml:space="preserve"> </w:t>
      </w:r>
      <w:r>
        <w:rPr>
          <w:sz w:val="17"/>
        </w:rPr>
        <w:t>sa</w:t>
      </w:r>
      <w:r>
        <w:rPr>
          <w:spacing w:val="38"/>
          <w:sz w:val="17"/>
        </w:rPr>
        <w:t xml:space="preserve"> </w:t>
      </w:r>
      <w:r>
        <w:rPr>
          <w:sz w:val="17"/>
        </w:rPr>
        <w:t>zostavuje účtovná závierka, sa posudzuje ich výška a odôvodnenosť.</w:t>
      </w:r>
    </w:p>
    <w:p w:rsidR="00004AF9" w:rsidRDefault="00004AF9">
      <w:pPr>
        <w:pStyle w:val="Zkladntext"/>
      </w:pPr>
    </w:p>
    <w:p w:rsidR="00004AF9" w:rsidRDefault="00000000">
      <w:pPr>
        <w:pStyle w:val="Odsekzoznamu"/>
        <w:numPr>
          <w:ilvl w:val="1"/>
          <w:numId w:val="1"/>
        </w:numPr>
        <w:tabs>
          <w:tab w:val="left" w:pos="1659"/>
        </w:tabs>
        <w:ind w:right="234" w:firstLine="0"/>
        <w:jc w:val="both"/>
        <w:rPr>
          <w:sz w:val="17"/>
        </w:rPr>
      </w:pPr>
      <w:r>
        <w:rPr>
          <w:sz w:val="17"/>
          <w:u w:val="single"/>
        </w:rPr>
        <w:t>Opravné položky</w:t>
      </w:r>
      <w:r>
        <w:rPr>
          <w:sz w:val="17"/>
        </w:rPr>
        <w:t xml:space="preserve"> – účtujú sa v sume opodstatneného predpokladu zníženia hodnoty majetku</w:t>
      </w:r>
      <w:r>
        <w:rPr>
          <w:spacing w:val="-8"/>
          <w:sz w:val="17"/>
        </w:rPr>
        <w:t xml:space="preserve"> </w:t>
      </w:r>
      <w:r>
        <w:rPr>
          <w:sz w:val="17"/>
        </w:rPr>
        <w:t>oproti</w:t>
      </w:r>
      <w:r>
        <w:rPr>
          <w:spacing w:val="-9"/>
          <w:sz w:val="17"/>
        </w:rPr>
        <w:t xml:space="preserve"> </w:t>
      </w:r>
      <w:r>
        <w:rPr>
          <w:sz w:val="17"/>
        </w:rPr>
        <w:t>jeho</w:t>
      </w:r>
      <w:r>
        <w:rPr>
          <w:spacing w:val="-8"/>
          <w:sz w:val="17"/>
        </w:rPr>
        <w:t xml:space="preserve"> </w:t>
      </w:r>
      <w:r>
        <w:rPr>
          <w:sz w:val="17"/>
        </w:rPr>
        <w:t>oceneniu</w:t>
      </w:r>
      <w:r>
        <w:rPr>
          <w:spacing w:val="-8"/>
          <w:sz w:val="17"/>
        </w:rPr>
        <w:t xml:space="preserve"> </w:t>
      </w:r>
      <w:r>
        <w:rPr>
          <w:sz w:val="17"/>
        </w:rPr>
        <w:t>v</w:t>
      </w:r>
      <w:r>
        <w:rPr>
          <w:spacing w:val="-3"/>
          <w:sz w:val="17"/>
        </w:rPr>
        <w:t xml:space="preserve"> </w:t>
      </w:r>
      <w:r>
        <w:rPr>
          <w:sz w:val="17"/>
        </w:rPr>
        <w:t>účtovníctve.</w:t>
      </w:r>
      <w:r>
        <w:rPr>
          <w:spacing w:val="-10"/>
          <w:sz w:val="17"/>
        </w:rPr>
        <w:t xml:space="preserve"> </w:t>
      </w:r>
      <w:r>
        <w:rPr>
          <w:sz w:val="17"/>
        </w:rPr>
        <w:t>Spoločnosť</w:t>
      </w:r>
      <w:r>
        <w:rPr>
          <w:spacing w:val="-11"/>
          <w:sz w:val="17"/>
        </w:rPr>
        <w:t xml:space="preserve"> </w:t>
      </w:r>
      <w:r>
        <w:rPr>
          <w:sz w:val="17"/>
        </w:rPr>
        <w:t>v</w:t>
      </w:r>
      <w:r>
        <w:rPr>
          <w:spacing w:val="-3"/>
          <w:sz w:val="17"/>
        </w:rPr>
        <w:t xml:space="preserve"> </w:t>
      </w:r>
      <w:r>
        <w:rPr>
          <w:sz w:val="17"/>
        </w:rPr>
        <w:t>roku</w:t>
      </w:r>
      <w:r>
        <w:rPr>
          <w:spacing w:val="-8"/>
          <w:sz w:val="17"/>
        </w:rPr>
        <w:t xml:space="preserve"> </w:t>
      </w:r>
      <w:r>
        <w:rPr>
          <w:sz w:val="17"/>
        </w:rPr>
        <w:t>2019</w:t>
      </w:r>
      <w:r>
        <w:rPr>
          <w:spacing w:val="-9"/>
          <w:sz w:val="17"/>
        </w:rPr>
        <w:t xml:space="preserve"> </w:t>
      </w:r>
      <w:r>
        <w:rPr>
          <w:sz w:val="17"/>
        </w:rPr>
        <w:t>netvorila</w:t>
      </w:r>
      <w:r>
        <w:rPr>
          <w:spacing w:val="-7"/>
          <w:sz w:val="17"/>
        </w:rPr>
        <w:t xml:space="preserve"> </w:t>
      </w:r>
      <w:r>
        <w:rPr>
          <w:sz w:val="17"/>
        </w:rPr>
        <w:t>opravné</w:t>
      </w:r>
      <w:r>
        <w:rPr>
          <w:spacing w:val="-9"/>
          <w:sz w:val="17"/>
        </w:rPr>
        <w:t xml:space="preserve"> </w:t>
      </w:r>
      <w:r>
        <w:rPr>
          <w:sz w:val="17"/>
        </w:rPr>
        <w:t>položky k pohľadávkam.</w:t>
      </w:r>
    </w:p>
    <w:p w:rsidR="00004AF9" w:rsidRDefault="00004AF9">
      <w:pPr>
        <w:pStyle w:val="Zkladntext"/>
        <w:spacing w:before="10"/>
        <w:rPr>
          <w:sz w:val="16"/>
        </w:rPr>
      </w:pPr>
    </w:p>
    <w:p w:rsidR="00004AF9" w:rsidRDefault="00000000">
      <w:pPr>
        <w:pStyle w:val="Odsekzoznamu"/>
        <w:numPr>
          <w:ilvl w:val="1"/>
          <w:numId w:val="1"/>
        </w:numPr>
        <w:tabs>
          <w:tab w:val="left" w:pos="1659"/>
        </w:tabs>
        <w:ind w:left="1658"/>
        <w:jc w:val="both"/>
        <w:rPr>
          <w:sz w:val="17"/>
        </w:rPr>
      </w:pPr>
      <w:r>
        <w:rPr>
          <w:sz w:val="17"/>
          <w:u w:val="single"/>
        </w:rPr>
        <w:t>Plán</w:t>
      </w:r>
      <w:r>
        <w:rPr>
          <w:spacing w:val="-1"/>
          <w:sz w:val="17"/>
          <w:u w:val="single"/>
        </w:rPr>
        <w:t xml:space="preserve"> </w:t>
      </w:r>
      <w:r>
        <w:rPr>
          <w:spacing w:val="-2"/>
          <w:sz w:val="17"/>
          <w:u w:val="single"/>
        </w:rPr>
        <w:t>odpisov</w:t>
      </w:r>
    </w:p>
    <w:p w:rsidR="00004AF9" w:rsidRDefault="00004AF9">
      <w:pPr>
        <w:pStyle w:val="Zkladntext"/>
        <w:spacing w:before="10"/>
        <w:rPr>
          <w:sz w:val="16"/>
        </w:rPr>
      </w:pPr>
    </w:p>
    <w:p w:rsidR="00004AF9" w:rsidRDefault="00000000">
      <w:pPr>
        <w:pStyle w:val="Zkladntext"/>
        <w:ind w:left="1212" w:right="229"/>
        <w:jc w:val="both"/>
      </w:pPr>
      <w:r>
        <w:t>Dlhodobý hmotný majetok sa odpisuje</w:t>
      </w:r>
      <w:r>
        <w:rPr>
          <w:spacing w:val="-1"/>
        </w:rPr>
        <w:t xml:space="preserve"> </w:t>
      </w:r>
      <w:r>
        <w:t>podľa plánu odpisov, ktorý bol</w:t>
      </w:r>
      <w:r>
        <w:rPr>
          <w:spacing w:val="-1"/>
        </w:rPr>
        <w:t xml:space="preserve"> </w:t>
      </w:r>
      <w:r>
        <w:t>stanovený vzhľadom na odhad jeho reálnej ekonomickej životnosti. Majetok sa odpisuje počas predpokladanej doby používania zodpovedajúcej spotrebe budúcich ekonomických úžitkov z majetku. Účtovné odpisy sú rovnomerné. Majetok sa začína odpisovať v mesiaci zaradenia do používania.</w:t>
      </w:r>
    </w:p>
    <w:p w:rsidR="00004AF9" w:rsidRDefault="00004AF9">
      <w:pPr>
        <w:pStyle w:val="Zkladntext"/>
        <w:spacing w:before="2"/>
      </w:pPr>
    </w:p>
    <w:p w:rsidR="00004AF9" w:rsidRDefault="00000000">
      <w:pPr>
        <w:pStyle w:val="Zkladntext"/>
        <w:ind w:left="1212"/>
        <w:jc w:val="both"/>
      </w:pPr>
      <w:r>
        <w:t>Priemerné</w:t>
      </w:r>
      <w:r>
        <w:rPr>
          <w:spacing w:val="-4"/>
        </w:rPr>
        <w:t xml:space="preserve"> </w:t>
      </w:r>
      <w:r>
        <w:t>životnosti</w:t>
      </w:r>
      <w:r>
        <w:rPr>
          <w:spacing w:val="-5"/>
        </w:rPr>
        <w:t xml:space="preserve"> </w:t>
      </w:r>
      <w:r>
        <w:t>podľa</w:t>
      </w:r>
      <w:r>
        <w:rPr>
          <w:spacing w:val="-3"/>
        </w:rPr>
        <w:t xml:space="preserve"> </w:t>
      </w:r>
      <w:r>
        <w:t>plánu</w:t>
      </w:r>
      <w:r>
        <w:rPr>
          <w:spacing w:val="-3"/>
        </w:rPr>
        <w:t xml:space="preserve"> </w:t>
      </w:r>
      <w:r>
        <w:t>odpisov</w:t>
      </w:r>
      <w:r>
        <w:rPr>
          <w:spacing w:val="-3"/>
        </w:rPr>
        <w:t xml:space="preserve"> </w:t>
      </w:r>
      <w:r>
        <w:rPr>
          <w:spacing w:val="-5"/>
        </w:rPr>
        <w:t>sú:</w:t>
      </w:r>
    </w:p>
    <w:p w:rsidR="00004AF9" w:rsidRDefault="00004AF9">
      <w:pPr>
        <w:pStyle w:val="Zkladntext"/>
      </w:pPr>
    </w:p>
    <w:tbl>
      <w:tblPr>
        <w:tblStyle w:val="TableNormal"/>
        <w:tblW w:w="0" w:type="auto"/>
        <w:tblInd w:w="118" w:type="dxa"/>
        <w:tblLayout w:type="fixed"/>
        <w:tblLook w:val="01E0" w:firstRow="1" w:lastRow="1" w:firstColumn="1" w:lastColumn="1" w:noHBand="0" w:noVBand="0"/>
      </w:tblPr>
      <w:tblGrid>
        <w:gridCol w:w="4016"/>
        <w:gridCol w:w="2131"/>
        <w:gridCol w:w="3141"/>
      </w:tblGrid>
      <w:tr w:rsidR="00004AF9">
        <w:trPr>
          <w:trHeight w:val="253"/>
        </w:trPr>
        <w:tc>
          <w:tcPr>
            <w:tcW w:w="4016" w:type="dxa"/>
            <w:tcBorders>
              <w:top w:val="single" w:sz="8" w:space="0" w:color="000000"/>
              <w:bottom w:val="single" w:sz="4" w:space="0" w:color="000000"/>
            </w:tcBorders>
          </w:tcPr>
          <w:p w:rsidR="00004AF9" w:rsidRDefault="00000000">
            <w:pPr>
              <w:pStyle w:val="TableParagraph"/>
              <w:ind w:left="110"/>
              <w:rPr>
                <w:b/>
                <w:i/>
                <w:sz w:val="15"/>
              </w:rPr>
            </w:pPr>
            <w:r>
              <w:rPr>
                <w:b/>
                <w:i/>
                <w:sz w:val="15"/>
              </w:rPr>
              <w:t>Druh</w:t>
            </w:r>
            <w:r>
              <w:rPr>
                <w:b/>
                <w:i/>
                <w:spacing w:val="-4"/>
                <w:sz w:val="15"/>
              </w:rPr>
              <w:t xml:space="preserve"> </w:t>
            </w:r>
            <w:r>
              <w:rPr>
                <w:b/>
                <w:i/>
                <w:spacing w:val="-2"/>
                <w:sz w:val="15"/>
              </w:rPr>
              <w:t>majetku</w:t>
            </w:r>
          </w:p>
        </w:tc>
        <w:tc>
          <w:tcPr>
            <w:tcW w:w="2131" w:type="dxa"/>
            <w:tcBorders>
              <w:top w:val="single" w:sz="8" w:space="0" w:color="000000"/>
              <w:bottom w:val="single" w:sz="4" w:space="0" w:color="000000"/>
            </w:tcBorders>
          </w:tcPr>
          <w:p w:rsidR="00004AF9" w:rsidRDefault="00000000">
            <w:pPr>
              <w:pStyle w:val="TableParagraph"/>
              <w:ind w:left="539"/>
              <w:rPr>
                <w:b/>
                <w:i/>
                <w:sz w:val="15"/>
              </w:rPr>
            </w:pPr>
            <w:r>
              <w:rPr>
                <w:b/>
                <w:i/>
                <w:spacing w:val="-2"/>
                <w:sz w:val="15"/>
              </w:rPr>
              <w:t>Životnosť</w:t>
            </w:r>
          </w:p>
        </w:tc>
        <w:tc>
          <w:tcPr>
            <w:tcW w:w="3141" w:type="dxa"/>
            <w:tcBorders>
              <w:top w:val="single" w:sz="8" w:space="0" w:color="000000"/>
              <w:bottom w:val="single" w:sz="4" w:space="0" w:color="000000"/>
            </w:tcBorders>
          </w:tcPr>
          <w:p w:rsidR="00004AF9" w:rsidRDefault="00000000">
            <w:pPr>
              <w:pStyle w:val="TableParagraph"/>
              <w:ind w:left="670" w:right="596"/>
              <w:jc w:val="center"/>
              <w:rPr>
                <w:b/>
                <w:i/>
                <w:sz w:val="15"/>
              </w:rPr>
            </w:pPr>
            <w:r>
              <w:rPr>
                <w:b/>
                <w:i/>
                <w:sz w:val="15"/>
              </w:rPr>
              <w:t>Ročná</w:t>
            </w:r>
            <w:r>
              <w:rPr>
                <w:b/>
                <w:i/>
                <w:spacing w:val="-8"/>
                <w:sz w:val="15"/>
              </w:rPr>
              <w:t xml:space="preserve"> </w:t>
            </w:r>
            <w:r>
              <w:rPr>
                <w:b/>
                <w:i/>
                <w:sz w:val="15"/>
              </w:rPr>
              <w:t>sadzba</w:t>
            </w:r>
            <w:r>
              <w:rPr>
                <w:b/>
                <w:i/>
                <w:spacing w:val="-4"/>
                <w:sz w:val="15"/>
              </w:rPr>
              <w:t xml:space="preserve"> </w:t>
            </w:r>
            <w:r>
              <w:rPr>
                <w:b/>
                <w:i/>
                <w:spacing w:val="-2"/>
                <w:sz w:val="15"/>
              </w:rPr>
              <w:t>odpisov</w:t>
            </w:r>
          </w:p>
        </w:tc>
      </w:tr>
      <w:tr w:rsidR="00004AF9">
        <w:trPr>
          <w:trHeight w:val="216"/>
        </w:trPr>
        <w:tc>
          <w:tcPr>
            <w:tcW w:w="4016" w:type="dxa"/>
            <w:tcBorders>
              <w:top w:val="single" w:sz="4" w:space="0" w:color="000000"/>
            </w:tcBorders>
          </w:tcPr>
          <w:p w:rsidR="00004AF9" w:rsidRDefault="00000000">
            <w:pPr>
              <w:pStyle w:val="TableParagraph"/>
              <w:ind w:left="110"/>
              <w:rPr>
                <w:sz w:val="15"/>
              </w:rPr>
            </w:pPr>
            <w:r>
              <w:rPr>
                <w:sz w:val="15"/>
              </w:rPr>
              <w:t>Oceniteľné</w:t>
            </w:r>
            <w:r>
              <w:rPr>
                <w:spacing w:val="-5"/>
                <w:sz w:val="15"/>
              </w:rPr>
              <w:t xml:space="preserve"> </w:t>
            </w:r>
            <w:r>
              <w:rPr>
                <w:sz w:val="15"/>
              </w:rPr>
              <w:t>práva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-</w:t>
            </w:r>
            <w:r>
              <w:rPr>
                <w:spacing w:val="-5"/>
                <w:sz w:val="15"/>
              </w:rPr>
              <w:t xml:space="preserve"> </w:t>
            </w:r>
            <w:r>
              <w:rPr>
                <w:sz w:val="15"/>
              </w:rPr>
              <w:t>vecné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bremená</w:t>
            </w:r>
          </w:p>
        </w:tc>
        <w:tc>
          <w:tcPr>
            <w:tcW w:w="2131" w:type="dxa"/>
            <w:tcBorders>
              <w:top w:val="single" w:sz="4" w:space="0" w:color="000000"/>
            </w:tcBorders>
          </w:tcPr>
          <w:p w:rsidR="00004AF9" w:rsidRDefault="00000000">
            <w:pPr>
              <w:pStyle w:val="TableParagraph"/>
              <w:ind w:left="650"/>
              <w:rPr>
                <w:sz w:val="15"/>
              </w:rPr>
            </w:pPr>
            <w:r>
              <w:rPr>
                <w:sz w:val="15"/>
              </w:rPr>
              <w:t>7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rokov</w:t>
            </w:r>
          </w:p>
        </w:tc>
        <w:tc>
          <w:tcPr>
            <w:tcW w:w="3141" w:type="dxa"/>
            <w:tcBorders>
              <w:top w:val="single" w:sz="4" w:space="0" w:color="000000"/>
            </w:tcBorders>
          </w:tcPr>
          <w:p w:rsidR="00004AF9" w:rsidRDefault="00000000">
            <w:pPr>
              <w:pStyle w:val="TableParagraph"/>
              <w:ind w:left="670" w:right="595"/>
              <w:jc w:val="center"/>
              <w:rPr>
                <w:sz w:val="15"/>
              </w:rPr>
            </w:pPr>
            <w:r>
              <w:rPr>
                <w:sz w:val="15"/>
              </w:rPr>
              <w:t>16,7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pacing w:val="-10"/>
                <w:sz w:val="15"/>
              </w:rPr>
              <w:t>%</w:t>
            </w:r>
          </w:p>
        </w:tc>
      </w:tr>
      <w:tr w:rsidR="00004AF9">
        <w:trPr>
          <w:trHeight w:val="400"/>
        </w:trPr>
        <w:tc>
          <w:tcPr>
            <w:tcW w:w="4016" w:type="dxa"/>
          </w:tcPr>
          <w:p w:rsidR="00004AF9" w:rsidRDefault="00000000">
            <w:pPr>
              <w:pStyle w:val="TableParagraph"/>
              <w:spacing w:before="35"/>
              <w:ind w:left="110"/>
              <w:rPr>
                <w:sz w:val="15"/>
              </w:rPr>
            </w:pPr>
            <w:r>
              <w:rPr>
                <w:sz w:val="15"/>
              </w:rPr>
              <w:t>Oceniteľné</w:t>
            </w:r>
            <w:r>
              <w:rPr>
                <w:spacing w:val="69"/>
                <w:w w:val="150"/>
                <w:sz w:val="15"/>
              </w:rPr>
              <w:t xml:space="preserve"> </w:t>
            </w:r>
            <w:r>
              <w:rPr>
                <w:sz w:val="15"/>
              </w:rPr>
              <w:t>práva</w:t>
            </w:r>
            <w:r>
              <w:rPr>
                <w:spacing w:val="69"/>
                <w:w w:val="150"/>
                <w:sz w:val="15"/>
              </w:rPr>
              <w:t xml:space="preserve"> </w:t>
            </w:r>
            <w:r>
              <w:rPr>
                <w:sz w:val="15"/>
              </w:rPr>
              <w:t>–</w:t>
            </w:r>
            <w:r>
              <w:rPr>
                <w:spacing w:val="68"/>
                <w:w w:val="150"/>
                <w:sz w:val="15"/>
              </w:rPr>
              <w:t xml:space="preserve"> </w:t>
            </w:r>
            <w:r>
              <w:rPr>
                <w:sz w:val="15"/>
              </w:rPr>
              <w:t>projekt</w:t>
            </w:r>
            <w:r>
              <w:rPr>
                <w:spacing w:val="68"/>
                <w:w w:val="150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kogeneračnej</w:t>
            </w:r>
          </w:p>
          <w:p w:rsidR="00004AF9" w:rsidRDefault="00000000">
            <w:pPr>
              <w:pStyle w:val="TableParagraph"/>
              <w:tabs>
                <w:tab w:val="left" w:pos="9279"/>
              </w:tabs>
              <w:spacing w:line="163" w:lineRule="exact"/>
              <w:ind w:left="26" w:right="-5271"/>
              <w:rPr>
                <w:sz w:val="15"/>
              </w:rPr>
            </w:pPr>
            <w:r>
              <w:rPr>
                <w:spacing w:val="28"/>
                <w:sz w:val="15"/>
                <w:u w:val="single"/>
              </w:rPr>
              <w:t xml:space="preserve"> </w:t>
            </w:r>
            <w:r>
              <w:rPr>
                <w:spacing w:val="-2"/>
                <w:sz w:val="15"/>
                <w:u w:val="single"/>
              </w:rPr>
              <w:t>jednotky</w:t>
            </w:r>
            <w:r>
              <w:rPr>
                <w:sz w:val="15"/>
                <w:u w:val="single"/>
              </w:rPr>
              <w:tab/>
            </w:r>
          </w:p>
        </w:tc>
        <w:tc>
          <w:tcPr>
            <w:tcW w:w="2131" w:type="dxa"/>
          </w:tcPr>
          <w:p w:rsidR="00004AF9" w:rsidRDefault="00000000">
            <w:pPr>
              <w:pStyle w:val="TableParagraph"/>
              <w:spacing w:before="35"/>
              <w:ind w:left="414"/>
              <w:rPr>
                <w:sz w:val="15"/>
              </w:rPr>
            </w:pPr>
            <w:r>
              <w:rPr>
                <w:sz w:val="15"/>
              </w:rPr>
              <w:t>neodpisuje</w:t>
            </w:r>
            <w:r>
              <w:rPr>
                <w:spacing w:val="-10"/>
                <w:sz w:val="15"/>
              </w:rPr>
              <w:t xml:space="preserve"> </w:t>
            </w:r>
            <w:r>
              <w:rPr>
                <w:spacing w:val="-5"/>
                <w:sz w:val="15"/>
              </w:rPr>
              <w:t>sa</w:t>
            </w:r>
          </w:p>
        </w:tc>
        <w:tc>
          <w:tcPr>
            <w:tcW w:w="3141" w:type="dxa"/>
          </w:tcPr>
          <w:p w:rsidR="00004AF9" w:rsidRDefault="00000000">
            <w:pPr>
              <w:pStyle w:val="TableParagraph"/>
              <w:spacing w:before="35"/>
              <w:ind w:left="670" w:right="594"/>
              <w:jc w:val="center"/>
              <w:rPr>
                <w:sz w:val="15"/>
              </w:rPr>
            </w:pPr>
            <w:r>
              <w:rPr>
                <w:sz w:val="15"/>
              </w:rPr>
              <w:t>0,0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pacing w:val="-10"/>
                <w:sz w:val="15"/>
              </w:rPr>
              <w:t>%</w:t>
            </w:r>
          </w:p>
        </w:tc>
      </w:tr>
    </w:tbl>
    <w:p w:rsidR="00004AF9" w:rsidRDefault="00004AF9">
      <w:pPr>
        <w:pStyle w:val="Zkladntext"/>
        <w:rPr>
          <w:sz w:val="20"/>
        </w:rPr>
      </w:pPr>
    </w:p>
    <w:p w:rsidR="00004AF9" w:rsidRDefault="00000000">
      <w:pPr>
        <w:pStyle w:val="Nadpis2"/>
        <w:numPr>
          <w:ilvl w:val="1"/>
          <w:numId w:val="3"/>
        </w:numPr>
        <w:tabs>
          <w:tab w:val="left" w:pos="758"/>
          <w:tab w:val="left" w:pos="759"/>
        </w:tabs>
        <w:spacing w:before="180"/>
        <w:ind w:hanging="541"/>
      </w:pPr>
      <w:r>
        <w:t>Prepočet</w:t>
      </w:r>
      <w:r>
        <w:rPr>
          <w:spacing w:val="-6"/>
        </w:rPr>
        <w:t xml:space="preserve"> </w:t>
      </w:r>
      <w:r>
        <w:t>údajov</w:t>
      </w:r>
      <w:r>
        <w:rPr>
          <w:spacing w:val="-4"/>
        </w:rPr>
        <w:t xml:space="preserve"> </w:t>
      </w:r>
      <w:r>
        <w:t>v</w:t>
      </w:r>
      <w:r>
        <w:rPr>
          <w:spacing w:val="-4"/>
        </w:rPr>
        <w:t xml:space="preserve"> </w:t>
      </w:r>
      <w:r>
        <w:t>cudzích</w:t>
      </w:r>
      <w:r>
        <w:rPr>
          <w:spacing w:val="-4"/>
        </w:rPr>
        <w:t xml:space="preserve"> </w:t>
      </w:r>
      <w:r>
        <w:t>menách</w:t>
      </w:r>
      <w:r>
        <w:rPr>
          <w:spacing w:val="-6"/>
        </w:rPr>
        <w:t xml:space="preserve"> </w:t>
      </w:r>
      <w:r>
        <w:t>na</w:t>
      </w:r>
      <w:r>
        <w:rPr>
          <w:spacing w:val="-5"/>
        </w:rPr>
        <w:t xml:space="preserve"> </w:t>
      </w:r>
      <w:r>
        <w:t>slovenskú</w:t>
      </w:r>
      <w:r>
        <w:rPr>
          <w:spacing w:val="-6"/>
        </w:rPr>
        <w:t xml:space="preserve"> </w:t>
      </w:r>
      <w:r>
        <w:rPr>
          <w:spacing w:val="-4"/>
        </w:rPr>
        <w:t>menu</w:t>
      </w:r>
    </w:p>
    <w:p w:rsidR="00004AF9" w:rsidRDefault="00004AF9">
      <w:pPr>
        <w:pStyle w:val="Zkladntext"/>
        <w:spacing w:before="1"/>
        <w:rPr>
          <w:b/>
        </w:rPr>
      </w:pPr>
    </w:p>
    <w:p w:rsidR="00004AF9" w:rsidRDefault="00000000">
      <w:pPr>
        <w:pStyle w:val="Zkladntext"/>
        <w:spacing w:before="1"/>
        <w:ind w:left="218" w:right="229"/>
        <w:jc w:val="both"/>
      </w:pPr>
      <w:r>
        <w:t>Majetok a záväzky vyjadrené v cudzej mene sa prepočítavajú na eurá referenčným výmenným kurzom určeným</w:t>
      </w:r>
      <w:r>
        <w:rPr>
          <w:spacing w:val="-15"/>
        </w:rPr>
        <w:t xml:space="preserve"> </w:t>
      </w:r>
      <w:r>
        <w:t>a</w:t>
      </w:r>
      <w:r>
        <w:rPr>
          <w:spacing w:val="-15"/>
        </w:rPr>
        <w:t xml:space="preserve"> </w:t>
      </w:r>
      <w:r>
        <w:t>vyhláseným</w:t>
      </w:r>
      <w:r>
        <w:rPr>
          <w:spacing w:val="-15"/>
        </w:rPr>
        <w:t xml:space="preserve"> </w:t>
      </w:r>
      <w:r>
        <w:t>Európskou</w:t>
      </w:r>
      <w:r>
        <w:rPr>
          <w:spacing w:val="-15"/>
        </w:rPr>
        <w:t xml:space="preserve"> </w:t>
      </w:r>
      <w:r>
        <w:t>centrálnou</w:t>
      </w:r>
      <w:r>
        <w:rPr>
          <w:spacing w:val="-15"/>
        </w:rPr>
        <w:t xml:space="preserve"> </w:t>
      </w:r>
      <w:r>
        <w:t>bankou</w:t>
      </w:r>
      <w:r>
        <w:rPr>
          <w:spacing w:val="-15"/>
        </w:rPr>
        <w:t xml:space="preserve"> </w:t>
      </w:r>
      <w:r>
        <w:t>(ECB)</w:t>
      </w:r>
      <w:r>
        <w:rPr>
          <w:spacing w:val="-15"/>
        </w:rPr>
        <w:t xml:space="preserve"> </w:t>
      </w:r>
      <w:r>
        <w:t>alebo</w:t>
      </w:r>
      <w:r>
        <w:rPr>
          <w:spacing w:val="-15"/>
        </w:rPr>
        <w:t xml:space="preserve"> </w:t>
      </w:r>
      <w:r>
        <w:t>Národnou</w:t>
      </w:r>
      <w:r>
        <w:rPr>
          <w:spacing w:val="-15"/>
        </w:rPr>
        <w:t xml:space="preserve"> </w:t>
      </w:r>
      <w:r>
        <w:t>bankou</w:t>
      </w:r>
      <w:r>
        <w:rPr>
          <w:spacing w:val="-15"/>
        </w:rPr>
        <w:t xml:space="preserve"> </w:t>
      </w:r>
      <w:r>
        <w:t>Slovenska</w:t>
      </w:r>
      <w:r>
        <w:rPr>
          <w:spacing w:val="-15"/>
        </w:rPr>
        <w:t xml:space="preserve"> </w:t>
      </w:r>
      <w:r>
        <w:t>(NBS)v</w:t>
      </w:r>
      <w:r>
        <w:rPr>
          <w:spacing w:val="-13"/>
        </w:rPr>
        <w:t xml:space="preserve"> </w:t>
      </w:r>
      <w:r>
        <w:t>deň predchádzajúci dňu uskutočnenia účtovného prípadu a v deň, ku ktorému sa zostavuje účtovná závierka. Prijaté a poskytnuté preddavky v</w:t>
      </w:r>
      <w:r>
        <w:rPr>
          <w:spacing w:val="-1"/>
        </w:rPr>
        <w:t xml:space="preserve"> </w:t>
      </w:r>
      <w:r>
        <w:t xml:space="preserve">cudzej mene sa ku dňu, ku ktorému sa zostavuje účtovná závierka, </w:t>
      </w:r>
      <w:r>
        <w:rPr>
          <w:spacing w:val="-2"/>
        </w:rPr>
        <w:t>neprepočítavajú.</w:t>
      </w:r>
    </w:p>
    <w:p w:rsidR="00004AF9" w:rsidRDefault="00004AF9">
      <w:pPr>
        <w:jc w:val="both"/>
        <w:sectPr w:rsidR="00004AF9">
          <w:pgSz w:w="11910" w:h="16850"/>
          <w:pgMar w:top="2000" w:right="1180" w:bottom="900" w:left="1200" w:header="569" w:footer="712" w:gutter="0"/>
          <w:cols w:space="708"/>
        </w:sectPr>
      </w:pPr>
    </w:p>
    <w:p w:rsidR="00004AF9" w:rsidRDefault="00000000">
      <w:pPr>
        <w:pStyle w:val="Nadpis2"/>
        <w:numPr>
          <w:ilvl w:val="1"/>
          <w:numId w:val="3"/>
        </w:numPr>
        <w:tabs>
          <w:tab w:val="left" w:pos="758"/>
          <w:tab w:val="left" w:pos="759"/>
        </w:tabs>
        <w:spacing w:before="91"/>
        <w:ind w:hanging="541"/>
      </w:pPr>
      <w:r>
        <w:lastRenderedPageBreak/>
        <w:t>Zmeny</w:t>
      </w:r>
      <w:r>
        <w:rPr>
          <w:spacing w:val="-5"/>
        </w:rPr>
        <w:t xml:space="preserve"> </w:t>
      </w:r>
      <w:r>
        <w:t>účtovných</w:t>
      </w:r>
      <w:r>
        <w:rPr>
          <w:spacing w:val="-3"/>
        </w:rPr>
        <w:t xml:space="preserve"> </w:t>
      </w:r>
      <w:r>
        <w:t>zásad</w:t>
      </w:r>
      <w:r>
        <w:rPr>
          <w:spacing w:val="-7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účtovných</w:t>
      </w:r>
      <w:r>
        <w:rPr>
          <w:spacing w:val="-3"/>
        </w:rPr>
        <w:t xml:space="preserve"> </w:t>
      </w:r>
      <w:r>
        <w:rPr>
          <w:spacing w:val="-4"/>
        </w:rPr>
        <w:t>metód</w:t>
      </w:r>
    </w:p>
    <w:p w:rsidR="00004AF9" w:rsidRDefault="00004AF9">
      <w:pPr>
        <w:pStyle w:val="Zkladntext"/>
        <w:spacing w:before="2"/>
        <w:rPr>
          <w:b/>
        </w:rPr>
      </w:pPr>
    </w:p>
    <w:p w:rsidR="00004AF9" w:rsidRDefault="00000000">
      <w:pPr>
        <w:pStyle w:val="Zkladntext"/>
        <w:ind w:left="218"/>
      </w:pPr>
      <w:r>
        <w:t>Účtovné</w:t>
      </w:r>
      <w:r>
        <w:rPr>
          <w:spacing w:val="-5"/>
        </w:rPr>
        <w:t xml:space="preserve"> </w:t>
      </w:r>
      <w:r>
        <w:t>zásady</w:t>
      </w:r>
      <w:r>
        <w:rPr>
          <w:spacing w:val="-5"/>
        </w:rPr>
        <w:t xml:space="preserve"> </w:t>
      </w:r>
      <w:r>
        <w:t>a účtovné</w:t>
      </w:r>
      <w:r>
        <w:rPr>
          <w:spacing w:val="-5"/>
        </w:rPr>
        <w:t xml:space="preserve"> </w:t>
      </w:r>
      <w:r>
        <w:t>metódy</w:t>
      </w:r>
      <w:r>
        <w:rPr>
          <w:spacing w:val="-2"/>
        </w:rPr>
        <w:t xml:space="preserve"> </w:t>
      </w:r>
      <w:r>
        <w:t>boli</w:t>
      </w:r>
      <w:r>
        <w:rPr>
          <w:spacing w:val="-2"/>
        </w:rPr>
        <w:t xml:space="preserve"> </w:t>
      </w:r>
      <w:r>
        <w:t>spoločnosťou</w:t>
      </w:r>
      <w:r>
        <w:rPr>
          <w:spacing w:val="-2"/>
        </w:rPr>
        <w:t xml:space="preserve"> </w:t>
      </w:r>
      <w:r>
        <w:t>aplikované</w:t>
      </w:r>
      <w:r>
        <w:rPr>
          <w:spacing w:val="-2"/>
        </w:rPr>
        <w:t xml:space="preserve"> konzistentne.</w:t>
      </w:r>
    </w:p>
    <w:p w:rsidR="00004AF9" w:rsidRDefault="00004AF9">
      <w:pPr>
        <w:pStyle w:val="Zkladntext"/>
        <w:spacing w:before="12"/>
        <w:rPr>
          <w:sz w:val="16"/>
        </w:rPr>
      </w:pPr>
    </w:p>
    <w:p w:rsidR="00004AF9" w:rsidRDefault="00000000">
      <w:pPr>
        <w:pStyle w:val="Nadpis2"/>
        <w:numPr>
          <w:ilvl w:val="1"/>
          <w:numId w:val="3"/>
        </w:numPr>
        <w:tabs>
          <w:tab w:val="left" w:pos="758"/>
          <w:tab w:val="left" w:pos="759"/>
        </w:tabs>
        <w:ind w:hanging="541"/>
      </w:pPr>
      <w:r>
        <w:t>Opravy</w:t>
      </w:r>
      <w:r>
        <w:rPr>
          <w:spacing w:val="-8"/>
        </w:rPr>
        <w:t xml:space="preserve"> </w:t>
      </w:r>
      <w:r>
        <w:t>významných</w:t>
      </w:r>
      <w:r>
        <w:rPr>
          <w:spacing w:val="-5"/>
        </w:rPr>
        <w:t xml:space="preserve"> </w:t>
      </w:r>
      <w:r>
        <w:t>chýb</w:t>
      </w:r>
      <w:r>
        <w:rPr>
          <w:spacing w:val="-6"/>
        </w:rPr>
        <w:t xml:space="preserve"> </w:t>
      </w:r>
      <w:r>
        <w:t>minulých</w:t>
      </w:r>
      <w:r>
        <w:rPr>
          <w:spacing w:val="-7"/>
        </w:rPr>
        <w:t xml:space="preserve"> </w:t>
      </w:r>
      <w:r>
        <w:t>účtovných</w:t>
      </w:r>
      <w:r>
        <w:rPr>
          <w:spacing w:val="-4"/>
        </w:rPr>
        <w:t xml:space="preserve"> </w:t>
      </w:r>
      <w:r>
        <w:rPr>
          <w:spacing w:val="-2"/>
        </w:rPr>
        <w:t>období</w:t>
      </w:r>
    </w:p>
    <w:p w:rsidR="00004AF9" w:rsidRDefault="00004AF9">
      <w:pPr>
        <w:pStyle w:val="Zkladntext"/>
        <w:spacing w:before="11"/>
        <w:rPr>
          <w:b/>
          <w:sz w:val="16"/>
        </w:rPr>
      </w:pPr>
    </w:p>
    <w:p w:rsidR="00004AF9" w:rsidRDefault="00000000">
      <w:pPr>
        <w:pStyle w:val="Zkladntext"/>
        <w:spacing w:before="1"/>
        <w:ind w:left="218"/>
      </w:pPr>
      <w:r>
        <w:t>Spoločnosť</w:t>
      </w:r>
      <w:r>
        <w:rPr>
          <w:spacing w:val="-5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priebehu</w:t>
      </w:r>
      <w:r>
        <w:rPr>
          <w:spacing w:val="-3"/>
        </w:rPr>
        <w:t xml:space="preserve"> </w:t>
      </w:r>
      <w:r>
        <w:t>202</w:t>
      </w:r>
      <w:r w:rsidR="00944870">
        <w:t>3</w:t>
      </w:r>
      <w:r>
        <w:rPr>
          <w:spacing w:val="-3"/>
        </w:rPr>
        <w:t xml:space="preserve"> </w:t>
      </w:r>
      <w:r>
        <w:t>neúčtovala</w:t>
      </w:r>
      <w:r>
        <w:rPr>
          <w:spacing w:val="-2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významných</w:t>
      </w:r>
      <w:r>
        <w:rPr>
          <w:spacing w:val="-3"/>
        </w:rPr>
        <w:t xml:space="preserve"> </w:t>
      </w:r>
      <w:r>
        <w:t>chybách</w:t>
      </w:r>
      <w:r>
        <w:rPr>
          <w:spacing w:val="-3"/>
        </w:rPr>
        <w:t xml:space="preserve"> </w:t>
      </w:r>
      <w:r>
        <w:t>minulých</w:t>
      </w:r>
      <w:r>
        <w:rPr>
          <w:spacing w:val="-3"/>
        </w:rPr>
        <w:t xml:space="preserve"> </w:t>
      </w:r>
      <w:r>
        <w:t>účtovných</w:t>
      </w:r>
      <w:r>
        <w:rPr>
          <w:spacing w:val="-4"/>
        </w:rPr>
        <w:t xml:space="preserve"> </w:t>
      </w:r>
      <w:r>
        <w:rPr>
          <w:spacing w:val="-2"/>
        </w:rPr>
        <w:t>období.</w:t>
      </w:r>
    </w:p>
    <w:p w:rsidR="00004AF9" w:rsidRDefault="00004AF9">
      <w:pPr>
        <w:pStyle w:val="Zkladntext"/>
        <w:spacing w:before="11"/>
        <w:rPr>
          <w:sz w:val="16"/>
        </w:rPr>
      </w:pPr>
    </w:p>
    <w:p w:rsidR="00004AF9" w:rsidRDefault="00000000">
      <w:pPr>
        <w:pStyle w:val="Nadpis1"/>
        <w:numPr>
          <w:ilvl w:val="0"/>
          <w:numId w:val="3"/>
        </w:numPr>
        <w:tabs>
          <w:tab w:val="left" w:pos="758"/>
          <w:tab w:val="left" w:pos="759"/>
        </w:tabs>
        <w:ind w:hanging="541"/>
        <w:rPr>
          <w:u w:val="none"/>
        </w:rPr>
      </w:pPr>
      <w:r>
        <w:t>INFORMÁCIE,</w:t>
      </w:r>
      <w:r>
        <w:rPr>
          <w:spacing w:val="-2"/>
        </w:rPr>
        <w:t xml:space="preserve"> </w:t>
      </w:r>
      <w:r>
        <w:t>KTORÉ</w:t>
      </w:r>
      <w:r>
        <w:rPr>
          <w:spacing w:val="-4"/>
        </w:rPr>
        <w:t xml:space="preserve"> </w:t>
      </w:r>
      <w:r>
        <w:t>VYSVETĽUJÚ</w:t>
      </w:r>
      <w:r>
        <w:rPr>
          <w:spacing w:val="-2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DOPĹŇAJÚ</w:t>
      </w:r>
      <w:r>
        <w:rPr>
          <w:spacing w:val="-2"/>
        </w:rPr>
        <w:t xml:space="preserve"> </w:t>
      </w:r>
      <w:r>
        <w:t>SÚVAHU A</w:t>
      </w:r>
      <w:r>
        <w:rPr>
          <w:spacing w:val="-1"/>
        </w:rPr>
        <w:t xml:space="preserve"> </w:t>
      </w:r>
      <w:r>
        <w:t>VÝKAZ</w:t>
      </w:r>
      <w:r>
        <w:rPr>
          <w:spacing w:val="-2"/>
        </w:rPr>
        <w:t xml:space="preserve"> </w:t>
      </w:r>
      <w:r>
        <w:t>ZISKOV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STRÁT</w:t>
      </w:r>
    </w:p>
    <w:p w:rsidR="00004AF9" w:rsidRDefault="00004AF9">
      <w:pPr>
        <w:pStyle w:val="Zkladntext"/>
        <w:rPr>
          <w:b/>
        </w:rPr>
      </w:pPr>
    </w:p>
    <w:p w:rsidR="00004AF9" w:rsidRDefault="00000000">
      <w:pPr>
        <w:pStyle w:val="Nadpis2"/>
        <w:numPr>
          <w:ilvl w:val="1"/>
          <w:numId w:val="3"/>
        </w:numPr>
        <w:tabs>
          <w:tab w:val="left" w:pos="758"/>
          <w:tab w:val="left" w:pos="759"/>
        </w:tabs>
        <w:ind w:hanging="541"/>
      </w:pPr>
      <w:r>
        <w:rPr>
          <w:spacing w:val="-2"/>
        </w:rPr>
        <w:t>Záväzky</w:t>
      </w:r>
    </w:p>
    <w:p w:rsidR="00004AF9" w:rsidRDefault="00004AF9">
      <w:pPr>
        <w:pStyle w:val="Zkladntext"/>
        <w:spacing w:before="11"/>
        <w:rPr>
          <w:b/>
          <w:sz w:val="16"/>
        </w:rPr>
      </w:pPr>
    </w:p>
    <w:p w:rsidR="00004AF9" w:rsidRDefault="00000000">
      <w:pPr>
        <w:pStyle w:val="Odsekzoznamu"/>
        <w:numPr>
          <w:ilvl w:val="2"/>
          <w:numId w:val="3"/>
        </w:numPr>
        <w:tabs>
          <w:tab w:val="left" w:pos="759"/>
        </w:tabs>
        <w:ind w:hanging="541"/>
        <w:rPr>
          <w:sz w:val="17"/>
        </w:rPr>
      </w:pPr>
      <w:r>
        <w:rPr>
          <w:sz w:val="17"/>
          <w:u w:val="single"/>
        </w:rPr>
        <w:t>Záväzky</w:t>
      </w:r>
      <w:r>
        <w:rPr>
          <w:spacing w:val="-4"/>
          <w:sz w:val="17"/>
          <w:u w:val="single"/>
        </w:rPr>
        <w:t xml:space="preserve"> </w:t>
      </w:r>
      <w:r>
        <w:rPr>
          <w:sz w:val="17"/>
          <w:u w:val="single"/>
        </w:rPr>
        <w:t>podľa</w:t>
      </w:r>
      <w:r>
        <w:rPr>
          <w:spacing w:val="-3"/>
          <w:sz w:val="17"/>
          <w:u w:val="single"/>
        </w:rPr>
        <w:t xml:space="preserve"> </w:t>
      </w:r>
      <w:r>
        <w:rPr>
          <w:sz w:val="17"/>
          <w:u w:val="single"/>
        </w:rPr>
        <w:t>zostatkovej</w:t>
      </w:r>
      <w:r>
        <w:rPr>
          <w:spacing w:val="-4"/>
          <w:sz w:val="17"/>
          <w:u w:val="single"/>
        </w:rPr>
        <w:t xml:space="preserve"> </w:t>
      </w:r>
      <w:r>
        <w:rPr>
          <w:sz w:val="17"/>
          <w:u w:val="single"/>
        </w:rPr>
        <w:t>doby</w:t>
      </w:r>
      <w:r>
        <w:rPr>
          <w:spacing w:val="-3"/>
          <w:sz w:val="17"/>
          <w:u w:val="single"/>
        </w:rPr>
        <w:t xml:space="preserve"> </w:t>
      </w:r>
      <w:r>
        <w:rPr>
          <w:spacing w:val="-2"/>
          <w:sz w:val="17"/>
          <w:u w:val="single"/>
        </w:rPr>
        <w:t>splatnosti</w:t>
      </w:r>
    </w:p>
    <w:p w:rsidR="00004AF9" w:rsidRDefault="00004AF9">
      <w:pPr>
        <w:pStyle w:val="Zkladntext"/>
        <w:spacing w:before="3"/>
      </w:pPr>
    </w:p>
    <w:tbl>
      <w:tblPr>
        <w:tblStyle w:val="TableNormal"/>
        <w:tblW w:w="0" w:type="auto"/>
        <w:tblInd w:w="16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954"/>
        <w:gridCol w:w="1357"/>
        <w:gridCol w:w="1359"/>
      </w:tblGrid>
      <w:tr w:rsidR="00004AF9">
        <w:trPr>
          <w:trHeight w:val="254"/>
        </w:trPr>
        <w:tc>
          <w:tcPr>
            <w:tcW w:w="595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4AF9" w:rsidRDefault="00000000">
            <w:pPr>
              <w:pStyle w:val="TableParagraph"/>
              <w:spacing w:before="36"/>
              <w:ind w:left="69"/>
              <w:rPr>
                <w:b/>
                <w:i/>
                <w:sz w:val="15"/>
              </w:rPr>
            </w:pPr>
            <w:r>
              <w:rPr>
                <w:b/>
                <w:i/>
                <w:spacing w:val="-2"/>
                <w:sz w:val="15"/>
              </w:rPr>
              <w:t>Položka</w:t>
            </w:r>
          </w:p>
        </w:tc>
        <w:tc>
          <w:tcPr>
            <w:tcW w:w="135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4AF9" w:rsidRDefault="00000000">
            <w:pPr>
              <w:pStyle w:val="TableParagraph"/>
              <w:ind w:left="145"/>
              <w:rPr>
                <w:b/>
                <w:i/>
                <w:sz w:val="15"/>
              </w:rPr>
            </w:pPr>
            <w:r>
              <w:rPr>
                <w:b/>
                <w:i/>
                <w:sz w:val="15"/>
              </w:rPr>
              <w:t>31.</w:t>
            </w:r>
            <w:r>
              <w:rPr>
                <w:b/>
                <w:i/>
                <w:spacing w:val="-5"/>
                <w:sz w:val="15"/>
              </w:rPr>
              <w:t xml:space="preserve"> </w:t>
            </w:r>
            <w:r>
              <w:rPr>
                <w:b/>
                <w:i/>
                <w:sz w:val="15"/>
              </w:rPr>
              <w:t>12.</w:t>
            </w:r>
            <w:r>
              <w:rPr>
                <w:b/>
                <w:i/>
                <w:spacing w:val="-3"/>
                <w:sz w:val="15"/>
              </w:rPr>
              <w:t xml:space="preserve"> </w:t>
            </w:r>
            <w:r>
              <w:rPr>
                <w:b/>
                <w:i/>
                <w:spacing w:val="-4"/>
                <w:sz w:val="15"/>
              </w:rPr>
              <w:t>2021</w:t>
            </w:r>
          </w:p>
        </w:tc>
        <w:tc>
          <w:tcPr>
            <w:tcW w:w="13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4AF9" w:rsidRDefault="00000000">
            <w:pPr>
              <w:pStyle w:val="TableParagraph"/>
              <w:ind w:left="146"/>
              <w:rPr>
                <w:b/>
                <w:i/>
                <w:sz w:val="15"/>
              </w:rPr>
            </w:pPr>
            <w:r>
              <w:rPr>
                <w:b/>
                <w:i/>
                <w:sz w:val="15"/>
              </w:rPr>
              <w:t>31.</w:t>
            </w:r>
            <w:r>
              <w:rPr>
                <w:b/>
                <w:i/>
                <w:spacing w:val="-5"/>
                <w:sz w:val="15"/>
              </w:rPr>
              <w:t xml:space="preserve"> </w:t>
            </w:r>
            <w:r>
              <w:rPr>
                <w:b/>
                <w:i/>
                <w:sz w:val="15"/>
              </w:rPr>
              <w:t>12.</w:t>
            </w:r>
            <w:r>
              <w:rPr>
                <w:b/>
                <w:i/>
                <w:spacing w:val="-3"/>
                <w:sz w:val="15"/>
              </w:rPr>
              <w:t xml:space="preserve"> </w:t>
            </w:r>
            <w:r>
              <w:rPr>
                <w:b/>
                <w:i/>
                <w:spacing w:val="-4"/>
                <w:sz w:val="15"/>
              </w:rPr>
              <w:t>2022</w:t>
            </w:r>
          </w:p>
        </w:tc>
      </w:tr>
      <w:tr w:rsidR="00004AF9">
        <w:trPr>
          <w:trHeight w:val="254"/>
        </w:trPr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004AF9" w:rsidRDefault="00000000">
            <w:pPr>
              <w:pStyle w:val="TableParagraph"/>
              <w:spacing w:before="36"/>
              <w:ind w:left="69"/>
              <w:rPr>
                <w:b/>
                <w:i/>
                <w:sz w:val="15"/>
              </w:rPr>
            </w:pPr>
            <w:r>
              <w:rPr>
                <w:b/>
                <w:i/>
                <w:sz w:val="15"/>
              </w:rPr>
              <w:t>Krátkodobé</w:t>
            </w:r>
            <w:r>
              <w:rPr>
                <w:b/>
                <w:i/>
                <w:spacing w:val="-12"/>
                <w:sz w:val="15"/>
              </w:rPr>
              <w:t xml:space="preserve"> </w:t>
            </w:r>
            <w:r>
              <w:rPr>
                <w:b/>
                <w:i/>
                <w:spacing w:val="-2"/>
                <w:sz w:val="15"/>
              </w:rPr>
              <w:t>záväzky:</w:t>
            </w:r>
          </w:p>
        </w:tc>
        <w:tc>
          <w:tcPr>
            <w:tcW w:w="1357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004AF9" w:rsidRDefault="00004AF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59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004AF9" w:rsidRDefault="00004AF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004AF9">
        <w:trPr>
          <w:trHeight w:val="272"/>
        </w:trPr>
        <w:tc>
          <w:tcPr>
            <w:tcW w:w="5954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004AF9" w:rsidRDefault="00000000">
            <w:pPr>
              <w:pStyle w:val="TableParagraph"/>
              <w:spacing w:before="36"/>
              <w:ind w:left="69"/>
              <w:rPr>
                <w:sz w:val="15"/>
              </w:rPr>
            </w:pPr>
            <w:r>
              <w:rPr>
                <w:sz w:val="15"/>
              </w:rPr>
              <w:t>Záväzky</w:t>
            </w:r>
            <w:r>
              <w:rPr>
                <w:spacing w:val="-6"/>
                <w:sz w:val="15"/>
              </w:rPr>
              <w:t xml:space="preserve"> </w:t>
            </w:r>
            <w:r>
              <w:rPr>
                <w:sz w:val="15"/>
              </w:rPr>
              <w:t>po</w:t>
            </w:r>
            <w:r>
              <w:rPr>
                <w:spacing w:val="-5"/>
                <w:sz w:val="15"/>
              </w:rPr>
              <w:t xml:space="preserve"> </w:t>
            </w:r>
            <w:r>
              <w:rPr>
                <w:sz w:val="15"/>
              </w:rPr>
              <w:t>lehote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splatnosti</w:t>
            </w:r>
          </w:p>
        </w:tc>
        <w:tc>
          <w:tcPr>
            <w:tcW w:w="1357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004AF9" w:rsidRDefault="00502773">
            <w:pPr>
              <w:pStyle w:val="TableParagraph"/>
              <w:spacing w:before="72" w:line="180" w:lineRule="exact"/>
              <w:ind w:right="54"/>
              <w:jc w:val="right"/>
              <w:rPr>
                <w:sz w:val="15"/>
              </w:rPr>
            </w:pPr>
            <w:r>
              <w:rPr>
                <w:sz w:val="15"/>
              </w:rPr>
              <w:t>299 421</w:t>
            </w:r>
          </w:p>
        </w:tc>
        <w:tc>
          <w:tcPr>
            <w:tcW w:w="1359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004AF9" w:rsidRDefault="00502773">
            <w:pPr>
              <w:pStyle w:val="TableParagraph"/>
              <w:spacing w:before="72" w:line="180" w:lineRule="exact"/>
              <w:ind w:right="59"/>
              <w:jc w:val="right"/>
              <w:rPr>
                <w:sz w:val="15"/>
              </w:rPr>
            </w:pPr>
            <w:r>
              <w:rPr>
                <w:sz w:val="15"/>
              </w:rPr>
              <w:t>599 828</w:t>
            </w:r>
          </w:p>
          <w:p w:rsidR="00502773" w:rsidRDefault="00502773" w:rsidP="00502773">
            <w:pPr>
              <w:pStyle w:val="TableParagraph"/>
              <w:spacing w:before="72" w:line="180" w:lineRule="exact"/>
              <w:ind w:right="59"/>
              <w:rPr>
                <w:sz w:val="15"/>
              </w:rPr>
            </w:pPr>
          </w:p>
        </w:tc>
      </w:tr>
      <w:tr w:rsidR="00004AF9">
        <w:trPr>
          <w:trHeight w:val="233"/>
        </w:trPr>
        <w:tc>
          <w:tcPr>
            <w:tcW w:w="5954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004AF9" w:rsidRDefault="00000000">
            <w:pPr>
              <w:pStyle w:val="TableParagraph"/>
              <w:spacing w:before="18"/>
              <w:ind w:left="69"/>
              <w:rPr>
                <w:sz w:val="15"/>
              </w:rPr>
            </w:pPr>
            <w:r>
              <w:rPr>
                <w:sz w:val="15"/>
              </w:rPr>
              <w:t>Záväzky</w:t>
            </w:r>
            <w:r>
              <w:rPr>
                <w:spacing w:val="-11"/>
                <w:sz w:val="15"/>
              </w:rPr>
              <w:t xml:space="preserve"> </w:t>
            </w:r>
            <w:r>
              <w:rPr>
                <w:sz w:val="15"/>
              </w:rPr>
              <w:t>so</w:t>
            </w:r>
            <w:r>
              <w:rPr>
                <w:spacing w:val="-5"/>
                <w:sz w:val="15"/>
              </w:rPr>
              <w:t xml:space="preserve"> </w:t>
            </w:r>
            <w:r>
              <w:rPr>
                <w:sz w:val="15"/>
              </w:rPr>
              <w:t>zostatkovou</w:t>
            </w:r>
            <w:r>
              <w:rPr>
                <w:spacing w:val="-5"/>
                <w:sz w:val="15"/>
              </w:rPr>
              <w:t xml:space="preserve"> </w:t>
            </w:r>
            <w:r>
              <w:rPr>
                <w:sz w:val="15"/>
              </w:rPr>
              <w:t>dobou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splatnosti</w:t>
            </w:r>
            <w:r>
              <w:rPr>
                <w:spacing w:val="-5"/>
                <w:sz w:val="15"/>
              </w:rPr>
              <w:t xml:space="preserve"> </w:t>
            </w:r>
            <w:r>
              <w:rPr>
                <w:sz w:val="15"/>
              </w:rPr>
              <w:t>do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jedného</w:t>
            </w:r>
            <w:r>
              <w:rPr>
                <w:spacing w:val="-5"/>
                <w:sz w:val="15"/>
              </w:rPr>
              <w:t xml:space="preserve"> </w:t>
            </w:r>
            <w:r>
              <w:rPr>
                <w:sz w:val="15"/>
              </w:rPr>
              <w:t>roka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vrátane</w:t>
            </w:r>
          </w:p>
        </w:tc>
        <w:tc>
          <w:tcPr>
            <w:tcW w:w="135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4AF9" w:rsidRDefault="00502773">
            <w:pPr>
              <w:pStyle w:val="TableParagraph"/>
              <w:spacing w:before="52" w:line="162" w:lineRule="exact"/>
              <w:ind w:right="54"/>
              <w:jc w:val="right"/>
              <w:rPr>
                <w:sz w:val="15"/>
              </w:rPr>
            </w:pPr>
            <w:r>
              <w:rPr>
                <w:sz w:val="15"/>
              </w:rPr>
              <w:t>460 746</w:t>
            </w:r>
          </w:p>
        </w:tc>
        <w:tc>
          <w:tcPr>
            <w:tcW w:w="135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4AF9" w:rsidRDefault="00004AF9">
            <w:pPr>
              <w:pStyle w:val="TableParagraph"/>
              <w:spacing w:before="52" w:line="162" w:lineRule="exact"/>
              <w:ind w:right="57"/>
              <w:jc w:val="right"/>
              <w:rPr>
                <w:sz w:val="15"/>
              </w:rPr>
            </w:pPr>
          </w:p>
        </w:tc>
      </w:tr>
      <w:tr w:rsidR="00004AF9">
        <w:trPr>
          <w:trHeight w:val="254"/>
        </w:trPr>
        <w:tc>
          <w:tcPr>
            <w:tcW w:w="595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4AF9" w:rsidRDefault="00000000">
            <w:pPr>
              <w:pStyle w:val="TableParagraph"/>
              <w:spacing w:before="38"/>
              <w:ind w:left="69"/>
              <w:rPr>
                <w:b/>
                <w:sz w:val="15"/>
              </w:rPr>
            </w:pPr>
            <w:r>
              <w:rPr>
                <w:b/>
                <w:sz w:val="15"/>
              </w:rPr>
              <w:t>Spolu</w:t>
            </w:r>
            <w:r>
              <w:rPr>
                <w:b/>
                <w:spacing w:val="-9"/>
                <w:sz w:val="15"/>
              </w:rPr>
              <w:t xml:space="preserve"> </w:t>
            </w:r>
            <w:r>
              <w:rPr>
                <w:b/>
                <w:sz w:val="15"/>
              </w:rPr>
              <w:t>krátkodobé</w:t>
            </w:r>
            <w:r>
              <w:rPr>
                <w:b/>
                <w:spacing w:val="-9"/>
                <w:sz w:val="15"/>
              </w:rPr>
              <w:t xml:space="preserve"> </w:t>
            </w:r>
            <w:r>
              <w:rPr>
                <w:b/>
                <w:spacing w:val="-2"/>
                <w:sz w:val="15"/>
              </w:rPr>
              <w:t>záväzky</w:t>
            </w:r>
          </w:p>
        </w:tc>
        <w:tc>
          <w:tcPr>
            <w:tcW w:w="1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4AF9" w:rsidRDefault="00502773">
            <w:pPr>
              <w:pStyle w:val="TableParagraph"/>
              <w:spacing w:before="38"/>
              <w:ind w:right="56"/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760 167</w:t>
            </w:r>
          </w:p>
        </w:tc>
        <w:tc>
          <w:tcPr>
            <w:tcW w:w="1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4AF9" w:rsidRDefault="00502773">
            <w:pPr>
              <w:pStyle w:val="TableParagraph"/>
              <w:spacing w:before="38"/>
              <w:ind w:right="58"/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599 828</w:t>
            </w:r>
          </w:p>
        </w:tc>
      </w:tr>
      <w:tr w:rsidR="00004AF9">
        <w:trPr>
          <w:trHeight w:val="255"/>
        </w:trPr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004AF9" w:rsidRDefault="00000000">
            <w:pPr>
              <w:pStyle w:val="TableParagraph"/>
              <w:spacing w:before="38"/>
              <w:ind w:left="69"/>
              <w:rPr>
                <w:b/>
                <w:i/>
                <w:sz w:val="15"/>
              </w:rPr>
            </w:pPr>
            <w:r>
              <w:rPr>
                <w:b/>
                <w:i/>
                <w:sz w:val="15"/>
              </w:rPr>
              <w:t>Dlhodobé</w:t>
            </w:r>
            <w:r>
              <w:rPr>
                <w:b/>
                <w:i/>
                <w:spacing w:val="-11"/>
                <w:sz w:val="15"/>
              </w:rPr>
              <w:t xml:space="preserve"> </w:t>
            </w:r>
            <w:r>
              <w:rPr>
                <w:b/>
                <w:i/>
                <w:spacing w:val="-2"/>
                <w:sz w:val="15"/>
              </w:rPr>
              <w:t>záväzky:</w:t>
            </w:r>
          </w:p>
        </w:tc>
        <w:tc>
          <w:tcPr>
            <w:tcW w:w="1357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004AF9" w:rsidRDefault="00004AF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59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004AF9" w:rsidRDefault="00004AF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004AF9">
        <w:trPr>
          <w:trHeight w:val="253"/>
        </w:trPr>
        <w:tc>
          <w:tcPr>
            <w:tcW w:w="5954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004AF9" w:rsidRDefault="00000000">
            <w:pPr>
              <w:pStyle w:val="TableParagraph"/>
              <w:spacing w:before="35"/>
              <w:ind w:left="69"/>
              <w:rPr>
                <w:sz w:val="15"/>
              </w:rPr>
            </w:pPr>
            <w:r>
              <w:rPr>
                <w:sz w:val="15"/>
              </w:rPr>
              <w:t>Záväzky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so</w:t>
            </w:r>
            <w:r>
              <w:rPr>
                <w:spacing w:val="-5"/>
                <w:sz w:val="15"/>
              </w:rPr>
              <w:t xml:space="preserve"> </w:t>
            </w:r>
            <w:r>
              <w:rPr>
                <w:sz w:val="15"/>
              </w:rPr>
              <w:t>zostatkovou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z w:val="15"/>
              </w:rPr>
              <w:t>dobou</w:t>
            </w:r>
            <w:r>
              <w:rPr>
                <w:spacing w:val="-6"/>
                <w:sz w:val="15"/>
              </w:rPr>
              <w:t xml:space="preserve"> </w:t>
            </w:r>
            <w:r>
              <w:rPr>
                <w:sz w:val="15"/>
              </w:rPr>
              <w:t>splatnosti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jeden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rok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až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z w:val="15"/>
              </w:rPr>
              <w:t>päť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pacing w:val="-4"/>
                <w:sz w:val="15"/>
              </w:rPr>
              <w:t>rokov</w:t>
            </w:r>
          </w:p>
        </w:tc>
        <w:tc>
          <w:tcPr>
            <w:tcW w:w="1357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004AF9" w:rsidRDefault="00000000">
            <w:pPr>
              <w:pStyle w:val="TableParagraph"/>
              <w:spacing w:before="35"/>
              <w:ind w:right="54"/>
              <w:jc w:val="right"/>
              <w:rPr>
                <w:sz w:val="15"/>
              </w:rPr>
            </w:pPr>
            <w:r>
              <w:rPr>
                <w:sz w:val="15"/>
              </w:rPr>
              <w:t>1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pacing w:val="-5"/>
                <w:sz w:val="15"/>
              </w:rPr>
              <w:t>013</w:t>
            </w:r>
          </w:p>
        </w:tc>
        <w:tc>
          <w:tcPr>
            <w:tcW w:w="1359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004AF9" w:rsidRDefault="00000000">
            <w:pPr>
              <w:pStyle w:val="TableParagraph"/>
              <w:spacing w:before="35"/>
              <w:ind w:right="56"/>
              <w:jc w:val="right"/>
              <w:rPr>
                <w:sz w:val="15"/>
              </w:rPr>
            </w:pPr>
            <w:r>
              <w:rPr>
                <w:sz w:val="15"/>
              </w:rPr>
              <w:t>1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pacing w:val="-5"/>
                <w:sz w:val="15"/>
              </w:rPr>
              <w:t>013</w:t>
            </w:r>
          </w:p>
        </w:tc>
      </w:tr>
      <w:tr w:rsidR="00004AF9">
        <w:trPr>
          <w:trHeight w:val="254"/>
        </w:trPr>
        <w:tc>
          <w:tcPr>
            <w:tcW w:w="5954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004AF9" w:rsidRDefault="00000000">
            <w:pPr>
              <w:pStyle w:val="TableParagraph"/>
              <w:spacing w:before="36"/>
              <w:ind w:left="69"/>
              <w:rPr>
                <w:sz w:val="15"/>
              </w:rPr>
            </w:pPr>
            <w:r>
              <w:rPr>
                <w:sz w:val="15"/>
              </w:rPr>
              <w:t>Záväzky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so</w:t>
            </w:r>
            <w:r>
              <w:rPr>
                <w:spacing w:val="-5"/>
                <w:sz w:val="15"/>
              </w:rPr>
              <w:t xml:space="preserve"> </w:t>
            </w:r>
            <w:r>
              <w:rPr>
                <w:sz w:val="15"/>
              </w:rPr>
              <w:t>zostatkovou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z w:val="15"/>
              </w:rPr>
              <w:t>dobou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splatnosti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nad</w:t>
            </w:r>
            <w:r>
              <w:rPr>
                <w:spacing w:val="-5"/>
                <w:sz w:val="15"/>
              </w:rPr>
              <w:t xml:space="preserve"> </w:t>
            </w:r>
            <w:r>
              <w:rPr>
                <w:sz w:val="15"/>
              </w:rPr>
              <w:t>päť</w:t>
            </w:r>
            <w:r>
              <w:rPr>
                <w:spacing w:val="-5"/>
                <w:sz w:val="15"/>
              </w:rPr>
              <w:t xml:space="preserve"> </w:t>
            </w:r>
            <w:r>
              <w:rPr>
                <w:spacing w:val="-4"/>
                <w:sz w:val="15"/>
              </w:rPr>
              <w:t>rokov</w:t>
            </w:r>
          </w:p>
        </w:tc>
        <w:tc>
          <w:tcPr>
            <w:tcW w:w="135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4AF9" w:rsidRDefault="00000000">
            <w:pPr>
              <w:pStyle w:val="TableParagraph"/>
              <w:spacing w:before="36"/>
              <w:ind w:right="57"/>
              <w:jc w:val="right"/>
              <w:rPr>
                <w:sz w:val="15"/>
              </w:rPr>
            </w:pPr>
            <w:r>
              <w:rPr>
                <w:sz w:val="15"/>
              </w:rPr>
              <w:t>0</w:t>
            </w:r>
          </w:p>
        </w:tc>
        <w:tc>
          <w:tcPr>
            <w:tcW w:w="135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4AF9" w:rsidRDefault="00000000">
            <w:pPr>
              <w:pStyle w:val="TableParagraph"/>
              <w:spacing w:before="36"/>
              <w:ind w:right="59"/>
              <w:jc w:val="right"/>
              <w:rPr>
                <w:sz w:val="15"/>
              </w:rPr>
            </w:pPr>
            <w:r>
              <w:rPr>
                <w:sz w:val="15"/>
              </w:rPr>
              <w:t>0</w:t>
            </w:r>
          </w:p>
        </w:tc>
      </w:tr>
      <w:tr w:rsidR="00004AF9">
        <w:trPr>
          <w:trHeight w:val="268"/>
        </w:trPr>
        <w:tc>
          <w:tcPr>
            <w:tcW w:w="595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4AF9" w:rsidRDefault="00000000">
            <w:pPr>
              <w:pStyle w:val="TableParagraph"/>
              <w:spacing w:before="43"/>
              <w:ind w:left="69"/>
              <w:rPr>
                <w:b/>
                <w:sz w:val="15"/>
              </w:rPr>
            </w:pPr>
            <w:r>
              <w:rPr>
                <w:b/>
                <w:sz w:val="15"/>
              </w:rPr>
              <w:t>Spolu</w:t>
            </w:r>
            <w:r>
              <w:rPr>
                <w:b/>
                <w:spacing w:val="-9"/>
                <w:sz w:val="15"/>
              </w:rPr>
              <w:t xml:space="preserve"> </w:t>
            </w:r>
            <w:r>
              <w:rPr>
                <w:b/>
                <w:sz w:val="15"/>
              </w:rPr>
              <w:t>dlhodobé</w:t>
            </w:r>
            <w:r>
              <w:rPr>
                <w:b/>
                <w:spacing w:val="-11"/>
                <w:sz w:val="15"/>
              </w:rPr>
              <w:t xml:space="preserve"> </w:t>
            </w:r>
            <w:r>
              <w:rPr>
                <w:b/>
                <w:spacing w:val="-2"/>
                <w:sz w:val="15"/>
              </w:rPr>
              <w:t>záväzky</w:t>
            </w:r>
          </w:p>
        </w:tc>
        <w:tc>
          <w:tcPr>
            <w:tcW w:w="1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4AF9" w:rsidRDefault="00000000">
            <w:pPr>
              <w:pStyle w:val="TableParagraph"/>
              <w:spacing w:before="43"/>
              <w:ind w:right="56"/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1</w:t>
            </w:r>
            <w:r>
              <w:rPr>
                <w:b/>
                <w:spacing w:val="-1"/>
                <w:sz w:val="15"/>
              </w:rPr>
              <w:t xml:space="preserve"> </w:t>
            </w:r>
            <w:r>
              <w:rPr>
                <w:b/>
                <w:spacing w:val="-5"/>
                <w:sz w:val="15"/>
              </w:rPr>
              <w:t>013</w:t>
            </w:r>
          </w:p>
        </w:tc>
        <w:tc>
          <w:tcPr>
            <w:tcW w:w="1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4AF9" w:rsidRDefault="00000000">
            <w:pPr>
              <w:pStyle w:val="TableParagraph"/>
              <w:spacing w:before="43"/>
              <w:ind w:right="58"/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1</w:t>
            </w:r>
            <w:r>
              <w:rPr>
                <w:b/>
                <w:spacing w:val="-1"/>
                <w:sz w:val="15"/>
              </w:rPr>
              <w:t xml:space="preserve"> </w:t>
            </w:r>
            <w:r>
              <w:rPr>
                <w:b/>
                <w:spacing w:val="-5"/>
                <w:sz w:val="15"/>
              </w:rPr>
              <w:t>013</w:t>
            </w:r>
          </w:p>
        </w:tc>
      </w:tr>
    </w:tbl>
    <w:p w:rsidR="00004AF9" w:rsidRDefault="00004AF9">
      <w:pPr>
        <w:pStyle w:val="Zkladntext"/>
        <w:spacing w:before="1"/>
        <w:rPr>
          <w:sz w:val="18"/>
        </w:rPr>
      </w:pPr>
    </w:p>
    <w:p w:rsidR="00004AF9" w:rsidRDefault="00000000">
      <w:pPr>
        <w:pStyle w:val="Zkladntext"/>
        <w:ind w:left="218"/>
      </w:pPr>
      <w:r>
        <w:t>Spoločnosť</w:t>
      </w:r>
      <w:r>
        <w:rPr>
          <w:spacing w:val="-5"/>
        </w:rPr>
        <w:t xml:space="preserve"> </w:t>
      </w:r>
      <w:r>
        <w:t>nevytvorila</w:t>
      </w:r>
      <w:r>
        <w:rPr>
          <w:spacing w:val="-4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priebehu</w:t>
      </w:r>
      <w:r>
        <w:rPr>
          <w:spacing w:val="-4"/>
        </w:rPr>
        <w:t xml:space="preserve"> </w:t>
      </w:r>
      <w:r>
        <w:t>účtovného</w:t>
      </w:r>
      <w:r>
        <w:rPr>
          <w:spacing w:val="-5"/>
        </w:rPr>
        <w:t xml:space="preserve"> </w:t>
      </w:r>
      <w:r>
        <w:t>obdobia</w:t>
      </w:r>
      <w:r>
        <w:rPr>
          <w:spacing w:val="-4"/>
        </w:rPr>
        <w:t xml:space="preserve"> </w:t>
      </w:r>
      <w:r>
        <w:t>kapitálový</w:t>
      </w:r>
      <w:r>
        <w:rPr>
          <w:spacing w:val="-5"/>
        </w:rPr>
        <w:t xml:space="preserve"> </w:t>
      </w:r>
      <w:r>
        <w:t>fond</w:t>
      </w:r>
      <w:r>
        <w:rPr>
          <w:spacing w:val="-5"/>
        </w:rPr>
        <w:t xml:space="preserve"> </w:t>
      </w:r>
      <w:r>
        <w:t>z</w:t>
      </w:r>
      <w:r>
        <w:rPr>
          <w:spacing w:val="-2"/>
        </w:rPr>
        <w:t xml:space="preserve"> </w:t>
      </w:r>
      <w:r>
        <w:t>príspevkov</w:t>
      </w:r>
      <w:r>
        <w:rPr>
          <w:spacing w:val="-2"/>
        </w:rPr>
        <w:t xml:space="preserve"> </w:t>
      </w:r>
      <w:r>
        <w:t>podľa</w:t>
      </w:r>
      <w:r>
        <w:rPr>
          <w:spacing w:val="-4"/>
        </w:rPr>
        <w:t xml:space="preserve"> </w:t>
      </w:r>
      <w:r>
        <w:t>§123</w:t>
      </w:r>
      <w:r>
        <w:rPr>
          <w:spacing w:val="-5"/>
        </w:rPr>
        <w:t xml:space="preserve"> </w:t>
      </w:r>
      <w:r>
        <w:t>odst.</w:t>
      </w:r>
      <w:r>
        <w:rPr>
          <w:spacing w:val="-4"/>
        </w:rPr>
        <w:t xml:space="preserve"> </w:t>
      </w:r>
      <w:r>
        <w:t>2</w:t>
      </w:r>
      <w:r>
        <w:rPr>
          <w:spacing w:val="-5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§ 217a Obchodného zákonníka v aktuálnom znení.</w:t>
      </w:r>
    </w:p>
    <w:p w:rsidR="00004AF9" w:rsidRDefault="00004AF9">
      <w:pPr>
        <w:pStyle w:val="Zkladntext"/>
        <w:spacing w:before="1"/>
      </w:pPr>
    </w:p>
    <w:p w:rsidR="00004AF9" w:rsidRDefault="00000000">
      <w:pPr>
        <w:pStyle w:val="Nadpis1"/>
        <w:numPr>
          <w:ilvl w:val="0"/>
          <w:numId w:val="3"/>
        </w:numPr>
        <w:tabs>
          <w:tab w:val="left" w:pos="758"/>
          <w:tab w:val="left" w:pos="759"/>
        </w:tabs>
        <w:spacing w:before="1"/>
        <w:ind w:hanging="541"/>
        <w:rPr>
          <w:u w:val="none"/>
        </w:rPr>
      </w:pPr>
      <w:r>
        <w:t>INFORMÁCIE</w:t>
      </w:r>
      <w:r>
        <w:rPr>
          <w:spacing w:val="-2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INÝCH</w:t>
      </w:r>
      <w:r>
        <w:rPr>
          <w:spacing w:val="-4"/>
        </w:rPr>
        <w:t xml:space="preserve"> </w:t>
      </w:r>
      <w:r>
        <w:t>AKTÍVACH</w:t>
      </w:r>
      <w:r>
        <w:rPr>
          <w:spacing w:val="-1"/>
        </w:rPr>
        <w:t xml:space="preserve"> </w:t>
      </w:r>
      <w:r>
        <w:t>A INÝCH</w:t>
      </w:r>
      <w:r>
        <w:rPr>
          <w:spacing w:val="-1"/>
        </w:rPr>
        <w:t xml:space="preserve"> </w:t>
      </w:r>
      <w:r>
        <w:rPr>
          <w:spacing w:val="-2"/>
        </w:rPr>
        <w:t>PASÍVACH</w:t>
      </w:r>
    </w:p>
    <w:p w:rsidR="00004AF9" w:rsidRDefault="00004AF9">
      <w:pPr>
        <w:pStyle w:val="Zkladntext"/>
        <w:rPr>
          <w:b/>
        </w:rPr>
      </w:pPr>
    </w:p>
    <w:p w:rsidR="00004AF9" w:rsidRDefault="00000000">
      <w:pPr>
        <w:pStyle w:val="Nadpis2"/>
        <w:numPr>
          <w:ilvl w:val="1"/>
          <w:numId w:val="3"/>
        </w:numPr>
        <w:tabs>
          <w:tab w:val="left" w:pos="758"/>
          <w:tab w:val="left" w:pos="759"/>
        </w:tabs>
        <w:ind w:hanging="541"/>
      </w:pPr>
      <w:r>
        <w:t>Iné</w:t>
      </w:r>
      <w:r>
        <w:rPr>
          <w:spacing w:val="-5"/>
        </w:rPr>
        <w:t xml:space="preserve"> </w:t>
      </w:r>
      <w:r>
        <w:t>aktíva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iné</w:t>
      </w:r>
      <w:r>
        <w:rPr>
          <w:spacing w:val="-2"/>
        </w:rPr>
        <w:t xml:space="preserve"> pasíva</w:t>
      </w:r>
    </w:p>
    <w:p w:rsidR="00004AF9" w:rsidRDefault="00004AF9">
      <w:pPr>
        <w:pStyle w:val="Zkladntext"/>
        <w:spacing w:before="11"/>
        <w:rPr>
          <w:b/>
          <w:sz w:val="16"/>
        </w:rPr>
      </w:pPr>
    </w:p>
    <w:p w:rsidR="00004AF9" w:rsidRDefault="00000000">
      <w:pPr>
        <w:pStyle w:val="Zkladntext"/>
        <w:spacing w:before="1"/>
        <w:ind w:left="218"/>
      </w:pPr>
      <w:r>
        <w:t>Spoločnosť</w:t>
      </w:r>
      <w:r>
        <w:rPr>
          <w:spacing w:val="-6"/>
        </w:rPr>
        <w:t xml:space="preserve"> </w:t>
      </w:r>
      <w:r>
        <w:t>nevykazuje</w:t>
      </w:r>
      <w:r>
        <w:rPr>
          <w:spacing w:val="-5"/>
        </w:rPr>
        <w:t xml:space="preserve"> </w:t>
      </w:r>
      <w:r>
        <w:t>žiadny</w:t>
      </w:r>
      <w:r>
        <w:rPr>
          <w:spacing w:val="-3"/>
        </w:rPr>
        <w:t xml:space="preserve"> </w:t>
      </w:r>
      <w:r>
        <w:t>podmienený</w:t>
      </w:r>
      <w:r>
        <w:rPr>
          <w:spacing w:val="-4"/>
        </w:rPr>
        <w:t xml:space="preserve"> </w:t>
      </w:r>
      <w:r>
        <w:t>majetok</w:t>
      </w:r>
      <w:r>
        <w:rPr>
          <w:spacing w:val="-4"/>
        </w:rPr>
        <w:t xml:space="preserve"> </w:t>
      </w:r>
      <w:r>
        <w:t>ani</w:t>
      </w:r>
      <w:r>
        <w:rPr>
          <w:spacing w:val="-5"/>
        </w:rPr>
        <w:t xml:space="preserve"> </w:t>
      </w:r>
      <w:r>
        <w:t>podmienené</w:t>
      </w:r>
      <w:r>
        <w:rPr>
          <w:spacing w:val="-4"/>
        </w:rPr>
        <w:t xml:space="preserve"> </w:t>
      </w:r>
      <w:r>
        <w:rPr>
          <w:spacing w:val="-2"/>
        </w:rPr>
        <w:t>záväzky.</w:t>
      </w:r>
    </w:p>
    <w:p w:rsidR="00004AF9" w:rsidRDefault="00004AF9">
      <w:pPr>
        <w:pStyle w:val="Zkladntext"/>
        <w:spacing w:before="10"/>
        <w:rPr>
          <w:sz w:val="26"/>
        </w:rPr>
      </w:pPr>
    </w:p>
    <w:p w:rsidR="00004AF9" w:rsidRDefault="00000000">
      <w:pPr>
        <w:pStyle w:val="Nadpis2"/>
        <w:numPr>
          <w:ilvl w:val="1"/>
          <w:numId w:val="3"/>
        </w:numPr>
        <w:tabs>
          <w:tab w:val="left" w:pos="758"/>
          <w:tab w:val="left" w:pos="759"/>
        </w:tabs>
        <w:ind w:hanging="541"/>
      </w:pPr>
      <w:r>
        <w:t>Najatý</w:t>
      </w:r>
      <w:r>
        <w:rPr>
          <w:spacing w:val="-6"/>
        </w:rPr>
        <w:t xml:space="preserve"> </w:t>
      </w:r>
      <w:r>
        <w:rPr>
          <w:spacing w:val="-2"/>
        </w:rPr>
        <w:t>majetok</w:t>
      </w:r>
    </w:p>
    <w:p w:rsidR="00004AF9" w:rsidRDefault="00004AF9">
      <w:pPr>
        <w:pStyle w:val="Zkladntext"/>
        <w:spacing w:before="11"/>
        <w:rPr>
          <w:b/>
          <w:sz w:val="16"/>
        </w:rPr>
      </w:pPr>
    </w:p>
    <w:p w:rsidR="00004AF9" w:rsidRDefault="00000000">
      <w:pPr>
        <w:pStyle w:val="Zkladntext"/>
        <w:spacing w:before="1"/>
        <w:ind w:left="218" w:right="229"/>
        <w:jc w:val="both"/>
      </w:pPr>
      <w:r>
        <w:t>Spoločnosť mala v</w:t>
      </w:r>
      <w:r>
        <w:rPr>
          <w:spacing w:val="-4"/>
        </w:rPr>
        <w:t xml:space="preserve"> </w:t>
      </w:r>
      <w:r>
        <w:t xml:space="preserve">nájme nebytové priestory od tretích osôb. Ročné nájomné predstavuje </w:t>
      </w:r>
      <w:r w:rsidR="00944870">
        <w:t>4.248</w:t>
      </w:r>
      <w:r>
        <w:t>,00 EUR. Spoločnosť</w:t>
      </w:r>
      <w:r>
        <w:rPr>
          <w:spacing w:val="40"/>
        </w:rPr>
        <w:t xml:space="preserve"> </w:t>
      </w:r>
      <w:r>
        <w:t xml:space="preserve">má v nájme distribučnú sieť tepla od spriaznenej osoby. Ročné nájomné predstavuje </w:t>
      </w:r>
      <w:r w:rsidR="00944870">
        <w:t>18</w:t>
      </w:r>
      <w:r>
        <w:t>0.000,00 EUR.</w:t>
      </w:r>
    </w:p>
    <w:p w:rsidR="00004AF9" w:rsidRDefault="00004AF9">
      <w:pPr>
        <w:pStyle w:val="Zkladntext"/>
        <w:spacing w:before="1"/>
      </w:pPr>
    </w:p>
    <w:p w:rsidR="00004AF9" w:rsidRDefault="00000000">
      <w:pPr>
        <w:pStyle w:val="Nadpis2"/>
        <w:numPr>
          <w:ilvl w:val="1"/>
          <w:numId w:val="3"/>
        </w:numPr>
        <w:tabs>
          <w:tab w:val="left" w:pos="758"/>
          <w:tab w:val="left" w:pos="759"/>
        </w:tabs>
        <w:ind w:hanging="541"/>
      </w:pPr>
      <w:r>
        <w:t>Prenajatý</w:t>
      </w:r>
      <w:r>
        <w:rPr>
          <w:spacing w:val="-8"/>
        </w:rPr>
        <w:t xml:space="preserve"> </w:t>
      </w:r>
      <w:r>
        <w:rPr>
          <w:spacing w:val="-2"/>
        </w:rPr>
        <w:t>majetok</w:t>
      </w:r>
    </w:p>
    <w:p w:rsidR="00004AF9" w:rsidRDefault="00004AF9">
      <w:pPr>
        <w:pStyle w:val="Zkladntext"/>
        <w:spacing w:before="12"/>
        <w:rPr>
          <w:b/>
          <w:sz w:val="16"/>
        </w:rPr>
      </w:pPr>
    </w:p>
    <w:p w:rsidR="00004AF9" w:rsidRDefault="00000000">
      <w:pPr>
        <w:pStyle w:val="Zkladntext"/>
        <w:ind w:left="218" w:right="229"/>
        <w:jc w:val="both"/>
      </w:pPr>
      <w:r>
        <w:t>Spoločnosť prenajíma pozemky a</w:t>
      </w:r>
      <w:r>
        <w:rPr>
          <w:spacing w:val="-1"/>
        </w:rPr>
        <w:t xml:space="preserve"> </w:t>
      </w:r>
      <w:r>
        <w:t xml:space="preserve">stavby spriazneným osobám. Ročné nájomné predstavuje 164.992,00 </w:t>
      </w:r>
      <w:r>
        <w:rPr>
          <w:spacing w:val="-4"/>
        </w:rPr>
        <w:t>EUR.</w:t>
      </w:r>
    </w:p>
    <w:p w:rsidR="00004AF9" w:rsidRDefault="00004AF9">
      <w:pPr>
        <w:pStyle w:val="Zkladntext"/>
      </w:pPr>
    </w:p>
    <w:p w:rsidR="00004AF9" w:rsidRDefault="00000000">
      <w:pPr>
        <w:pStyle w:val="Nadpis2"/>
        <w:numPr>
          <w:ilvl w:val="1"/>
          <w:numId w:val="3"/>
        </w:numPr>
        <w:tabs>
          <w:tab w:val="left" w:pos="758"/>
          <w:tab w:val="left" w:pos="759"/>
        </w:tabs>
        <w:ind w:hanging="541"/>
      </w:pPr>
      <w:r>
        <w:t>Podmienené</w:t>
      </w:r>
      <w:r>
        <w:rPr>
          <w:spacing w:val="-7"/>
        </w:rPr>
        <w:t xml:space="preserve"> </w:t>
      </w:r>
      <w:r>
        <w:rPr>
          <w:spacing w:val="-2"/>
        </w:rPr>
        <w:t>záväzky</w:t>
      </w:r>
    </w:p>
    <w:p w:rsidR="00004AF9" w:rsidRDefault="00004AF9">
      <w:pPr>
        <w:pStyle w:val="Zkladntext"/>
        <w:spacing w:before="11"/>
        <w:rPr>
          <w:b/>
          <w:sz w:val="16"/>
        </w:rPr>
      </w:pPr>
    </w:p>
    <w:p w:rsidR="00004AF9" w:rsidRPr="00944870" w:rsidRDefault="00000000" w:rsidP="00944870">
      <w:pPr>
        <w:pStyle w:val="Nadpis1"/>
        <w:numPr>
          <w:ilvl w:val="0"/>
          <w:numId w:val="3"/>
        </w:numPr>
        <w:tabs>
          <w:tab w:val="left" w:pos="758"/>
          <w:tab w:val="left" w:pos="759"/>
        </w:tabs>
        <w:spacing w:before="168"/>
        <w:ind w:right="233"/>
        <w:rPr>
          <w:u w:val="none"/>
        </w:rPr>
        <w:sectPr w:rsidR="00004AF9" w:rsidRPr="00944870">
          <w:pgSz w:w="11910" w:h="16850"/>
          <w:pgMar w:top="2000" w:right="1180" w:bottom="900" w:left="1200" w:header="569" w:footer="712" w:gutter="0"/>
          <w:cols w:space="708"/>
        </w:sectPr>
      </w:pPr>
      <w:r>
        <w:t>SKUTOČNOSTI,</w:t>
      </w:r>
      <w:r>
        <w:rPr>
          <w:spacing w:val="40"/>
        </w:rPr>
        <w:t xml:space="preserve"> </w:t>
      </w:r>
      <w:r>
        <w:t>KTORÉ</w:t>
      </w:r>
      <w:r>
        <w:rPr>
          <w:spacing w:val="39"/>
        </w:rPr>
        <w:t xml:space="preserve"> </w:t>
      </w:r>
      <w:r>
        <w:t>NASTALI</w:t>
      </w:r>
      <w:r>
        <w:rPr>
          <w:spacing w:val="40"/>
        </w:rPr>
        <w:t xml:space="preserve"> </w:t>
      </w:r>
      <w:r>
        <w:t>PO</w:t>
      </w:r>
      <w:r>
        <w:rPr>
          <w:spacing w:val="40"/>
        </w:rPr>
        <w:t xml:space="preserve"> </w:t>
      </w:r>
      <w:r>
        <w:t>DNI,</w:t>
      </w:r>
      <w:r>
        <w:rPr>
          <w:spacing w:val="40"/>
        </w:rPr>
        <w:t xml:space="preserve"> </w:t>
      </w:r>
      <w:r>
        <w:t>KU</w:t>
      </w:r>
      <w:r>
        <w:rPr>
          <w:spacing w:val="38"/>
        </w:rPr>
        <w:t xml:space="preserve"> </w:t>
      </w:r>
      <w:r>
        <w:t>KTORÉMU</w:t>
      </w:r>
      <w:r>
        <w:rPr>
          <w:spacing w:val="40"/>
        </w:rPr>
        <w:t xml:space="preserve"> </w:t>
      </w:r>
      <w:r>
        <w:t>SA</w:t>
      </w:r>
      <w:r>
        <w:rPr>
          <w:spacing w:val="40"/>
        </w:rPr>
        <w:t xml:space="preserve"> </w:t>
      </w:r>
      <w:r>
        <w:t>ZOSTAVUJE</w:t>
      </w:r>
      <w:r>
        <w:rPr>
          <w:spacing w:val="40"/>
        </w:rPr>
        <w:t xml:space="preserve"> </w:t>
      </w:r>
      <w:r>
        <w:t>ÚČTOVNÁ</w:t>
      </w:r>
      <w:r>
        <w:rPr>
          <w:u w:val="none"/>
        </w:rPr>
        <w:t xml:space="preserve"> </w:t>
      </w:r>
      <w:r>
        <w:t>ZÁVIERKA, A DO DŇA ZOSTAVENIA ÚČTOVNEJ ZÁVIERKY</w:t>
      </w:r>
    </w:p>
    <w:p w:rsidR="00004AF9" w:rsidRDefault="00004AF9">
      <w:pPr>
        <w:pStyle w:val="Zkladntext"/>
        <w:spacing w:before="1"/>
      </w:pPr>
    </w:p>
    <w:p w:rsidR="00004AF9" w:rsidRDefault="00000000">
      <w:pPr>
        <w:pStyle w:val="Zkladntext"/>
        <w:ind w:left="218" w:right="229"/>
        <w:jc w:val="both"/>
      </w:pPr>
      <w:r>
        <w:t>Po 31. decembri 202</w:t>
      </w:r>
      <w:r w:rsidR="00944870">
        <w:t>3</w:t>
      </w:r>
      <w:r>
        <w:t xml:space="preserve"> a do dňa zostavenia účtovnej závierky nenastali žiadne iné udalosti, ktoré by významným spôsobom ovplyvnili aktíva, pasíva alebo výsledky hospodárenia Spoločnosti, okrem tých, ktoré sú uvedené vyššie a ktoré sú výsledkom bežnej činnosti.</w:t>
      </w:r>
    </w:p>
    <w:p w:rsidR="00004AF9" w:rsidRDefault="00004AF9">
      <w:pPr>
        <w:pStyle w:val="Zkladntext"/>
        <w:spacing w:before="11"/>
        <w:rPr>
          <w:sz w:val="16"/>
        </w:rPr>
      </w:pPr>
    </w:p>
    <w:p w:rsidR="00004AF9" w:rsidRDefault="00000000">
      <w:pPr>
        <w:pStyle w:val="Nadpis1"/>
        <w:numPr>
          <w:ilvl w:val="0"/>
          <w:numId w:val="3"/>
        </w:numPr>
        <w:tabs>
          <w:tab w:val="left" w:pos="759"/>
        </w:tabs>
        <w:ind w:hanging="541"/>
        <w:rPr>
          <w:u w:val="none"/>
        </w:rPr>
      </w:pPr>
      <w:r>
        <w:t>OSTATNÉ</w:t>
      </w:r>
      <w:r>
        <w:rPr>
          <w:spacing w:val="-2"/>
        </w:rPr>
        <w:t xml:space="preserve"> INFORMÁCIE</w:t>
      </w:r>
    </w:p>
    <w:p w:rsidR="00004AF9" w:rsidRDefault="00004AF9">
      <w:pPr>
        <w:pStyle w:val="Zkladntext"/>
        <w:ind w:left="218" w:right="230"/>
        <w:jc w:val="both"/>
      </w:pPr>
    </w:p>
    <w:sectPr w:rsidR="00004AF9">
      <w:pgSz w:w="11910" w:h="16850"/>
      <w:pgMar w:top="2000" w:right="1180" w:bottom="900" w:left="1200" w:header="569" w:footer="712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C93294" w:rsidRDefault="00C93294">
      <w:r>
        <w:separator/>
      </w:r>
    </w:p>
  </w:endnote>
  <w:endnote w:type="continuationSeparator" w:id="0">
    <w:p w:rsidR="00C93294" w:rsidRDefault="00C932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004AF9" w:rsidRDefault="00502773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7388672" behindDoc="1" locked="0" layoutInCell="1" allowOverlap="1">
              <wp:simplePos x="0" y="0"/>
              <wp:positionH relativeFrom="page">
                <wp:posOffset>882650</wp:posOffset>
              </wp:positionH>
              <wp:positionV relativeFrom="page">
                <wp:posOffset>10114915</wp:posOffset>
              </wp:positionV>
              <wp:extent cx="5798185" cy="6350"/>
              <wp:effectExtent l="0" t="0" r="0" b="0"/>
              <wp:wrapNone/>
              <wp:docPr id="1778262182" name="docshape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798185" cy="6350"/>
                      </a:xfrm>
                      <a:prstGeom prst="rect">
                        <a:avLst/>
                      </a:pr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566C176C" id="docshape7" o:spid="_x0000_s1026" style="position:absolute;margin-left:69.5pt;margin-top:796.45pt;width:456.55pt;height:.5pt;z-index:-15927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" fillcolor="black" stroked="f">
              <w10:wrap anchorx="page" anchory="page"/>
            </v:rect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7389184" behindDoc="1" locked="0" layoutInCell="1" allowOverlap="1">
              <wp:simplePos x="0" y="0"/>
              <wp:positionH relativeFrom="page">
                <wp:posOffset>6555740</wp:posOffset>
              </wp:positionH>
              <wp:positionV relativeFrom="page">
                <wp:posOffset>10118090</wp:posOffset>
              </wp:positionV>
              <wp:extent cx="158115" cy="157480"/>
              <wp:effectExtent l="0" t="0" r="0" b="0"/>
              <wp:wrapNone/>
              <wp:docPr id="1281207482" name="docshape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8115" cy="15748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04AF9" w:rsidRDefault="00000000">
                          <w:pPr>
                            <w:pStyle w:val="Zkladntext"/>
                            <w:spacing w:before="20"/>
                            <w:ind w:left="6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docshape8" o:spid="_x0000_s1030" type="#_x0000_t202" style="position:absolute;margin-left:516.2pt;margin-top:796.7pt;width:12.45pt;height:12.4pt;z-index:-15927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" filled="f" stroked="f">
              <v:textbox inset="0,0,0,0">
                <w:txbxContent>
                  <w:p w:rsidR="00004AF9" w:rsidRDefault="00000000">
                    <w:pPr>
                      <w:pStyle w:val="Zkladntext"/>
                      <w:spacing w:before="20"/>
                      <w:ind w:left="6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C93294" w:rsidRDefault="00C93294">
      <w:r>
        <w:separator/>
      </w:r>
    </w:p>
  </w:footnote>
  <w:footnote w:type="continuationSeparator" w:id="0">
    <w:p w:rsidR="00C93294" w:rsidRDefault="00C9329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004AF9" w:rsidRDefault="00502773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7385600" behindDoc="1" locked="0" layoutInCell="1" allowOverlap="1">
              <wp:simplePos x="0" y="0"/>
              <wp:positionH relativeFrom="page">
                <wp:posOffset>826135</wp:posOffset>
              </wp:positionH>
              <wp:positionV relativeFrom="page">
                <wp:posOffset>361315</wp:posOffset>
              </wp:positionV>
              <wp:extent cx="5911215" cy="167640"/>
              <wp:effectExtent l="0" t="0" r="0" b="0"/>
              <wp:wrapNone/>
              <wp:docPr id="243430197" name="docshape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5911215" cy="167640"/>
                      </a:xfrm>
                      <a:custGeom>
                        <a:avLst/>
                        <a:gdLst>
                          <a:gd name="T0" fmla="+- 0 10600 1301"/>
                          <a:gd name="T1" fmla="*/ T0 w 9309"/>
                          <a:gd name="T2" fmla="+- 0 569 569"/>
                          <a:gd name="T3" fmla="*/ 569 h 264"/>
                          <a:gd name="T4" fmla="+- 0 1311 1301"/>
                          <a:gd name="T5" fmla="*/ T4 w 9309"/>
                          <a:gd name="T6" fmla="+- 0 569 569"/>
                          <a:gd name="T7" fmla="*/ 569 h 264"/>
                          <a:gd name="T8" fmla="+- 0 1301 1301"/>
                          <a:gd name="T9" fmla="*/ T8 w 9309"/>
                          <a:gd name="T10" fmla="+- 0 569 569"/>
                          <a:gd name="T11" fmla="*/ 569 h 264"/>
                          <a:gd name="T12" fmla="+- 0 1301 1301"/>
                          <a:gd name="T13" fmla="*/ T12 w 9309"/>
                          <a:gd name="T14" fmla="+- 0 578 569"/>
                          <a:gd name="T15" fmla="*/ 578 h 264"/>
                          <a:gd name="T16" fmla="+- 0 1301 1301"/>
                          <a:gd name="T17" fmla="*/ T16 w 9309"/>
                          <a:gd name="T18" fmla="+- 0 823 569"/>
                          <a:gd name="T19" fmla="*/ 823 h 264"/>
                          <a:gd name="T20" fmla="+- 0 1301 1301"/>
                          <a:gd name="T21" fmla="*/ T20 w 9309"/>
                          <a:gd name="T22" fmla="+- 0 833 569"/>
                          <a:gd name="T23" fmla="*/ 833 h 264"/>
                          <a:gd name="T24" fmla="+- 0 1311 1301"/>
                          <a:gd name="T25" fmla="*/ T24 w 9309"/>
                          <a:gd name="T26" fmla="+- 0 833 569"/>
                          <a:gd name="T27" fmla="*/ 833 h 264"/>
                          <a:gd name="T28" fmla="+- 0 10600 1301"/>
                          <a:gd name="T29" fmla="*/ T28 w 9309"/>
                          <a:gd name="T30" fmla="+- 0 833 569"/>
                          <a:gd name="T31" fmla="*/ 833 h 264"/>
                          <a:gd name="T32" fmla="+- 0 10600 1301"/>
                          <a:gd name="T33" fmla="*/ T32 w 9309"/>
                          <a:gd name="T34" fmla="+- 0 823 569"/>
                          <a:gd name="T35" fmla="*/ 823 h 264"/>
                          <a:gd name="T36" fmla="+- 0 1311 1301"/>
                          <a:gd name="T37" fmla="*/ T36 w 9309"/>
                          <a:gd name="T38" fmla="+- 0 823 569"/>
                          <a:gd name="T39" fmla="*/ 823 h 264"/>
                          <a:gd name="T40" fmla="+- 0 1311 1301"/>
                          <a:gd name="T41" fmla="*/ T40 w 9309"/>
                          <a:gd name="T42" fmla="+- 0 578 569"/>
                          <a:gd name="T43" fmla="*/ 578 h 264"/>
                          <a:gd name="T44" fmla="+- 0 10600 1301"/>
                          <a:gd name="T45" fmla="*/ T44 w 9309"/>
                          <a:gd name="T46" fmla="+- 0 578 569"/>
                          <a:gd name="T47" fmla="*/ 578 h 264"/>
                          <a:gd name="T48" fmla="+- 0 10600 1301"/>
                          <a:gd name="T49" fmla="*/ T48 w 9309"/>
                          <a:gd name="T50" fmla="+- 0 569 569"/>
                          <a:gd name="T51" fmla="*/ 569 h 264"/>
                          <a:gd name="T52" fmla="+- 0 10610 1301"/>
                          <a:gd name="T53" fmla="*/ T52 w 9309"/>
                          <a:gd name="T54" fmla="+- 0 569 569"/>
                          <a:gd name="T55" fmla="*/ 569 h 264"/>
                          <a:gd name="T56" fmla="+- 0 10600 1301"/>
                          <a:gd name="T57" fmla="*/ T56 w 9309"/>
                          <a:gd name="T58" fmla="+- 0 569 569"/>
                          <a:gd name="T59" fmla="*/ 569 h 264"/>
                          <a:gd name="T60" fmla="+- 0 10600 1301"/>
                          <a:gd name="T61" fmla="*/ T60 w 9309"/>
                          <a:gd name="T62" fmla="+- 0 578 569"/>
                          <a:gd name="T63" fmla="*/ 578 h 264"/>
                          <a:gd name="T64" fmla="+- 0 10600 1301"/>
                          <a:gd name="T65" fmla="*/ T64 w 9309"/>
                          <a:gd name="T66" fmla="+- 0 823 569"/>
                          <a:gd name="T67" fmla="*/ 823 h 264"/>
                          <a:gd name="T68" fmla="+- 0 10600 1301"/>
                          <a:gd name="T69" fmla="*/ T68 w 9309"/>
                          <a:gd name="T70" fmla="+- 0 833 569"/>
                          <a:gd name="T71" fmla="*/ 833 h 264"/>
                          <a:gd name="T72" fmla="+- 0 10610 1301"/>
                          <a:gd name="T73" fmla="*/ T72 w 9309"/>
                          <a:gd name="T74" fmla="+- 0 833 569"/>
                          <a:gd name="T75" fmla="*/ 833 h 264"/>
                          <a:gd name="T76" fmla="+- 0 10610 1301"/>
                          <a:gd name="T77" fmla="*/ T76 w 9309"/>
                          <a:gd name="T78" fmla="+- 0 823 569"/>
                          <a:gd name="T79" fmla="*/ 823 h 264"/>
                          <a:gd name="T80" fmla="+- 0 10610 1301"/>
                          <a:gd name="T81" fmla="*/ T80 w 9309"/>
                          <a:gd name="T82" fmla="+- 0 578 569"/>
                          <a:gd name="T83" fmla="*/ 578 h 264"/>
                          <a:gd name="T84" fmla="+- 0 10610 1301"/>
                          <a:gd name="T85" fmla="*/ T84 w 9309"/>
                          <a:gd name="T86" fmla="+- 0 569 569"/>
                          <a:gd name="T87" fmla="*/ 569 h 264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  <a:cxn ang="0">
                            <a:pos x="T85" y="T87"/>
                          </a:cxn>
                        </a:cxnLst>
                        <a:rect l="0" t="0" r="r" b="b"/>
                        <a:pathLst>
                          <a:path w="9309" h="264">
                            <a:moveTo>
                              <a:pt x="9299" y="0"/>
                            </a:move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9"/>
                            </a:lnTo>
                            <a:lnTo>
                              <a:pt x="0" y="254"/>
                            </a:lnTo>
                            <a:lnTo>
                              <a:pt x="0" y="264"/>
                            </a:lnTo>
                            <a:lnTo>
                              <a:pt x="10" y="264"/>
                            </a:lnTo>
                            <a:lnTo>
                              <a:pt x="9299" y="264"/>
                            </a:lnTo>
                            <a:lnTo>
                              <a:pt x="9299" y="254"/>
                            </a:lnTo>
                            <a:lnTo>
                              <a:pt x="10" y="254"/>
                            </a:lnTo>
                            <a:lnTo>
                              <a:pt x="10" y="9"/>
                            </a:lnTo>
                            <a:lnTo>
                              <a:pt x="9299" y="9"/>
                            </a:lnTo>
                            <a:lnTo>
                              <a:pt x="9299" y="0"/>
                            </a:lnTo>
                            <a:close/>
                            <a:moveTo>
                              <a:pt x="9309" y="0"/>
                            </a:moveTo>
                            <a:lnTo>
                              <a:pt x="9299" y="0"/>
                            </a:lnTo>
                            <a:lnTo>
                              <a:pt x="9299" y="9"/>
                            </a:lnTo>
                            <a:lnTo>
                              <a:pt x="9299" y="254"/>
                            </a:lnTo>
                            <a:lnTo>
                              <a:pt x="9299" y="264"/>
                            </a:lnTo>
                            <a:lnTo>
                              <a:pt x="9309" y="264"/>
                            </a:lnTo>
                            <a:lnTo>
                              <a:pt x="9309" y="254"/>
                            </a:lnTo>
                            <a:lnTo>
                              <a:pt x="9309" y="9"/>
                            </a:lnTo>
                            <a:lnTo>
                              <a:pt x="9309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F70E654" id="docshape1" o:spid="_x0000_s1026" style="position:absolute;margin-left:65.05pt;margin-top:28.45pt;width:465.45pt;height:13.2pt;z-index:-15930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9309,2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" path="m9299,l10,,,,,9,,254r,10l10,264r9289,l9299,254,10,254,10,9r9289,l9299,xm9309,r-10,l9299,9r,245l9299,264r10,l9309,254r,-245l9309,xe" fillcolor="black" stroked="f">
              <v:path arrowok="t" o:connecttype="custom" o:connectlocs="5904865,361315;6350,361315;0,361315;0,367030;0,522605;0,528955;6350,528955;5904865,528955;5904865,522605;6350,522605;6350,367030;5904865,367030;5904865,361315;5911215,361315;5904865,361315;5904865,367030;5904865,522605;5904865,528955;5911215,528955;5911215,522605;5911215,367030;5911215,361315" o:connectangles="0,0,0,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7386112" behindDoc="1" locked="0" layoutInCell="1" allowOverlap="1">
              <wp:simplePos x="0" y="0"/>
              <wp:positionH relativeFrom="page">
                <wp:posOffset>882650</wp:posOffset>
              </wp:positionH>
              <wp:positionV relativeFrom="page">
                <wp:posOffset>1196340</wp:posOffset>
              </wp:positionV>
              <wp:extent cx="5798185" cy="6350"/>
              <wp:effectExtent l="0" t="0" r="0" b="0"/>
              <wp:wrapNone/>
              <wp:docPr id="1149682820" name="docshape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798185" cy="6350"/>
                      </a:xfrm>
                      <a:prstGeom prst="rect">
                        <a:avLst/>
                      </a:pr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4C987D38" id="docshape2" o:spid="_x0000_s1026" style="position:absolute;margin-left:69.5pt;margin-top:94.2pt;width:456.55pt;height:.5pt;z-index:-15930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" fillcolor="black" stroked="f">
              <w10:wrap anchorx="page" anchory="page"/>
            </v:rect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7386624" behindDoc="1" locked="0" layoutInCell="1" allowOverlap="1">
              <wp:simplePos x="0" y="0"/>
              <wp:positionH relativeFrom="page">
                <wp:posOffset>888365</wp:posOffset>
              </wp:positionH>
              <wp:positionV relativeFrom="page">
                <wp:posOffset>366395</wp:posOffset>
              </wp:positionV>
              <wp:extent cx="1453515" cy="157480"/>
              <wp:effectExtent l="0" t="0" r="0" b="0"/>
              <wp:wrapNone/>
              <wp:docPr id="803955722" name="docshape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53515" cy="15748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04AF9" w:rsidRDefault="00000000">
                          <w:pPr>
                            <w:spacing w:before="20"/>
                            <w:ind w:left="20"/>
                            <w:rPr>
                              <w:b/>
                              <w:sz w:val="17"/>
                            </w:rPr>
                          </w:pPr>
                          <w:r>
                            <w:rPr>
                              <w:b/>
                              <w:sz w:val="17"/>
                            </w:rPr>
                            <w:t>Poznámky</w:t>
                          </w:r>
                          <w:r>
                            <w:rPr>
                              <w:b/>
                              <w:spacing w:val="-3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17"/>
                            </w:rPr>
                            <w:t>Úč</w:t>
                          </w:r>
                          <w:r>
                            <w:rPr>
                              <w:b/>
                              <w:spacing w:val="-2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17"/>
                            </w:rPr>
                            <w:t>POD</w:t>
                          </w:r>
                          <w:r>
                            <w:rPr>
                              <w:b/>
                              <w:spacing w:val="-4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17"/>
                            </w:rPr>
                            <w:t>3-</w:t>
                          </w:r>
                          <w:r>
                            <w:rPr>
                              <w:b/>
                              <w:spacing w:val="-5"/>
                              <w:sz w:val="17"/>
                            </w:rPr>
                            <w:t>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docshape3" o:spid="_x0000_s1026" type="#_x0000_t202" style="position:absolute;margin-left:69.95pt;margin-top:28.85pt;width:114.45pt;height:12.4pt;z-index:-15929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" filled="f" stroked="f">
              <v:textbox inset="0,0,0,0">
                <w:txbxContent>
                  <w:p w:rsidR="00004AF9" w:rsidRDefault="00000000">
                    <w:pPr>
                      <w:spacing w:before="20"/>
                      <w:ind w:left="20"/>
                      <w:rPr>
                        <w:b/>
                        <w:sz w:val="17"/>
                      </w:rPr>
                    </w:pPr>
                    <w:r>
                      <w:rPr>
                        <w:b/>
                        <w:sz w:val="17"/>
                      </w:rPr>
                      <w:t>Poznámky</w:t>
                    </w:r>
                    <w:r>
                      <w:rPr>
                        <w:b/>
                        <w:spacing w:val="-3"/>
                        <w:sz w:val="17"/>
                      </w:rPr>
                      <w:t xml:space="preserve"> </w:t>
                    </w:r>
                    <w:r>
                      <w:rPr>
                        <w:b/>
                        <w:sz w:val="17"/>
                      </w:rPr>
                      <w:t>Úč</w:t>
                    </w:r>
                    <w:r>
                      <w:rPr>
                        <w:b/>
                        <w:spacing w:val="-2"/>
                        <w:sz w:val="17"/>
                      </w:rPr>
                      <w:t xml:space="preserve"> </w:t>
                    </w:r>
                    <w:r>
                      <w:rPr>
                        <w:b/>
                        <w:sz w:val="17"/>
                      </w:rPr>
                      <w:t>POD</w:t>
                    </w:r>
                    <w:r>
                      <w:rPr>
                        <w:b/>
                        <w:spacing w:val="-4"/>
                        <w:sz w:val="17"/>
                      </w:rPr>
                      <w:t xml:space="preserve"> </w:t>
                    </w:r>
                    <w:r>
                      <w:rPr>
                        <w:b/>
                        <w:sz w:val="17"/>
                      </w:rPr>
                      <w:t>3-</w:t>
                    </w:r>
                    <w:r>
                      <w:rPr>
                        <w:b/>
                        <w:spacing w:val="-5"/>
                        <w:sz w:val="17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7387136" behindDoc="1" locked="0" layoutInCell="1" allowOverlap="1">
              <wp:simplePos x="0" y="0"/>
              <wp:positionH relativeFrom="page">
                <wp:posOffset>3499485</wp:posOffset>
              </wp:positionH>
              <wp:positionV relativeFrom="page">
                <wp:posOffset>366395</wp:posOffset>
              </wp:positionV>
              <wp:extent cx="1022985" cy="157480"/>
              <wp:effectExtent l="0" t="0" r="0" b="0"/>
              <wp:wrapNone/>
              <wp:docPr id="1196441966" name="docshape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22985" cy="15748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04AF9" w:rsidRDefault="00000000">
                          <w:pPr>
                            <w:spacing w:before="20"/>
                            <w:ind w:left="20"/>
                            <w:rPr>
                              <w:b/>
                              <w:sz w:val="17"/>
                            </w:rPr>
                          </w:pPr>
                          <w:r>
                            <w:rPr>
                              <w:b/>
                              <w:sz w:val="17"/>
                            </w:rPr>
                            <w:t>IČO:</w:t>
                          </w:r>
                          <w:r>
                            <w:rPr>
                              <w:b/>
                              <w:spacing w:val="-3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17"/>
                            </w:rPr>
                            <w:t>46</w:t>
                          </w:r>
                          <w:r>
                            <w:rPr>
                              <w:b/>
                              <w:spacing w:val="-3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17"/>
                            </w:rPr>
                            <w:t>334</w:t>
                          </w:r>
                          <w:r>
                            <w:rPr>
                              <w:b/>
                              <w:spacing w:val="-2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b/>
                              <w:spacing w:val="-5"/>
                              <w:sz w:val="17"/>
                            </w:rPr>
                            <w:t>831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docshape4" o:spid="_x0000_s1027" type="#_x0000_t202" style="position:absolute;margin-left:275.55pt;margin-top:28.85pt;width:80.55pt;height:12.4pt;z-index:-15929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" filled="f" stroked="f">
              <v:textbox inset="0,0,0,0">
                <w:txbxContent>
                  <w:p w:rsidR="00004AF9" w:rsidRDefault="00000000">
                    <w:pPr>
                      <w:spacing w:before="20"/>
                      <w:ind w:left="20"/>
                      <w:rPr>
                        <w:b/>
                        <w:sz w:val="17"/>
                      </w:rPr>
                    </w:pPr>
                    <w:r>
                      <w:rPr>
                        <w:b/>
                        <w:sz w:val="17"/>
                      </w:rPr>
                      <w:t>IČO:</w:t>
                    </w:r>
                    <w:r>
                      <w:rPr>
                        <w:b/>
                        <w:spacing w:val="-3"/>
                        <w:sz w:val="17"/>
                      </w:rPr>
                      <w:t xml:space="preserve"> </w:t>
                    </w:r>
                    <w:r>
                      <w:rPr>
                        <w:b/>
                        <w:sz w:val="17"/>
                      </w:rPr>
                      <w:t>46</w:t>
                    </w:r>
                    <w:r>
                      <w:rPr>
                        <w:b/>
                        <w:spacing w:val="-3"/>
                        <w:sz w:val="17"/>
                      </w:rPr>
                      <w:t xml:space="preserve"> </w:t>
                    </w:r>
                    <w:r>
                      <w:rPr>
                        <w:b/>
                        <w:sz w:val="17"/>
                      </w:rPr>
                      <w:t>334</w:t>
                    </w:r>
                    <w:r>
                      <w:rPr>
                        <w:b/>
                        <w:spacing w:val="-2"/>
                        <w:sz w:val="17"/>
                      </w:rPr>
                      <w:t xml:space="preserve"> </w:t>
                    </w:r>
                    <w:r>
                      <w:rPr>
                        <w:b/>
                        <w:spacing w:val="-5"/>
                        <w:sz w:val="17"/>
                      </w:rPr>
                      <w:t>831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7387648" behindDoc="1" locked="0" layoutInCell="1" allowOverlap="1">
              <wp:simplePos x="0" y="0"/>
              <wp:positionH relativeFrom="page">
                <wp:posOffset>5119370</wp:posOffset>
              </wp:positionH>
              <wp:positionV relativeFrom="page">
                <wp:posOffset>366395</wp:posOffset>
              </wp:positionV>
              <wp:extent cx="1100455" cy="157480"/>
              <wp:effectExtent l="0" t="0" r="0" b="0"/>
              <wp:wrapNone/>
              <wp:docPr id="2106091441" name="docshape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00455" cy="15748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04AF9" w:rsidRDefault="00000000">
                          <w:pPr>
                            <w:spacing w:before="20"/>
                            <w:ind w:left="20"/>
                            <w:rPr>
                              <w:b/>
                              <w:sz w:val="17"/>
                            </w:rPr>
                          </w:pPr>
                          <w:r>
                            <w:rPr>
                              <w:b/>
                              <w:sz w:val="17"/>
                            </w:rPr>
                            <w:t>DIČ:</w:t>
                          </w:r>
                          <w:r>
                            <w:rPr>
                              <w:b/>
                              <w:spacing w:val="-2"/>
                              <w:sz w:val="17"/>
                            </w:rPr>
                            <w:t xml:space="preserve"> 2023329451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docshape5" o:spid="_x0000_s1028" type="#_x0000_t202" style="position:absolute;margin-left:403.1pt;margin-top:28.85pt;width:86.65pt;height:12.4pt;z-index:-15928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" filled="f" stroked="f">
              <v:textbox inset="0,0,0,0">
                <w:txbxContent>
                  <w:p w:rsidR="00004AF9" w:rsidRDefault="00000000">
                    <w:pPr>
                      <w:spacing w:before="20"/>
                      <w:ind w:left="20"/>
                      <w:rPr>
                        <w:b/>
                        <w:sz w:val="17"/>
                      </w:rPr>
                    </w:pPr>
                    <w:r>
                      <w:rPr>
                        <w:b/>
                        <w:sz w:val="17"/>
                      </w:rPr>
                      <w:t>DIČ:</w:t>
                    </w:r>
                    <w:r>
                      <w:rPr>
                        <w:b/>
                        <w:spacing w:val="-2"/>
                        <w:sz w:val="17"/>
                      </w:rPr>
                      <w:t xml:space="preserve"> 2023329451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7388160" behindDoc="1" locked="0" layoutInCell="1" allowOverlap="1">
              <wp:simplePos x="0" y="0"/>
              <wp:positionH relativeFrom="page">
                <wp:posOffset>888365</wp:posOffset>
              </wp:positionH>
              <wp:positionV relativeFrom="page">
                <wp:posOffset>646430</wp:posOffset>
              </wp:positionV>
              <wp:extent cx="4390390" cy="552450"/>
              <wp:effectExtent l="0" t="0" r="0" b="0"/>
              <wp:wrapNone/>
              <wp:docPr id="247412375" name="docshape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390390" cy="5524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04AF9" w:rsidRDefault="00000000">
                          <w:pPr>
                            <w:spacing w:before="20"/>
                            <w:ind w:left="20"/>
                            <w:rPr>
                              <w:b/>
                              <w:sz w:val="17"/>
                            </w:rPr>
                          </w:pPr>
                          <w:r>
                            <w:rPr>
                              <w:b/>
                              <w:sz w:val="17"/>
                            </w:rPr>
                            <w:t>BARDENERGY,</w:t>
                          </w:r>
                          <w:r>
                            <w:rPr>
                              <w:b/>
                              <w:spacing w:val="-6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b/>
                              <w:spacing w:val="-2"/>
                              <w:sz w:val="17"/>
                            </w:rPr>
                            <w:t>s.r.o.</w:t>
                          </w:r>
                        </w:p>
                        <w:p w:rsidR="00004AF9" w:rsidRDefault="00000000">
                          <w:pPr>
                            <w:spacing w:before="2" w:line="207" w:lineRule="exact"/>
                            <w:ind w:left="20"/>
                            <w:rPr>
                              <w:b/>
                              <w:sz w:val="17"/>
                            </w:rPr>
                          </w:pPr>
                          <w:r>
                            <w:rPr>
                              <w:b/>
                              <w:sz w:val="17"/>
                            </w:rPr>
                            <w:t>Poznámky</w:t>
                          </w:r>
                          <w:r>
                            <w:rPr>
                              <w:b/>
                              <w:spacing w:val="-7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17"/>
                            </w:rPr>
                            <w:t>individuálnej</w:t>
                          </w:r>
                          <w:r>
                            <w:rPr>
                              <w:b/>
                              <w:spacing w:val="-8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17"/>
                            </w:rPr>
                            <w:t>účtovnej</w:t>
                          </w:r>
                          <w:r>
                            <w:rPr>
                              <w:b/>
                              <w:spacing w:val="-2"/>
                              <w:sz w:val="17"/>
                            </w:rPr>
                            <w:t xml:space="preserve"> závierky</w:t>
                          </w:r>
                        </w:p>
                        <w:p w:rsidR="00004AF9" w:rsidRDefault="00000000">
                          <w:pPr>
                            <w:ind w:left="20"/>
                            <w:rPr>
                              <w:b/>
                              <w:sz w:val="17"/>
                            </w:rPr>
                          </w:pPr>
                          <w:r>
                            <w:rPr>
                              <w:b/>
                              <w:sz w:val="17"/>
                            </w:rPr>
                            <w:t>Zostavenej</w:t>
                          </w:r>
                          <w:r>
                            <w:rPr>
                              <w:b/>
                              <w:spacing w:val="-5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17"/>
                            </w:rPr>
                            <w:t>k</w:t>
                          </w:r>
                          <w:r>
                            <w:rPr>
                              <w:b/>
                              <w:spacing w:val="-3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17"/>
                            </w:rPr>
                            <w:t>31.</w:t>
                          </w:r>
                          <w:r>
                            <w:rPr>
                              <w:b/>
                              <w:spacing w:val="-6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17"/>
                            </w:rPr>
                            <w:t>decembru</w:t>
                          </w:r>
                          <w:r>
                            <w:rPr>
                              <w:b/>
                              <w:spacing w:val="-2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b/>
                              <w:spacing w:val="-4"/>
                              <w:sz w:val="17"/>
                            </w:rPr>
                            <w:t>202</w:t>
                          </w:r>
                          <w:r w:rsidR="00944870">
                            <w:rPr>
                              <w:b/>
                              <w:spacing w:val="-4"/>
                              <w:sz w:val="17"/>
                            </w:rPr>
                            <w:t>3</w:t>
                          </w:r>
                        </w:p>
                        <w:p w:rsidR="00004AF9" w:rsidRDefault="00000000">
                          <w:pPr>
                            <w:ind w:left="20"/>
                            <w:rPr>
                              <w:b/>
                              <w:sz w:val="17"/>
                            </w:rPr>
                          </w:pPr>
                          <w:r>
                            <w:rPr>
                              <w:b/>
                              <w:sz w:val="17"/>
                            </w:rPr>
                            <w:t>(údaje</w:t>
                          </w:r>
                          <w:r>
                            <w:rPr>
                              <w:b/>
                              <w:spacing w:val="-7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17"/>
                            </w:rPr>
                            <w:t>v</w:t>
                          </w:r>
                          <w:r>
                            <w:rPr>
                              <w:b/>
                              <w:spacing w:val="-4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17"/>
                            </w:rPr>
                            <w:t>tabuľkách</w:t>
                          </w:r>
                          <w:r>
                            <w:rPr>
                              <w:b/>
                              <w:spacing w:val="-3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17"/>
                            </w:rPr>
                            <w:t>sú</w:t>
                          </w:r>
                          <w:r>
                            <w:rPr>
                              <w:b/>
                              <w:spacing w:val="-3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17"/>
                            </w:rPr>
                            <w:t>uvedené</w:t>
                          </w:r>
                          <w:r>
                            <w:rPr>
                              <w:b/>
                              <w:spacing w:val="-4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17"/>
                            </w:rPr>
                            <w:t>v</w:t>
                          </w:r>
                          <w:r>
                            <w:rPr>
                              <w:b/>
                              <w:spacing w:val="-4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17"/>
                            </w:rPr>
                            <w:t>celých</w:t>
                          </w:r>
                          <w:r>
                            <w:rPr>
                              <w:b/>
                              <w:spacing w:val="-1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17"/>
                            </w:rPr>
                            <w:t>eurách,</w:t>
                          </w:r>
                          <w:r>
                            <w:rPr>
                              <w:b/>
                              <w:spacing w:val="-3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17"/>
                            </w:rPr>
                            <w:t>ak</w:t>
                          </w:r>
                          <w:r>
                            <w:rPr>
                              <w:b/>
                              <w:spacing w:val="-3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17"/>
                            </w:rPr>
                            <w:t>nie</w:t>
                          </w:r>
                          <w:r>
                            <w:rPr>
                              <w:b/>
                              <w:spacing w:val="-4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17"/>
                            </w:rPr>
                            <w:t>je</w:t>
                          </w:r>
                          <w:r>
                            <w:rPr>
                              <w:b/>
                              <w:spacing w:val="-4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17"/>
                            </w:rPr>
                            <w:t>uvedené</w:t>
                          </w:r>
                          <w:r>
                            <w:rPr>
                              <w:b/>
                              <w:spacing w:val="-4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b/>
                              <w:spacing w:val="-2"/>
                              <w:sz w:val="17"/>
                            </w:rPr>
                            <w:t>inak)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docshape6" o:spid="_x0000_s1029" type="#_x0000_t202" style="position:absolute;margin-left:69.95pt;margin-top:50.9pt;width:345.7pt;height:43.5pt;z-index:-15928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" filled="f" stroked="f">
              <v:textbox inset="0,0,0,0">
                <w:txbxContent>
                  <w:p w:rsidR="00004AF9" w:rsidRDefault="00000000">
                    <w:pPr>
                      <w:spacing w:before="20"/>
                      <w:ind w:left="20"/>
                      <w:rPr>
                        <w:b/>
                        <w:sz w:val="17"/>
                      </w:rPr>
                    </w:pPr>
                    <w:r>
                      <w:rPr>
                        <w:b/>
                        <w:sz w:val="17"/>
                      </w:rPr>
                      <w:t>BARDENERGY,</w:t>
                    </w:r>
                    <w:r>
                      <w:rPr>
                        <w:b/>
                        <w:spacing w:val="-6"/>
                        <w:sz w:val="17"/>
                      </w:rPr>
                      <w:t xml:space="preserve"> </w:t>
                    </w:r>
                    <w:r>
                      <w:rPr>
                        <w:b/>
                        <w:spacing w:val="-2"/>
                        <w:sz w:val="17"/>
                      </w:rPr>
                      <w:t>s.r.o.</w:t>
                    </w:r>
                  </w:p>
                  <w:p w:rsidR="00004AF9" w:rsidRDefault="00000000">
                    <w:pPr>
                      <w:spacing w:before="2" w:line="207" w:lineRule="exact"/>
                      <w:ind w:left="20"/>
                      <w:rPr>
                        <w:b/>
                        <w:sz w:val="17"/>
                      </w:rPr>
                    </w:pPr>
                    <w:r>
                      <w:rPr>
                        <w:b/>
                        <w:sz w:val="17"/>
                      </w:rPr>
                      <w:t>Poznámky</w:t>
                    </w:r>
                    <w:r>
                      <w:rPr>
                        <w:b/>
                        <w:spacing w:val="-7"/>
                        <w:sz w:val="17"/>
                      </w:rPr>
                      <w:t xml:space="preserve"> </w:t>
                    </w:r>
                    <w:r>
                      <w:rPr>
                        <w:b/>
                        <w:sz w:val="17"/>
                      </w:rPr>
                      <w:t>individuálnej</w:t>
                    </w:r>
                    <w:r>
                      <w:rPr>
                        <w:b/>
                        <w:spacing w:val="-8"/>
                        <w:sz w:val="17"/>
                      </w:rPr>
                      <w:t xml:space="preserve"> </w:t>
                    </w:r>
                    <w:r>
                      <w:rPr>
                        <w:b/>
                        <w:sz w:val="17"/>
                      </w:rPr>
                      <w:t>účtovnej</w:t>
                    </w:r>
                    <w:r>
                      <w:rPr>
                        <w:b/>
                        <w:spacing w:val="-2"/>
                        <w:sz w:val="17"/>
                      </w:rPr>
                      <w:t xml:space="preserve"> závierky</w:t>
                    </w:r>
                  </w:p>
                  <w:p w:rsidR="00004AF9" w:rsidRDefault="00000000">
                    <w:pPr>
                      <w:ind w:left="20"/>
                      <w:rPr>
                        <w:b/>
                        <w:sz w:val="17"/>
                      </w:rPr>
                    </w:pPr>
                    <w:r>
                      <w:rPr>
                        <w:b/>
                        <w:sz w:val="17"/>
                      </w:rPr>
                      <w:t>Zostavenej</w:t>
                    </w:r>
                    <w:r>
                      <w:rPr>
                        <w:b/>
                        <w:spacing w:val="-5"/>
                        <w:sz w:val="17"/>
                      </w:rPr>
                      <w:t xml:space="preserve"> </w:t>
                    </w:r>
                    <w:r>
                      <w:rPr>
                        <w:b/>
                        <w:sz w:val="17"/>
                      </w:rPr>
                      <w:t>k</w:t>
                    </w:r>
                    <w:r>
                      <w:rPr>
                        <w:b/>
                        <w:spacing w:val="-3"/>
                        <w:sz w:val="17"/>
                      </w:rPr>
                      <w:t xml:space="preserve"> </w:t>
                    </w:r>
                    <w:r>
                      <w:rPr>
                        <w:b/>
                        <w:sz w:val="17"/>
                      </w:rPr>
                      <w:t>31.</w:t>
                    </w:r>
                    <w:r>
                      <w:rPr>
                        <w:b/>
                        <w:spacing w:val="-6"/>
                        <w:sz w:val="17"/>
                      </w:rPr>
                      <w:t xml:space="preserve"> </w:t>
                    </w:r>
                    <w:r>
                      <w:rPr>
                        <w:b/>
                        <w:sz w:val="17"/>
                      </w:rPr>
                      <w:t>decembru</w:t>
                    </w:r>
                    <w:r>
                      <w:rPr>
                        <w:b/>
                        <w:spacing w:val="-2"/>
                        <w:sz w:val="17"/>
                      </w:rPr>
                      <w:t xml:space="preserve"> </w:t>
                    </w:r>
                    <w:r>
                      <w:rPr>
                        <w:b/>
                        <w:spacing w:val="-4"/>
                        <w:sz w:val="17"/>
                      </w:rPr>
                      <w:t>202</w:t>
                    </w:r>
                    <w:r w:rsidR="00944870">
                      <w:rPr>
                        <w:b/>
                        <w:spacing w:val="-4"/>
                        <w:sz w:val="17"/>
                      </w:rPr>
                      <w:t>3</w:t>
                    </w:r>
                  </w:p>
                  <w:p w:rsidR="00004AF9" w:rsidRDefault="00000000">
                    <w:pPr>
                      <w:ind w:left="20"/>
                      <w:rPr>
                        <w:b/>
                        <w:sz w:val="17"/>
                      </w:rPr>
                    </w:pPr>
                    <w:r>
                      <w:rPr>
                        <w:b/>
                        <w:sz w:val="17"/>
                      </w:rPr>
                      <w:t>(údaje</w:t>
                    </w:r>
                    <w:r>
                      <w:rPr>
                        <w:b/>
                        <w:spacing w:val="-7"/>
                        <w:sz w:val="17"/>
                      </w:rPr>
                      <w:t xml:space="preserve"> </w:t>
                    </w:r>
                    <w:r>
                      <w:rPr>
                        <w:b/>
                        <w:sz w:val="17"/>
                      </w:rPr>
                      <w:t>v</w:t>
                    </w:r>
                    <w:r>
                      <w:rPr>
                        <w:b/>
                        <w:spacing w:val="-4"/>
                        <w:sz w:val="17"/>
                      </w:rPr>
                      <w:t xml:space="preserve"> </w:t>
                    </w:r>
                    <w:r>
                      <w:rPr>
                        <w:b/>
                        <w:sz w:val="17"/>
                      </w:rPr>
                      <w:t>tabuľkách</w:t>
                    </w:r>
                    <w:r>
                      <w:rPr>
                        <w:b/>
                        <w:spacing w:val="-3"/>
                        <w:sz w:val="17"/>
                      </w:rPr>
                      <w:t xml:space="preserve"> </w:t>
                    </w:r>
                    <w:r>
                      <w:rPr>
                        <w:b/>
                        <w:sz w:val="17"/>
                      </w:rPr>
                      <w:t>sú</w:t>
                    </w:r>
                    <w:r>
                      <w:rPr>
                        <w:b/>
                        <w:spacing w:val="-3"/>
                        <w:sz w:val="17"/>
                      </w:rPr>
                      <w:t xml:space="preserve"> </w:t>
                    </w:r>
                    <w:r>
                      <w:rPr>
                        <w:b/>
                        <w:sz w:val="17"/>
                      </w:rPr>
                      <w:t>uvedené</w:t>
                    </w:r>
                    <w:r>
                      <w:rPr>
                        <w:b/>
                        <w:spacing w:val="-4"/>
                        <w:sz w:val="17"/>
                      </w:rPr>
                      <w:t xml:space="preserve"> </w:t>
                    </w:r>
                    <w:r>
                      <w:rPr>
                        <w:b/>
                        <w:sz w:val="17"/>
                      </w:rPr>
                      <w:t>v</w:t>
                    </w:r>
                    <w:r>
                      <w:rPr>
                        <w:b/>
                        <w:spacing w:val="-4"/>
                        <w:sz w:val="17"/>
                      </w:rPr>
                      <w:t xml:space="preserve"> </w:t>
                    </w:r>
                    <w:r>
                      <w:rPr>
                        <w:b/>
                        <w:sz w:val="17"/>
                      </w:rPr>
                      <w:t>celých</w:t>
                    </w:r>
                    <w:r>
                      <w:rPr>
                        <w:b/>
                        <w:spacing w:val="-1"/>
                        <w:sz w:val="17"/>
                      </w:rPr>
                      <w:t xml:space="preserve"> </w:t>
                    </w:r>
                    <w:r>
                      <w:rPr>
                        <w:b/>
                        <w:sz w:val="17"/>
                      </w:rPr>
                      <w:t>eurách,</w:t>
                    </w:r>
                    <w:r>
                      <w:rPr>
                        <w:b/>
                        <w:spacing w:val="-3"/>
                        <w:sz w:val="17"/>
                      </w:rPr>
                      <w:t xml:space="preserve"> </w:t>
                    </w:r>
                    <w:r>
                      <w:rPr>
                        <w:b/>
                        <w:sz w:val="17"/>
                      </w:rPr>
                      <w:t>ak</w:t>
                    </w:r>
                    <w:r>
                      <w:rPr>
                        <w:b/>
                        <w:spacing w:val="-3"/>
                        <w:sz w:val="17"/>
                      </w:rPr>
                      <w:t xml:space="preserve"> </w:t>
                    </w:r>
                    <w:r>
                      <w:rPr>
                        <w:b/>
                        <w:sz w:val="17"/>
                      </w:rPr>
                      <w:t>nie</w:t>
                    </w:r>
                    <w:r>
                      <w:rPr>
                        <w:b/>
                        <w:spacing w:val="-4"/>
                        <w:sz w:val="17"/>
                      </w:rPr>
                      <w:t xml:space="preserve"> </w:t>
                    </w:r>
                    <w:r>
                      <w:rPr>
                        <w:b/>
                        <w:sz w:val="17"/>
                      </w:rPr>
                      <w:t>je</w:t>
                    </w:r>
                    <w:r>
                      <w:rPr>
                        <w:b/>
                        <w:spacing w:val="-4"/>
                        <w:sz w:val="17"/>
                      </w:rPr>
                      <w:t xml:space="preserve"> </w:t>
                    </w:r>
                    <w:r>
                      <w:rPr>
                        <w:b/>
                        <w:sz w:val="17"/>
                      </w:rPr>
                      <w:t>uvedené</w:t>
                    </w:r>
                    <w:r>
                      <w:rPr>
                        <w:b/>
                        <w:spacing w:val="-4"/>
                        <w:sz w:val="17"/>
                      </w:rPr>
                      <w:t xml:space="preserve"> </w:t>
                    </w:r>
                    <w:r>
                      <w:rPr>
                        <w:b/>
                        <w:spacing w:val="-2"/>
                        <w:sz w:val="17"/>
                      </w:rPr>
                      <w:t>inak)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797433C7"/>
    <w:multiLevelType w:val="hybridMultilevel"/>
    <w:tmpl w:val="25720258"/>
    <w:lvl w:ilvl="0" w:tplc="6AFA5D76">
      <w:start w:val="1"/>
      <w:numFmt w:val="lowerLetter"/>
      <w:lvlText w:val="%1)"/>
      <w:lvlJc w:val="left"/>
      <w:pPr>
        <w:ind w:left="758" w:hanging="540"/>
        <w:jc w:val="left"/>
      </w:pPr>
      <w:rPr>
        <w:rFonts w:hint="default"/>
        <w:spacing w:val="-1"/>
        <w:w w:val="100"/>
        <w:lang w:val="sk-SK" w:eastAsia="en-US" w:bidi="ar-SA"/>
      </w:rPr>
    </w:lvl>
    <w:lvl w:ilvl="1" w:tplc="D23CEE1A">
      <w:numFmt w:val="bullet"/>
      <w:lvlText w:val=""/>
      <w:lvlJc w:val="left"/>
      <w:pPr>
        <w:ind w:left="1070" w:hanging="312"/>
      </w:pPr>
      <w:rPr>
        <w:rFonts w:ascii="Symbol" w:eastAsia="Symbol" w:hAnsi="Symbol" w:cs="Symbol" w:hint="default"/>
        <w:b w:val="0"/>
        <w:bCs w:val="0"/>
        <w:i w:val="0"/>
        <w:iCs w:val="0"/>
        <w:w w:val="100"/>
        <w:sz w:val="17"/>
        <w:szCs w:val="17"/>
        <w:lang w:val="sk-SK" w:eastAsia="en-US" w:bidi="ar-SA"/>
      </w:rPr>
    </w:lvl>
    <w:lvl w:ilvl="2" w:tplc="FC70216C">
      <w:numFmt w:val="bullet"/>
      <w:lvlText w:val="•"/>
      <w:lvlJc w:val="left"/>
      <w:pPr>
        <w:ind w:left="1580" w:hanging="312"/>
      </w:pPr>
      <w:rPr>
        <w:rFonts w:hint="default"/>
        <w:lang w:val="sk-SK" w:eastAsia="en-US" w:bidi="ar-SA"/>
      </w:rPr>
    </w:lvl>
    <w:lvl w:ilvl="3" w:tplc="77F6AB5C">
      <w:numFmt w:val="bullet"/>
      <w:lvlText w:val="•"/>
      <w:lvlJc w:val="left"/>
      <w:pPr>
        <w:ind w:left="2573" w:hanging="312"/>
      </w:pPr>
      <w:rPr>
        <w:rFonts w:hint="default"/>
        <w:lang w:val="sk-SK" w:eastAsia="en-US" w:bidi="ar-SA"/>
      </w:rPr>
    </w:lvl>
    <w:lvl w:ilvl="4" w:tplc="8F2630D2">
      <w:numFmt w:val="bullet"/>
      <w:lvlText w:val="•"/>
      <w:lvlJc w:val="left"/>
      <w:pPr>
        <w:ind w:left="3566" w:hanging="312"/>
      </w:pPr>
      <w:rPr>
        <w:rFonts w:hint="default"/>
        <w:lang w:val="sk-SK" w:eastAsia="en-US" w:bidi="ar-SA"/>
      </w:rPr>
    </w:lvl>
    <w:lvl w:ilvl="5" w:tplc="69B25644">
      <w:numFmt w:val="bullet"/>
      <w:lvlText w:val="•"/>
      <w:lvlJc w:val="left"/>
      <w:pPr>
        <w:ind w:left="4559" w:hanging="312"/>
      </w:pPr>
      <w:rPr>
        <w:rFonts w:hint="default"/>
        <w:lang w:val="sk-SK" w:eastAsia="en-US" w:bidi="ar-SA"/>
      </w:rPr>
    </w:lvl>
    <w:lvl w:ilvl="6" w:tplc="EFD4544E">
      <w:numFmt w:val="bullet"/>
      <w:lvlText w:val="•"/>
      <w:lvlJc w:val="left"/>
      <w:pPr>
        <w:ind w:left="5553" w:hanging="312"/>
      </w:pPr>
      <w:rPr>
        <w:rFonts w:hint="default"/>
        <w:lang w:val="sk-SK" w:eastAsia="en-US" w:bidi="ar-SA"/>
      </w:rPr>
    </w:lvl>
    <w:lvl w:ilvl="7" w:tplc="995273D4">
      <w:numFmt w:val="bullet"/>
      <w:lvlText w:val="•"/>
      <w:lvlJc w:val="left"/>
      <w:pPr>
        <w:ind w:left="6546" w:hanging="312"/>
      </w:pPr>
      <w:rPr>
        <w:rFonts w:hint="default"/>
        <w:lang w:val="sk-SK" w:eastAsia="en-US" w:bidi="ar-SA"/>
      </w:rPr>
    </w:lvl>
    <w:lvl w:ilvl="8" w:tplc="2442401C">
      <w:numFmt w:val="bullet"/>
      <w:lvlText w:val="•"/>
      <w:lvlJc w:val="left"/>
      <w:pPr>
        <w:ind w:left="7539" w:hanging="312"/>
      </w:pPr>
      <w:rPr>
        <w:rFonts w:hint="default"/>
        <w:lang w:val="sk-SK" w:eastAsia="en-US" w:bidi="ar-SA"/>
      </w:rPr>
    </w:lvl>
  </w:abstractNum>
  <w:abstractNum w:abstractNumId="1" w15:restartNumberingAfterBreak="0">
    <w:nsid w:val="7A8E7B08"/>
    <w:multiLevelType w:val="hybridMultilevel"/>
    <w:tmpl w:val="8BE079BA"/>
    <w:lvl w:ilvl="0" w:tplc="3F96B1C2">
      <w:start w:val="1"/>
      <w:numFmt w:val="lowerLetter"/>
      <w:lvlText w:val="%1)"/>
      <w:lvlJc w:val="left"/>
      <w:pPr>
        <w:ind w:left="758" w:hanging="540"/>
        <w:jc w:val="left"/>
      </w:pPr>
      <w:rPr>
        <w:rFonts w:hint="default"/>
        <w:w w:val="100"/>
        <w:lang w:val="sk-SK" w:eastAsia="en-US" w:bidi="ar-SA"/>
      </w:rPr>
    </w:lvl>
    <w:lvl w:ilvl="1" w:tplc="DA14C790">
      <w:numFmt w:val="bullet"/>
      <w:lvlText w:val=""/>
      <w:lvlJc w:val="left"/>
      <w:pPr>
        <w:ind w:left="1212" w:hanging="447"/>
      </w:pPr>
      <w:rPr>
        <w:rFonts w:ascii="Symbol" w:eastAsia="Symbol" w:hAnsi="Symbol" w:cs="Symbol" w:hint="default"/>
        <w:b w:val="0"/>
        <w:bCs w:val="0"/>
        <w:i w:val="0"/>
        <w:iCs w:val="0"/>
        <w:w w:val="100"/>
        <w:sz w:val="17"/>
        <w:szCs w:val="17"/>
        <w:lang w:val="sk-SK" w:eastAsia="en-US" w:bidi="ar-SA"/>
      </w:rPr>
    </w:lvl>
    <w:lvl w:ilvl="2" w:tplc="528C4C18">
      <w:numFmt w:val="bullet"/>
      <w:lvlText w:val="•"/>
      <w:lvlJc w:val="left"/>
      <w:pPr>
        <w:ind w:left="2142" w:hanging="447"/>
      </w:pPr>
      <w:rPr>
        <w:rFonts w:hint="default"/>
        <w:lang w:val="sk-SK" w:eastAsia="en-US" w:bidi="ar-SA"/>
      </w:rPr>
    </w:lvl>
    <w:lvl w:ilvl="3" w:tplc="878A1F98">
      <w:numFmt w:val="bullet"/>
      <w:lvlText w:val="•"/>
      <w:lvlJc w:val="left"/>
      <w:pPr>
        <w:ind w:left="3065" w:hanging="447"/>
      </w:pPr>
      <w:rPr>
        <w:rFonts w:hint="default"/>
        <w:lang w:val="sk-SK" w:eastAsia="en-US" w:bidi="ar-SA"/>
      </w:rPr>
    </w:lvl>
    <w:lvl w:ilvl="4" w:tplc="8E4688AE">
      <w:numFmt w:val="bullet"/>
      <w:lvlText w:val="•"/>
      <w:lvlJc w:val="left"/>
      <w:pPr>
        <w:ind w:left="3988" w:hanging="447"/>
      </w:pPr>
      <w:rPr>
        <w:rFonts w:hint="default"/>
        <w:lang w:val="sk-SK" w:eastAsia="en-US" w:bidi="ar-SA"/>
      </w:rPr>
    </w:lvl>
    <w:lvl w:ilvl="5" w:tplc="0E36AAE6">
      <w:numFmt w:val="bullet"/>
      <w:lvlText w:val="•"/>
      <w:lvlJc w:val="left"/>
      <w:pPr>
        <w:ind w:left="4911" w:hanging="447"/>
      </w:pPr>
      <w:rPr>
        <w:rFonts w:hint="default"/>
        <w:lang w:val="sk-SK" w:eastAsia="en-US" w:bidi="ar-SA"/>
      </w:rPr>
    </w:lvl>
    <w:lvl w:ilvl="6" w:tplc="B8A2928A">
      <w:numFmt w:val="bullet"/>
      <w:lvlText w:val="•"/>
      <w:lvlJc w:val="left"/>
      <w:pPr>
        <w:ind w:left="5834" w:hanging="447"/>
      </w:pPr>
      <w:rPr>
        <w:rFonts w:hint="default"/>
        <w:lang w:val="sk-SK" w:eastAsia="en-US" w:bidi="ar-SA"/>
      </w:rPr>
    </w:lvl>
    <w:lvl w:ilvl="7" w:tplc="4AB0A8E6">
      <w:numFmt w:val="bullet"/>
      <w:lvlText w:val="•"/>
      <w:lvlJc w:val="left"/>
      <w:pPr>
        <w:ind w:left="6757" w:hanging="447"/>
      </w:pPr>
      <w:rPr>
        <w:rFonts w:hint="default"/>
        <w:lang w:val="sk-SK" w:eastAsia="en-US" w:bidi="ar-SA"/>
      </w:rPr>
    </w:lvl>
    <w:lvl w:ilvl="8" w:tplc="1C149F6E">
      <w:numFmt w:val="bullet"/>
      <w:lvlText w:val="•"/>
      <w:lvlJc w:val="left"/>
      <w:pPr>
        <w:ind w:left="7680" w:hanging="447"/>
      </w:pPr>
      <w:rPr>
        <w:rFonts w:hint="default"/>
        <w:lang w:val="sk-SK" w:eastAsia="en-US" w:bidi="ar-SA"/>
      </w:rPr>
    </w:lvl>
  </w:abstractNum>
  <w:abstractNum w:abstractNumId="2" w15:restartNumberingAfterBreak="0">
    <w:nsid w:val="7E0E2C46"/>
    <w:multiLevelType w:val="multilevel"/>
    <w:tmpl w:val="B79C5C5E"/>
    <w:lvl w:ilvl="0">
      <w:start w:val="1"/>
      <w:numFmt w:val="upperRoman"/>
      <w:lvlText w:val="%1."/>
      <w:lvlJc w:val="left"/>
      <w:pPr>
        <w:ind w:left="758" w:hanging="540"/>
        <w:jc w:val="left"/>
      </w:pPr>
      <w:rPr>
        <w:rFonts w:ascii="Verdana" w:eastAsia="Verdana" w:hAnsi="Verdana" w:cs="Verdana" w:hint="default"/>
        <w:b/>
        <w:bCs/>
        <w:i w:val="0"/>
        <w:iCs w:val="0"/>
        <w:w w:val="100"/>
        <w:sz w:val="18"/>
        <w:szCs w:val="18"/>
        <w:lang w:val="sk-SK" w:eastAsia="en-US" w:bidi="ar-SA"/>
      </w:rPr>
    </w:lvl>
    <w:lvl w:ilvl="1">
      <w:start w:val="1"/>
      <w:numFmt w:val="decimal"/>
      <w:lvlText w:val="%2."/>
      <w:lvlJc w:val="left"/>
      <w:pPr>
        <w:ind w:left="758" w:hanging="540"/>
        <w:jc w:val="left"/>
      </w:pPr>
      <w:rPr>
        <w:rFonts w:hint="default"/>
        <w:spacing w:val="0"/>
        <w:w w:val="100"/>
        <w:lang w:val="sk-SK" w:eastAsia="en-US" w:bidi="ar-SA"/>
      </w:rPr>
    </w:lvl>
    <w:lvl w:ilvl="2">
      <w:start w:val="1"/>
      <w:numFmt w:val="decimal"/>
      <w:lvlText w:val="%2.%3."/>
      <w:lvlJc w:val="left"/>
      <w:pPr>
        <w:ind w:left="758" w:hanging="540"/>
        <w:jc w:val="left"/>
      </w:pPr>
      <w:rPr>
        <w:rFonts w:hint="default"/>
        <w:w w:val="100"/>
        <w:lang w:val="sk-SK" w:eastAsia="en-US" w:bidi="ar-SA"/>
      </w:rPr>
    </w:lvl>
    <w:lvl w:ilvl="3">
      <w:numFmt w:val="bullet"/>
      <w:lvlText w:val="•"/>
      <w:lvlJc w:val="left"/>
      <w:pPr>
        <w:ind w:left="3389" w:hanging="540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4266" w:hanging="540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5143" w:hanging="540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6019" w:hanging="540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6896" w:hanging="540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7773" w:hanging="540"/>
      </w:pPr>
      <w:rPr>
        <w:rFonts w:hint="default"/>
        <w:lang w:val="sk-SK" w:eastAsia="en-US" w:bidi="ar-SA"/>
      </w:rPr>
    </w:lvl>
  </w:abstractNum>
  <w:num w:numId="1" w16cid:durableId="581455338">
    <w:abstractNumId w:val="1"/>
  </w:num>
  <w:num w:numId="2" w16cid:durableId="1022240642">
    <w:abstractNumId w:val="0"/>
  </w:num>
  <w:num w:numId="3" w16cid:durableId="201826746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04AF9"/>
    <w:rsid w:val="00004AF9"/>
    <w:rsid w:val="00444A63"/>
    <w:rsid w:val="00502773"/>
    <w:rsid w:val="00944870"/>
    <w:rsid w:val="00C932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37C066D"/>
  <w15:docId w15:val="{DF8F0AA3-332D-4150-92A8-4485CB4806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Verdana" w:eastAsia="Verdana" w:hAnsi="Verdana" w:cs="Verdana"/>
      <w:lang w:val="sk-SK"/>
    </w:rPr>
  </w:style>
  <w:style w:type="paragraph" w:styleId="Nadpis1">
    <w:name w:val="heading 1"/>
    <w:basedOn w:val="Normlny"/>
    <w:uiPriority w:val="9"/>
    <w:qFormat/>
    <w:pPr>
      <w:ind w:left="758" w:hanging="541"/>
      <w:outlineLvl w:val="0"/>
    </w:pPr>
    <w:rPr>
      <w:b/>
      <w:bCs/>
      <w:sz w:val="18"/>
      <w:szCs w:val="18"/>
      <w:u w:val="single" w:color="000000"/>
    </w:rPr>
  </w:style>
  <w:style w:type="paragraph" w:styleId="Nadpis2">
    <w:name w:val="heading 2"/>
    <w:basedOn w:val="Normlny"/>
    <w:uiPriority w:val="9"/>
    <w:unhideWhenUsed/>
    <w:qFormat/>
    <w:pPr>
      <w:ind w:left="758" w:hanging="541"/>
      <w:outlineLvl w:val="1"/>
    </w:pPr>
    <w:rPr>
      <w:b/>
      <w:bCs/>
      <w:sz w:val="17"/>
      <w:szCs w:val="17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17"/>
      <w:szCs w:val="17"/>
    </w:rPr>
  </w:style>
  <w:style w:type="paragraph" w:styleId="Odsekzoznamu">
    <w:name w:val="List Paragraph"/>
    <w:basedOn w:val="Normlny"/>
    <w:uiPriority w:val="1"/>
    <w:qFormat/>
    <w:pPr>
      <w:ind w:left="758" w:hanging="541"/>
    </w:pPr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94487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944870"/>
    <w:rPr>
      <w:rFonts w:ascii="Verdana" w:eastAsia="Verdana" w:hAnsi="Verdana" w:cs="Verdana"/>
      <w:lang w:val="sk-SK"/>
    </w:rPr>
  </w:style>
  <w:style w:type="paragraph" w:styleId="Pta">
    <w:name w:val="footer"/>
    <w:basedOn w:val="Normlny"/>
    <w:link w:val="PtaChar"/>
    <w:uiPriority w:val="99"/>
    <w:unhideWhenUsed/>
    <w:rsid w:val="0094487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944870"/>
    <w:rPr>
      <w:rFonts w:ascii="Verdana" w:eastAsia="Verdana" w:hAnsi="Verdana" w:cs="Verdana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5</Pages>
  <Words>1485</Words>
  <Characters>8467</Characters>
  <Application>Microsoft Office Word</Application>
  <DocSecurity>0</DocSecurity>
  <Lines>70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/>
  <LinksUpToDate>false</LinksUpToDate>
  <CharactersWithSpaces>9933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Jenifer Priadková</cp:lastModifiedBy>
  <cp:revision>2</cp:revision>
  <dcterms:created xsi:type="dcterms:W3CDTF">2024-07-01T08:25:00Z</dcterms:created>
  <dcterms:modified xsi:type="dcterms:W3CDTF">2024-07-01T08:25:00Z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2023-03-17T00:00:00Z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2024-07-01T00:00:00Z</vt:filetime>
  </property>
  <property fmtid="{D5CDD505-2E9C-101B-9397-08002B2CF9AE}" pid="5" name="Producer">
    <vt:lpwstr>Microsoft® Word 2016</vt:lpwstr>
  </property>
</Properties>
</file>