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E01" w:rsidRDefault="00C97E01" w:rsidP="00C97E0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k ročnej účtovnej závierke zostavenej  ku dňu 31.12.2023 </w:t>
      </w:r>
    </w:p>
    <w:p w:rsidR="00C97E01" w:rsidRDefault="00C97E01" w:rsidP="00C97E01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</w:t>
      </w:r>
    </w:p>
    <w:p w:rsidR="00C97E01" w:rsidRDefault="006A5971" w:rsidP="00C97E01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Obchodné meno : </w:t>
      </w:r>
      <w:r>
        <w:rPr>
          <w:sz w:val="24"/>
          <w:szCs w:val="24"/>
        </w:rPr>
        <w:tab/>
        <w:t xml:space="preserve">PROMOTION  SLOVAKIA, </w:t>
      </w:r>
      <w:proofErr w:type="spellStart"/>
      <w:r>
        <w:rPr>
          <w:sz w:val="24"/>
          <w:szCs w:val="24"/>
        </w:rPr>
        <w:t>s.r.o</w:t>
      </w:r>
      <w:proofErr w:type="spellEnd"/>
    </w:p>
    <w:p w:rsidR="00C97E01" w:rsidRDefault="006A5971" w:rsidP="00C97E01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Dátum vzniku :</w:t>
      </w:r>
      <w:r>
        <w:rPr>
          <w:sz w:val="24"/>
          <w:szCs w:val="24"/>
        </w:rPr>
        <w:tab/>
        <w:t>26.01.2010</w:t>
      </w:r>
    </w:p>
    <w:p w:rsidR="00C97E01" w:rsidRDefault="006A5971" w:rsidP="00C97E01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Sídlo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Internátna 69, Banská Bystrica 974 04</w:t>
      </w:r>
    </w:p>
    <w:p w:rsidR="00C97E01" w:rsidRDefault="006A5971" w:rsidP="00C97E01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IČO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45 374 350</w:t>
      </w:r>
    </w:p>
    <w:p w:rsidR="00C97E01" w:rsidRDefault="00C97E01" w:rsidP="00C97E01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Zapísaná v Obchodnom registri Okresného súdu Banská Bystr</w:t>
      </w:r>
      <w:r w:rsidR="006A5971">
        <w:rPr>
          <w:sz w:val="24"/>
          <w:szCs w:val="24"/>
        </w:rPr>
        <w:t xml:space="preserve">ica, Oddiel: </w:t>
      </w:r>
      <w:proofErr w:type="spellStart"/>
      <w:r w:rsidR="006A5971">
        <w:rPr>
          <w:sz w:val="24"/>
          <w:szCs w:val="24"/>
        </w:rPr>
        <w:t>Sro</w:t>
      </w:r>
      <w:proofErr w:type="spellEnd"/>
      <w:r w:rsidR="006A5971">
        <w:rPr>
          <w:sz w:val="24"/>
          <w:szCs w:val="24"/>
        </w:rPr>
        <w:t>, vložka 17610/S</w:t>
      </w:r>
    </w:p>
    <w:p w:rsidR="00C97E01" w:rsidRDefault="00C97E01" w:rsidP="00C97E01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II. Predmet činnosti</w:t>
      </w:r>
    </w:p>
    <w:p w:rsidR="00C97E01" w:rsidRDefault="006A5971" w:rsidP="00C97E01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>Reklamné a marketingové služby, polygrafická výroba, konečná úprava tlačovín, kúpa tovaru na účely jeho predaja konečnému spotrebiteľovi, sprostredkovateľská činnosť v oblasti obchodu a služieb, nákladná a cestná doprava, počítačové služby, vydavateľská činnosť, administratívne služby a pod.</w:t>
      </w:r>
    </w:p>
    <w:p w:rsidR="00C97E01" w:rsidRDefault="00C97E01" w:rsidP="00C97E01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</w:t>
      </w:r>
    </w:p>
    <w:p w:rsidR="00C97E01" w:rsidRDefault="00C97E01" w:rsidP="00C97E01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Základné imanie : </w:t>
      </w:r>
      <w:r>
        <w:rPr>
          <w:sz w:val="24"/>
          <w:szCs w:val="24"/>
        </w:rPr>
        <w:tab/>
      </w:r>
      <w:r w:rsidR="00685B40">
        <w:rPr>
          <w:sz w:val="24"/>
          <w:szCs w:val="24"/>
        </w:rPr>
        <w:t>5 000</w:t>
      </w:r>
      <w:r>
        <w:rPr>
          <w:sz w:val="24"/>
          <w:szCs w:val="24"/>
        </w:rPr>
        <w:t xml:space="preserve"> EUR</w:t>
      </w:r>
    </w:p>
    <w:p w:rsidR="00C97E01" w:rsidRDefault="00685B40" w:rsidP="00C97E01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Spoločníci :  Peter Dorazil</w:t>
      </w:r>
    </w:p>
    <w:p w:rsidR="00C97E01" w:rsidRDefault="00C97E01" w:rsidP="00C97E01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IV</w:t>
      </w:r>
      <w:r w:rsidR="00685B40">
        <w:rPr>
          <w:sz w:val="24"/>
          <w:szCs w:val="24"/>
        </w:rPr>
        <w:t>. Počet zamestnancov : 1</w:t>
      </w:r>
      <w:r>
        <w:rPr>
          <w:sz w:val="24"/>
          <w:szCs w:val="24"/>
        </w:rPr>
        <w:t xml:space="preserve">                                                                      </w:t>
      </w:r>
    </w:p>
    <w:p w:rsidR="00C97E01" w:rsidRDefault="00C97E01" w:rsidP="00C97E01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V</w:t>
      </w:r>
      <w:r>
        <w:rPr>
          <w:sz w:val="24"/>
          <w:szCs w:val="24"/>
        </w:rPr>
        <w:t xml:space="preserve">. Riadna </w:t>
      </w:r>
      <w:proofErr w:type="spellStart"/>
      <w:r>
        <w:rPr>
          <w:sz w:val="24"/>
          <w:szCs w:val="24"/>
        </w:rPr>
        <w:t>účtovna</w:t>
      </w:r>
      <w:proofErr w:type="spellEnd"/>
      <w:r>
        <w:rPr>
          <w:sz w:val="24"/>
          <w:szCs w:val="24"/>
        </w:rPr>
        <w:t xml:space="preserve"> závierka 1.1.2023 – 31.12.2023</w:t>
      </w:r>
    </w:p>
    <w:p w:rsidR="00C97E01" w:rsidRDefault="00C97E01" w:rsidP="00C97E01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VI</w:t>
      </w:r>
      <w:r>
        <w:rPr>
          <w:sz w:val="24"/>
          <w:szCs w:val="24"/>
        </w:rPr>
        <w:t>. Účtovná jednotka bude aj naďalej pokračovať vo svojej činnosti.</w:t>
      </w:r>
    </w:p>
    <w:p w:rsidR="00C97E01" w:rsidRDefault="00C97E01" w:rsidP="00C97E01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Obchodná spoločnosť  od svojho vzniku nakupovala dlhodobý majetok, ktorý oceňovala SOC. Finančný majetok, pohľadávky, záväzky oceňovala v nominálnej hodnote. Obchodná spoločnosť nevlastní majetok v cudzej </w:t>
      </w:r>
      <w:proofErr w:type="spellStart"/>
      <w:r>
        <w:rPr>
          <w:sz w:val="24"/>
          <w:szCs w:val="24"/>
        </w:rPr>
        <w:t>mene.Tržby</w:t>
      </w:r>
      <w:proofErr w:type="spellEnd"/>
      <w:r>
        <w:rPr>
          <w:sz w:val="24"/>
          <w:szCs w:val="24"/>
        </w:rPr>
        <w:t xml:space="preserve"> z predaja tovaru a služieb sú vykázané bez dane z pridanej hodnoty. Sú účtované ku dňu dodania alebo poskytnutia služieb.</w:t>
      </w:r>
    </w:p>
    <w:p w:rsidR="00C97E01" w:rsidRDefault="00C97E01" w:rsidP="00C97E01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Obchodná spoločnosť vlastní k 31.12.2023 majetok v obstarávacej cene </w:t>
      </w:r>
      <w:r w:rsidR="00685B40">
        <w:rPr>
          <w:sz w:val="24"/>
          <w:szCs w:val="24"/>
        </w:rPr>
        <w:t xml:space="preserve">72 046,72 , oprávky 1 471,- </w:t>
      </w:r>
      <w:r>
        <w:rPr>
          <w:sz w:val="24"/>
          <w:szCs w:val="24"/>
        </w:rPr>
        <w:t xml:space="preserve"> Maje</w:t>
      </w:r>
      <w:r w:rsidR="00685B40">
        <w:rPr>
          <w:sz w:val="24"/>
          <w:szCs w:val="24"/>
        </w:rPr>
        <w:t>tok k 31.12.2023 144 400,74</w:t>
      </w:r>
      <w:r>
        <w:rPr>
          <w:sz w:val="24"/>
          <w:szCs w:val="24"/>
        </w:rPr>
        <w:t xml:space="preserve"> EUR</w:t>
      </w:r>
      <w:r w:rsidR="00685B40">
        <w:rPr>
          <w:sz w:val="24"/>
          <w:szCs w:val="24"/>
        </w:rPr>
        <w:t xml:space="preserve">.  </w:t>
      </w:r>
    </w:p>
    <w:p w:rsidR="00C97E01" w:rsidRDefault="00685B40" w:rsidP="00C97E01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v roku 2023 neodpisovala majetok. Dr</w:t>
      </w:r>
      <w:r w:rsidR="00C97E01">
        <w:rPr>
          <w:sz w:val="24"/>
          <w:szCs w:val="24"/>
        </w:rPr>
        <w:t>obný hmotný investičný majetok v obstarávacej  hodnote nižšej ako 2 000  EUR účtovala na účte 501.</w:t>
      </w:r>
    </w:p>
    <w:p w:rsidR="00685B40" w:rsidRDefault="00685B40" w:rsidP="00C97E01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v roku 2023 dostala </w:t>
      </w:r>
      <w:proofErr w:type="spellStart"/>
      <w:r>
        <w:rPr>
          <w:sz w:val="24"/>
          <w:szCs w:val="24"/>
        </w:rPr>
        <w:t>nenávratny</w:t>
      </w:r>
      <w:proofErr w:type="spellEnd"/>
      <w:r>
        <w:rPr>
          <w:sz w:val="24"/>
          <w:szCs w:val="24"/>
        </w:rPr>
        <w:t xml:space="preserve"> príspevok z fondov EU vo výške 190 451,44 EUR.</w:t>
      </w:r>
    </w:p>
    <w:p w:rsidR="00685B40" w:rsidRDefault="00685B40" w:rsidP="00C97E01">
      <w:pPr>
        <w:spacing w:line="240" w:lineRule="auto"/>
        <w:rPr>
          <w:sz w:val="24"/>
          <w:szCs w:val="24"/>
        </w:rPr>
      </w:pPr>
    </w:p>
    <w:p w:rsidR="00603BA2" w:rsidRPr="00C97E01" w:rsidRDefault="00685B40" w:rsidP="00C97E01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27</w:t>
      </w:r>
      <w:r w:rsidR="00C97E01">
        <w:rPr>
          <w:sz w:val="24"/>
          <w:szCs w:val="24"/>
        </w:rPr>
        <w:t>.6.2024</w:t>
      </w:r>
    </w:p>
    <w:sectPr w:rsidR="00603BA2" w:rsidRPr="00C97E01" w:rsidSect="00603B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97E01"/>
    <w:rsid w:val="005D7A4D"/>
    <w:rsid w:val="00603BA2"/>
    <w:rsid w:val="00685B40"/>
    <w:rsid w:val="006A5971"/>
    <w:rsid w:val="00C97E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7E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245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241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majkasramkova@hotmail.com</dc:creator>
  <cp:lastModifiedBy>majkasramkova@hotmail.com</cp:lastModifiedBy>
  <cp:revision>3</cp:revision>
  <dcterms:created xsi:type="dcterms:W3CDTF">2024-06-27T13:41:00Z</dcterms:created>
  <dcterms:modified xsi:type="dcterms:W3CDTF">2024-06-27T13:57:00Z</dcterms:modified>
</cp:coreProperties>
</file>