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C058C4" w14:textId="4CBB9C9E" w:rsidR="005536E2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487FC6B0" w14:textId="5D859CFF" w:rsidR="00152B90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536E2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536E2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7AD64E6E" w14:textId="639439F1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1150C7">
        <w:rPr>
          <w:rFonts w:asciiTheme="majorHAnsi" w:hAnsiTheme="majorHAnsi" w:cstheme="majorHAnsi"/>
          <w:b/>
          <w:bCs/>
          <w:sz w:val="24"/>
          <w:szCs w:val="24"/>
        </w:rPr>
        <w:t>GePa-Bau</w:t>
      </w:r>
      <w:proofErr w:type="spellEnd"/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586D819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Hlboká  273/9</w:t>
      </w:r>
    </w:p>
    <w:p w14:paraId="1611F199" w14:textId="03D0454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930 13  Trhová  Hradská</w:t>
      </w:r>
    </w:p>
    <w:p w14:paraId="5366341E" w14:textId="373CB31E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50455010</w:t>
      </w:r>
    </w:p>
    <w:p w14:paraId="6243647E" w14:textId="5004ED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2120334205</w:t>
      </w:r>
    </w:p>
    <w:p w14:paraId="72E1E31B" w14:textId="27C9C66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120334205</w:t>
      </w:r>
    </w:p>
    <w:p w14:paraId="07B1DD08" w14:textId="68FFFF9C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Zakladateľskou listinou</w:t>
      </w:r>
    </w:p>
    <w:p w14:paraId="2502BC4C" w14:textId="6C52624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Nákladná cestná doprava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6AA80D61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1150C7">
        <w:rPr>
          <w:rFonts w:asciiTheme="majorHAnsi" w:hAnsiTheme="majorHAnsi" w:cstheme="majorHAnsi"/>
          <w:b/>
          <w:bCs/>
          <w:sz w:val="24"/>
          <w:szCs w:val="24"/>
        </w:rPr>
        <w:t>Géry</w:t>
      </w:r>
      <w:proofErr w:type="spellEnd"/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1332AC8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1150C7">
        <w:rPr>
          <w:rFonts w:asciiTheme="majorHAnsi" w:hAnsiTheme="majorHAnsi" w:cstheme="majorHAnsi"/>
          <w:b/>
          <w:bCs/>
          <w:sz w:val="24"/>
          <w:szCs w:val="24"/>
        </w:rPr>
        <w:t>Géry</w:t>
      </w:r>
      <w:proofErr w:type="spellEnd"/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0A35E26E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536E2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3706C11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mesačným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2AD6B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1B7CF7C4" w14:textId="366C61BF" w:rsidR="001150C7" w:rsidRDefault="001150C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536E2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aktívne pracovala a rozvíjala spoločnosť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a majetok spoločnosti za účelom rozvoja spoločnosti do budúcich období</w:t>
      </w: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2072334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 Trhovej Hradskej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3BE682E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5536E2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.0</w:t>
      </w:r>
      <w:r w:rsidR="005536E2">
        <w:rPr>
          <w:rFonts w:asciiTheme="majorHAnsi" w:hAnsiTheme="majorHAnsi" w:cstheme="majorHAnsi"/>
          <w:b/>
          <w:bCs/>
          <w:sz w:val="24"/>
          <w:szCs w:val="24"/>
        </w:rPr>
        <w:t>6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.202</w:t>
      </w:r>
      <w:r w:rsidR="005536E2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150C7"/>
    <w:rsid w:val="00152B90"/>
    <w:rsid w:val="001B7F83"/>
    <w:rsid w:val="001F6D0A"/>
    <w:rsid w:val="004231F7"/>
    <w:rsid w:val="00504F1A"/>
    <w:rsid w:val="005536E2"/>
    <w:rsid w:val="008D296E"/>
    <w:rsid w:val="00B779DE"/>
    <w:rsid w:val="00C93BCF"/>
    <w:rsid w:val="00D04323"/>
    <w:rsid w:val="00D103B8"/>
    <w:rsid w:val="00DC1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9</cp:revision>
  <cp:lastPrinted>2020-03-07T17:07:00Z</cp:lastPrinted>
  <dcterms:created xsi:type="dcterms:W3CDTF">2020-02-04T15:27:00Z</dcterms:created>
  <dcterms:modified xsi:type="dcterms:W3CDTF">2024-07-01T21:54:00Z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9d1e2fc6e51babf76f102411287e498fdf2772fd8b660ea93300c5f52c79f948</vt:lpwstr>
  </property>
</Properties>
</file>