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29F42" w14:textId="77777777" w:rsidR="00A20833" w:rsidRPr="002C4A44" w:rsidRDefault="00A20833" w:rsidP="00A20833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Čl. I</w:t>
      </w:r>
    </w:p>
    <w:p w14:paraId="6D347DF7" w14:textId="77777777" w:rsidR="00A20833" w:rsidRPr="002C4A44" w:rsidRDefault="00A20833" w:rsidP="00A20833">
      <w:pPr>
        <w:pStyle w:val="Default"/>
        <w:jc w:val="center"/>
        <w:rPr>
          <w:rFonts w:ascii="Arial CE" w:hAnsi="Arial CE"/>
          <w:b/>
          <w:bCs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Všeobecné informácie</w:t>
      </w:r>
    </w:p>
    <w:p w14:paraId="11D16884" w14:textId="77777777" w:rsidR="00A20833" w:rsidRPr="002C4A44" w:rsidRDefault="00A20833" w:rsidP="00A20833">
      <w:pPr>
        <w:pStyle w:val="Default"/>
        <w:jc w:val="center"/>
        <w:rPr>
          <w:rFonts w:ascii="Arial CE" w:hAnsi="Arial CE"/>
          <w:sz w:val="20"/>
          <w:szCs w:val="20"/>
        </w:rPr>
      </w:pPr>
    </w:p>
    <w:p w14:paraId="29A34621" w14:textId="77777777" w:rsidR="00A20833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(1) Názov a sídlo právnickej osoby alebo meno a priezvisko fyzickej osoby podnikateľa a miesto podnikania, ak sa zostavuje účtovná závierka fyzickej osoby podnikateľa. Opis vykonávanej činnosti účtovnej jednotky v nadväznosti na predmet podnikania účtovnej jednotky. </w:t>
      </w:r>
    </w:p>
    <w:p w14:paraId="7607F267" w14:textId="77777777" w:rsidR="00B57851" w:rsidRDefault="00B57851" w:rsidP="00A20833">
      <w:pPr>
        <w:pStyle w:val="Default"/>
        <w:rPr>
          <w:rFonts w:ascii="Arial CE" w:hAnsi="Arial CE"/>
          <w:sz w:val="20"/>
          <w:szCs w:val="20"/>
        </w:rPr>
      </w:pPr>
    </w:p>
    <w:p w14:paraId="4410C390" w14:textId="022FA748" w:rsidR="00B57851" w:rsidRPr="002C4A44" w:rsidRDefault="00B57851" w:rsidP="00A20833">
      <w:pPr>
        <w:pStyle w:val="Default"/>
        <w:rPr>
          <w:rFonts w:ascii="Arial CE" w:hAnsi="Arial CE"/>
          <w:sz w:val="20"/>
          <w:szCs w:val="20"/>
        </w:rPr>
      </w:pPr>
      <w:r>
        <w:rPr>
          <w:rFonts w:ascii="Arial CE" w:hAnsi="Arial CE"/>
          <w:sz w:val="20"/>
          <w:szCs w:val="20"/>
        </w:rPr>
        <w:t xml:space="preserve">Horník </w:t>
      </w:r>
      <w:proofErr w:type="spellStart"/>
      <w:r>
        <w:rPr>
          <w:rFonts w:ascii="Arial CE" w:hAnsi="Arial CE"/>
          <w:sz w:val="20"/>
          <w:szCs w:val="20"/>
        </w:rPr>
        <w:t>Autocentrum</w:t>
      </w:r>
      <w:proofErr w:type="spellEnd"/>
      <w:r>
        <w:rPr>
          <w:rFonts w:ascii="Arial CE" w:hAnsi="Arial CE"/>
          <w:sz w:val="20"/>
          <w:szCs w:val="20"/>
        </w:rPr>
        <w:t xml:space="preserve"> </w:t>
      </w:r>
      <w:proofErr w:type="spellStart"/>
      <w:r>
        <w:rPr>
          <w:rFonts w:ascii="Arial CE" w:hAnsi="Arial CE"/>
          <w:sz w:val="20"/>
          <w:szCs w:val="20"/>
        </w:rPr>
        <w:t>s.r.o</w:t>
      </w:r>
      <w:proofErr w:type="spellEnd"/>
      <w:r>
        <w:rPr>
          <w:rFonts w:ascii="Arial CE" w:hAnsi="Arial CE"/>
          <w:sz w:val="20"/>
          <w:szCs w:val="20"/>
        </w:rPr>
        <w:t>.</w:t>
      </w:r>
    </w:p>
    <w:p w14:paraId="77C61FF9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06C5984F" w14:textId="77777777" w:rsidR="00A20833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(2) Dátum schválenia účtovnej závierky za bezprostredne predchádzajúce účtovné obdobie príslušným orgánom účtovnej jednotky. </w:t>
      </w:r>
    </w:p>
    <w:p w14:paraId="6D2489B5" w14:textId="77777777" w:rsidR="00B57851" w:rsidRDefault="00B57851" w:rsidP="00A20833">
      <w:pPr>
        <w:pStyle w:val="Default"/>
        <w:rPr>
          <w:rFonts w:ascii="Arial CE" w:hAnsi="Arial CE"/>
          <w:sz w:val="20"/>
          <w:szCs w:val="20"/>
        </w:rPr>
      </w:pPr>
    </w:p>
    <w:p w14:paraId="4AAFD0BD" w14:textId="547F3421" w:rsidR="00B57851" w:rsidRPr="002C4A44" w:rsidRDefault="00B57851" w:rsidP="00A20833">
      <w:pPr>
        <w:pStyle w:val="Default"/>
        <w:rPr>
          <w:rFonts w:ascii="Arial CE" w:hAnsi="Arial CE"/>
          <w:sz w:val="20"/>
          <w:szCs w:val="20"/>
        </w:rPr>
      </w:pPr>
      <w:r>
        <w:rPr>
          <w:rFonts w:ascii="Arial CE" w:hAnsi="Arial CE"/>
          <w:sz w:val="20"/>
          <w:szCs w:val="20"/>
        </w:rPr>
        <w:t>30.06.2024</w:t>
      </w:r>
    </w:p>
    <w:p w14:paraId="6570C41F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3220C6A8" w14:textId="77777777" w:rsidR="00A20833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(3) Právny dôvod na zostavenie účtovnej závierky. </w:t>
      </w:r>
    </w:p>
    <w:p w14:paraId="25E5FD34" w14:textId="77777777" w:rsidR="00B57851" w:rsidRDefault="00B57851" w:rsidP="00A20833">
      <w:pPr>
        <w:pStyle w:val="Default"/>
        <w:rPr>
          <w:rFonts w:ascii="Arial CE" w:hAnsi="Arial CE"/>
          <w:sz w:val="20"/>
          <w:szCs w:val="20"/>
        </w:rPr>
      </w:pPr>
    </w:p>
    <w:p w14:paraId="4CD1107E" w14:textId="77777777" w:rsidR="00B57851" w:rsidRPr="002C4A44" w:rsidRDefault="00B57851" w:rsidP="00A20833">
      <w:pPr>
        <w:pStyle w:val="Default"/>
        <w:rPr>
          <w:rFonts w:ascii="Arial CE" w:hAnsi="Arial CE"/>
          <w:sz w:val="20"/>
          <w:szCs w:val="20"/>
        </w:rPr>
      </w:pPr>
    </w:p>
    <w:p w14:paraId="2E71FC5D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65EB53C0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(4) Údaje o skupine účtovných jednotiek, a to: </w:t>
      </w:r>
    </w:p>
    <w:p w14:paraId="0FF8D009" w14:textId="77777777" w:rsidR="00A20833" w:rsidRPr="002C4A44" w:rsidRDefault="00A20833" w:rsidP="00A20833">
      <w:pPr>
        <w:pStyle w:val="Default"/>
        <w:ind w:left="708"/>
        <w:rPr>
          <w:rFonts w:ascii="Arial CE" w:hAnsi="Arial CE"/>
          <w:sz w:val="20"/>
          <w:szCs w:val="20"/>
        </w:rPr>
      </w:pPr>
    </w:p>
    <w:p w14:paraId="5751903B" w14:textId="77777777" w:rsidR="00A20833" w:rsidRPr="002C4A44" w:rsidRDefault="00A20833" w:rsidP="00A20833">
      <w:pPr>
        <w:pStyle w:val="Default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a) obchodné meno a sídlo účtovnej jednotky, ktorá zostavuje konsolidovanú účtovnú závierku za najväčšiu skupinu, ktorej súčasťou je účtovná jednotka ako dcérska účtovná jednotka, </w:t>
      </w:r>
    </w:p>
    <w:p w14:paraId="6F1712A7" w14:textId="77777777" w:rsidR="00A20833" w:rsidRPr="002C4A44" w:rsidRDefault="00A20833" w:rsidP="00A20833">
      <w:pPr>
        <w:pStyle w:val="Default"/>
        <w:ind w:left="708"/>
        <w:rPr>
          <w:rFonts w:ascii="Arial CE" w:hAnsi="Arial CE"/>
          <w:sz w:val="20"/>
          <w:szCs w:val="20"/>
        </w:rPr>
      </w:pPr>
    </w:p>
    <w:p w14:paraId="63338E19" w14:textId="77777777" w:rsidR="00A20833" w:rsidRPr="002C4A44" w:rsidRDefault="00A20833" w:rsidP="00A20833">
      <w:pPr>
        <w:pStyle w:val="Default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b) obchodné meno a sídlo účtovnej jednotky, ktorá zostavuje konsolidovanú účtovnú závierku za najmenšiu skupinu, ktorej súčasťou je účtovná jednotka ako dcérska účtovná jednotka, a ktorá je tiež začlenená do skupiny účtovných jednotiek uvedených v písmene a), </w:t>
      </w:r>
    </w:p>
    <w:p w14:paraId="4BDF319E" w14:textId="77777777" w:rsidR="00A20833" w:rsidRPr="002C4A44" w:rsidRDefault="00A20833" w:rsidP="00A20833">
      <w:pPr>
        <w:pStyle w:val="Default"/>
        <w:ind w:left="708"/>
        <w:rPr>
          <w:rFonts w:ascii="Arial CE" w:hAnsi="Arial CE"/>
          <w:sz w:val="20"/>
          <w:szCs w:val="20"/>
        </w:rPr>
      </w:pPr>
    </w:p>
    <w:p w14:paraId="4C7F60C0" w14:textId="77777777" w:rsidR="00A20833" w:rsidRPr="002C4A44" w:rsidRDefault="00A20833" w:rsidP="00A20833">
      <w:pPr>
        <w:pStyle w:val="Default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c) adresa, kde sa môže vyžiadať kópia konsolidovaných účtovných závierok uvedených v písmenách a) a b), </w:t>
      </w:r>
    </w:p>
    <w:p w14:paraId="4DAF843C" w14:textId="77777777" w:rsidR="00A20833" w:rsidRPr="002C4A44" w:rsidRDefault="00A20833" w:rsidP="00A20833">
      <w:pPr>
        <w:pStyle w:val="Default"/>
        <w:ind w:left="708"/>
        <w:rPr>
          <w:rFonts w:ascii="Arial CE" w:hAnsi="Arial CE"/>
          <w:sz w:val="20"/>
          <w:szCs w:val="20"/>
        </w:rPr>
      </w:pPr>
    </w:p>
    <w:p w14:paraId="6170CD82" w14:textId="77777777" w:rsidR="00A20833" w:rsidRPr="002C4A44" w:rsidRDefault="00A20833" w:rsidP="00A20833">
      <w:pPr>
        <w:pStyle w:val="Default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d)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3F88DAA7" w14:textId="77777777" w:rsidR="00A20833" w:rsidRPr="002C4A44" w:rsidRDefault="00A20833" w:rsidP="00A20833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1. pri oslobodení podľa § 22 ods. 8 zákona obchodné meno a sídlo materskej účtovnej jednotky zostavujúcej konsolidovanú účtovnú závierku podľa osobitných predpisov,2) </w:t>
      </w:r>
      <w:r w:rsidR="00650024" w:rsidRPr="002C4A44">
        <w:rPr>
          <w:rStyle w:val="Odkaznapoznmkupodiarou"/>
          <w:rFonts w:ascii="Arial CE" w:hAnsi="Arial CE"/>
          <w:sz w:val="20"/>
          <w:szCs w:val="20"/>
        </w:rPr>
        <w:footnoteReference w:id="1"/>
      </w:r>
    </w:p>
    <w:p w14:paraId="00391E20" w14:textId="77777777" w:rsidR="00A20833" w:rsidRPr="002C4A44" w:rsidRDefault="00A20833" w:rsidP="00A20833">
      <w:pPr>
        <w:pStyle w:val="Default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2. pri oslobodení podľa § 22 ods. 10 a 12 zákona obchodné meno a sídlo dcérskych účtovných jednotiek. </w:t>
      </w:r>
    </w:p>
    <w:p w14:paraId="2A4562DB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42EE2C00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461AC5F4" w14:textId="48EA7B2E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>(5) Priemerný prepočítaný počet zamestnancov účtovnej jednotky</w:t>
      </w:r>
      <w:r w:rsidR="00B57851">
        <w:rPr>
          <w:rFonts w:ascii="Arial CE" w:hAnsi="Arial CE"/>
          <w:sz w:val="20"/>
          <w:szCs w:val="20"/>
        </w:rPr>
        <w:t xml:space="preserve"> je 1</w:t>
      </w:r>
    </w:p>
    <w:p w14:paraId="0C290633" w14:textId="77777777" w:rsidR="00A20833" w:rsidRPr="002C4A44" w:rsidRDefault="00A20833" w:rsidP="00A20833">
      <w:pPr>
        <w:pStyle w:val="Default"/>
        <w:rPr>
          <w:rFonts w:ascii="Arial CE" w:hAnsi="Arial CE"/>
          <w:b/>
          <w:bCs/>
          <w:sz w:val="20"/>
          <w:szCs w:val="20"/>
        </w:rPr>
      </w:pPr>
    </w:p>
    <w:p w14:paraId="1CDF7CDD" w14:textId="77777777" w:rsidR="00A20833" w:rsidRPr="002C4A44" w:rsidRDefault="00A20833" w:rsidP="00A20833">
      <w:pPr>
        <w:pStyle w:val="Default"/>
        <w:rPr>
          <w:rFonts w:ascii="Arial CE" w:hAnsi="Arial CE"/>
          <w:b/>
          <w:bCs/>
          <w:sz w:val="20"/>
          <w:szCs w:val="20"/>
        </w:rPr>
      </w:pPr>
    </w:p>
    <w:p w14:paraId="44C5F5D0" w14:textId="77777777" w:rsidR="00A20833" w:rsidRPr="002C4A44" w:rsidRDefault="00A20833" w:rsidP="00A20833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Čl. II</w:t>
      </w:r>
    </w:p>
    <w:p w14:paraId="797409FF" w14:textId="77777777" w:rsidR="00A20833" w:rsidRPr="002C4A44" w:rsidRDefault="00A20833" w:rsidP="00A20833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Informácie o orgánoch spoločnosti</w:t>
      </w:r>
    </w:p>
    <w:p w14:paraId="73B068E1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51B479A5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Informácie o orgánoch účtovnej jednotky, a to: </w:t>
      </w:r>
    </w:p>
    <w:p w14:paraId="13AB9D2A" w14:textId="77777777" w:rsidR="00A20833" w:rsidRPr="002C4A44" w:rsidRDefault="00A20833" w:rsidP="00A20833">
      <w:pPr>
        <w:pStyle w:val="Default"/>
        <w:spacing w:after="17"/>
        <w:rPr>
          <w:rFonts w:ascii="Arial CE" w:hAnsi="Arial CE"/>
          <w:sz w:val="20"/>
          <w:szCs w:val="20"/>
        </w:rPr>
      </w:pPr>
    </w:p>
    <w:p w14:paraId="39B90F27" w14:textId="77777777" w:rsidR="00A20833" w:rsidRPr="002C4A44" w:rsidRDefault="00A20833" w:rsidP="00A20833">
      <w:pPr>
        <w:pStyle w:val="Default"/>
        <w:spacing w:after="17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a) výške jednotlivých druhov záruk alebo iných zabezpečení poskytnutých pre členov </w:t>
      </w:r>
    </w:p>
    <w:p w14:paraId="0B871C2B" w14:textId="77777777" w:rsidR="00A20833" w:rsidRPr="002C4A44" w:rsidRDefault="00A20833" w:rsidP="00A20833">
      <w:pPr>
        <w:pStyle w:val="Default"/>
        <w:spacing w:after="17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štatutárneho orgánu, dozorného orgánu a iného orgánu účtovnej jednotky, a to v členení za jednotlivé orgány, </w:t>
      </w:r>
    </w:p>
    <w:p w14:paraId="59505EA8" w14:textId="77777777" w:rsidR="00A20833" w:rsidRPr="002C4A44" w:rsidRDefault="00A20833" w:rsidP="00A20833">
      <w:pPr>
        <w:pStyle w:val="Default"/>
        <w:spacing w:after="17"/>
        <w:rPr>
          <w:rFonts w:ascii="Arial CE" w:hAnsi="Arial CE"/>
          <w:sz w:val="20"/>
          <w:szCs w:val="20"/>
        </w:rPr>
      </w:pPr>
    </w:p>
    <w:p w14:paraId="7B4C4658" w14:textId="77777777" w:rsidR="00A20833" w:rsidRPr="002C4A44" w:rsidRDefault="00A20833" w:rsidP="00A20833">
      <w:pPr>
        <w:pStyle w:val="Default"/>
        <w:spacing w:after="17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b) pôžičkách poskytnutých členom štatutárneho orgánu, dozorného orgánu a iného orgánu účtovnej jednotky, a to o </w:t>
      </w:r>
    </w:p>
    <w:p w14:paraId="38338CB7" w14:textId="77777777" w:rsidR="00A20833" w:rsidRPr="002C4A44" w:rsidRDefault="00A20833" w:rsidP="00A20833">
      <w:pPr>
        <w:pStyle w:val="Default"/>
        <w:spacing w:after="17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1. celkovej sume poskytnutých pôžičiek k poslednému dňu účtovného obdobia v členení za jednotlivé orgány, </w:t>
      </w:r>
      <w:r w:rsidR="00650024" w:rsidRPr="002C4A44">
        <w:rPr>
          <w:rStyle w:val="Odkaznapoznmkupodiarou"/>
          <w:rFonts w:ascii="Arial CE" w:hAnsi="Arial CE"/>
          <w:sz w:val="20"/>
          <w:szCs w:val="20"/>
        </w:rPr>
        <w:footnoteReference w:id="2"/>
      </w:r>
    </w:p>
    <w:p w14:paraId="2CAA0DF1" w14:textId="77777777" w:rsidR="00A20833" w:rsidRPr="002C4A44" w:rsidRDefault="00A20833" w:rsidP="00A20833">
      <w:pPr>
        <w:pStyle w:val="Default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2. celkovej sume splatených pôžičiek k poslednému dňu účtovného obdobia v členení za jednotlivé orgány, </w:t>
      </w:r>
    </w:p>
    <w:p w14:paraId="12E598A4" w14:textId="77777777" w:rsidR="00A20833" w:rsidRPr="002C4A44" w:rsidRDefault="00A20833" w:rsidP="00A20833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lastRenderedPageBreak/>
        <w:t xml:space="preserve">3. celkovej sume odpustených pôžičiek a odpísaných pôžičiek k poslednému dňu účtovného obdobia v členení za jednotlivé orgány, </w:t>
      </w:r>
    </w:p>
    <w:p w14:paraId="0D1D8700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40D0C00D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c) hlavných podmienkach, na základe ktorých boli osobám uvedeným v písmene a) záruky alebo iné zabezpečenie a pôžičky poskytnuté; pri pôžičkách sa uvádzajú úrokové sadzby, </w:t>
      </w:r>
    </w:p>
    <w:p w14:paraId="23647D47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6126DC5D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2AE0D83E" w14:textId="77777777" w:rsidR="00A20833" w:rsidRPr="002C4A44" w:rsidRDefault="00A20833" w:rsidP="00A20833">
      <w:pPr>
        <w:pStyle w:val="Default"/>
        <w:rPr>
          <w:rFonts w:ascii="Arial CE" w:hAnsi="Arial CE"/>
          <w:b/>
          <w:bCs/>
          <w:sz w:val="20"/>
          <w:szCs w:val="20"/>
        </w:rPr>
      </w:pPr>
    </w:p>
    <w:p w14:paraId="0ED4910D" w14:textId="77777777" w:rsidR="00A20833" w:rsidRPr="002C4A44" w:rsidRDefault="00A20833" w:rsidP="00A20833">
      <w:pPr>
        <w:pStyle w:val="Default"/>
        <w:rPr>
          <w:rFonts w:ascii="Arial CE" w:hAnsi="Arial CE"/>
          <w:b/>
          <w:bCs/>
          <w:sz w:val="20"/>
          <w:szCs w:val="20"/>
        </w:rPr>
      </w:pPr>
    </w:p>
    <w:p w14:paraId="0BCD60FD" w14:textId="77777777" w:rsidR="00A20833" w:rsidRPr="002C4A44" w:rsidRDefault="00A20833" w:rsidP="00A20833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Čl. III</w:t>
      </w:r>
    </w:p>
    <w:p w14:paraId="610E8567" w14:textId="77777777" w:rsidR="00A20833" w:rsidRPr="002C4A44" w:rsidRDefault="00A20833" w:rsidP="00A20833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Informácie o prijatých postupoch</w:t>
      </w:r>
    </w:p>
    <w:p w14:paraId="0520A2CD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(1) Informácia, či je účtovná závierka zostavená za splnenia predpokladu, že účtovná jednotka bude nepretržite pokračovať vo svojej činnosti. Ak tento predpoklad nie je splnený, uvádza sa informácia o nesplnení predpokladu nepretržitého pokračovania vo svojej činnosti a k tomu zodpovedajúci spôsob účtovania podľa § 7 ods. 4 zákona. </w:t>
      </w:r>
    </w:p>
    <w:p w14:paraId="501258E8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6AE98C3A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(2) Informácia o aplikácií účtovných zásad a účtovných metód, ktoré sú dôležité na posúdenie majetku, záväzkov, finančnej situácie a výsledku hospodárenia. Informácia o zmenách účtovných zásad a zmenách účtovných metód, a to s uvedením dôvodu ich uplatnenia a ich vplyvu na hodnotu majetku, záväzkov, vlastného imania a výsledku hospodárenia účtovnej jednotky. Ak v dôsledku zmeny účtovných zásad a účtovných metód nie sú hodnoty za bezprostredne predchádzajúce účtovné obdobie v jednotlivých súčastiach účtovnej závierky porovnateľné, uvádza sa vysvetlenie o neporovnateľných hodnotách. </w:t>
      </w:r>
    </w:p>
    <w:p w14:paraId="1CB58602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7AE2B4CB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(3) Informácia o charaktere a účele transakcií, ktoré sa neuvádzajú v súvahe, pričom sa uvádza finančný vplyv týchto transakcií na účtovnú jednotku, ak sú riziká alebo prínosy vyplývajúce z týchto transakcií významné a ak uvedenie týchto rizík alebo prínosov je potrebné na účely posúdenia finančnej situácie účtovnej jednotky. </w:t>
      </w:r>
    </w:p>
    <w:p w14:paraId="663EC72E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116C1E3C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(4) Spôsob a určenie ocenenia majetku a záväzkov vrátane určenia rozhodujúcich účtovných odhadov a predpokladov, pričom sa zohľadňuje zásada významnosti. Uvádza sa najmä </w:t>
      </w:r>
    </w:p>
    <w:p w14:paraId="7BD09432" w14:textId="77777777" w:rsidR="00A20833" w:rsidRPr="002C4A44" w:rsidRDefault="00A20833" w:rsidP="00A20833">
      <w:pPr>
        <w:pStyle w:val="Default"/>
        <w:spacing w:after="14"/>
        <w:ind w:left="708"/>
        <w:rPr>
          <w:rFonts w:ascii="Arial CE" w:hAnsi="Arial CE"/>
          <w:sz w:val="20"/>
          <w:szCs w:val="20"/>
        </w:rPr>
      </w:pPr>
    </w:p>
    <w:p w14:paraId="0BD24F68" w14:textId="77777777" w:rsidR="00A20833" w:rsidRPr="002C4A44" w:rsidRDefault="00A20833" w:rsidP="00A20833">
      <w:pPr>
        <w:pStyle w:val="Default"/>
        <w:spacing w:after="14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a) obstarávacia cena, vlastné náklady, menovitá hodnota, reálna hodnota, hodnota zistená metódou vlastného imania, aktivovanie úrokov tvoriacich súčasť ocenenia majetku a záväzkov, </w:t>
      </w:r>
    </w:p>
    <w:p w14:paraId="1E3D0B65" w14:textId="77777777" w:rsidR="00A20833" w:rsidRPr="002C4A44" w:rsidRDefault="00A20833" w:rsidP="00A20833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</w:p>
    <w:p w14:paraId="26EAE787" w14:textId="77777777" w:rsidR="00A20833" w:rsidRPr="002C4A44" w:rsidRDefault="00A20833" w:rsidP="00A20833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b) určenie odhadu zníženia hodnoty majetku a tvorba opravnej položky k majetku, </w:t>
      </w:r>
    </w:p>
    <w:p w14:paraId="1CC0E49C" w14:textId="77777777" w:rsidR="00A20833" w:rsidRPr="002C4A44" w:rsidRDefault="00A20833" w:rsidP="00A20833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</w:p>
    <w:p w14:paraId="2F0F01D9" w14:textId="77777777" w:rsidR="00A20833" w:rsidRPr="002C4A44" w:rsidRDefault="00A20833" w:rsidP="00A20833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c) určenie ocenenia záväzkov, stanovenie odhadu ocenenia rezerv, </w:t>
      </w:r>
    </w:p>
    <w:p w14:paraId="6DC6BF1E" w14:textId="77777777" w:rsidR="00A20833" w:rsidRPr="002C4A44" w:rsidRDefault="00A20833" w:rsidP="00A20833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</w:p>
    <w:p w14:paraId="7C9EC134" w14:textId="77777777" w:rsidR="00A20833" w:rsidRPr="002C4A44" w:rsidRDefault="00A20833" w:rsidP="00A20833">
      <w:pPr>
        <w:pStyle w:val="Default"/>
        <w:spacing w:after="14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d) určenie ocenenia finančných nástrojov alebo majetku, ktorý nie je finančným nástrojom pri oceňovaní reálnou hodnotou, a to: </w:t>
      </w:r>
    </w:p>
    <w:p w14:paraId="7166E9E3" w14:textId="77777777" w:rsidR="00A20833" w:rsidRPr="002C4A44" w:rsidRDefault="00A20833" w:rsidP="00A20833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1. určenie ocenenia reálnou hodnotou, pričom sa uvádza aplikácia reálnej hodnoty podľa zákona; pri kvalifikovanom odhade sa uvádza stanovenie významných predpokladov slúžiacich ako základ modelov a postupov ocenenia, </w:t>
      </w:r>
    </w:p>
    <w:p w14:paraId="1427AF5D" w14:textId="77777777" w:rsidR="00A20833" w:rsidRPr="002C4A44" w:rsidRDefault="00A20833" w:rsidP="00A20833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</w:p>
    <w:p w14:paraId="517F4D0A" w14:textId="77777777" w:rsidR="00A20833" w:rsidRPr="002C4A44" w:rsidRDefault="00A20833" w:rsidP="00A20833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2. pre každú kategóriu finančných nástrojov alebo majetku, ktorý nie je finančných nástrojom sa uvádza reálna hodnota a údaj o tom, v akej sume sa zmeny reálnej hodnoty zahrnuli do výkazu ziskov a strát a v akej sume sa zahrnuli vo vlastnom imaní ako oceňovacie rozdiely, </w:t>
      </w:r>
    </w:p>
    <w:p w14:paraId="1BBB52B3" w14:textId="77777777" w:rsidR="00A20833" w:rsidRPr="002C4A44" w:rsidRDefault="00A20833" w:rsidP="00A20833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</w:p>
    <w:p w14:paraId="7C605D3D" w14:textId="77777777" w:rsidR="00A20833" w:rsidRPr="002C4A44" w:rsidRDefault="00A20833" w:rsidP="00A20833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3. pre každý druh derivátových finančných nástrojov informácie o rozsahu a podstate týchto nástrojov vrátane hlavných podmienok a okolností, ktoré môžu ovplyvniť sumu, časový priebeh a mieru istoty budúcich peňažných tokov, </w:t>
      </w:r>
    </w:p>
    <w:p w14:paraId="17E5E08D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68E45092" w14:textId="77777777" w:rsidR="00A20833" w:rsidRPr="002C4A44" w:rsidRDefault="00A20833" w:rsidP="00A20833">
      <w:pPr>
        <w:pStyle w:val="Default"/>
        <w:spacing w:after="14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e) určenie ocenenia finančných nástrojov alebo majetku, ktorý nie je finančným nástrojom pri oceňovaní obstarávacou cenou alebo vlastnými nákladmi, a to: </w:t>
      </w:r>
    </w:p>
    <w:p w14:paraId="19F3D898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3AC8F3BE" w14:textId="77777777" w:rsidR="00A20833" w:rsidRPr="002C4A44" w:rsidRDefault="00A20833" w:rsidP="00A20833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1. pre každý druh derivátových finančných nástrojov sa uvádza reálna hodnota týchto finančných nástrojov, ak sa môže spoľahlivo určiť ako trhová cena a informácia o rozsahu a charaktere týchto nástrojov, </w:t>
      </w:r>
    </w:p>
    <w:p w14:paraId="4A3BA686" w14:textId="77777777" w:rsidR="00A20833" w:rsidRPr="002C4A44" w:rsidRDefault="00A20833" w:rsidP="00A20833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</w:p>
    <w:p w14:paraId="6D704F19" w14:textId="77777777" w:rsidR="00A20833" w:rsidRPr="002C4A44" w:rsidRDefault="00A20833" w:rsidP="00A20833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lastRenderedPageBreak/>
        <w:t xml:space="preserve">2. pri dlhodobom finančnom majetku, ktorý sa vykazuje vo vyššej hodnote ako je jeho reálna hodnota, sa uvádza </w:t>
      </w:r>
    </w:p>
    <w:p w14:paraId="08976BEB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3413D756" w14:textId="77777777" w:rsidR="00A20833" w:rsidRPr="002C4A44" w:rsidRDefault="00A20833" w:rsidP="00A20833">
      <w:pPr>
        <w:pStyle w:val="Default"/>
        <w:ind w:left="212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2a. účtovná hodnota a reálna hodnota za jednotlivé položky majetku alebo skupiny týchto jednotlivých položiek majetku, </w:t>
      </w:r>
    </w:p>
    <w:p w14:paraId="7838C439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34CCB193" w14:textId="77777777" w:rsidR="00A20833" w:rsidRPr="002C4A44" w:rsidRDefault="00A20833" w:rsidP="00A20833">
      <w:pPr>
        <w:pStyle w:val="Default"/>
        <w:spacing w:after="14"/>
        <w:ind w:left="212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2b. dôvod pre nezníženie účtovnej hodnoty vrátane povahy dôkazov pre predpoklad, že sa účtovná hodnota opätovne dosiahne, </w:t>
      </w:r>
    </w:p>
    <w:p w14:paraId="2BC5196A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436CB626" w14:textId="77777777" w:rsidR="00A20833" w:rsidRPr="002C4A44" w:rsidRDefault="00A20833" w:rsidP="00A20833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f) stanovenie metódy vlastného imania, </w:t>
      </w:r>
    </w:p>
    <w:p w14:paraId="3C94A3F3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2D627A72" w14:textId="77777777" w:rsidR="00A20833" w:rsidRPr="002C4A44" w:rsidRDefault="00A20833" w:rsidP="00A20833">
      <w:pPr>
        <w:pStyle w:val="Default"/>
        <w:spacing w:after="14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g) tvorba odpisového plánu pre dlhodobý majetok, pričom sa uvádza doba odpisovania, sadzby odpisov a odpisové metódy pre účtovné odpisy, </w:t>
      </w:r>
    </w:p>
    <w:p w14:paraId="360020BC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3DF4A46A" w14:textId="77777777" w:rsidR="00A20833" w:rsidRPr="002C4A44" w:rsidRDefault="00A20833" w:rsidP="00A20833">
      <w:pPr>
        <w:pStyle w:val="Default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h) informácia o poskytnutých dotáciách a pri dotáciách na obstaranie majetku sa uvedú zložky majetku a ich ocenenie. </w:t>
      </w:r>
    </w:p>
    <w:p w14:paraId="6D54415C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545C51DE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(5) V poznámkach sa uvádza informácia o oprave významných chýb minulých účtovných období účtovaných v bežnom účtovnom období s uvedením sumy vplyvu na nerozdelený zisk minulých rokov alebo na neuhradenú stratu minulých rokov. Účtovná jednotka môže uviesť aj informácie o oprave nevýznamných chýb minulých účtovných období účtovaných v bežnom účtovnom období s uvedením sumy vplyvu na výsledok hospodárenia bežného účtovného obdobia. </w:t>
      </w:r>
    </w:p>
    <w:p w14:paraId="74BD9DC4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295A6C87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0D02487E" w14:textId="77777777" w:rsidR="00A20833" w:rsidRPr="002C4A44" w:rsidRDefault="00A20833" w:rsidP="00A20833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Čl. IV</w:t>
      </w:r>
    </w:p>
    <w:p w14:paraId="2BA3CE42" w14:textId="77777777" w:rsidR="00A20833" w:rsidRPr="002C4A44" w:rsidRDefault="00A20833" w:rsidP="00A20833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Informácie, ktoré vysvetľujú a dopĺňajú súvahu a výkaz ziskov a strát</w:t>
      </w:r>
    </w:p>
    <w:p w14:paraId="462C9491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(1) K dlhodobému nehmotnému majetku, ktorým je </w:t>
      </w:r>
      <w:proofErr w:type="spellStart"/>
      <w:r w:rsidRPr="002C4A44">
        <w:rPr>
          <w:rFonts w:ascii="Arial CE" w:hAnsi="Arial CE"/>
          <w:sz w:val="20"/>
          <w:szCs w:val="20"/>
        </w:rPr>
        <w:t>goodwill</w:t>
      </w:r>
      <w:proofErr w:type="spellEnd"/>
      <w:r w:rsidRPr="002C4A44">
        <w:rPr>
          <w:rFonts w:ascii="Arial CE" w:hAnsi="Arial CE"/>
          <w:sz w:val="20"/>
          <w:szCs w:val="20"/>
        </w:rPr>
        <w:t xml:space="preserve"> alebo záporný </w:t>
      </w:r>
      <w:proofErr w:type="spellStart"/>
      <w:r w:rsidRPr="002C4A44">
        <w:rPr>
          <w:rFonts w:ascii="Arial CE" w:hAnsi="Arial CE"/>
          <w:sz w:val="20"/>
          <w:szCs w:val="20"/>
        </w:rPr>
        <w:t>goodwill</w:t>
      </w:r>
      <w:proofErr w:type="spellEnd"/>
      <w:r w:rsidRPr="002C4A44">
        <w:rPr>
          <w:rFonts w:ascii="Arial CE" w:hAnsi="Arial CE"/>
          <w:sz w:val="20"/>
          <w:szCs w:val="20"/>
        </w:rPr>
        <w:t xml:space="preserve"> sa uvádza dôvod jeho vzniku, spôsob výpočtu a prehodnotenie opodstatnenosti jeho výšky a odpisu jeho hodnoty. </w:t>
      </w:r>
    </w:p>
    <w:p w14:paraId="374C494E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04A50BE2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(2) Informácie o významných položkách derivátov, majetku a záväzkoch zabezpečených derivátmi, pričom sa uvádza forma zabezpečenia a zmena reálnej hodnoty v priebehu účtovného obdobia. Pre každý druh derivátov sa uvádza informácia o rozsahu a povahe týchto derivátov vrátane významných podmienok, ktoré môžu ovplyvniť sumu, načasovanie a mieru istoty budúcich peňažných tokov a v tabuľkovej forme informácia zobrazujúca pohyby v oceňovacích rozdieloch z ocenenia reálnou hodnotou počas účtovného obdobia. </w:t>
      </w:r>
    </w:p>
    <w:p w14:paraId="4AC588B6" w14:textId="77777777" w:rsidR="00A20833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171A7D05" w14:textId="77777777" w:rsidR="00170CB5" w:rsidRPr="00A42978" w:rsidRDefault="00170CB5" w:rsidP="00A20833">
      <w:pPr>
        <w:pStyle w:val="Default"/>
        <w:rPr>
          <w:rFonts w:ascii="Arial CE" w:hAnsi="Arial CE"/>
          <w:sz w:val="16"/>
          <w:szCs w:val="16"/>
        </w:rPr>
      </w:pPr>
      <w:r w:rsidRPr="00A42978">
        <w:rPr>
          <w:rFonts w:ascii="Arial CE" w:hAnsi="Arial CE"/>
          <w:sz w:val="16"/>
          <w:szCs w:val="16"/>
        </w:rPr>
        <w:t>Tabuľka k bodu 2 o</w:t>
      </w:r>
      <w:r w:rsidR="00A42978" w:rsidRPr="00A42978">
        <w:rPr>
          <w:rFonts w:ascii="Arial CE" w:hAnsi="Arial CE"/>
          <w:sz w:val="16"/>
          <w:szCs w:val="16"/>
        </w:rPr>
        <w:t> položkách zabezpečených derivátmi</w:t>
      </w:r>
      <w:r w:rsidRPr="00A42978">
        <w:rPr>
          <w:rFonts w:ascii="Arial CE" w:hAnsi="Arial CE"/>
          <w:sz w:val="16"/>
          <w:szCs w:val="16"/>
        </w:rPr>
        <w:t xml:space="preserve"> 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30"/>
        <w:gridCol w:w="2032"/>
        <w:gridCol w:w="2053"/>
      </w:tblGrid>
      <w:tr w:rsidR="00170CB5" w:rsidRPr="00170CB5" w14:paraId="2D528DDC" w14:textId="77777777" w:rsidTr="00B577F8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E3AE68E" w14:textId="77777777" w:rsidR="00170CB5" w:rsidRPr="00170CB5" w:rsidRDefault="00170CB5" w:rsidP="00A42978">
            <w:pPr>
              <w:pStyle w:val="TopHeader"/>
              <w:ind w:right="-87"/>
              <w:rPr>
                <w:sz w:val="16"/>
                <w:szCs w:val="16"/>
              </w:rPr>
            </w:pPr>
            <w:r w:rsidRPr="00170CB5">
              <w:rPr>
                <w:sz w:val="16"/>
                <w:szCs w:val="16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ABC933" w14:textId="77777777" w:rsidR="00170CB5" w:rsidRPr="00170CB5" w:rsidRDefault="00170CB5" w:rsidP="00A42978">
            <w:pPr>
              <w:pStyle w:val="TopHeader"/>
              <w:ind w:right="-87"/>
              <w:rPr>
                <w:sz w:val="16"/>
                <w:szCs w:val="16"/>
              </w:rPr>
            </w:pPr>
            <w:r w:rsidRPr="00170CB5">
              <w:rPr>
                <w:sz w:val="16"/>
                <w:szCs w:val="16"/>
              </w:rPr>
              <w:t>Reálna hodnota</w:t>
            </w:r>
          </w:p>
        </w:tc>
      </w:tr>
      <w:tr w:rsidR="00170CB5" w:rsidRPr="00170CB5" w14:paraId="5E422819" w14:textId="77777777" w:rsidTr="00B577F8">
        <w:trPr>
          <w:trHeight w:val="755"/>
          <w:jc w:val="center"/>
        </w:trPr>
        <w:tc>
          <w:tcPr>
            <w:tcW w:w="2853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18ECB7" w14:textId="77777777" w:rsidR="00170CB5" w:rsidRPr="00170CB5" w:rsidRDefault="00170CB5" w:rsidP="00A42978">
            <w:pPr>
              <w:pStyle w:val="TopHeader"/>
              <w:ind w:right="-87"/>
              <w:rPr>
                <w:sz w:val="16"/>
                <w:szCs w:val="16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3E005E" w14:textId="77777777" w:rsidR="00170CB5" w:rsidRPr="00170CB5" w:rsidRDefault="00170CB5" w:rsidP="00A42978">
            <w:pPr>
              <w:pStyle w:val="TopHeader"/>
              <w:ind w:right="-87"/>
              <w:rPr>
                <w:sz w:val="16"/>
                <w:szCs w:val="16"/>
              </w:rPr>
            </w:pPr>
            <w:r w:rsidRPr="00170CB5">
              <w:rPr>
                <w:sz w:val="16"/>
                <w:szCs w:val="16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A118D3" w14:textId="77777777" w:rsidR="00170CB5" w:rsidRPr="00170CB5" w:rsidRDefault="00170CB5" w:rsidP="00A42978">
            <w:pPr>
              <w:pStyle w:val="TopHeader"/>
              <w:ind w:right="-87"/>
              <w:rPr>
                <w:sz w:val="16"/>
                <w:szCs w:val="16"/>
              </w:rPr>
            </w:pPr>
            <w:r w:rsidRPr="00170CB5">
              <w:rPr>
                <w:sz w:val="16"/>
                <w:szCs w:val="16"/>
              </w:rPr>
              <w:t>Bezprostredne predchádzajúce účtovné obdobie</w:t>
            </w:r>
          </w:p>
        </w:tc>
      </w:tr>
      <w:tr w:rsidR="00170CB5" w:rsidRPr="00170CB5" w14:paraId="6E425E3C" w14:textId="77777777" w:rsidTr="00B577F8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0931EE" w14:textId="77777777" w:rsidR="00170CB5" w:rsidRPr="00170CB5" w:rsidRDefault="00170CB5" w:rsidP="00A42978">
            <w:pPr>
              <w:ind w:right="-87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70CB5">
              <w:rPr>
                <w:rFonts w:ascii="Arial Narrow" w:hAnsi="Arial Narrow"/>
                <w:sz w:val="16"/>
                <w:szCs w:val="16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CD520D" w14:textId="77777777" w:rsidR="00170CB5" w:rsidRPr="00170CB5" w:rsidRDefault="00170CB5" w:rsidP="00A42978">
            <w:pPr>
              <w:ind w:right="-87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70CB5">
              <w:rPr>
                <w:rFonts w:ascii="Arial Narrow" w:hAnsi="Arial Narrow"/>
                <w:sz w:val="16"/>
                <w:szCs w:val="16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D1875A" w14:textId="77777777" w:rsidR="00170CB5" w:rsidRPr="00170CB5" w:rsidRDefault="00170CB5" w:rsidP="00A42978">
            <w:pPr>
              <w:ind w:right="-87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70CB5">
              <w:rPr>
                <w:rFonts w:ascii="Arial Narrow" w:hAnsi="Arial Narrow"/>
                <w:sz w:val="16"/>
                <w:szCs w:val="16"/>
              </w:rPr>
              <w:t>c</w:t>
            </w:r>
          </w:p>
        </w:tc>
      </w:tr>
      <w:tr w:rsidR="00170CB5" w:rsidRPr="00170CB5" w14:paraId="604BF518" w14:textId="77777777" w:rsidTr="00B577F8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261C23" w14:textId="77777777" w:rsidR="00170CB5" w:rsidRPr="00170CB5" w:rsidRDefault="00170CB5" w:rsidP="00A4297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170CB5">
              <w:rPr>
                <w:rFonts w:ascii="Arial Narrow" w:hAnsi="Arial Narrow"/>
                <w:sz w:val="16"/>
                <w:szCs w:val="16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121366" w14:textId="12DA6D80" w:rsidR="00170CB5" w:rsidRPr="00170CB5" w:rsidRDefault="007D4AE2" w:rsidP="00A4297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7F221A" w14:textId="77777777" w:rsidR="00170CB5" w:rsidRPr="00170CB5" w:rsidRDefault="00170CB5" w:rsidP="00A4297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  <w:tr w:rsidR="00170CB5" w:rsidRPr="00170CB5" w14:paraId="00CAFB13" w14:textId="77777777" w:rsidTr="00B577F8">
        <w:trPr>
          <w:trHeight w:val="30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0675A8" w14:textId="77777777" w:rsidR="00170CB5" w:rsidRPr="00170CB5" w:rsidRDefault="00170CB5" w:rsidP="00A4297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170CB5">
              <w:rPr>
                <w:rFonts w:ascii="Arial Narrow" w:hAnsi="Arial Narrow"/>
                <w:sz w:val="16"/>
                <w:szCs w:val="16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DC8300" w14:textId="77777777" w:rsidR="00170CB5" w:rsidRPr="00170CB5" w:rsidRDefault="00170CB5" w:rsidP="00A4297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9A7017" w14:textId="77777777" w:rsidR="00170CB5" w:rsidRPr="00170CB5" w:rsidRDefault="00170CB5" w:rsidP="00A4297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  <w:tr w:rsidR="00170CB5" w:rsidRPr="00170CB5" w14:paraId="5F10C13D" w14:textId="77777777" w:rsidTr="00B577F8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0EBDC8" w14:textId="77777777" w:rsidR="00170CB5" w:rsidRPr="00170CB5" w:rsidRDefault="00170CB5" w:rsidP="00A4297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170CB5">
              <w:rPr>
                <w:rFonts w:ascii="Arial Narrow" w:hAnsi="Arial Narrow"/>
                <w:sz w:val="16"/>
                <w:szCs w:val="16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7E9345C5" w14:textId="77777777" w:rsidR="00170CB5" w:rsidRPr="00170CB5" w:rsidRDefault="00170CB5" w:rsidP="00A4297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E89107" w14:textId="77777777" w:rsidR="00170CB5" w:rsidRPr="00170CB5" w:rsidRDefault="00170CB5" w:rsidP="00A4297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  <w:tr w:rsidR="00170CB5" w:rsidRPr="00170CB5" w14:paraId="11383DBD" w14:textId="77777777" w:rsidTr="00B577F8">
        <w:trPr>
          <w:trHeight w:val="274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D21934" w14:textId="77777777" w:rsidR="00170CB5" w:rsidRPr="00170CB5" w:rsidRDefault="00170CB5" w:rsidP="00A4297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170CB5">
              <w:rPr>
                <w:rFonts w:ascii="Arial Narrow" w:hAnsi="Arial Narrow"/>
                <w:sz w:val="16"/>
                <w:szCs w:val="16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1DA3C7" w14:textId="77777777" w:rsidR="00170CB5" w:rsidRPr="00170CB5" w:rsidRDefault="00170CB5" w:rsidP="00A4297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20D280" w14:textId="77777777" w:rsidR="00170CB5" w:rsidRPr="00170CB5" w:rsidRDefault="00170CB5" w:rsidP="00A4297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  <w:tr w:rsidR="00170CB5" w:rsidRPr="00170CB5" w14:paraId="58092E40" w14:textId="77777777" w:rsidTr="00B577F8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A528D8" w14:textId="77777777" w:rsidR="00170CB5" w:rsidRPr="00170CB5" w:rsidRDefault="00170CB5" w:rsidP="00A42978">
            <w:pPr>
              <w:ind w:right="-87"/>
              <w:rPr>
                <w:rFonts w:ascii="Arial Narrow" w:hAnsi="Arial Narrow"/>
                <w:b/>
                <w:sz w:val="16"/>
                <w:szCs w:val="16"/>
              </w:rPr>
            </w:pPr>
            <w:r w:rsidRPr="00170CB5">
              <w:rPr>
                <w:rFonts w:ascii="Arial Narrow" w:hAnsi="Arial Narrow"/>
                <w:b/>
                <w:sz w:val="16"/>
                <w:szCs w:val="16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C1CAE41" w14:textId="77777777" w:rsidR="00170CB5" w:rsidRPr="00170CB5" w:rsidRDefault="00170CB5" w:rsidP="00A4297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55A78B" w14:textId="77777777" w:rsidR="00170CB5" w:rsidRPr="00170CB5" w:rsidRDefault="00170CB5" w:rsidP="00A4297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</w:tbl>
    <w:p w14:paraId="73403446" w14:textId="77777777" w:rsidR="00170CB5" w:rsidRDefault="00170CB5" w:rsidP="00A42978">
      <w:pPr>
        <w:pStyle w:val="Default"/>
        <w:rPr>
          <w:rFonts w:ascii="Arial CE" w:hAnsi="Arial CE"/>
          <w:sz w:val="20"/>
          <w:szCs w:val="20"/>
        </w:rPr>
      </w:pPr>
    </w:p>
    <w:p w14:paraId="01225845" w14:textId="77777777" w:rsidR="00170CB5" w:rsidRPr="002C4A44" w:rsidRDefault="00170CB5" w:rsidP="00A20833">
      <w:pPr>
        <w:pStyle w:val="Default"/>
        <w:rPr>
          <w:rFonts w:ascii="Arial CE" w:hAnsi="Arial CE"/>
          <w:sz w:val="20"/>
          <w:szCs w:val="20"/>
        </w:rPr>
      </w:pPr>
    </w:p>
    <w:p w14:paraId="1DA105D7" w14:textId="77777777" w:rsidR="00A20833" w:rsidRPr="002C4A44" w:rsidRDefault="00A20833" w:rsidP="00A20833">
      <w:pPr>
        <w:pStyle w:val="Default"/>
        <w:spacing w:after="15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(3) Informácie o záväzkoch, a to o </w:t>
      </w:r>
    </w:p>
    <w:p w14:paraId="4569DA7B" w14:textId="77777777" w:rsidR="00A20833" w:rsidRPr="002C4A44" w:rsidRDefault="00A20833" w:rsidP="00A20833">
      <w:pPr>
        <w:pStyle w:val="Default"/>
        <w:spacing w:after="15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a) celkovej sume záväzkov so zostatkovou dobou splatnosti dlhšou ako päť rokov, </w:t>
      </w:r>
    </w:p>
    <w:p w14:paraId="08EF69B4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63B6E56C" w14:textId="77777777" w:rsidR="00A20833" w:rsidRPr="002C4A44" w:rsidRDefault="00A20833" w:rsidP="00A20833">
      <w:pPr>
        <w:pStyle w:val="Default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b) celkovej sume zabezpečených záväzkov, opise a spôsoboch zabezpečenia záväzkov. </w:t>
      </w:r>
    </w:p>
    <w:p w14:paraId="7A8C4190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71BC2FA4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(4) Informácie o vlastných akciách, a to o </w:t>
      </w:r>
    </w:p>
    <w:p w14:paraId="5B7C8A02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53C74A10" w14:textId="77777777" w:rsidR="00A20833" w:rsidRPr="002C4A44" w:rsidRDefault="00A20833" w:rsidP="00A20833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a) dôvode nadobudnutia vlastných akcií počas účtovného obdobia, </w:t>
      </w:r>
    </w:p>
    <w:p w14:paraId="1F7131C3" w14:textId="77777777" w:rsidR="008F5FE5" w:rsidRDefault="008F5FE5" w:rsidP="00A20833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</w:p>
    <w:p w14:paraId="548ED989" w14:textId="77777777" w:rsidR="00A20833" w:rsidRPr="002C4A44" w:rsidRDefault="00A20833" w:rsidP="00A20833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b) informáciách, ktorými sú </w:t>
      </w:r>
    </w:p>
    <w:p w14:paraId="073C327E" w14:textId="77777777" w:rsidR="00A20833" w:rsidRPr="002C4A44" w:rsidRDefault="00A20833" w:rsidP="00A20833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2B69B775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11AFD960" w14:textId="77777777" w:rsidR="00A20833" w:rsidRPr="002C4A44" w:rsidRDefault="00A20833" w:rsidP="00A20833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2. počet a protihodnota, za ktorú sa vlastné akcie počas účtovného obdobia nadobudli a počet a hodnota, za ktorú sa vlastné akcie počas účtovného obdobia previedli na inú osobu, </w:t>
      </w:r>
    </w:p>
    <w:p w14:paraId="2232F17F" w14:textId="77777777" w:rsidR="00A20833" w:rsidRPr="002C4A44" w:rsidRDefault="00A20833" w:rsidP="00A20833">
      <w:pPr>
        <w:pStyle w:val="Default"/>
        <w:ind w:firstLine="708"/>
        <w:rPr>
          <w:rFonts w:ascii="Arial CE" w:hAnsi="Arial CE"/>
          <w:sz w:val="20"/>
          <w:szCs w:val="20"/>
        </w:rPr>
      </w:pPr>
    </w:p>
    <w:p w14:paraId="176762C4" w14:textId="77777777" w:rsidR="00A20833" w:rsidRPr="002C4A44" w:rsidRDefault="00A20833" w:rsidP="00A20833">
      <w:pPr>
        <w:pStyle w:val="Default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c) počte, menovitej hodnote a protihodnote, za ktorú sa vlastné akcie nadobudli a ktoré účtovná jednotka má v držbe k poslednému dňu účtovného obdobia; uvádza sa aj ich percentuálny podiel na upísanom základnom imaní. </w:t>
      </w:r>
    </w:p>
    <w:p w14:paraId="7444B392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0AA9D4FD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(5)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305CA595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6D491D64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28F9847C" w14:textId="77777777" w:rsidR="00A20833" w:rsidRPr="002C4A44" w:rsidRDefault="00A20833" w:rsidP="00A20833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Čl. V</w:t>
      </w:r>
    </w:p>
    <w:p w14:paraId="075C45F8" w14:textId="77777777" w:rsidR="00A20833" w:rsidRPr="002C4A44" w:rsidRDefault="00A20833" w:rsidP="00A20833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Informácie o iných aktívach a iných pasívach</w:t>
      </w:r>
    </w:p>
    <w:p w14:paraId="79F4E20E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(1) K iným aktívam a iným pasívam sa uvádzajú tieto informácie: </w:t>
      </w:r>
    </w:p>
    <w:p w14:paraId="42911E4F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544493D7" w14:textId="77777777" w:rsidR="00A20833" w:rsidRPr="002C4A44" w:rsidRDefault="00A20833" w:rsidP="00A20833">
      <w:pPr>
        <w:pStyle w:val="Default"/>
        <w:spacing w:after="14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a) opis a hodnota podmieneného majetku, ktorým sa rozumie možný majetok, ktorý vznikol v dôsledku minulých udalostí a ktorého existencia alebo vlastníctvo závisí od toho, či nastane alebo nenastane jedna alebo viac neistých udalostí v budúcnosti, ktorých vznik nezávisí od účtovnej jednotky; takýmto majetkom sú napríklad práva zo servisných zmlúv, poistných zmlúv, koncesionárskych zmlúv, licenčných zmlúv, </w:t>
      </w:r>
    </w:p>
    <w:p w14:paraId="65E88275" w14:textId="77777777" w:rsidR="00650024" w:rsidRPr="002C4A44" w:rsidRDefault="00650024" w:rsidP="00A20833">
      <w:pPr>
        <w:pStyle w:val="Default"/>
        <w:spacing w:after="14"/>
        <w:ind w:left="708"/>
        <w:rPr>
          <w:rFonts w:ascii="Arial CE" w:hAnsi="Arial CE"/>
          <w:sz w:val="20"/>
          <w:szCs w:val="20"/>
        </w:rPr>
      </w:pPr>
    </w:p>
    <w:p w14:paraId="23E1BD2A" w14:textId="77777777" w:rsidR="00A20833" w:rsidRPr="002C4A44" w:rsidRDefault="00A20833" w:rsidP="00A20833">
      <w:pPr>
        <w:pStyle w:val="Default"/>
        <w:spacing w:after="14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b) opis a hodnota podmienených záväzkov vyplývajúcich napríklad zo súdnych rozhodnutí, z poskytnutých záruk, zo všeobecne záväzných právnych predpisov, z ručenia podľa jednotlivých druhov ručenia; takýmito podmienenými záväzkami sú </w:t>
      </w:r>
    </w:p>
    <w:p w14:paraId="2622B4FF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1C867215" w14:textId="77777777" w:rsidR="00A20833" w:rsidRPr="002C4A44" w:rsidRDefault="00A20833" w:rsidP="00650024">
      <w:pPr>
        <w:pStyle w:val="Default"/>
        <w:spacing w:after="14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6CD34221" w14:textId="77777777" w:rsidR="00650024" w:rsidRPr="002C4A44" w:rsidRDefault="00650024" w:rsidP="00A20833">
      <w:pPr>
        <w:pStyle w:val="Default"/>
        <w:rPr>
          <w:rFonts w:ascii="Arial CE" w:hAnsi="Arial CE"/>
          <w:sz w:val="20"/>
          <w:szCs w:val="20"/>
        </w:rPr>
      </w:pPr>
    </w:p>
    <w:p w14:paraId="7F9CD628" w14:textId="77777777" w:rsidR="00A20833" w:rsidRPr="002C4A44" w:rsidRDefault="00A20833" w:rsidP="00650024">
      <w:pPr>
        <w:pStyle w:val="Default"/>
        <w:ind w:left="1416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2. 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14:paraId="3ED0CB92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6B1E706F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(2) V poznámkach sa uvádzajú významné položky ostatných finančných povinností, ktoré sa nevykazujú v účtovných výkazoch, napríklad zákonná povinnosť alebo zmluvná povinnosť odobrať určité množstvo produktu, uskutočniť investície a veľké opravy. </w:t>
      </w:r>
    </w:p>
    <w:p w14:paraId="09CC4EB5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7DF43D4F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(3) Ku skutočnostiam sledovaným na podsúvahových účtoch sa v poznámkach uvádzajú informácie o významných položkách prenajatého majetku, majetku prijatého do úschovy, o pohľadávkach a záväzkoch z opcií, odpísaných pohľadávkach a podobne. </w:t>
      </w:r>
    </w:p>
    <w:p w14:paraId="1DE0EB73" w14:textId="77777777" w:rsidR="00650024" w:rsidRDefault="00650024" w:rsidP="00A20833">
      <w:pPr>
        <w:pStyle w:val="Default"/>
        <w:rPr>
          <w:rFonts w:ascii="Arial CE" w:hAnsi="Arial CE"/>
          <w:sz w:val="20"/>
          <w:szCs w:val="20"/>
        </w:rPr>
      </w:pPr>
    </w:p>
    <w:p w14:paraId="58B5560B" w14:textId="77777777" w:rsidR="000D65EB" w:rsidRPr="000D65EB" w:rsidRDefault="000D65EB" w:rsidP="00A20833">
      <w:pPr>
        <w:pStyle w:val="Default"/>
        <w:rPr>
          <w:rFonts w:ascii="Arial CE" w:hAnsi="Arial CE"/>
          <w:sz w:val="16"/>
          <w:szCs w:val="16"/>
        </w:rPr>
      </w:pPr>
      <w:r w:rsidRPr="000D65EB">
        <w:rPr>
          <w:rFonts w:ascii="Arial CE" w:hAnsi="Arial CE"/>
          <w:sz w:val="16"/>
          <w:szCs w:val="16"/>
        </w:rPr>
        <w:t>Tabuľka k bodu (3)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89"/>
        <w:gridCol w:w="2482"/>
        <w:gridCol w:w="2544"/>
      </w:tblGrid>
      <w:tr w:rsidR="000D65EB" w:rsidRPr="00E356AC" w14:paraId="30CCD724" w14:textId="77777777" w:rsidTr="00B577F8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B2D7D6" w14:textId="77777777" w:rsidR="000D65EB" w:rsidRPr="00E356AC" w:rsidRDefault="000D65EB" w:rsidP="00B577F8">
            <w:pPr>
              <w:ind w:right="-87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356AC">
              <w:rPr>
                <w:rFonts w:ascii="Arial Narrow" w:hAnsi="Arial Narrow"/>
                <w:b/>
                <w:bCs/>
                <w:sz w:val="16"/>
                <w:szCs w:val="16"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EFF8A" w14:textId="77777777" w:rsidR="000D65EB" w:rsidRPr="00E356AC" w:rsidRDefault="000D65EB" w:rsidP="00B577F8">
            <w:pPr>
              <w:ind w:right="-87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356AC">
              <w:rPr>
                <w:rFonts w:ascii="Arial Narrow" w:hAnsi="Arial Narrow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6E1FF6" w14:textId="77777777" w:rsidR="000D65EB" w:rsidRPr="00E356AC" w:rsidRDefault="000D65EB" w:rsidP="00B577F8">
            <w:pPr>
              <w:ind w:right="-87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356AC">
              <w:rPr>
                <w:rFonts w:ascii="Arial Narrow" w:hAnsi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0D65EB" w:rsidRPr="00E356AC" w14:paraId="2B6E2E47" w14:textId="77777777" w:rsidTr="00B577F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D665173" w14:textId="77777777" w:rsidR="000D65EB" w:rsidRPr="00E356AC" w:rsidRDefault="000D65EB" w:rsidP="00B577F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E356AC">
              <w:rPr>
                <w:rFonts w:ascii="Arial Narrow" w:hAnsi="Arial Narrow"/>
                <w:sz w:val="16"/>
                <w:szCs w:val="16"/>
              </w:rPr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4F8CA9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D3E7BE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  <w:tr w:rsidR="000D65EB" w:rsidRPr="00E356AC" w14:paraId="6FA9BE5F" w14:textId="77777777" w:rsidTr="00B577F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F233DB" w14:textId="77777777" w:rsidR="000D65EB" w:rsidRPr="00E356AC" w:rsidRDefault="000D65EB" w:rsidP="00B577F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E356AC">
              <w:rPr>
                <w:rFonts w:ascii="Arial Narrow" w:hAnsi="Arial Narrow"/>
                <w:sz w:val="16"/>
                <w:szCs w:val="16"/>
              </w:rPr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BC3F23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CEEEBD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  <w:tr w:rsidR="000D65EB" w:rsidRPr="00E356AC" w14:paraId="2D7F288F" w14:textId="77777777" w:rsidTr="00B577F8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F92A23" w14:textId="77777777" w:rsidR="000D65EB" w:rsidRPr="00E356AC" w:rsidRDefault="000D65EB" w:rsidP="00B577F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E356AC">
              <w:rPr>
                <w:rFonts w:ascii="Arial Narrow" w:hAnsi="Arial Narrow"/>
                <w:sz w:val="16"/>
                <w:szCs w:val="16"/>
              </w:rPr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D262A6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1F3D4B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  <w:tr w:rsidR="000D65EB" w:rsidRPr="00E356AC" w14:paraId="747867DF" w14:textId="77777777" w:rsidTr="00B577F8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243C647" w14:textId="77777777" w:rsidR="000D65EB" w:rsidRPr="00E356AC" w:rsidRDefault="000D65EB" w:rsidP="00B577F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E356AC">
              <w:rPr>
                <w:rFonts w:ascii="Arial Narrow" w:hAnsi="Arial Narrow"/>
                <w:sz w:val="16"/>
                <w:szCs w:val="16"/>
              </w:rPr>
              <w:t>Pohľadávky z derivátov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1A3A7A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424C5C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  <w:tr w:rsidR="000D65EB" w:rsidRPr="00E356AC" w14:paraId="63EE9D7C" w14:textId="77777777" w:rsidTr="00B577F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35B8FE" w14:textId="77777777" w:rsidR="000D65EB" w:rsidRPr="00E356AC" w:rsidRDefault="000D65EB" w:rsidP="00B577F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E356AC">
              <w:rPr>
                <w:rFonts w:ascii="Arial Narrow" w:hAnsi="Arial Narrow"/>
                <w:sz w:val="16"/>
                <w:szCs w:val="16"/>
              </w:rPr>
              <w:t>Záväzky z opcií derivátov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06C02B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06E792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  <w:tr w:rsidR="000D65EB" w:rsidRPr="00E356AC" w14:paraId="19290910" w14:textId="77777777" w:rsidTr="00B577F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1C88E5" w14:textId="77777777" w:rsidR="000D65EB" w:rsidRPr="00E356AC" w:rsidRDefault="000D65EB" w:rsidP="00B577F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E356AC">
              <w:rPr>
                <w:rFonts w:ascii="Arial Narrow" w:hAnsi="Arial Narrow"/>
                <w:sz w:val="16"/>
                <w:szCs w:val="16"/>
              </w:rPr>
              <w:t>Odpísané pohľadávky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BC93C7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7E2A4A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  <w:tr w:rsidR="000D65EB" w:rsidRPr="00E356AC" w14:paraId="64AB6592" w14:textId="77777777" w:rsidTr="00B577F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4D7CC8" w14:textId="77777777" w:rsidR="000D65EB" w:rsidRPr="00E356AC" w:rsidRDefault="000D65EB" w:rsidP="00B577F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E356AC">
              <w:rPr>
                <w:rFonts w:ascii="Arial Narrow" w:hAnsi="Arial Narrow"/>
                <w:sz w:val="16"/>
                <w:szCs w:val="16"/>
              </w:rPr>
              <w:t>Pohľadávky z leasingu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B8F9EB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589079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  <w:tr w:rsidR="000D65EB" w:rsidRPr="00E356AC" w14:paraId="234DAB2E" w14:textId="77777777" w:rsidTr="00B577F8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E64764C" w14:textId="77777777" w:rsidR="000D65EB" w:rsidRPr="00E356AC" w:rsidRDefault="000D65EB" w:rsidP="00B577F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E356AC">
              <w:rPr>
                <w:rFonts w:ascii="Arial Narrow" w:hAnsi="Arial Narrow"/>
                <w:sz w:val="16"/>
                <w:szCs w:val="16"/>
              </w:rPr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F1AF670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86CDC57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  <w:tr w:rsidR="000D65EB" w:rsidRPr="00E356AC" w14:paraId="107D3A0D" w14:textId="77777777" w:rsidTr="00B577F8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ACD8AD" w14:textId="77777777" w:rsidR="000D65EB" w:rsidRPr="00E356AC" w:rsidRDefault="000D65EB" w:rsidP="00B577F8">
            <w:pPr>
              <w:ind w:right="-87"/>
              <w:rPr>
                <w:rFonts w:ascii="Arial Narrow" w:hAnsi="Arial Narrow"/>
                <w:sz w:val="16"/>
                <w:szCs w:val="16"/>
              </w:rPr>
            </w:pPr>
            <w:r w:rsidRPr="00E356AC">
              <w:rPr>
                <w:rFonts w:ascii="Arial Narrow" w:hAnsi="Arial Narrow"/>
                <w:sz w:val="16"/>
                <w:szCs w:val="16"/>
              </w:rPr>
              <w:lastRenderedPageBreak/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01644E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71B6C3" w14:textId="77777777" w:rsidR="000D65EB" w:rsidRPr="00E356AC" w:rsidRDefault="000D65EB" w:rsidP="00B577F8">
            <w:pPr>
              <w:pStyle w:val="Value"/>
              <w:ind w:right="-87"/>
              <w:rPr>
                <w:sz w:val="16"/>
                <w:szCs w:val="16"/>
                <w:lang w:eastAsia="en-US"/>
              </w:rPr>
            </w:pPr>
          </w:p>
        </w:tc>
      </w:tr>
    </w:tbl>
    <w:p w14:paraId="2F28BBB9" w14:textId="77777777" w:rsidR="000D65EB" w:rsidRPr="002C4A44" w:rsidRDefault="000D65EB" w:rsidP="00A20833">
      <w:pPr>
        <w:pStyle w:val="Default"/>
        <w:rPr>
          <w:rFonts w:ascii="Arial CE" w:hAnsi="Arial CE"/>
          <w:sz w:val="20"/>
          <w:szCs w:val="20"/>
        </w:rPr>
      </w:pPr>
    </w:p>
    <w:p w14:paraId="48B6681F" w14:textId="77777777" w:rsidR="00650024" w:rsidRPr="002C4A44" w:rsidRDefault="00650024" w:rsidP="00A20833">
      <w:pPr>
        <w:pStyle w:val="Default"/>
        <w:rPr>
          <w:rFonts w:ascii="Arial CE" w:hAnsi="Arial CE"/>
          <w:sz w:val="20"/>
          <w:szCs w:val="20"/>
        </w:rPr>
      </w:pPr>
    </w:p>
    <w:p w14:paraId="18C544C8" w14:textId="77777777" w:rsidR="00A20833" w:rsidRPr="002C4A44" w:rsidRDefault="00A20833" w:rsidP="00650024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Čl. VI</w:t>
      </w:r>
    </w:p>
    <w:p w14:paraId="62EC6620" w14:textId="77777777" w:rsidR="00A20833" w:rsidRPr="002C4A44" w:rsidRDefault="00A20833" w:rsidP="00650024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Udalosti, ktoré nastali po dni, ku ktorému sa zostavuje účtovná závierka</w:t>
      </w:r>
    </w:p>
    <w:p w14:paraId="2216BFAE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Uvádzajú sa informácie o charaktere a finančnom vplyve významných udalostí, ktoré nastali po dni, ku ktorému sa zostavuje účtovná závierka do dňa zostavenia účtovnej závierky a ktoré nie sú zohľadnené v súvahe alebo vo výkaze ziskov a strát, napríklad informácie o </w:t>
      </w:r>
    </w:p>
    <w:p w14:paraId="5DC438D2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4BC4BC7C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a) poklese alebo zvýšení trhovej ceny finančného majetku ako dôsledku udalostí, ktoré nastali po dni, ku ktorému sa zostavuje účtovná závierka do dňa zostavenia účtovnej závierky, s uvedením dôvodu týchto zmien, </w:t>
      </w:r>
    </w:p>
    <w:p w14:paraId="557FC5F9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21DAD500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b) dôvodoch pre zmenu výšky rezerv a opravných položiek, ktoré nastali v dôsledku udalostí po dni, ku ktorému sa zostavuje účtovná závierka do dňa zostavenia účtovnej závierky, </w:t>
      </w:r>
    </w:p>
    <w:p w14:paraId="632A17EC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60E4980B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c) zmene spoločníkov účtovnej jednotky, </w:t>
      </w:r>
    </w:p>
    <w:p w14:paraId="3CA9B9A2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56435B4F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d) prijatí rozhodnutia o predaji účtovnej jednotky alebo jej časti, </w:t>
      </w:r>
    </w:p>
    <w:p w14:paraId="7112CF45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79A687A5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e) zmenách významných položiek dlhodobého finančného majetku, </w:t>
      </w:r>
    </w:p>
    <w:p w14:paraId="04AEAF45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3C8693F4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f) začatí alebo ukončení činnosti časti účtovnej jednotky, napríklad odštepného závodu, organizačnej zložky, prevádzkarne, </w:t>
      </w:r>
    </w:p>
    <w:p w14:paraId="11E6BFBA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5C55EC01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g) vydaných dlhopisoch a iných cenných papieroch, </w:t>
      </w:r>
    </w:p>
    <w:p w14:paraId="674BCD5C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62122AF2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h) zlúčení, splynutí, rozdelení a zmene právnej formy účtovnej jednotky, </w:t>
      </w:r>
    </w:p>
    <w:p w14:paraId="6E066EA9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07D0470E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i) mimoriadnych udalostiach, ak majú vplyv na hospodárenie účtovnej jednotky, napríklad o živelnej pohrome, </w:t>
      </w:r>
    </w:p>
    <w:p w14:paraId="5C4288B9" w14:textId="77777777" w:rsidR="00650024" w:rsidRPr="002C4A44" w:rsidRDefault="00650024" w:rsidP="00A20833">
      <w:pPr>
        <w:pStyle w:val="Default"/>
        <w:rPr>
          <w:rFonts w:ascii="Arial CE" w:hAnsi="Arial CE"/>
          <w:sz w:val="20"/>
          <w:szCs w:val="20"/>
        </w:rPr>
      </w:pPr>
    </w:p>
    <w:p w14:paraId="7F841A96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j) získaní alebo odobratí licencií alebo iných povolení významných pre činnosť účtovnej jednotky a podobne. </w:t>
      </w:r>
    </w:p>
    <w:p w14:paraId="09FCF697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488CA957" w14:textId="77777777" w:rsidR="00A20833" w:rsidRPr="002C4A44" w:rsidRDefault="00A20833" w:rsidP="00650024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Čl. VII</w:t>
      </w:r>
    </w:p>
    <w:p w14:paraId="57494812" w14:textId="77777777" w:rsidR="00A20833" w:rsidRPr="002C4A44" w:rsidRDefault="00A20833" w:rsidP="00650024">
      <w:pPr>
        <w:pStyle w:val="Default"/>
        <w:jc w:val="center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b/>
          <w:bCs/>
          <w:sz w:val="20"/>
          <w:szCs w:val="20"/>
        </w:rPr>
        <w:t>Ostatné informácie</w:t>
      </w:r>
    </w:p>
    <w:p w14:paraId="315EAFBC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(1) V poznámkach sa uvádza informácia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88886EE" w14:textId="77777777" w:rsidR="00A20833" w:rsidRPr="002C4A44" w:rsidRDefault="00A20833" w:rsidP="00650024">
      <w:pPr>
        <w:pStyle w:val="Default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a) všetkých formách prijatej náhrady, </w:t>
      </w:r>
    </w:p>
    <w:p w14:paraId="48AD24D0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356A1CED" w14:textId="77777777" w:rsidR="00A20833" w:rsidRPr="002C4A44" w:rsidRDefault="00A20833" w:rsidP="00650024">
      <w:pPr>
        <w:pStyle w:val="Default"/>
        <w:spacing w:after="17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b) účtovných zásadách použitých pri prideľovaní nákladov a výnosov, </w:t>
      </w:r>
    </w:p>
    <w:p w14:paraId="42E47003" w14:textId="77777777" w:rsidR="00650024" w:rsidRPr="002C4A44" w:rsidRDefault="00650024" w:rsidP="00A20833">
      <w:pPr>
        <w:pStyle w:val="Default"/>
        <w:rPr>
          <w:rFonts w:ascii="Arial CE" w:hAnsi="Arial CE"/>
          <w:sz w:val="20"/>
          <w:szCs w:val="20"/>
        </w:rPr>
      </w:pPr>
    </w:p>
    <w:p w14:paraId="50A9FA9B" w14:textId="77777777" w:rsidR="00A20833" w:rsidRPr="002C4A44" w:rsidRDefault="00A20833" w:rsidP="00650024">
      <w:pPr>
        <w:pStyle w:val="Default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c) všetkých druhoch činností účtovnej jednotky. </w:t>
      </w:r>
    </w:p>
    <w:p w14:paraId="23FFEC25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2C130722" w14:textId="77777777" w:rsidR="00A20833" w:rsidRPr="002C4A44" w:rsidRDefault="00A20833" w:rsidP="00A20833">
      <w:pPr>
        <w:pStyle w:val="Default"/>
        <w:spacing w:after="17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>(2) V poznámkach účtovnej jednotky, na ktorú sa vzťahuje § 23d ods. 6 zákona, ktorej činnosť je zaradená do kategórie priemyselnej výroby podľa osobitného predpisu</w:t>
      </w:r>
      <w:r w:rsidR="00650024" w:rsidRPr="002C4A44">
        <w:rPr>
          <w:rStyle w:val="Odkaznapoznmkupodiarou"/>
          <w:rFonts w:ascii="Arial CE" w:hAnsi="Arial CE"/>
          <w:sz w:val="20"/>
          <w:szCs w:val="20"/>
        </w:rPr>
        <w:footnoteReference w:id="3"/>
      </w:r>
      <w:r w:rsidRPr="002C4A44">
        <w:rPr>
          <w:rFonts w:ascii="Arial CE" w:hAnsi="Arial CE"/>
          <w:sz w:val="20"/>
          <w:szCs w:val="20"/>
        </w:rPr>
        <w:t xml:space="preserve"> a ktorej čistý obrat za bezprostredne predchádzajúce účtovné obdobie bol väčší ako 250 000 000 eur, sa uvedú aj informácie o </w:t>
      </w:r>
    </w:p>
    <w:p w14:paraId="710565F6" w14:textId="77777777" w:rsidR="00650024" w:rsidRPr="002C4A44" w:rsidRDefault="00650024" w:rsidP="00650024">
      <w:pPr>
        <w:pStyle w:val="Default"/>
        <w:spacing w:after="17"/>
        <w:ind w:firstLine="708"/>
        <w:rPr>
          <w:rFonts w:ascii="Arial CE" w:hAnsi="Arial CE"/>
          <w:sz w:val="20"/>
          <w:szCs w:val="20"/>
        </w:rPr>
      </w:pPr>
    </w:p>
    <w:p w14:paraId="77257A90" w14:textId="77777777" w:rsidR="00A20833" w:rsidRPr="002C4A44" w:rsidRDefault="00A20833" w:rsidP="00650024">
      <w:pPr>
        <w:pStyle w:val="Default"/>
        <w:spacing w:after="17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a) 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právach, </w:t>
      </w:r>
    </w:p>
    <w:p w14:paraId="73DBCB3D" w14:textId="77777777" w:rsidR="00650024" w:rsidRPr="002C4A44" w:rsidRDefault="00650024" w:rsidP="00A20833">
      <w:pPr>
        <w:pStyle w:val="Default"/>
        <w:spacing w:after="17"/>
        <w:rPr>
          <w:rFonts w:ascii="Arial CE" w:hAnsi="Arial CE"/>
          <w:sz w:val="20"/>
          <w:szCs w:val="20"/>
        </w:rPr>
      </w:pPr>
    </w:p>
    <w:p w14:paraId="5210D6C6" w14:textId="77777777" w:rsidR="00A20833" w:rsidRPr="002C4A44" w:rsidRDefault="00A20833" w:rsidP="00650024">
      <w:pPr>
        <w:pStyle w:val="Default"/>
        <w:spacing w:after="17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lastRenderedPageBreak/>
        <w:t xml:space="preserve">b) 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14:paraId="6B0C4E42" w14:textId="77777777" w:rsidR="00650024" w:rsidRPr="002C4A44" w:rsidRDefault="00650024" w:rsidP="00A20833">
      <w:pPr>
        <w:pStyle w:val="Default"/>
        <w:spacing w:after="17"/>
        <w:rPr>
          <w:rFonts w:ascii="Arial CE" w:hAnsi="Arial CE"/>
          <w:sz w:val="20"/>
          <w:szCs w:val="20"/>
        </w:rPr>
      </w:pPr>
    </w:p>
    <w:p w14:paraId="52231C22" w14:textId="77777777" w:rsidR="00A20833" w:rsidRPr="002C4A44" w:rsidRDefault="00A20833" w:rsidP="00650024">
      <w:pPr>
        <w:pStyle w:val="Default"/>
        <w:spacing w:after="17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c) výške dotácií a návratných finančných výpomocí, </w:t>
      </w:r>
    </w:p>
    <w:p w14:paraId="27FB1C65" w14:textId="77777777" w:rsidR="00650024" w:rsidRPr="002C4A44" w:rsidRDefault="00650024" w:rsidP="00A20833">
      <w:pPr>
        <w:pStyle w:val="Default"/>
        <w:spacing w:after="17"/>
        <w:rPr>
          <w:rFonts w:ascii="Arial CE" w:hAnsi="Arial CE"/>
          <w:sz w:val="20"/>
          <w:szCs w:val="20"/>
        </w:rPr>
      </w:pPr>
    </w:p>
    <w:p w14:paraId="677D1293" w14:textId="77777777" w:rsidR="00A20833" w:rsidRPr="002C4A44" w:rsidRDefault="00A20833" w:rsidP="00650024">
      <w:pPr>
        <w:pStyle w:val="Default"/>
        <w:spacing w:after="17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d) prijatých úveroch, poskytnutých prečerpaniach úverov, prijatých kapitálových príspevkoch s uvedením úrokových sadzieb a o podmienkach poskytnutia úveru a zárukách poskytnutých účtovnou jednotkou, </w:t>
      </w:r>
    </w:p>
    <w:p w14:paraId="443E80F8" w14:textId="77777777" w:rsidR="00650024" w:rsidRPr="002C4A44" w:rsidRDefault="00650024" w:rsidP="00A20833">
      <w:pPr>
        <w:pStyle w:val="Default"/>
        <w:spacing w:after="17"/>
        <w:rPr>
          <w:rFonts w:ascii="Arial CE" w:hAnsi="Arial CE"/>
          <w:sz w:val="20"/>
          <w:szCs w:val="20"/>
        </w:rPr>
      </w:pPr>
    </w:p>
    <w:p w14:paraId="2CE695B1" w14:textId="77777777" w:rsidR="00A20833" w:rsidRPr="002C4A44" w:rsidRDefault="00A20833" w:rsidP="00650024">
      <w:pPr>
        <w:pStyle w:val="Default"/>
        <w:spacing w:after="17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e) 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14:paraId="25097AD9" w14:textId="77777777" w:rsidR="00650024" w:rsidRPr="002C4A44" w:rsidRDefault="00650024" w:rsidP="00A20833">
      <w:pPr>
        <w:pStyle w:val="Default"/>
        <w:spacing w:after="17"/>
        <w:rPr>
          <w:rFonts w:ascii="Arial CE" w:hAnsi="Arial CE"/>
          <w:sz w:val="20"/>
          <w:szCs w:val="20"/>
        </w:rPr>
      </w:pPr>
    </w:p>
    <w:p w14:paraId="77BA9E9C" w14:textId="77777777" w:rsidR="00A20833" w:rsidRPr="002C4A44" w:rsidRDefault="00A20833" w:rsidP="00650024">
      <w:pPr>
        <w:pStyle w:val="Default"/>
        <w:spacing w:after="17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f) vyplatených dividendách a výške nerozdeleného zisku, </w:t>
      </w:r>
    </w:p>
    <w:p w14:paraId="4D63C753" w14:textId="77777777" w:rsidR="00650024" w:rsidRPr="002C4A44" w:rsidRDefault="00650024" w:rsidP="00A20833">
      <w:pPr>
        <w:pStyle w:val="Default"/>
        <w:rPr>
          <w:rFonts w:ascii="Arial CE" w:hAnsi="Arial CE"/>
          <w:sz w:val="20"/>
          <w:szCs w:val="20"/>
        </w:rPr>
      </w:pPr>
    </w:p>
    <w:p w14:paraId="07E29059" w14:textId="77777777" w:rsidR="00A20833" w:rsidRPr="002C4A44" w:rsidRDefault="00A20833" w:rsidP="00650024">
      <w:pPr>
        <w:pStyle w:val="Default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g) iných formách prijatej štátnej pomoci, najmä odpustenie súm, ktoré účtovná jednotka dlhuje štátu alebo inému subjektu verejnej správy. </w:t>
      </w:r>
    </w:p>
    <w:p w14:paraId="19C86DF7" w14:textId="77777777" w:rsidR="00A20833" w:rsidRPr="002C4A44" w:rsidRDefault="00A20833" w:rsidP="00A20833">
      <w:pPr>
        <w:pStyle w:val="Default"/>
        <w:rPr>
          <w:rFonts w:ascii="Arial CE" w:hAnsi="Arial CE"/>
          <w:sz w:val="20"/>
          <w:szCs w:val="20"/>
        </w:rPr>
      </w:pPr>
    </w:p>
    <w:p w14:paraId="392F6915" w14:textId="77777777" w:rsidR="00A20833" w:rsidRPr="002C4A44" w:rsidRDefault="00A20833" w:rsidP="00A20833">
      <w:pPr>
        <w:pStyle w:val="Default"/>
        <w:spacing w:after="14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(3) V poznámkach účtovnej jednotky, na ktorú sa vzťahuje § 23d ods. 6 zákona sa uvedú aj informácie o finančných vzťahoch medzi orgánom verejnej moci a účtovnou jednotkou, a to o: </w:t>
      </w:r>
    </w:p>
    <w:p w14:paraId="6ADF27FD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0E0DFB31" w14:textId="77777777" w:rsidR="00A20833" w:rsidRPr="002C4A44" w:rsidRDefault="00A20833" w:rsidP="00650024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a) náhradách strát z hospodárskej činnosti účtovnej jednotky, </w:t>
      </w:r>
    </w:p>
    <w:p w14:paraId="496A3807" w14:textId="77777777" w:rsidR="00650024" w:rsidRPr="002C4A44" w:rsidRDefault="00650024" w:rsidP="00650024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</w:p>
    <w:p w14:paraId="0AF44B59" w14:textId="77777777" w:rsidR="00A20833" w:rsidRPr="002C4A44" w:rsidRDefault="00A20833" w:rsidP="00650024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b) peňažných vkladoch a nepeňažných vkladoch, </w:t>
      </w:r>
    </w:p>
    <w:p w14:paraId="58FB50E6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3C5B70E8" w14:textId="77777777" w:rsidR="00A20833" w:rsidRPr="002C4A44" w:rsidRDefault="00A20833" w:rsidP="00650024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c) nenávratných finančných príspevkoch alebo pôžičkách za zvýhodnených podmienok, </w:t>
      </w:r>
    </w:p>
    <w:p w14:paraId="1B073698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7EC6358A" w14:textId="77777777" w:rsidR="00A20833" w:rsidRPr="002C4A44" w:rsidRDefault="00A20833" w:rsidP="00650024">
      <w:pPr>
        <w:pStyle w:val="Default"/>
        <w:spacing w:after="14"/>
        <w:ind w:left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d) finančných výhodách, ktorými sú napríklad nevymáhanie pohľadávky voči účtovnej jednotke, </w:t>
      </w:r>
    </w:p>
    <w:p w14:paraId="1500E48C" w14:textId="77777777" w:rsidR="00650024" w:rsidRPr="002C4A44" w:rsidRDefault="00650024" w:rsidP="00A20833">
      <w:pPr>
        <w:pStyle w:val="Default"/>
        <w:spacing w:after="14"/>
        <w:rPr>
          <w:rFonts w:ascii="Arial CE" w:hAnsi="Arial CE"/>
          <w:sz w:val="20"/>
          <w:szCs w:val="20"/>
        </w:rPr>
      </w:pPr>
    </w:p>
    <w:p w14:paraId="5E4C9A9C" w14:textId="77777777" w:rsidR="00A20833" w:rsidRPr="002C4A44" w:rsidRDefault="00A20833" w:rsidP="00650024">
      <w:pPr>
        <w:pStyle w:val="Default"/>
        <w:spacing w:after="14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e) vzdaní sa dividend alebo podielov na zisku, </w:t>
      </w:r>
    </w:p>
    <w:p w14:paraId="3BD44503" w14:textId="77777777" w:rsidR="00650024" w:rsidRPr="002C4A44" w:rsidRDefault="00650024" w:rsidP="00650024">
      <w:pPr>
        <w:pStyle w:val="Default"/>
        <w:ind w:firstLine="708"/>
        <w:rPr>
          <w:rFonts w:ascii="Arial CE" w:hAnsi="Arial CE"/>
          <w:sz w:val="20"/>
          <w:szCs w:val="20"/>
        </w:rPr>
      </w:pPr>
    </w:p>
    <w:p w14:paraId="596864F9" w14:textId="77777777" w:rsidR="00A20833" w:rsidRDefault="00A20833" w:rsidP="00650024">
      <w:pPr>
        <w:pStyle w:val="Default"/>
        <w:ind w:firstLine="708"/>
        <w:rPr>
          <w:rFonts w:ascii="Arial CE" w:hAnsi="Arial CE"/>
          <w:sz w:val="20"/>
          <w:szCs w:val="20"/>
        </w:rPr>
      </w:pPr>
      <w:r w:rsidRPr="002C4A44">
        <w:rPr>
          <w:rFonts w:ascii="Arial CE" w:hAnsi="Arial CE"/>
          <w:sz w:val="20"/>
          <w:szCs w:val="20"/>
        </w:rPr>
        <w:t xml:space="preserve">f) poskytnutých náhradách za finančné povinnosti uložené orgánom verejnej moci. </w:t>
      </w:r>
    </w:p>
    <w:p w14:paraId="14F678FB" w14:textId="77777777" w:rsidR="002C4A44" w:rsidRDefault="002C4A44" w:rsidP="00650024">
      <w:pPr>
        <w:pStyle w:val="Default"/>
        <w:ind w:firstLine="708"/>
        <w:rPr>
          <w:rFonts w:ascii="Arial CE" w:hAnsi="Arial CE"/>
          <w:sz w:val="20"/>
          <w:szCs w:val="20"/>
        </w:rPr>
      </w:pPr>
    </w:p>
    <w:p w14:paraId="4E8BE476" w14:textId="77777777" w:rsidR="002C4A44" w:rsidRDefault="002C4A44" w:rsidP="00650024">
      <w:pPr>
        <w:pStyle w:val="Default"/>
        <w:ind w:firstLine="708"/>
        <w:rPr>
          <w:rFonts w:ascii="Arial CE" w:hAnsi="Arial CE"/>
          <w:sz w:val="20"/>
          <w:szCs w:val="20"/>
        </w:rPr>
      </w:pPr>
    </w:p>
    <w:sectPr w:rsidR="002C4A44" w:rsidSect="00A20833">
      <w:headerReference w:type="default" r:id="rId8"/>
      <w:pgSz w:w="11906" w:h="17338"/>
      <w:pgMar w:top="1834" w:right="1156" w:bottom="880" w:left="1205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1D471D" w14:textId="77777777" w:rsidR="00F0749B" w:rsidRDefault="00F0749B" w:rsidP="00650024">
      <w:r>
        <w:separator/>
      </w:r>
    </w:p>
  </w:endnote>
  <w:endnote w:type="continuationSeparator" w:id="0">
    <w:p w14:paraId="409B01B0" w14:textId="77777777" w:rsidR="00F0749B" w:rsidRDefault="00F0749B" w:rsidP="0065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9A2F61" w14:textId="77777777" w:rsidR="00F0749B" w:rsidRDefault="00F0749B" w:rsidP="00650024">
      <w:r>
        <w:separator/>
      </w:r>
    </w:p>
  </w:footnote>
  <w:footnote w:type="continuationSeparator" w:id="0">
    <w:p w14:paraId="5888452E" w14:textId="77777777" w:rsidR="00F0749B" w:rsidRDefault="00F0749B" w:rsidP="00650024">
      <w:r>
        <w:continuationSeparator/>
      </w:r>
    </w:p>
  </w:footnote>
  <w:footnote w:id="1">
    <w:p w14:paraId="3D164DF6" w14:textId="77777777" w:rsidR="00650024" w:rsidRPr="002C4A44" w:rsidRDefault="00650024" w:rsidP="00650024">
      <w:pPr>
        <w:pStyle w:val="Default"/>
        <w:rPr>
          <w:rFonts w:ascii="Arial CE" w:hAnsi="Arial CE"/>
          <w:sz w:val="16"/>
          <w:szCs w:val="16"/>
        </w:rPr>
      </w:pPr>
      <w:r w:rsidRPr="002C4A44">
        <w:rPr>
          <w:rStyle w:val="Odkaznapoznmkupodiarou"/>
          <w:sz w:val="16"/>
          <w:szCs w:val="16"/>
        </w:rPr>
        <w:footnoteRef/>
      </w:r>
      <w:r w:rsidRPr="002C4A44">
        <w:rPr>
          <w:sz w:val="16"/>
          <w:szCs w:val="16"/>
        </w:rPr>
        <w:t xml:space="preserve"> </w:t>
      </w:r>
      <w:r w:rsidRPr="002C4A44">
        <w:rPr>
          <w:rFonts w:ascii="Arial CE" w:hAnsi="Arial CE"/>
          <w:sz w:val="16"/>
          <w:szCs w:val="16"/>
        </w:rPr>
        <w:t xml:space="preserve">2)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</w:t>
      </w:r>
      <w:r w:rsidRPr="002C4A44">
        <w:rPr>
          <w:rStyle w:val="Odkaznavysvetlivku"/>
          <w:rFonts w:ascii="Arial CE" w:hAnsi="Arial CE"/>
          <w:sz w:val="16"/>
          <w:szCs w:val="16"/>
        </w:rPr>
        <w:footnoteRef/>
      </w:r>
    </w:p>
    <w:p w14:paraId="1BB9BCA6" w14:textId="77777777" w:rsidR="00650024" w:rsidRPr="002C4A44" w:rsidRDefault="00650024">
      <w:pPr>
        <w:pStyle w:val="Textpoznmkypodiarou"/>
        <w:rPr>
          <w:sz w:val="16"/>
          <w:szCs w:val="16"/>
        </w:rPr>
      </w:pPr>
    </w:p>
  </w:footnote>
  <w:footnote w:id="2">
    <w:p w14:paraId="3F86DD75" w14:textId="77777777" w:rsidR="00650024" w:rsidRPr="002C4A44" w:rsidRDefault="00650024">
      <w:pPr>
        <w:pStyle w:val="Textpoznmkypodiarou"/>
        <w:rPr>
          <w:sz w:val="16"/>
          <w:szCs w:val="16"/>
        </w:rPr>
      </w:pPr>
    </w:p>
  </w:footnote>
  <w:footnote w:id="3">
    <w:p w14:paraId="33EAB157" w14:textId="77777777" w:rsidR="00650024" w:rsidRPr="002C4A44" w:rsidRDefault="00650024">
      <w:pPr>
        <w:pStyle w:val="Textpoznmkypodiarou"/>
        <w:rPr>
          <w:sz w:val="16"/>
          <w:szCs w:val="16"/>
        </w:rPr>
      </w:pPr>
      <w:r w:rsidRPr="002C4A44">
        <w:rPr>
          <w:rStyle w:val="Odkaznapoznmkupodiarou"/>
          <w:sz w:val="16"/>
          <w:szCs w:val="16"/>
        </w:rPr>
        <w:footnoteRef/>
      </w:r>
      <w:r w:rsidRPr="002C4A44">
        <w:rPr>
          <w:sz w:val="16"/>
          <w:szCs w:val="16"/>
        </w:rPr>
        <w:t xml:space="preserve"> Sekcia C prílohy vyhlášky Štatistického úradu Slovenskej republiky č. 306/2007 Z. z., ktorou sa vydáva Štatistická klasifikácia ekonomických činností.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19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0"/>
      <w:gridCol w:w="280"/>
      <w:gridCol w:w="280"/>
      <w:gridCol w:w="560"/>
      <w:gridCol w:w="280"/>
      <w:gridCol w:w="280"/>
      <w:gridCol w:w="1599"/>
      <w:gridCol w:w="280"/>
      <w:gridCol w:w="280"/>
      <w:gridCol w:w="302"/>
      <w:gridCol w:w="302"/>
      <w:gridCol w:w="280"/>
      <w:gridCol w:w="280"/>
      <w:gridCol w:w="280"/>
      <w:gridCol w:w="280"/>
      <w:gridCol w:w="302"/>
      <w:gridCol w:w="280"/>
      <w:gridCol w:w="280"/>
      <w:gridCol w:w="280"/>
      <w:gridCol w:w="302"/>
      <w:gridCol w:w="302"/>
      <w:gridCol w:w="280"/>
      <w:gridCol w:w="280"/>
      <w:gridCol w:w="280"/>
      <w:gridCol w:w="280"/>
      <w:gridCol w:w="280"/>
      <w:gridCol w:w="280"/>
      <w:gridCol w:w="280"/>
      <w:gridCol w:w="280"/>
    </w:tblGrid>
    <w:tr w:rsidR="00650024" w:rsidRPr="00FC4B56" w14:paraId="392F5D99" w14:textId="77777777" w:rsidTr="00280A63">
      <w:trPr>
        <w:trHeight w:val="300"/>
      </w:trPr>
      <w:tc>
        <w:tcPr>
          <w:tcW w:w="1400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14:paraId="41FD8AAE" w14:textId="77777777" w:rsidR="00650024" w:rsidRPr="00FC4B56" w:rsidRDefault="00650024" w:rsidP="00280A63">
          <w:pPr>
            <w:jc w:val="center"/>
            <w:rPr>
              <w:rFonts w:ascii="Calibri" w:hAnsi="Calibri"/>
              <w:color w:val="000000"/>
            </w:rPr>
          </w:pPr>
          <w:proofErr w:type="spellStart"/>
          <w:r w:rsidRPr="00FC4B56">
            <w:rPr>
              <w:rFonts w:ascii="Calibri" w:hAnsi="Calibri"/>
              <w:color w:val="000000"/>
              <w:sz w:val="22"/>
            </w:rPr>
            <w:t>Úč</w:t>
          </w:r>
          <w:proofErr w:type="spellEnd"/>
          <w:r w:rsidRPr="00FC4B56">
            <w:rPr>
              <w:rFonts w:ascii="Calibri" w:hAnsi="Calibri"/>
              <w:color w:val="000000"/>
              <w:sz w:val="22"/>
            </w:rPr>
            <w:t xml:space="preserve"> POD 3-01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BE0EE7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44E77A7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159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151234D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0C40E72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C6B2492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56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566EA3B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  <w:r w:rsidRPr="00FC4B56">
            <w:rPr>
              <w:rFonts w:ascii="Calibri" w:hAnsi="Calibri"/>
              <w:color w:val="000000"/>
              <w:sz w:val="22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8349035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38D12A1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6106801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E72CD12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5321C29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E6F0499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41021CB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9ED5C24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56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1F47A10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  <w:r w:rsidRPr="00FC4B56">
            <w:rPr>
              <w:rFonts w:ascii="Calibri" w:hAnsi="Calibri"/>
              <w:color w:val="000000"/>
              <w:sz w:val="22"/>
            </w:rPr>
            <w:t>DIČ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AFB9F5D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21D8DD3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2D6A5BB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FA0B4BF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342FDF9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C15F33A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120D3A3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363DD58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</w:tr>
    <w:tr w:rsidR="00650024" w:rsidRPr="00FC4B56" w14:paraId="3719BA10" w14:textId="77777777" w:rsidTr="00650024">
      <w:trPr>
        <w:trHeight w:val="331"/>
      </w:trPr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9268E3F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72BF4A9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C55AED8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5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E2157D4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033452C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9F164B3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159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CB11E50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1E4C37E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02CB049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6D73AF7E" w14:textId="293C92C1" w:rsidR="00650024" w:rsidRPr="00FC4B56" w:rsidRDefault="00650024" w:rsidP="00280A63">
          <w:pPr>
            <w:rPr>
              <w:rFonts w:ascii="Calibri" w:hAnsi="Calibri"/>
              <w:color w:val="000000"/>
            </w:rPr>
          </w:pPr>
          <w:r w:rsidRPr="00FC4B56">
            <w:rPr>
              <w:rFonts w:ascii="Calibri" w:hAnsi="Calibri"/>
              <w:color w:val="000000"/>
              <w:sz w:val="22"/>
            </w:rPr>
            <w:t> </w:t>
          </w:r>
          <w:r w:rsidR="00B57851">
            <w:rPr>
              <w:rFonts w:ascii="Calibri" w:hAnsi="Calibri"/>
              <w:color w:val="000000"/>
              <w:sz w:val="22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A205FD9" w14:textId="0EF268C6" w:rsidR="00650024" w:rsidRPr="00FC4B56" w:rsidRDefault="00650024" w:rsidP="00280A63">
          <w:pPr>
            <w:rPr>
              <w:rFonts w:ascii="Calibri" w:hAnsi="Calibri"/>
              <w:color w:val="000000"/>
            </w:rPr>
          </w:pPr>
          <w:r w:rsidRPr="00FC4B56">
            <w:rPr>
              <w:rFonts w:ascii="Calibri" w:hAnsi="Calibri"/>
              <w:color w:val="000000"/>
              <w:sz w:val="22"/>
            </w:rPr>
            <w:t> </w:t>
          </w:r>
          <w:r w:rsidR="00B57851">
            <w:rPr>
              <w:rFonts w:ascii="Calibri" w:hAnsi="Calibri"/>
              <w:color w:val="000000"/>
              <w:sz w:val="22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1709D10A" w14:textId="0F68CA70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6EA531DD" w14:textId="037CAD35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5276E531" w14:textId="5D47047C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36437705" w14:textId="47DA622B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5539DC13" w14:textId="7E81EF0D" w:rsidR="00B57851" w:rsidRPr="00B57851" w:rsidRDefault="00650024" w:rsidP="00280A63">
          <w:pPr>
            <w:rPr>
              <w:rFonts w:ascii="Calibri" w:hAnsi="Calibri"/>
              <w:color w:val="000000"/>
              <w:sz w:val="22"/>
            </w:rPr>
          </w:pPr>
          <w:r w:rsidRPr="00FC4B56">
            <w:rPr>
              <w:rFonts w:ascii="Calibri" w:hAnsi="Calibri"/>
              <w:color w:val="000000"/>
              <w:sz w:val="22"/>
            </w:rPr>
            <w:t> </w:t>
          </w:r>
          <w:r w:rsidR="00B57851">
            <w:rPr>
              <w:rFonts w:ascii="Calibri" w:hAnsi="Calibri"/>
              <w:color w:val="000000"/>
              <w:sz w:val="22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27BC95E7" w14:textId="36E2CACC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9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8CF7FF6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B6CA6F5" w14:textId="77777777" w:rsidR="00650024" w:rsidRPr="00FC4B56" w:rsidRDefault="00650024" w:rsidP="00280A63">
          <w:pPr>
            <w:rPr>
              <w:rFonts w:ascii="Calibri" w:hAnsi="Calibri"/>
              <w:color w:val="000000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324DCD63" w14:textId="1B265658" w:rsidR="00650024" w:rsidRPr="00FC4B56" w:rsidRDefault="00650024" w:rsidP="00280A63">
          <w:pPr>
            <w:rPr>
              <w:rFonts w:ascii="Calibri" w:hAnsi="Calibri"/>
              <w:color w:val="000000"/>
            </w:rPr>
          </w:pPr>
          <w:r w:rsidRPr="00FC4B56">
            <w:rPr>
              <w:rFonts w:ascii="Calibri" w:hAnsi="Calibri"/>
              <w:color w:val="000000"/>
              <w:sz w:val="22"/>
            </w:rPr>
            <w:t> </w:t>
          </w:r>
          <w:r w:rsidR="00B57851">
            <w:rPr>
              <w:rFonts w:ascii="Calibri" w:hAnsi="Calibri"/>
              <w:color w:val="000000"/>
              <w:sz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6DCD1445" w14:textId="5B0F8461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0</w:t>
          </w:r>
          <w:r w:rsidR="00650024" w:rsidRPr="00FC4B56">
            <w:rPr>
              <w:rFonts w:ascii="Calibri" w:hAnsi="Calibri"/>
              <w:color w:val="000000"/>
              <w:sz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6F8F9BF1" w14:textId="746B8B08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735E5692" w14:textId="0979A05C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52C2025" w14:textId="7E33D0F5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8D9DDB9" w14:textId="615952EF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291BB11D" w14:textId="438A91A1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26667423" w14:textId="776BFF78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43822AF2" w14:textId="4FD95D21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73B663A6" w14:textId="21778D71" w:rsidR="00650024" w:rsidRPr="00FC4B56" w:rsidRDefault="00B57851" w:rsidP="00280A63">
          <w:pPr>
            <w:rPr>
              <w:rFonts w:ascii="Calibri" w:hAnsi="Calibri"/>
              <w:color w:val="000000"/>
            </w:rPr>
          </w:pPr>
          <w:r>
            <w:rPr>
              <w:rFonts w:ascii="Calibri" w:hAnsi="Calibri"/>
              <w:color w:val="000000"/>
              <w:sz w:val="22"/>
            </w:rPr>
            <w:t>5</w:t>
          </w:r>
        </w:p>
      </w:tc>
    </w:tr>
  </w:tbl>
  <w:p w14:paraId="7103BADF" w14:textId="77777777" w:rsidR="00650024" w:rsidRDefault="00650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044F99"/>
    <w:multiLevelType w:val="hybridMultilevel"/>
    <w:tmpl w:val="BC465F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A5213"/>
    <w:multiLevelType w:val="hybridMultilevel"/>
    <w:tmpl w:val="3C68E5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427478">
    <w:abstractNumId w:val="0"/>
  </w:num>
  <w:num w:numId="2" w16cid:durableId="1096441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833"/>
    <w:rsid w:val="00014F35"/>
    <w:rsid w:val="000824FC"/>
    <w:rsid w:val="000D65EB"/>
    <w:rsid w:val="00104CBE"/>
    <w:rsid w:val="00104CF6"/>
    <w:rsid w:val="0010796B"/>
    <w:rsid w:val="00123F1F"/>
    <w:rsid w:val="00124B4B"/>
    <w:rsid w:val="00170CB5"/>
    <w:rsid w:val="002052C4"/>
    <w:rsid w:val="002C0150"/>
    <w:rsid w:val="002C4A44"/>
    <w:rsid w:val="0031338E"/>
    <w:rsid w:val="0040300D"/>
    <w:rsid w:val="00426E80"/>
    <w:rsid w:val="005E1C8A"/>
    <w:rsid w:val="006171F8"/>
    <w:rsid w:val="00650024"/>
    <w:rsid w:val="006A0AB4"/>
    <w:rsid w:val="006A7C8A"/>
    <w:rsid w:val="007619D7"/>
    <w:rsid w:val="0076277C"/>
    <w:rsid w:val="00786CB1"/>
    <w:rsid w:val="007A0F50"/>
    <w:rsid w:val="007D4AE2"/>
    <w:rsid w:val="008948EC"/>
    <w:rsid w:val="008C12FE"/>
    <w:rsid w:val="008F5FE5"/>
    <w:rsid w:val="009546D2"/>
    <w:rsid w:val="00962DA0"/>
    <w:rsid w:val="009D09A4"/>
    <w:rsid w:val="00A20833"/>
    <w:rsid w:val="00A42978"/>
    <w:rsid w:val="00A873AF"/>
    <w:rsid w:val="00AD23CF"/>
    <w:rsid w:val="00B202C7"/>
    <w:rsid w:val="00B57851"/>
    <w:rsid w:val="00B9647B"/>
    <w:rsid w:val="00BD039E"/>
    <w:rsid w:val="00D10215"/>
    <w:rsid w:val="00D20B35"/>
    <w:rsid w:val="00DB0895"/>
    <w:rsid w:val="00E77D78"/>
    <w:rsid w:val="00E93DD4"/>
    <w:rsid w:val="00EA5B96"/>
    <w:rsid w:val="00F0749B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648B"/>
  <w15:docId w15:val="{83CFED1D-890C-44D2-A22F-934385AD6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70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208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650024"/>
    <w:pPr>
      <w:tabs>
        <w:tab w:val="center" w:pos="4536"/>
        <w:tab w:val="right" w:pos="9072"/>
      </w:tabs>
    </w:pPr>
    <w:rPr>
      <w:rFonts w:eastAsia="Calibri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650024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65002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50024"/>
    <w:rPr>
      <w:rFonts w:ascii="Times New Roman" w:hAnsi="Times New Roman" w:cs="Times New Roman"/>
      <w:sz w:val="24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50024"/>
    <w:rPr>
      <w:rFonts w:eastAsia="Calibri"/>
      <w:sz w:val="20"/>
      <w:szCs w:val="20"/>
      <w:lang w:eastAsia="en-US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50024"/>
    <w:rPr>
      <w:rFonts w:ascii="Times New Roman" w:hAnsi="Times New Roman" w:cs="Times New Roman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50024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50024"/>
    <w:rPr>
      <w:rFonts w:eastAsia="Calibri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50024"/>
    <w:rPr>
      <w:rFonts w:ascii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50024"/>
    <w:rPr>
      <w:vertAlign w:val="superscript"/>
    </w:rPr>
  </w:style>
  <w:style w:type="paragraph" w:customStyle="1" w:styleId="TopHeader">
    <w:name w:val="Top Header"/>
    <w:basedOn w:val="Normlny"/>
    <w:qFormat/>
    <w:rsid w:val="00170CB5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Value">
    <w:name w:val="Value"/>
    <w:basedOn w:val="Normlny"/>
    <w:link w:val="ValueChar"/>
    <w:qFormat/>
    <w:rsid w:val="00170CB5"/>
    <w:pPr>
      <w:jc w:val="right"/>
    </w:pPr>
    <w:rPr>
      <w:rFonts w:ascii="Arial Narrow" w:hAnsi="Arial Narrow"/>
      <w:sz w:val="20"/>
    </w:rPr>
  </w:style>
  <w:style w:type="character" w:customStyle="1" w:styleId="ValueChar">
    <w:name w:val="Value Char"/>
    <w:link w:val="Value"/>
    <w:locked/>
    <w:rsid w:val="00170CB5"/>
    <w:rPr>
      <w:rFonts w:ascii="Arial Narrow" w:eastAsia="Times New Roman" w:hAnsi="Arial Narrow" w:cs="Times New Roman"/>
      <w:sz w:val="20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D6AD2-1F98-439C-96C2-E0ACD70CF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2300</Words>
  <Characters>13113</Characters>
  <Application>Microsoft Office Word</Application>
  <DocSecurity>0</DocSecurity>
  <Lines>109</Lines>
  <Paragraphs>30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Mária Výrosteková</cp:lastModifiedBy>
  <cp:revision>2</cp:revision>
  <dcterms:created xsi:type="dcterms:W3CDTF">2024-07-01T11:22:00Z</dcterms:created>
  <dcterms:modified xsi:type="dcterms:W3CDTF">2024-07-01T11:22:00Z</dcterms:modified>
</cp:coreProperties>
</file>