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AB4547" w14:textId="77777777" w:rsidR="00556335" w:rsidRDefault="002C235C">
      <w:pPr>
        <w:pStyle w:val="Nadpis1"/>
        <w:tabs>
          <w:tab w:val="left" w:pos="6468"/>
        </w:tabs>
        <w:spacing w:before="102"/>
        <w:ind w:left="3110"/>
      </w:pPr>
      <w:r>
        <w:pict w14:anchorId="1063D9E7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50.3pt;margin-top:2.5pt;width:135.5pt;height:17.05pt;z-index:15728640;mso-position-horizontal-relative:page" filled="f" strokeweight=".48pt">
            <v:textbox inset="0,0,0,0">
              <w:txbxContent>
                <w:p w14:paraId="495B2427" w14:textId="77777777" w:rsidR="00556335" w:rsidRDefault="00A2768D">
                  <w:pPr>
                    <w:spacing w:before="47"/>
                    <w:ind w:left="64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</w:rPr>
                    <w:t>Úč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</w:rPr>
                    <w:t xml:space="preserve">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61AB1DDA">
          <v:shape id="_x0000_s1034" type="#_x0000_t202" style="position:absolute;left:0;text-align:left;margin-left:220.95pt;margin-top:2.25pt;width:139.35pt;height:17.5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3BBA00A2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78104DBF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4838689" w14:textId="4DBAD28F" w:rsidR="00556335" w:rsidRDefault="002C235C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64CCE9D8" w14:textId="32712692" w:rsidR="00556335" w:rsidRDefault="002C235C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433E687" w14:textId="196752C7" w:rsidR="00556335" w:rsidRDefault="002C235C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61F8176" w14:textId="350EDBAF" w:rsidR="00556335" w:rsidRDefault="002C235C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31B68374" w14:textId="468B7B72" w:rsidR="00556335" w:rsidRDefault="002C235C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1DDCF15" w14:textId="066190B5" w:rsidR="00556335" w:rsidRDefault="002C235C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55E3F94" w14:textId="5A706FA0" w:rsidR="00556335" w:rsidRDefault="002C235C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</w:tr>
                </w:tbl>
                <w:p w14:paraId="69B72808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7CA5111A">
          <v:shape id="_x0000_s1033" type="#_x0000_t202" style="position:absolute;left:0;text-align:left;margin-left:393.65pt;margin-top:2.25pt;width:172.75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6CD3F0BE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19C36E22" w14:textId="77777777" w:rsidR="00556335" w:rsidRDefault="00A2768D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7964DAED" w14:textId="77777777" w:rsidR="00556335" w:rsidRDefault="00A2768D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2D2FA85D" w14:textId="77777777" w:rsidR="00556335" w:rsidRDefault="00A2768D">
                        <w:pPr>
                          <w:pStyle w:val="TableParagraph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85AD1C7" w14:textId="436C6B6C" w:rsidR="00556335" w:rsidRDefault="002C235C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F2E7889" w14:textId="120B89DB" w:rsidR="00556335" w:rsidRDefault="002C235C">
                        <w:pPr>
                          <w:pStyle w:val="TableParagraph"/>
                          <w:spacing w:before="20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64D31747" w14:textId="2466377A" w:rsidR="00556335" w:rsidRDefault="002C235C">
                        <w:pPr>
                          <w:pStyle w:val="TableParagraph"/>
                          <w:spacing w:before="20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130F435" w14:textId="2370B770" w:rsidR="00556335" w:rsidRDefault="002C235C">
                        <w:pPr>
                          <w:pStyle w:val="TableParagraph"/>
                          <w:spacing w:before="20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E1560EF" w14:textId="363A064D" w:rsidR="00556335" w:rsidRDefault="002C235C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  <w:r w:rsidR="00A2768D"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53475D6" w14:textId="747068DF" w:rsidR="00556335" w:rsidRDefault="002C235C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38995162" w14:textId="60679085" w:rsidR="00556335" w:rsidRDefault="002C235C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14:paraId="19C7A88E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2768D">
        <w:t>IČO</w:t>
      </w:r>
      <w:r w:rsidR="00A2768D">
        <w:tab/>
        <w:t>DIČ</w:t>
      </w:r>
    </w:p>
    <w:p w14:paraId="068D7250" w14:textId="77777777" w:rsidR="00556335" w:rsidRDefault="00556335">
      <w:pPr>
        <w:pStyle w:val="Zkladntext"/>
        <w:rPr>
          <w:rFonts w:ascii="Times New Roman"/>
        </w:rPr>
      </w:pPr>
    </w:p>
    <w:p w14:paraId="7B671F68" w14:textId="77777777" w:rsidR="00556335" w:rsidRDefault="00556335">
      <w:pPr>
        <w:pStyle w:val="Zkladntext"/>
        <w:spacing w:before="8"/>
        <w:rPr>
          <w:rFonts w:ascii="Times New Roman"/>
          <w:sz w:val="16"/>
        </w:rPr>
      </w:pPr>
    </w:p>
    <w:p w14:paraId="3E2CC966" w14:textId="77777777" w:rsidR="00556335" w:rsidRDefault="00A2768D">
      <w:pPr>
        <w:spacing w:before="93"/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</w:p>
    <w:p w14:paraId="57372831" w14:textId="77777777" w:rsidR="00556335" w:rsidRDefault="00A2768D">
      <w:pPr>
        <w:ind w:left="1667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údaje</w:t>
      </w:r>
    </w:p>
    <w:p w14:paraId="7A0DCD58" w14:textId="77777777" w:rsidR="00556335" w:rsidRDefault="00556335">
      <w:pPr>
        <w:pStyle w:val="Zkladntext"/>
        <w:spacing w:before="3"/>
        <w:rPr>
          <w:rFonts w:ascii="Arial"/>
          <w:b/>
          <w:sz w:val="18"/>
        </w:rPr>
      </w:pPr>
    </w:p>
    <w:p w14:paraId="7E8B983C" w14:textId="77777777" w:rsidR="00556335" w:rsidRDefault="00A2768D">
      <w:pPr>
        <w:pStyle w:val="Odsekzoznamu"/>
        <w:numPr>
          <w:ilvl w:val="0"/>
          <w:numId w:val="3"/>
        </w:numPr>
        <w:tabs>
          <w:tab w:val="left" w:pos="1701"/>
          <w:tab w:val="left" w:pos="1702"/>
        </w:tabs>
        <w:spacing w:after="3"/>
        <w:ind w:hanging="1341"/>
        <w:rPr>
          <w:sz w:val="20"/>
        </w:rPr>
      </w:pPr>
      <w:r>
        <w:rPr>
          <w:sz w:val="20"/>
        </w:rPr>
        <w:t>Názov</w:t>
      </w:r>
      <w:r>
        <w:rPr>
          <w:spacing w:val="-1"/>
          <w:sz w:val="20"/>
        </w:rPr>
        <w:t xml:space="preserve"> </w:t>
      </w:r>
      <w:r>
        <w:rPr>
          <w:sz w:val="20"/>
        </w:rPr>
        <w:t>právnickej osoby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jej sídlo alebo</w:t>
      </w:r>
      <w:r>
        <w:rPr>
          <w:spacing w:val="-1"/>
          <w:sz w:val="20"/>
        </w:rPr>
        <w:t xml:space="preserve"> </w:t>
      </w:r>
      <w:r>
        <w:rPr>
          <w:sz w:val="20"/>
        </w:rPr>
        <w:t>meno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priezvisko</w:t>
      </w:r>
      <w:r>
        <w:rPr>
          <w:spacing w:val="-1"/>
          <w:sz w:val="20"/>
        </w:rPr>
        <w:t xml:space="preserve"> </w:t>
      </w:r>
      <w:r>
        <w:rPr>
          <w:sz w:val="20"/>
        </w:rPr>
        <w:t>fyzickej osoby.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556335" w14:paraId="1B7EA4C9" w14:textId="77777777">
        <w:trPr>
          <w:trHeight w:val="1098"/>
        </w:trPr>
        <w:tc>
          <w:tcPr>
            <w:tcW w:w="1990" w:type="dxa"/>
          </w:tcPr>
          <w:p w14:paraId="4C5C2BF5" w14:textId="77777777" w:rsidR="00556335" w:rsidRDefault="00556335">
            <w:pPr>
              <w:pStyle w:val="TableParagraph"/>
            </w:pPr>
          </w:p>
          <w:p w14:paraId="070F4115" w14:textId="77777777" w:rsidR="00556335" w:rsidRDefault="00556335">
            <w:pPr>
              <w:pStyle w:val="TableParagraph"/>
              <w:spacing w:before="6"/>
              <w:rPr>
                <w:sz w:val="26"/>
              </w:rPr>
            </w:pPr>
          </w:p>
          <w:p w14:paraId="6F406565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meno:</w:t>
            </w:r>
          </w:p>
        </w:tc>
        <w:tc>
          <w:tcPr>
            <w:tcW w:w="7084" w:type="dxa"/>
          </w:tcPr>
          <w:p w14:paraId="147EB853" w14:textId="77777777" w:rsidR="00556335" w:rsidRDefault="00556335">
            <w:pPr>
              <w:pStyle w:val="TableParagraph"/>
              <w:spacing w:before="6"/>
              <w:rPr>
                <w:sz w:val="35"/>
              </w:rPr>
            </w:pPr>
          </w:p>
          <w:p w14:paraId="5C71F987" w14:textId="0D0B7FBF" w:rsidR="00556335" w:rsidRDefault="002C235C">
            <w:pPr>
              <w:pStyle w:val="TableParagraph"/>
              <w:ind w:left="107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1"/>
                <w:sz w:val="24"/>
              </w:rPr>
              <w:t>ACRALIFT</w:t>
            </w:r>
            <w:r w:rsidR="00A2768D">
              <w:rPr>
                <w:rFonts w:ascii="Times New Roman"/>
                <w:spacing w:val="-1"/>
                <w:sz w:val="24"/>
              </w:rPr>
              <w:t xml:space="preserve"> </w:t>
            </w:r>
            <w:r w:rsidR="00A2768D">
              <w:rPr>
                <w:rFonts w:ascii="Times New Roman"/>
                <w:sz w:val="24"/>
              </w:rPr>
              <w:t>s.r.o.</w:t>
            </w:r>
          </w:p>
        </w:tc>
      </w:tr>
      <w:tr w:rsidR="00556335" w14:paraId="18A8F5CF" w14:textId="77777777">
        <w:trPr>
          <w:trHeight w:val="390"/>
        </w:trPr>
        <w:tc>
          <w:tcPr>
            <w:tcW w:w="1990" w:type="dxa"/>
          </w:tcPr>
          <w:p w14:paraId="64846658" w14:textId="77777777" w:rsidR="00556335" w:rsidRDefault="00A2768D"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4" w:type="dxa"/>
          </w:tcPr>
          <w:p w14:paraId="46572811" w14:textId="60DEB28F" w:rsidR="00556335" w:rsidRDefault="002C235C">
            <w:pPr>
              <w:pStyle w:val="TableParagraph"/>
              <w:spacing w:before="49"/>
              <w:ind w:left="107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Soblahovská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1113/49, 911 01 </w:t>
            </w:r>
            <w:r w:rsidR="00A2768D">
              <w:rPr>
                <w:rFonts w:ascii="Times New Roman" w:hAnsi="Times New Roman"/>
                <w:sz w:val="24"/>
              </w:rPr>
              <w:t>Trenčín</w:t>
            </w:r>
            <w:r w:rsidR="00A2768D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</w:tr>
    </w:tbl>
    <w:p w14:paraId="24EAD3AD" w14:textId="77777777" w:rsidR="00556335" w:rsidRDefault="00556335">
      <w:pPr>
        <w:pStyle w:val="Zkladntext"/>
        <w:spacing w:before="10"/>
        <w:rPr>
          <w:sz w:val="19"/>
        </w:rPr>
      </w:pPr>
    </w:p>
    <w:p w14:paraId="5FC766A4" w14:textId="77777777" w:rsidR="00556335" w:rsidRDefault="00A2768D">
      <w:pPr>
        <w:pStyle w:val="Odsekzoznamu"/>
        <w:numPr>
          <w:ilvl w:val="0"/>
          <w:numId w:val="3"/>
        </w:numPr>
        <w:tabs>
          <w:tab w:val="left" w:pos="1701"/>
          <w:tab w:val="left" w:pos="1702"/>
          <w:tab w:val="left" w:pos="4888"/>
        </w:tabs>
        <w:spacing w:line="244" w:lineRule="auto"/>
        <w:ind w:right="957"/>
        <w:rPr>
          <w:sz w:val="20"/>
        </w:rPr>
      </w:pPr>
      <w:r>
        <w:rPr>
          <w:sz w:val="20"/>
        </w:rPr>
        <w:t>Údaje</w:t>
      </w:r>
      <w:r>
        <w:rPr>
          <w:spacing w:val="48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52"/>
          <w:sz w:val="20"/>
        </w:rPr>
        <w:t xml:space="preserve"> </w:t>
      </w:r>
      <w:r>
        <w:rPr>
          <w:sz w:val="20"/>
        </w:rPr>
        <w:t>celku:</w:t>
      </w:r>
      <w:r>
        <w:rPr>
          <w:sz w:val="20"/>
        </w:rPr>
        <w:tab/>
        <w:t>Účtovná</w:t>
      </w:r>
      <w:r>
        <w:rPr>
          <w:spacing w:val="47"/>
          <w:sz w:val="20"/>
        </w:rPr>
        <w:t xml:space="preserve"> </w:t>
      </w:r>
      <w:r>
        <w:rPr>
          <w:sz w:val="20"/>
        </w:rPr>
        <w:t>jednotka</w:t>
      </w:r>
      <w:r>
        <w:rPr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nie</w:t>
      </w:r>
      <w:r>
        <w:rPr>
          <w:rFonts w:ascii="Arial" w:hAnsi="Arial"/>
          <w:b/>
          <w:spacing w:val="45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47"/>
          <w:sz w:val="20"/>
        </w:rPr>
        <w:t xml:space="preserve"> </w:t>
      </w:r>
      <w:r>
        <w:rPr>
          <w:sz w:val="20"/>
        </w:rPr>
        <w:t>súčasťou</w:t>
      </w:r>
      <w:r>
        <w:rPr>
          <w:spacing w:val="49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50"/>
          <w:sz w:val="20"/>
        </w:rPr>
        <w:t xml:space="preserve"> </w:t>
      </w:r>
      <w:r>
        <w:rPr>
          <w:sz w:val="20"/>
        </w:rPr>
        <w:t>celku.</w:t>
      </w:r>
    </w:p>
    <w:p w14:paraId="74CE6D0D" w14:textId="1BC372C9" w:rsidR="00556335" w:rsidRPr="002C235C" w:rsidRDefault="00A2768D" w:rsidP="002C235C">
      <w:pPr>
        <w:pStyle w:val="Odsekzoznamu"/>
        <w:numPr>
          <w:ilvl w:val="0"/>
          <w:numId w:val="3"/>
        </w:numPr>
        <w:tabs>
          <w:tab w:val="left" w:pos="1701"/>
          <w:tab w:val="left" w:pos="1702"/>
          <w:tab w:val="left" w:pos="5880"/>
        </w:tabs>
        <w:spacing w:before="5" w:line="226" w:lineRule="exact"/>
        <w:ind w:hanging="1341"/>
        <w:rPr>
          <w:sz w:val="18"/>
        </w:rPr>
      </w:pPr>
      <w:r>
        <w:rPr>
          <w:sz w:val="20"/>
        </w:rPr>
        <w:t>Priemerný</w:t>
      </w:r>
      <w:r w:rsidRPr="002C235C">
        <w:rPr>
          <w:spacing w:val="-4"/>
          <w:sz w:val="20"/>
        </w:rPr>
        <w:t xml:space="preserve"> </w:t>
      </w:r>
      <w:r>
        <w:rPr>
          <w:sz w:val="20"/>
        </w:rPr>
        <w:t>prepočítaný</w:t>
      </w:r>
      <w:r w:rsidRPr="002C235C">
        <w:rPr>
          <w:spacing w:val="-2"/>
          <w:sz w:val="20"/>
        </w:rPr>
        <w:t xml:space="preserve"> </w:t>
      </w:r>
      <w:r>
        <w:rPr>
          <w:sz w:val="20"/>
        </w:rPr>
        <w:t>počet</w:t>
      </w:r>
      <w:r w:rsidRPr="002C235C">
        <w:rPr>
          <w:spacing w:val="2"/>
          <w:sz w:val="20"/>
        </w:rPr>
        <w:t xml:space="preserve"> </w:t>
      </w:r>
      <w:r>
        <w:rPr>
          <w:sz w:val="20"/>
        </w:rPr>
        <w:t>zamestnancov:</w:t>
      </w:r>
      <w:r>
        <w:rPr>
          <w:sz w:val="20"/>
        </w:rPr>
        <w:tab/>
      </w:r>
    </w:p>
    <w:p w14:paraId="7DFC5D53" w14:textId="77777777" w:rsidR="002C235C" w:rsidRPr="002C235C" w:rsidRDefault="002C235C" w:rsidP="002C235C">
      <w:pPr>
        <w:pStyle w:val="Odsekzoznamu"/>
        <w:numPr>
          <w:ilvl w:val="0"/>
          <w:numId w:val="3"/>
        </w:numPr>
        <w:tabs>
          <w:tab w:val="left" w:pos="1701"/>
          <w:tab w:val="left" w:pos="1702"/>
          <w:tab w:val="left" w:pos="5880"/>
        </w:tabs>
        <w:spacing w:before="5" w:line="226" w:lineRule="exact"/>
        <w:ind w:hanging="1341"/>
        <w:rPr>
          <w:sz w:val="18"/>
        </w:rPr>
      </w:pPr>
    </w:p>
    <w:p w14:paraId="2E3A7692" w14:textId="77777777" w:rsidR="00556335" w:rsidRDefault="00A2768D">
      <w:pPr>
        <w:ind w:left="1666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II</w:t>
      </w:r>
    </w:p>
    <w:p w14:paraId="13E399C8" w14:textId="77777777" w:rsidR="00556335" w:rsidRDefault="00A2768D">
      <w:pPr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14:paraId="1D8F3FDC" w14:textId="77777777" w:rsidR="00556335" w:rsidRDefault="00556335">
      <w:pPr>
        <w:pStyle w:val="Zkladntext"/>
        <w:spacing w:before="10"/>
        <w:rPr>
          <w:rFonts w:ascii="Arial"/>
          <w:b/>
          <w:sz w:val="19"/>
        </w:rPr>
      </w:pPr>
    </w:p>
    <w:p w14:paraId="1B91A939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line="244" w:lineRule="auto"/>
        <w:ind w:right="1566" w:hanging="623"/>
        <w:rPr>
          <w:sz w:val="20"/>
        </w:rPr>
      </w:pPr>
      <w:r>
        <w:rPr>
          <w:sz w:val="20"/>
        </w:rPr>
        <w:t xml:space="preserve">Účtovná závierka zostavená za splnenia predpokladu, že účtovná jednotka </w:t>
      </w:r>
      <w:r>
        <w:rPr>
          <w:rFonts w:ascii="Arial" w:hAnsi="Arial"/>
          <w:b/>
          <w:sz w:val="20"/>
          <w:u w:val="thick"/>
        </w:rPr>
        <w:t>bude</w:t>
      </w:r>
      <w:r>
        <w:rPr>
          <w:rFonts w:ascii="Arial" w:hAnsi="Arial"/>
          <w:b/>
          <w:sz w:val="20"/>
        </w:rPr>
        <w:t xml:space="preserve"> </w:t>
      </w:r>
      <w:r>
        <w:rPr>
          <w:sz w:val="20"/>
        </w:rPr>
        <w:t>nepretržite</w:t>
      </w:r>
      <w:r>
        <w:rPr>
          <w:spacing w:val="-51"/>
          <w:sz w:val="20"/>
        </w:rPr>
        <w:t xml:space="preserve"> </w:t>
      </w:r>
      <w:r>
        <w:rPr>
          <w:sz w:val="20"/>
        </w:rPr>
        <w:t>pokračovať</w:t>
      </w:r>
      <w:r>
        <w:rPr>
          <w:spacing w:val="2"/>
          <w:sz w:val="20"/>
        </w:rPr>
        <w:t xml:space="preserve"> </w:t>
      </w:r>
      <w:r>
        <w:rPr>
          <w:sz w:val="20"/>
        </w:rPr>
        <w:t>vo</w:t>
      </w:r>
      <w:r>
        <w:rPr>
          <w:spacing w:val="2"/>
          <w:sz w:val="20"/>
        </w:rPr>
        <w:t xml:space="preserve"> </w:t>
      </w:r>
      <w:r>
        <w:rPr>
          <w:sz w:val="20"/>
        </w:rPr>
        <w:t>svojej</w:t>
      </w:r>
      <w:r>
        <w:rPr>
          <w:spacing w:val="3"/>
          <w:sz w:val="20"/>
        </w:rPr>
        <w:t xml:space="preserve"> </w:t>
      </w:r>
      <w:r>
        <w:rPr>
          <w:sz w:val="20"/>
        </w:rPr>
        <w:t>činnosti</w:t>
      </w:r>
    </w:p>
    <w:p w14:paraId="3E15C26E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after="3" w:line="228" w:lineRule="exact"/>
        <w:ind w:left="928" w:hanging="568"/>
        <w:rPr>
          <w:sz w:val="20"/>
        </w:rPr>
      </w:pPr>
      <w:r>
        <w:rPr>
          <w:sz w:val="20"/>
        </w:rPr>
        <w:t>Spôsob</w:t>
      </w:r>
      <w:r>
        <w:rPr>
          <w:spacing w:val="-4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3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  <w:r>
        <w:rPr>
          <w:spacing w:val="-4"/>
          <w:sz w:val="20"/>
        </w:rPr>
        <w:t xml:space="preserve"> </w:t>
      </w:r>
      <w:r>
        <w:rPr>
          <w:sz w:val="20"/>
        </w:rPr>
        <w:t>majetku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5A0EDC2E" w14:textId="77777777">
        <w:trPr>
          <w:trHeight w:val="229"/>
        </w:trPr>
        <w:tc>
          <w:tcPr>
            <w:tcW w:w="9074" w:type="dxa"/>
            <w:gridSpan w:val="2"/>
          </w:tcPr>
          <w:p w14:paraId="63D0BDD1" w14:textId="77777777" w:rsidR="00556335" w:rsidRDefault="00A2768D"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</w:p>
        </w:tc>
      </w:tr>
      <w:tr w:rsidR="00556335" w14:paraId="02BF8782" w14:textId="77777777">
        <w:trPr>
          <w:trHeight w:val="230"/>
        </w:trPr>
        <w:tc>
          <w:tcPr>
            <w:tcW w:w="8791" w:type="dxa"/>
          </w:tcPr>
          <w:p w14:paraId="0721C813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 činnosťou</w:t>
            </w:r>
          </w:p>
        </w:tc>
        <w:tc>
          <w:tcPr>
            <w:tcW w:w="283" w:type="dxa"/>
          </w:tcPr>
          <w:p w14:paraId="360541F1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56FF75AC" w14:textId="77777777">
        <w:trPr>
          <w:trHeight w:val="230"/>
        </w:trPr>
        <w:tc>
          <w:tcPr>
            <w:tcW w:w="8791" w:type="dxa"/>
          </w:tcPr>
          <w:p w14:paraId="08BE283F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021ABE34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56AA23F3" w14:textId="77777777">
        <w:trPr>
          <w:trHeight w:val="230"/>
        </w:trPr>
        <w:tc>
          <w:tcPr>
            <w:tcW w:w="8791" w:type="dxa"/>
          </w:tcPr>
          <w:p w14:paraId="21521930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ZI obchodných spoločností,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</w:p>
        </w:tc>
        <w:tc>
          <w:tcPr>
            <w:tcW w:w="283" w:type="dxa"/>
          </w:tcPr>
          <w:p w14:paraId="659D17E2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3B9A0056" w14:textId="77777777">
        <w:trPr>
          <w:trHeight w:val="230"/>
        </w:trPr>
        <w:tc>
          <w:tcPr>
            <w:tcW w:w="8791" w:type="dxa"/>
          </w:tcPr>
          <w:p w14:paraId="5831FBDD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 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  <w:tc>
          <w:tcPr>
            <w:tcW w:w="283" w:type="dxa"/>
          </w:tcPr>
          <w:p w14:paraId="10983E48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586E14D7" w14:textId="77777777">
        <w:trPr>
          <w:trHeight w:val="230"/>
        </w:trPr>
        <w:tc>
          <w:tcPr>
            <w:tcW w:w="8791" w:type="dxa"/>
          </w:tcPr>
          <w:p w14:paraId="1E0BB537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4233CDE1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7469FC44" w14:textId="77777777">
        <w:trPr>
          <w:trHeight w:val="230"/>
        </w:trPr>
        <w:tc>
          <w:tcPr>
            <w:tcW w:w="8791" w:type="dxa"/>
          </w:tcPr>
          <w:p w14:paraId="12226FB9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prevzatí</w:t>
            </w:r>
          </w:p>
        </w:tc>
        <w:tc>
          <w:tcPr>
            <w:tcW w:w="283" w:type="dxa"/>
          </w:tcPr>
          <w:p w14:paraId="4E24CA19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0FFBF15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042925DD" w14:textId="77777777">
        <w:trPr>
          <w:trHeight w:val="230"/>
        </w:trPr>
        <w:tc>
          <w:tcPr>
            <w:tcW w:w="9074" w:type="dxa"/>
            <w:gridSpan w:val="2"/>
          </w:tcPr>
          <w:p w14:paraId="0E523E35" w14:textId="77777777" w:rsidR="00556335" w:rsidRDefault="00A2768D"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</w:tc>
      </w:tr>
      <w:tr w:rsidR="00556335" w14:paraId="3A1DCC13" w14:textId="77777777">
        <w:trPr>
          <w:trHeight w:val="230"/>
        </w:trPr>
        <w:tc>
          <w:tcPr>
            <w:tcW w:w="8791" w:type="dxa"/>
          </w:tcPr>
          <w:p w14:paraId="399E4203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075745CF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7D725A77" w14:textId="77777777">
        <w:trPr>
          <w:trHeight w:val="230"/>
        </w:trPr>
        <w:tc>
          <w:tcPr>
            <w:tcW w:w="8791" w:type="dxa"/>
          </w:tcPr>
          <w:p w14:paraId="242ABF6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16FCDB36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12142EF5" w14:textId="77777777">
        <w:trPr>
          <w:trHeight w:val="230"/>
        </w:trPr>
        <w:tc>
          <w:tcPr>
            <w:tcW w:w="8791" w:type="dxa"/>
          </w:tcPr>
          <w:p w14:paraId="27057BBF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18691340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31B1ECBB" w14:textId="77777777">
        <w:trPr>
          <w:trHeight w:val="230"/>
        </w:trPr>
        <w:tc>
          <w:tcPr>
            <w:tcW w:w="8791" w:type="dxa"/>
          </w:tcPr>
          <w:p w14:paraId="2B5A2307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zvierat</w:t>
            </w:r>
          </w:p>
        </w:tc>
        <w:tc>
          <w:tcPr>
            <w:tcW w:w="283" w:type="dxa"/>
          </w:tcPr>
          <w:p w14:paraId="3BFE9BF5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1D39CE6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1BD53DB2" w14:textId="77777777">
        <w:trPr>
          <w:trHeight w:val="230"/>
        </w:trPr>
        <w:tc>
          <w:tcPr>
            <w:tcW w:w="9074" w:type="dxa"/>
            <w:gridSpan w:val="2"/>
          </w:tcPr>
          <w:p w14:paraId="7E36EAA8" w14:textId="77777777" w:rsidR="00556335" w:rsidRDefault="00A2768D"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:rsidR="00556335" w14:paraId="293A7EE8" w14:textId="77777777">
        <w:trPr>
          <w:trHeight w:val="230"/>
        </w:trPr>
        <w:tc>
          <w:tcPr>
            <w:tcW w:w="8791" w:type="dxa"/>
          </w:tcPr>
          <w:p w14:paraId="5EACA98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peňažné 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ceniny</w:t>
            </w:r>
          </w:p>
        </w:tc>
        <w:tc>
          <w:tcPr>
            <w:tcW w:w="283" w:type="dxa"/>
          </w:tcPr>
          <w:p w14:paraId="20EFC3E2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3ED642EA" w14:textId="77777777">
        <w:trPr>
          <w:trHeight w:val="230"/>
        </w:trPr>
        <w:tc>
          <w:tcPr>
            <w:tcW w:w="8791" w:type="dxa"/>
          </w:tcPr>
          <w:p w14:paraId="442360E6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 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283" w:type="dxa"/>
          </w:tcPr>
          <w:p w14:paraId="1C49307F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328B2CBA" w14:textId="77777777">
        <w:trPr>
          <w:trHeight w:val="230"/>
        </w:trPr>
        <w:tc>
          <w:tcPr>
            <w:tcW w:w="8791" w:type="dxa"/>
          </w:tcPr>
          <w:p w14:paraId="3CD1EF7D" w14:textId="77777777" w:rsidR="00556335" w:rsidRDefault="00A2768D">
            <w:pPr>
              <w:pStyle w:val="TableParagraph"/>
              <w:spacing w:before="1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 ich vzniku</w:t>
            </w:r>
          </w:p>
        </w:tc>
        <w:tc>
          <w:tcPr>
            <w:tcW w:w="283" w:type="dxa"/>
          </w:tcPr>
          <w:p w14:paraId="5CDD5823" w14:textId="77777777" w:rsidR="00556335" w:rsidRDefault="00A2768D">
            <w:pPr>
              <w:pStyle w:val="TableParagraph"/>
              <w:spacing w:before="1"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03FB8A2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1CF34A9E" w14:textId="77777777">
        <w:trPr>
          <w:trHeight w:val="230"/>
        </w:trPr>
        <w:tc>
          <w:tcPr>
            <w:tcW w:w="9074" w:type="dxa"/>
            <w:gridSpan w:val="2"/>
          </w:tcPr>
          <w:p w14:paraId="479AE941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:rsidR="00556335" w14:paraId="211B4031" w14:textId="77777777">
        <w:trPr>
          <w:trHeight w:val="230"/>
        </w:trPr>
        <w:tc>
          <w:tcPr>
            <w:tcW w:w="8791" w:type="dxa"/>
          </w:tcPr>
          <w:p w14:paraId="3C82475F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inventarizácii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nezachytený</w:t>
            </w:r>
          </w:p>
        </w:tc>
        <w:tc>
          <w:tcPr>
            <w:tcW w:w="283" w:type="dxa"/>
          </w:tcPr>
          <w:p w14:paraId="6CF8D549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D7A5638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458E76A8" w14:textId="77777777">
        <w:trPr>
          <w:trHeight w:val="230"/>
        </w:trPr>
        <w:tc>
          <w:tcPr>
            <w:tcW w:w="9074" w:type="dxa"/>
            <w:gridSpan w:val="2"/>
          </w:tcPr>
          <w:p w14:paraId="494A6195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rovnakého druhu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účtuje 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ocenení:</w:t>
            </w:r>
          </w:p>
        </w:tc>
      </w:tr>
      <w:tr w:rsidR="00556335" w14:paraId="426FF213" w14:textId="77777777">
        <w:trPr>
          <w:trHeight w:val="230"/>
        </w:trPr>
        <w:tc>
          <w:tcPr>
            <w:tcW w:w="8791" w:type="dxa"/>
          </w:tcPr>
          <w:p w14:paraId="056AE998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priemerom</w:t>
            </w:r>
          </w:p>
        </w:tc>
        <w:tc>
          <w:tcPr>
            <w:tcW w:w="283" w:type="dxa"/>
          </w:tcPr>
          <w:p w14:paraId="71902889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6122128F" w14:textId="77777777">
        <w:trPr>
          <w:trHeight w:val="230"/>
        </w:trPr>
        <w:tc>
          <w:tcPr>
            <w:tcW w:w="8791" w:type="dxa"/>
          </w:tcPr>
          <w:p w14:paraId="5BA6A8BB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</w:p>
        </w:tc>
        <w:tc>
          <w:tcPr>
            <w:tcW w:w="283" w:type="dxa"/>
          </w:tcPr>
          <w:p w14:paraId="23A3E201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18C46A03" w14:textId="77777777">
        <w:trPr>
          <w:trHeight w:val="457"/>
        </w:trPr>
        <w:tc>
          <w:tcPr>
            <w:tcW w:w="8791" w:type="dxa"/>
          </w:tcPr>
          <w:p w14:paraId="732EDBC0" w14:textId="77777777" w:rsidR="00556335" w:rsidRDefault="00A2768D">
            <w:pPr>
              <w:pStyle w:val="TableParagraph"/>
              <w:spacing w:line="230" w:lineRule="exact"/>
              <w:ind w:left="162" w:right="1899" w:hanging="56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obstaraním(VON).</w:t>
            </w:r>
          </w:p>
        </w:tc>
        <w:tc>
          <w:tcPr>
            <w:tcW w:w="283" w:type="dxa"/>
          </w:tcPr>
          <w:p w14:paraId="67B152DA" w14:textId="77777777" w:rsidR="00556335" w:rsidRDefault="00A2768D">
            <w:pPr>
              <w:pStyle w:val="TableParagraph"/>
              <w:spacing w:before="115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637D97C5" w14:textId="77777777">
        <w:trPr>
          <w:trHeight w:val="230"/>
        </w:trPr>
        <w:tc>
          <w:tcPr>
            <w:tcW w:w="8791" w:type="dxa"/>
          </w:tcPr>
          <w:p w14:paraId="4223AF6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 vyskladnení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VON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:VON/(PS zásob +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 výdaj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</w:p>
        </w:tc>
        <w:tc>
          <w:tcPr>
            <w:tcW w:w="283" w:type="dxa"/>
          </w:tcPr>
          <w:p w14:paraId="6E0C2894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643450E2" w14:textId="77777777" w:rsidR="00556335" w:rsidRDefault="00556335">
      <w:pPr>
        <w:pStyle w:val="Zkladntext"/>
        <w:spacing w:before="1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79F99C75" w14:textId="77777777">
        <w:trPr>
          <w:trHeight w:val="460"/>
        </w:trPr>
        <w:tc>
          <w:tcPr>
            <w:tcW w:w="8791" w:type="dxa"/>
          </w:tcPr>
          <w:p w14:paraId="460FD2A8" w14:textId="77777777" w:rsidR="00556335" w:rsidRDefault="00A2768D">
            <w:pPr>
              <w:pStyle w:val="TableParagraph"/>
              <w:spacing w:line="230" w:lineRule="atLeast"/>
              <w:ind w:left="107" w:right="40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období 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výške, ktorá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 dodržanie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zásady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vecnej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časovej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súvislosti 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účtovným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obdobím.</w:t>
            </w:r>
          </w:p>
        </w:tc>
        <w:tc>
          <w:tcPr>
            <w:tcW w:w="283" w:type="dxa"/>
          </w:tcPr>
          <w:p w14:paraId="681147BA" w14:textId="77777777" w:rsidR="00556335" w:rsidRDefault="00A2768D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58BD4AAF" w14:textId="77777777">
        <w:trPr>
          <w:trHeight w:val="460"/>
        </w:trPr>
        <w:tc>
          <w:tcPr>
            <w:tcW w:w="8791" w:type="dxa"/>
          </w:tcPr>
          <w:p w14:paraId="77F4384D" w14:textId="77777777" w:rsidR="00556335" w:rsidRDefault="00A2768D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Rezervy sú záväzky s neurčitým časovým vymedzením alebo výškou; tvoria sa na krytie známych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rizík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alebo strát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podnikania. Oceňujú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očakávanej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záväzku.</w:t>
            </w:r>
          </w:p>
        </w:tc>
        <w:tc>
          <w:tcPr>
            <w:tcW w:w="283" w:type="dxa"/>
          </w:tcPr>
          <w:p w14:paraId="6F20CF4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148BC9B2" w14:textId="77777777">
        <w:trPr>
          <w:trHeight w:val="460"/>
        </w:trPr>
        <w:tc>
          <w:tcPr>
            <w:tcW w:w="8791" w:type="dxa"/>
          </w:tcPr>
          <w:p w14:paraId="70E6FEB4" w14:textId="77777777" w:rsidR="00556335" w:rsidRDefault="00A2768D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a majetok obstaraný na základe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zmluvy o kúpe prenajatej veci - v ocenení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istine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obstaraním</w:t>
            </w:r>
          </w:p>
        </w:tc>
        <w:tc>
          <w:tcPr>
            <w:tcW w:w="283" w:type="dxa"/>
          </w:tcPr>
          <w:p w14:paraId="68C62524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4F9408F1" w14:textId="77777777">
        <w:trPr>
          <w:trHeight w:val="230"/>
        </w:trPr>
        <w:tc>
          <w:tcPr>
            <w:tcW w:w="8791" w:type="dxa"/>
          </w:tcPr>
          <w:p w14:paraId="51C56F8E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</w:p>
        </w:tc>
        <w:tc>
          <w:tcPr>
            <w:tcW w:w="283" w:type="dxa"/>
          </w:tcPr>
          <w:p w14:paraId="1E5575C7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D27E17C" w14:textId="77777777" w:rsidR="00556335" w:rsidRDefault="00556335">
      <w:pPr>
        <w:rPr>
          <w:rFonts w:ascii="Times New Roman"/>
          <w:sz w:val="16"/>
        </w:rPr>
        <w:sectPr w:rsidR="00556335">
          <w:footerReference w:type="default" r:id="rId7"/>
          <w:type w:val="continuous"/>
          <w:pgSz w:w="11910" w:h="16850"/>
          <w:pgMar w:top="520" w:right="460" w:bottom="1100" w:left="800" w:header="708" w:footer="916" w:gutter="0"/>
          <w:pgNumType w:start="1"/>
          <w:cols w:space="708"/>
        </w:sectPr>
      </w:pPr>
    </w:p>
    <w:p w14:paraId="7E024D60" w14:textId="77777777" w:rsidR="00556335" w:rsidRDefault="002C235C">
      <w:pPr>
        <w:pStyle w:val="Nadpis1"/>
        <w:tabs>
          <w:tab w:val="left" w:pos="6468"/>
        </w:tabs>
        <w:spacing w:before="102"/>
        <w:ind w:left="3110"/>
      </w:pPr>
      <w:r>
        <w:lastRenderedPageBreak/>
        <w:pict w14:anchorId="638E1BA3">
          <v:shape id="_x0000_s1032" type="#_x0000_t202" style="position:absolute;left:0;text-align:left;margin-left:50.3pt;margin-top:2.5pt;width:135.5pt;height:17.05pt;z-index:15730176;mso-position-horizontal-relative:page" filled="f" strokeweight=".48pt">
            <v:textbox inset="0,0,0,0">
              <w:txbxContent>
                <w:p w14:paraId="7F5A4422" w14:textId="77777777" w:rsidR="00556335" w:rsidRDefault="00A2768D">
                  <w:pPr>
                    <w:spacing w:before="47"/>
                    <w:ind w:left="64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</w:rPr>
                    <w:t>Úč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</w:rPr>
                    <w:t xml:space="preserve">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DC72C88">
          <v:shape id="_x0000_s1031" type="#_x0000_t202" style="position:absolute;left:0;text-align:left;margin-left:220.95pt;margin-top:2.25pt;width:139.35pt;height:17.55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4F81764C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009CDB37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C926C27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84BDD3A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172BCDE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9C47B0C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41B15280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AB6DBDB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641D34DA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34A4190D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D0441F6">
          <v:shape id="_x0000_s1030" type="#_x0000_t202" style="position:absolute;left:0;text-align:left;margin-left:393.65pt;margin-top:2.25pt;width:172.75pt;height:17.55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16D168D7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43F1C4AA" w14:textId="77777777" w:rsidR="00556335" w:rsidRDefault="00A2768D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D12965C" w14:textId="77777777" w:rsidR="00556335" w:rsidRDefault="00A2768D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3D1F10C7" w14:textId="77777777" w:rsidR="00556335" w:rsidRDefault="00A2768D">
                        <w:pPr>
                          <w:pStyle w:val="TableParagraph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6BD37576" w14:textId="77777777" w:rsidR="00556335" w:rsidRDefault="00A2768D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2A4E2189" w14:textId="77777777" w:rsidR="00556335" w:rsidRDefault="00A2768D">
                        <w:pPr>
                          <w:pStyle w:val="TableParagraph"/>
                          <w:spacing w:before="20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12694D61" w14:textId="77777777" w:rsidR="00556335" w:rsidRDefault="00A2768D">
                        <w:pPr>
                          <w:pStyle w:val="TableParagraph"/>
                          <w:spacing w:before="20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6CCA3616" w14:textId="77777777" w:rsidR="00556335" w:rsidRDefault="00A2768D">
                        <w:pPr>
                          <w:pStyle w:val="TableParagraph"/>
                          <w:spacing w:before="20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489DE82" w14:textId="77777777" w:rsidR="00556335" w:rsidRDefault="00A2768D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829E616" w14:textId="77777777" w:rsidR="00556335" w:rsidRDefault="00A2768D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5A6CB10F" w14:textId="77777777" w:rsidR="00556335" w:rsidRDefault="00A2768D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7AAFB228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2768D">
        <w:t>IČO</w:t>
      </w:r>
      <w:r w:rsidR="00A2768D">
        <w:tab/>
        <w:t>DIČ</w:t>
      </w:r>
    </w:p>
    <w:p w14:paraId="1A453E0D" w14:textId="77777777" w:rsidR="00556335" w:rsidRDefault="00556335">
      <w:pPr>
        <w:pStyle w:val="Zkladntext"/>
        <w:spacing w:before="2"/>
        <w:rPr>
          <w:rFonts w:ascii="Times New Roman"/>
          <w:sz w:val="25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10001C5B" w14:textId="77777777">
        <w:trPr>
          <w:trHeight w:val="230"/>
        </w:trPr>
        <w:tc>
          <w:tcPr>
            <w:tcW w:w="8791" w:type="dxa"/>
          </w:tcPr>
          <w:p w14:paraId="6D6A2D5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účelypodľa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zákona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daniach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pri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sadzbe 22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83" w:type="dxa"/>
          </w:tcPr>
          <w:p w14:paraId="1D599043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60109018" w14:textId="77777777">
        <w:trPr>
          <w:trHeight w:val="688"/>
        </w:trPr>
        <w:tc>
          <w:tcPr>
            <w:tcW w:w="8791" w:type="dxa"/>
          </w:tcPr>
          <w:p w14:paraId="6F4C8381" w14:textId="77777777" w:rsidR="00556335" w:rsidRDefault="00A2768D">
            <w:pPr>
              <w:pStyle w:val="TableParagraph"/>
              <w:spacing w:line="230" w:lineRule="exact"/>
              <w:ind w:left="107" w:right="12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nerozlišujú náklady a výnosy, ak ide o </w:t>
            </w:r>
            <w:proofErr w:type="spellStart"/>
            <w:r>
              <w:rPr>
                <w:sz w:val="20"/>
              </w:rPr>
              <w:t>nevýznamn</w:t>
            </w:r>
            <w:proofErr w:type="spellEnd"/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 stále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 opakujúci účtovný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týkajúci sa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mesiaca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obdobia.</w:t>
            </w:r>
          </w:p>
        </w:tc>
        <w:tc>
          <w:tcPr>
            <w:tcW w:w="283" w:type="dxa"/>
          </w:tcPr>
          <w:p w14:paraId="655DF1C2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537A7E50" w14:textId="77777777">
        <w:trPr>
          <w:trHeight w:val="688"/>
        </w:trPr>
        <w:tc>
          <w:tcPr>
            <w:tcW w:w="8791" w:type="dxa"/>
          </w:tcPr>
          <w:p w14:paraId="7674C2C8" w14:textId="77777777" w:rsidR="00556335" w:rsidRDefault="00A2768D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Na účte časového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neúčtuje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ide 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opakujúci účtovný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prípad, ktorý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týka účtovania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pričom</w:t>
            </w:r>
          </w:p>
          <w:p w14:paraId="7861593B" w14:textId="77777777" w:rsidR="00556335" w:rsidRDefault="00A2768D">
            <w:pPr>
              <w:pStyle w:val="TableParagraph"/>
              <w:spacing w:before="5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nejde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týkajúci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dotácií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emisných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kvót.</w:t>
            </w:r>
          </w:p>
        </w:tc>
        <w:tc>
          <w:tcPr>
            <w:tcW w:w="283" w:type="dxa"/>
          </w:tcPr>
          <w:p w14:paraId="49A91FE6" w14:textId="77777777" w:rsidR="00556335" w:rsidRDefault="00556335">
            <w:pPr>
              <w:pStyle w:val="TableParagraph"/>
              <w:spacing w:before="10"/>
              <w:rPr>
                <w:rFonts w:ascii="Times New Roman"/>
                <w:sz w:val="19"/>
              </w:rPr>
            </w:pPr>
          </w:p>
          <w:p w14:paraId="783990F2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1D4C9A35" w14:textId="77777777" w:rsidR="00556335" w:rsidRDefault="00556335">
      <w:pPr>
        <w:pStyle w:val="Zkladntext"/>
        <w:rPr>
          <w:rFonts w:ascii="Times New Roman"/>
        </w:rPr>
      </w:pPr>
    </w:p>
    <w:p w14:paraId="1EC4A03F" w14:textId="77777777" w:rsidR="00556335" w:rsidRDefault="00556335">
      <w:pPr>
        <w:pStyle w:val="Zkladntext"/>
        <w:spacing w:before="10"/>
        <w:rPr>
          <w:rFonts w:ascii="Times New Roman"/>
          <w:sz w:val="19"/>
        </w:rPr>
      </w:pPr>
    </w:p>
    <w:p w14:paraId="7844652E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line="242" w:lineRule="auto"/>
        <w:ind w:left="928" w:right="2563"/>
        <w:rPr>
          <w:sz w:val="20"/>
        </w:rPr>
      </w:pPr>
      <w:r>
        <w:rPr>
          <w:sz w:val="20"/>
        </w:rPr>
        <w:t>Spôsob zostavenia odpisového plánu pre jednotlivé druhy dlhodobého hmotného</w:t>
      </w:r>
      <w:r>
        <w:rPr>
          <w:spacing w:val="-51"/>
          <w:sz w:val="20"/>
        </w:rPr>
        <w:t xml:space="preserve"> </w:t>
      </w:r>
      <w:r>
        <w:rPr>
          <w:sz w:val="20"/>
        </w:rPr>
        <w:t>majetku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 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</w:t>
      </w:r>
      <w:r>
        <w:rPr>
          <w:spacing w:val="1"/>
          <w:sz w:val="20"/>
        </w:rPr>
        <w:t xml:space="preserve"> </w:t>
      </w:r>
      <w:r>
        <w:rPr>
          <w:sz w:val="20"/>
        </w:rPr>
        <w:t>odpisov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odpisové</w:t>
      </w:r>
      <w:r>
        <w:rPr>
          <w:spacing w:val="2"/>
          <w:sz w:val="20"/>
        </w:rPr>
        <w:t xml:space="preserve"> </w:t>
      </w:r>
      <w:r>
        <w:rPr>
          <w:sz w:val="20"/>
        </w:rPr>
        <w:t>metódy</w:t>
      </w:r>
      <w:r>
        <w:rPr>
          <w:spacing w:val="1"/>
          <w:sz w:val="20"/>
        </w:rPr>
        <w:t xml:space="preserve"> </w:t>
      </w:r>
      <w:r>
        <w:rPr>
          <w:sz w:val="20"/>
        </w:rPr>
        <w:t>pri určení</w:t>
      </w:r>
      <w:r>
        <w:rPr>
          <w:spacing w:val="2"/>
          <w:sz w:val="20"/>
        </w:rPr>
        <w:t xml:space="preserve"> </w:t>
      </w:r>
      <w:r>
        <w:rPr>
          <w:sz w:val="20"/>
        </w:rPr>
        <w:t>odpisov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2"/>
        <w:gridCol w:w="1666"/>
        <w:gridCol w:w="336"/>
      </w:tblGrid>
      <w:tr w:rsidR="00556335" w14:paraId="10E4E51E" w14:textId="77777777">
        <w:trPr>
          <w:trHeight w:val="1152"/>
        </w:trPr>
        <w:tc>
          <w:tcPr>
            <w:tcW w:w="8738" w:type="dxa"/>
            <w:gridSpan w:val="2"/>
          </w:tcPr>
          <w:p w14:paraId="72EA7CCF" w14:textId="77777777" w:rsidR="00556335" w:rsidRDefault="00A2768D">
            <w:pPr>
              <w:pStyle w:val="TableParagraph"/>
              <w:spacing w:before="2" w:line="244" w:lineRule="auto"/>
              <w:ind w:left="107" w:right="95"/>
              <w:jc w:val="both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používania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zodpovedajúcej spotrebe budúcich ekonomických úžitkov z majetku. Nehmotný majetok, ktorým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</w:p>
          <w:p w14:paraId="28C30F01" w14:textId="77777777" w:rsidR="00556335" w:rsidRDefault="00A2768D">
            <w:pPr>
              <w:pStyle w:val="TableParagraph"/>
              <w:spacing w:line="206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 postupmi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účtovania.</w:t>
            </w:r>
          </w:p>
        </w:tc>
        <w:tc>
          <w:tcPr>
            <w:tcW w:w="336" w:type="dxa"/>
          </w:tcPr>
          <w:p w14:paraId="5E23724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954A945" w14:textId="77777777">
        <w:trPr>
          <w:trHeight w:val="961"/>
        </w:trPr>
        <w:tc>
          <w:tcPr>
            <w:tcW w:w="8738" w:type="dxa"/>
            <w:gridSpan w:val="2"/>
          </w:tcPr>
          <w:p w14:paraId="38366E04" w14:textId="77777777" w:rsidR="00556335" w:rsidRDefault="00A2768D">
            <w:pPr>
              <w:pStyle w:val="TableParagraph"/>
              <w:spacing w:line="242" w:lineRule="auto"/>
              <w:ind w:left="107" w:right="105"/>
              <w:jc w:val="both"/>
              <w:rPr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podmienkam jeho používania. Pri tvorbe odpisového plánu sa zohľadňuje doba použiteľnosti,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prostredníctvom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</w:p>
        </w:tc>
        <w:tc>
          <w:tcPr>
            <w:tcW w:w="336" w:type="dxa"/>
          </w:tcPr>
          <w:p w14:paraId="1B27592F" w14:textId="77777777" w:rsidR="00556335" w:rsidRDefault="00556335">
            <w:pPr>
              <w:pStyle w:val="TableParagraph"/>
              <w:rPr>
                <w:sz w:val="20"/>
              </w:rPr>
            </w:pPr>
          </w:p>
          <w:p w14:paraId="4F952FB9" w14:textId="77777777" w:rsidR="00556335" w:rsidRDefault="00A2768D">
            <w:pPr>
              <w:pStyle w:val="TableParagraph"/>
              <w:spacing w:before="152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56335" w14:paraId="71C2DF6F" w14:textId="77777777">
        <w:trPr>
          <w:trHeight w:val="460"/>
        </w:trPr>
        <w:tc>
          <w:tcPr>
            <w:tcW w:w="7072" w:type="dxa"/>
          </w:tcPr>
          <w:p w14:paraId="2FEE8679" w14:textId="77777777" w:rsidR="00556335" w:rsidRDefault="00A2768D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666" w:type="dxa"/>
          </w:tcPr>
          <w:p w14:paraId="6CA99198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336" w:type="dxa"/>
          </w:tcPr>
          <w:p w14:paraId="4043528E" w14:textId="77777777" w:rsidR="00556335" w:rsidRDefault="00A2768D">
            <w:pPr>
              <w:pStyle w:val="TableParagraph"/>
              <w:spacing w:before="129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56335" w14:paraId="01559695" w14:textId="77777777">
        <w:trPr>
          <w:trHeight w:val="460"/>
        </w:trPr>
        <w:tc>
          <w:tcPr>
            <w:tcW w:w="7072" w:type="dxa"/>
          </w:tcPr>
          <w:p w14:paraId="5C029AF6" w14:textId="77777777" w:rsidR="00556335" w:rsidRDefault="00A2768D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použiteľnosti 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vstupná cena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ako:</w:t>
            </w:r>
          </w:p>
        </w:tc>
        <w:tc>
          <w:tcPr>
            <w:tcW w:w="1666" w:type="dxa"/>
          </w:tcPr>
          <w:p w14:paraId="6AFFB019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336" w:type="dxa"/>
          </w:tcPr>
          <w:p w14:paraId="6E139C06" w14:textId="77777777" w:rsidR="00556335" w:rsidRDefault="00A2768D">
            <w:pPr>
              <w:pStyle w:val="TableParagraph"/>
              <w:spacing w:before="129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4B7E841B" w14:textId="77777777" w:rsidR="00556335" w:rsidRDefault="00556335">
      <w:pPr>
        <w:pStyle w:val="Zkladntext"/>
      </w:pPr>
    </w:p>
    <w:p w14:paraId="4F9EDF91" w14:textId="77777777" w:rsidR="00556335" w:rsidRDefault="00556335">
      <w:pPr>
        <w:pStyle w:val="Zkladntext"/>
        <w:spacing w:before="5"/>
        <w:rPr>
          <w:sz w:val="16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061"/>
        <w:gridCol w:w="1284"/>
        <w:gridCol w:w="1162"/>
        <w:gridCol w:w="1094"/>
        <w:gridCol w:w="1522"/>
      </w:tblGrid>
      <w:tr w:rsidR="00556335" w14:paraId="095F7695" w14:textId="77777777">
        <w:trPr>
          <w:trHeight w:val="460"/>
        </w:trPr>
        <w:tc>
          <w:tcPr>
            <w:tcW w:w="2951" w:type="dxa"/>
          </w:tcPr>
          <w:p w14:paraId="1CF3A83A" w14:textId="77777777" w:rsidR="00556335" w:rsidRDefault="00A2768D"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061" w:type="dxa"/>
          </w:tcPr>
          <w:p w14:paraId="4A8977C9" w14:textId="77777777" w:rsidR="00556335" w:rsidRDefault="00A2768D">
            <w:pPr>
              <w:pStyle w:val="TableParagraph"/>
              <w:spacing w:line="230" w:lineRule="atLeast"/>
              <w:ind w:left="186" w:right="86" w:hanging="80"/>
              <w:rPr>
                <w:sz w:val="20"/>
              </w:rPr>
            </w:pPr>
            <w:r>
              <w:rPr>
                <w:spacing w:val="-1"/>
                <w:sz w:val="20"/>
              </w:rPr>
              <w:t>Odpisová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skupina</w:t>
            </w:r>
          </w:p>
        </w:tc>
        <w:tc>
          <w:tcPr>
            <w:tcW w:w="1284" w:type="dxa"/>
          </w:tcPr>
          <w:p w14:paraId="16C53523" w14:textId="77777777" w:rsidR="00556335" w:rsidRDefault="00A2768D"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odpisovania</w:t>
            </w:r>
          </w:p>
        </w:tc>
        <w:tc>
          <w:tcPr>
            <w:tcW w:w="1162" w:type="dxa"/>
          </w:tcPr>
          <w:p w14:paraId="26942E66" w14:textId="77777777" w:rsidR="00556335" w:rsidRDefault="00A2768D">
            <w:pPr>
              <w:pStyle w:val="TableParagraph"/>
              <w:spacing w:line="230" w:lineRule="atLeast"/>
              <w:ind w:left="290" w:right="169" w:hanging="99"/>
              <w:rPr>
                <w:sz w:val="20"/>
              </w:rPr>
            </w:pPr>
            <w:r>
              <w:rPr>
                <w:spacing w:val="-1"/>
                <w:sz w:val="20"/>
              </w:rPr>
              <w:t>Lineárne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094" w:type="dxa"/>
          </w:tcPr>
          <w:p w14:paraId="1DC4B8C0" w14:textId="77777777" w:rsidR="00556335" w:rsidRDefault="00A2768D">
            <w:pPr>
              <w:pStyle w:val="TableParagraph"/>
              <w:spacing w:line="230" w:lineRule="atLeast"/>
              <w:ind w:left="255" w:right="87" w:hanging="149"/>
              <w:rPr>
                <w:sz w:val="20"/>
              </w:rPr>
            </w:pPr>
            <w:r>
              <w:rPr>
                <w:spacing w:val="-1"/>
                <w:sz w:val="20"/>
              </w:rPr>
              <w:t>Zrýchlené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522" w:type="dxa"/>
          </w:tcPr>
          <w:p w14:paraId="1EF0725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235C" w14:paraId="1952A9BA" w14:textId="77777777">
        <w:trPr>
          <w:trHeight w:val="460"/>
        </w:trPr>
        <w:tc>
          <w:tcPr>
            <w:tcW w:w="2951" w:type="dxa"/>
          </w:tcPr>
          <w:p w14:paraId="0F3B74D5" w14:textId="7A424F55" w:rsidR="002C235C" w:rsidRDefault="002C235C"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žeriav</w:t>
            </w:r>
          </w:p>
        </w:tc>
        <w:tc>
          <w:tcPr>
            <w:tcW w:w="1061" w:type="dxa"/>
          </w:tcPr>
          <w:p w14:paraId="76FDC7CC" w14:textId="5CEA6088" w:rsidR="002C235C" w:rsidRDefault="002C235C">
            <w:pPr>
              <w:pStyle w:val="TableParagraph"/>
              <w:spacing w:line="230" w:lineRule="atLeast"/>
              <w:ind w:left="186" w:right="86" w:hanging="80"/>
              <w:rPr>
                <w:spacing w:val="-1"/>
                <w:sz w:val="20"/>
              </w:rPr>
            </w:pPr>
            <w:r>
              <w:rPr>
                <w:spacing w:val="-1"/>
                <w:sz w:val="20"/>
              </w:rPr>
              <w:t>2</w:t>
            </w:r>
          </w:p>
        </w:tc>
        <w:tc>
          <w:tcPr>
            <w:tcW w:w="1284" w:type="dxa"/>
          </w:tcPr>
          <w:p w14:paraId="00E6D4B3" w14:textId="2686322D" w:rsidR="002C235C" w:rsidRDefault="002C235C"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162" w:type="dxa"/>
          </w:tcPr>
          <w:p w14:paraId="327A869C" w14:textId="77777777" w:rsidR="002C235C" w:rsidRDefault="002C235C">
            <w:pPr>
              <w:pStyle w:val="TableParagraph"/>
              <w:spacing w:line="230" w:lineRule="atLeast"/>
              <w:ind w:left="290" w:right="169" w:hanging="99"/>
              <w:rPr>
                <w:spacing w:val="-1"/>
                <w:sz w:val="20"/>
              </w:rPr>
            </w:pPr>
          </w:p>
        </w:tc>
        <w:tc>
          <w:tcPr>
            <w:tcW w:w="1094" w:type="dxa"/>
          </w:tcPr>
          <w:p w14:paraId="218ACF43" w14:textId="77777777" w:rsidR="002C235C" w:rsidRDefault="002C235C">
            <w:pPr>
              <w:pStyle w:val="TableParagraph"/>
              <w:spacing w:line="230" w:lineRule="atLeast"/>
              <w:ind w:left="255" w:right="87" w:hanging="149"/>
              <w:rPr>
                <w:spacing w:val="-1"/>
                <w:sz w:val="20"/>
              </w:rPr>
            </w:pPr>
          </w:p>
        </w:tc>
        <w:tc>
          <w:tcPr>
            <w:tcW w:w="1522" w:type="dxa"/>
          </w:tcPr>
          <w:p w14:paraId="653E1258" w14:textId="77777777" w:rsidR="002C235C" w:rsidRDefault="002C235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235C" w14:paraId="7E2AFCA5" w14:textId="77777777">
        <w:trPr>
          <w:trHeight w:val="460"/>
        </w:trPr>
        <w:tc>
          <w:tcPr>
            <w:tcW w:w="2951" w:type="dxa"/>
          </w:tcPr>
          <w:p w14:paraId="5B2E2D73" w14:textId="53467E76" w:rsidR="002C235C" w:rsidRDefault="002C235C"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vozidlá</w:t>
            </w:r>
          </w:p>
        </w:tc>
        <w:tc>
          <w:tcPr>
            <w:tcW w:w="1061" w:type="dxa"/>
          </w:tcPr>
          <w:p w14:paraId="15926BEC" w14:textId="526E4D82" w:rsidR="002C235C" w:rsidRDefault="002C235C">
            <w:pPr>
              <w:pStyle w:val="TableParagraph"/>
              <w:spacing w:line="230" w:lineRule="atLeast"/>
              <w:ind w:left="186" w:right="86" w:hanging="80"/>
              <w:rPr>
                <w:spacing w:val="-1"/>
                <w:sz w:val="20"/>
              </w:rPr>
            </w:pPr>
            <w:r>
              <w:rPr>
                <w:spacing w:val="-1"/>
                <w:sz w:val="20"/>
              </w:rPr>
              <w:t>1</w:t>
            </w:r>
          </w:p>
        </w:tc>
        <w:tc>
          <w:tcPr>
            <w:tcW w:w="1284" w:type="dxa"/>
          </w:tcPr>
          <w:p w14:paraId="2D42F9BA" w14:textId="6CA0497E" w:rsidR="002C235C" w:rsidRDefault="002C235C"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2" w:type="dxa"/>
          </w:tcPr>
          <w:p w14:paraId="7D7328DC" w14:textId="77777777" w:rsidR="002C235C" w:rsidRDefault="002C235C">
            <w:pPr>
              <w:pStyle w:val="TableParagraph"/>
              <w:spacing w:line="230" w:lineRule="atLeast"/>
              <w:ind w:left="290" w:right="169" w:hanging="99"/>
              <w:rPr>
                <w:spacing w:val="-1"/>
                <w:sz w:val="20"/>
              </w:rPr>
            </w:pPr>
          </w:p>
        </w:tc>
        <w:tc>
          <w:tcPr>
            <w:tcW w:w="1094" w:type="dxa"/>
          </w:tcPr>
          <w:p w14:paraId="45F38D63" w14:textId="77777777" w:rsidR="002C235C" w:rsidRDefault="002C235C">
            <w:pPr>
              <w:pStyle w:val="TableParagraph"/>
              <w:spacing w:line="230" w:lineRule="atLeast"/>
              <w:ind w:left="255" w:right="87" w:hanging="149"/>
              <w:rPr>
                <w:spacing w:val="-1"/>
                <w:sz w:val="20"/>
              </w:rPr>
            </w:pPr>
          </w:p>
        </w:tc>
        <w:tc>
          <w:tcPr>
            <w:tcW w:w="1522" w:type="dxa"/>
          </w:tcPr>
          <w:p w14:paraId="2B83E668" w14:textId="77777777" w:rsidR="002C235C" w:rsidRDefault="002C235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E54F916" w14:textId="77777777" w:rsidR="00556335" w:rsidRDefault="00556335">
      <w:pPr>
        <w:pStyle w:val="Zkladntext"/>
        <w:spacing w:before="2"/>
      </w:pPr>
    </w:p>
    <w:p w14:paraId="0CE49B5C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after="4" w:line="242" w:lineRule="auto"/>
        <w:ind w:left="928" w:right="2199"/>
        <w:rPr>
          <w:sz w:val="20"/>
        </w:rPr>
      </w:pPr>
      <w:r>
        <w:rPr>
          <w:sz w:val="20"/>
        </w:rPr>
        <w:t>Zmeny</w:t>
      </w:r>
      <w:r>
        <w:rPr>
          <w:spacing w:val="-5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1"/>
          <w:sz w:val="20"/>
        </w:rPr>
        <w:t xml:space="preserve"> </w:t>
      </w:r>
      <w:r>
        <w:rPr>
          <w:sz w:val="20"/>
        </w:rPr>
        <w:t>zásad a</w:t>
      </w:r>
      <w:r>
        <w:rPr>
          <w:spacing w:val="3"/>
          <w:sz w:val="20"/>
        </w:rPr>
        <w:t xml:space="preserve"> </w:t>
      </w:r>
      <w:r>
        <w:rPr>
          <w:sz w:val="20"/>
        </w:rPr>
        <w:t>zmeny</w:t>
      </w:r>
      <w:r>
        <w:rPr>
          <w:spacing w:val="-2"/>
          <w:sz w:val="20"/>
        </w:rPr>
        <w:t xml:space="preserve"> </w:t>
      </w:r>
      <w:r>
        <w:rPr>
          <w:sz w:val="20"/>
        </w:rPr>
        <w:t>účtovných metód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5"/>
          <w:sz w:val="20"/>
        </w:rPr>
        <w:t xml:space="preserve"> </w:t>
      </w:r>
      <w:r>
        <w:rPr>
          <w:sz w:val="20"/>
        </w:rPr>
        <w:t>uvedením</w:t>
      </w:r>
      <w:r>
        <w:rPr>
          <w:spacing w:val="3"/>
          <w:sz w:val="20"/>
        </w:rPr>
        <w:t xml:space="preserve"> </w:t>
      </w:r>
      <w:r>
        <w:rPr>
          <w:sz w:val="20"/>
        </w:rPr>
        <w:t>dôvodu týchto zmien</w:t>
      </w:r>
      <w:r>
        <w:rPr>
          <w:spacing w:val="-50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vyčíslením</w:t>
      </w:r>
      <w:r>
        <w:rPr>
          <w:spacing w:val="9"/>
          <w:sz w:val="20"/>
        </w:rPr>
        <w:t xml:space="preserve"> </w:t>
      </w:r>
      <w:r>
        <w:rPr>
          <w:sz w:val="20"/>
        </w:rPr>
        <w:t>ich</w:t>
      </w:r>
      <w:r>
        <w:rPr>
          <w:spacing w:val="5"/>
          <w:sz w:val="20"/>
        </w:rPr>
        <w:t xml:space="preserve"> </w:t>
      </w:r>
      <w:r>
        <w:rPr>
          <w:sz w:val="20"/>
        </w:rPr>
        <w:t>vplyvu</w:t>
      </w:r>
      <w:r>
        <w:rPr>
          <w:spacing w:val="6"/>
          <w:sz w:val="20"/>
        </w:rPr>
        <w:t xml:space="preserve"> </w:t>
      </w:r>
      <w:r>
        <w:rPr>
          <w:sz w:val="20"/>
        </w:rPr>
        <w:t>na</w:t>
      </w:r>
      <w:r>
        <w:rPr>
          <w:spacing w:val="4"/>
          <w:sz w:val="20"/>
        </w:rPr>
        <w:t xml:space="preserve"> </w:t>
      </w:r>
      <w:r>
        <w:rPr>
          <w:sz w:val="20"/>
        </w:rPr>
        <w:t>finančnú</w:t>
      </w:r>
      <w:r>
        <w:rPr>
          <w:spacing w:val="4"/>
          <w:sz w:val="20"/>
        </w:rPr>
        <w:t xml:space="preserve"> </w:t>
      </w:r>
      <w:r>
        <w:rPr>
          <w:sz w:val="20"/>
        </w:rPr>
        <w:t>hodnotu</w:t>
      </w:r>
      <w:r>
        <w:rPr>
          <w:spacing w:val="4"/>
          <w:sz w:val="20"/>
        </w:rPr>
        <w:t xml:space="preserve"> </w:t>
      </w:r>
      <w:r>
        <w:rPr>
          <w:sz w:val="20"/>
        </w:rPr>
        <w:t>majetku,</w:t>
      </w:r>
      <w:r>
        <w:rPr>
          <w:spacing w:val="4"/>
          <w:sz w:val="20"/>
        </w:rPr>
        <w:t xml:space="preserve"> </w:t>
      </w:r>
      <w:r>
        <w:rPr>
          <w:sz w:val="20"/>
        </w:rPr>
        <w:t>záväzkov,</w:t>
      </w:r>
      <w:r>
        <w:rPr>
          <w:spacing w:val="7"/>
          <w:sz w:val="20"/>
        </w:rPr>
        <w:t xml:space="preserve"> </w:t>
      </w:r>
      <w:r>
        <w:rPr>
          <w:sz w:val="20"/>
        </w:rPr>
        <w:t>základného</w:t>
      </w:r>
      <w:r>
        <w:rPr>
          <w:spacing w:val="6"/>
          <w:sz w:val="20"/>
        </w:rPr>
        <w:t xml:space="preserve"> </w:t>
      </w:r>
      <w:r>
        <w:rPr>
          <w:sz w:val="20"/>
        </w:rPr>
        <w:t>imania</w:t>
      </w:r>
      <w:r>
        <w:rPr>
          <w:spacing w:val="1"/>
          <w:sz w:val="20"/>
        </w:rPr>
        <w:t xml:space="preserve"> </w:t>
      </w:r>
      <w:r>
        <w:rPr>
          <w:sz w:val="20"/>
        </w:rPr>
        <w:t>a výsledku</w:t>
      </w:r>
      <w:r>
        <w:rPr>
          <w:spacing w:val="2"/>
          <w:sz w:val="20"/>
        </w:rPr>
        <w:t xml:space="preserve"> </w:t>
      </w:r>
      <w:r>
        <w:rPr>
          <w:sz w:val="20"/>
        </w:rPr>
        <w:t>hospodárenia</w:t>
      </w:r>
      <w:r>
        <w:rPr>
          <w:spacing w:val="6"/>
          <w:sz w:val="20"/>
        </w:rPr>
        <w:t xml:space="preserve"> </w:t>
      </w:r>
      <w:r>
        <w:rPr>
          <w:sz w:val="20"/>
        </w:rPr>
        <w:t>ÚJ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9"/>
        <w:gridCol w:w="827"/>
        <w:gridCol w:w="291"/>
        <w:gridCol w:w="579"/>
        <w:gridCol w:w="291"/>
      </w:tblGrid>
      <w:tr w:rsidR="00556335" w14:paraId="2473E205" w14:textId="77777777">
        <w:trPr>
          <w:trHeight w:val="330"/>
        </w:trPr>
        <w:tc>
          <w:tcPr>
            <w:tcW w:w="7089" w:type="dxa"/>
          </w:tcPr>
          <w:p w14:paraId="3928CE25" w14:textId="77777777" w:rsidR="00556335" w:rsidRDefault="00A2768D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z w:val="20"/>
              </w:rPr>
              <w:t>Zmeny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účtovných zásad 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metód</w:t>
            </w:r>
          </w:p>
        </w:tc>
        <w:tc>
          <w:tcPr>
            <w:tcW w:w="827" w:type="dxa"/>
          </w:tcPr>
          <w:p w14:paraId="6D794458" w14:textId="77777777" w:rsidR="00556335" w:rsidRDefault="00A2768D">
            <w:pPr>
              <w:pStyle w:val="TableParagraph"/>
              <w:spacing w:before="50"/>
              <w:ind w:left="109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291" w:type="dxa"/>
          </w:tcPr>
          <w:p w14:paraId="603FDB2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9" w:type="dxa"/>
          </w:tcPr>
          <w:p w14:paraId="0CC84D41" w14:textId="77777777" w:rsidR="00556335" w:rsidRDefault="00A2768D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291" w:type="dxa"/>
          </w:tcPr>
          <w:p w14:paraId="7B486C69" w14:textId="77777777" w:rsidR="00556335" w:rsidRDefault="00A2768D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0CB2A69F" w14:textId="77777777" w:rsidR="00556335" w:rsidRDefault="00556335">
      <w:pPr>
        <w:pStyle w:val="Zkladntext"/>
        <w:rPr>
          <w:sz w:val="22"/>
        </w:rPr>
      </w:pPr>
    </w:p>
    <w:p w14:paraId="3CAEDC35" w14:textId="77777777" w:rsidR="00556335" w:rsidRDefault="00556335">
      <w:pPr>
        <w:pStyle w:val="Zkladntext"/>
        <w:spacing w:before="3"/>
        <w:rPr>
          <w:sz w:val="18"/>
        </w:rPr>
      </w:pPr>
    </w:p>
    <w:p w14:paraId="1B42AACF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after="3"/>
        <w:ind w:left="928" w:hanging="568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dotáciách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ich</w:t>
      </w:r>
      <w:r>
        <w:rPr>
          <w:spacing w:val="-1"/>
          <w:sz w:val="20"/>
        </w:rPr>
        <w:t xml:space="preserve"> </w:t>
      </w:r>
      <w:r>
        <w:rPr>
          <w:sz w:val="20"/>
        </w:rPr>
        <w:t>oceňovanie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účtovníctve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2"/>
        <w:gridCol w:w="2860"/>
        <w:gridCol w:w="1133"/>
      </w:tblGrid>
      <w:tr w:rsidR="00556335" w14:paraId="296C78C7" w14:textId="77777777">
        <w:trPr>
          <w:trHeight w:val="340"/>
        </w:trPr>
        <w:tc>
          <w:tcPr>
            <w:tcW w:w="5082" w:type="dxa"/>
          </w:tcPr>
          <w:p w14:paraId="679F7A99" w14:textId="77777777" w:rsidR="00556335" w:rsidRDefault="00A2768D">
            <w:pPr>
              <w:pStyle w:val="TableParagraph"/>
              <w:spacing w:before="55"/>
              <w:ind w:left="2179" w:right="2173"/>
              <w:jc w:val="center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860" w:type="dxa"/>
          </w:tcPr>
          <w:p w14:paraId="6C2F30A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696A2DD0" w14:textId="77777777" w:rsidR="00556335" w:rsidRDefault="00A2768D">
            <w:pPr>
              <w:pStyle w:val="TableParagraph"/>
              <w:spacing w:before="55"/>
              <w:ind w:left="35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5150F3AC" w14:textId="77777777">
        <w:trPr>
          <w:trHeight w:val="341"/>
        </w:trPr>
        <w:tc>
          <w:tcPr>
            <w:tcW w:w="5082" w:type="dxa"/>
          </w:tcPr>
          <w:p w14:paraId="4162399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 w14:paraId="7047504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7ADED2F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8B0543E" w14:textId="77777777">
        <w:trPr>
          <w:trHeight w:val="340"/>
        </w:trPr>
        <w:tc>
          <w:tcPr>
            <w:tcW w:w="5082" w:type="dxa"/>
          </w:tcPr>
          <w:p w14:paraId="29A0FD8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 w14:paraId="202A068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0749E3A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9C93AE" w14:textId="77777777" w:rsidR="00556335" w:rsidRDefault="00556335">
      <w:pPr>
        <w:pStyle w:val="Zkladntext"/>
        <w:rPr>
          <w:sz w:val="22"/>
        </w:rPr>
      </w:pPr>
    </w:p>
    <w:p w14:paraId="14DA6D27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before="162" w:line="242" w:lineRule="auto"/>
        <w:ind w:right="2212" w:hanging="623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účtovaní významných opráv chýb</w:t>
      </w:r>
      <w:r>
        <w:rPr>
          <w:spacing w:val="1"/>
          <w:sz w:val="20"/>
        </w:rPr>
        <w:t xml:space="preserve"> </w:t>
      </w:r>
      <w:r>
        <w:rPr>
          <w:sz w:val="20"/>
        </w:rPr>
        <w:t>minulých účtovných</w:t>
      </w:r>
      <w:r>
        <w:rPr>
          <w:spacing w:val="1"/>
          <w:sz w:val="20"/>
        </w:rPr>
        <w:t xml:space="preserve"> </w:t>
      </w:r>
      <w:r>
        <w:rPr>
          <w:sz w:val="20"/>
        </w:rPr>
        <w:t>období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6"/>
          <w:sz w:val="20"/>
        </w:rPr>
        <w:t xml:space="preserve"> </w:t>
      </w:r>
      <w:r>
        <w:rPr>
          <w:sz w:val="20"/>
        </w:rPr>
        <w:t>bežnom</w:t>
      </w:r>
      <w:r>
        <w:rPr>
          <w:spacing w:val="-50"/>
          <w:sz w:val="20"/>
        </w:rPr>
        <w:t xml:space="preserve"> </w:t>
      </w:r>
      <w:r>
        <w:rPr>
          <w:sz w:val="20"/>
        </w:rPr>
        <w:t>účtovnom</w:t>
      </w:r>
      <w:r>
        <w:rPr>
          <w:spacing w:val="6"/>
          <w:sz w:val="20"/>
        </w:rPr>
        <w:t xml:space="preserve"> </w:t>
      </w:r>
      <w:r>
        <w:rPr>
          <w:sz w:val="20"/>
        </w:rPr>
        <w:t>období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994"/>
        <w:gridCol w:w="850"/>
        <w:gridCol w:w="2127"/>
        <w:gridCol w:w="2554"/>
      </w:tblGrid>
      <w:tr w:rsidR="00556335" w14:paraId="30584156" w14:textId="77777777">
        <w:trPr>
          <w:trHeight w:val="460"/>
        </w:trPr>
        <w:tc>
          <w:tcPr>
            <w:tcW w:w="2977" w:type="dxa"/>
          </w:tcPr>
          <w:p w14:paraId="1A9A3D13" w14:textId="77777777" w:rsidR="00556335" w:rsidRDefault="00A2768D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994" w:type="dxa"/>
          </w:tcPr>
          <w:p w14:paraId="2A25B574" w14:textId="77777777" w:rsidR="00556335" w:rsidRDefault="00A2768D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850" w:type="dxa"/>
          </w:tcPr>
          <w:p w14:paraId="03AEFBC9" w14:textId="77777777" w:rsidR="00556335" w:rsidRDefault="00A2768D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Účet</w:t>
            </w:r>
          </w:p>
        </w:tc>
        <w:tc>
          <w:tcPr>
            <w:tcW w:w="2127" w:type="dxa"/>
          </w:tcPr>
          <w:p w14:paraId="6AFDFCEC" w14:textId="77777777" w:rsidR="00556335" w:rsidRDefault="00A2768D">
            <w:pPr>
              <w:pStyle w:val="TableParagraph"/>
              <w:spacing w:line="230" w:lineRule="exact"/>
              <w:ind w:left="109" w:right="86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min. období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2554" w:type="dxa"/>
          </w:tcPr>
          <w:p w14:paraId="2CDCDEB3" w14:textId="77777777" w:rsidR="00556335" w:rsidRDefault="00A2768D">
            <w:pPr>
              <w:pStyle w:val="TableParagraph"/>
              <w:spacing w:line="230" w:lineRule="exact"/>
              <w:ind w:left="109" w:right="92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bežného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obdobia(EUR)</w:t>
            </w:r>
          </w:p>
        </w:tc>
      </w:tr>
      <w:tr w:rsidR="00556335" w14:paraId="1C28BBA8" w14:textId="77777777">
        <w:trPr>
          <w:trHeight w:val="337"/>
        </w:trPr>
        <w:tc>
          <w:tcPr>
            <w:tcW w:w="2977" w:type="dxa"/>
          </w:tcPr>
          <w:p w14:paraId="44CF3E9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5DA0B8C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79DCFA7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D826B9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7F668C7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098770E0" w14:textId="77777777">
        <w:trPr>
          <w:trHeight w:val="340"/>
        </w:trPr>
        <w:tc>
          <w:tcPr>
            <w:tcW w:w="2977" w:type="dxa"/>
          </w:tcPr>
          <w:p w14:paraId="61B3D58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4B12758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E348B3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60CCE95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3021535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5387C085" w14:textId="77777777">
        <w:trPr>
          <w:trHeight w:val="340"/>
        </w:trPr>
        <w:tc>
          <w:tcPr>
            <w:tcW w:w="2977" w:type="dxa"/>
          </w:tcPr>
          <w:p w14:paraId="2C01F84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29F5AE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66FC50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8E5BD2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0979DA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32698E9" w14:textId="77777777">
        <w:trPr>
          <w:trHeight w:val="340"/>
        </w:trPr>
        <w:tc>
          <w:tcPr>
            <w:tcW w:w="2977" w:type="dxa"/>
          </w:tcPr>
          <w:p w14:paraId="19F198A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479A73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A10C87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60E65A4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021939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648693B7" w14:textId="77777777">
        <w:trPr>
          <w:trHeight w:val="340"/>
        </w:trPr>
        <w:tc>
          <w:tcPr>
            <w:tcW w:w="2977" w:type="dxa"/>
          </w:tcPr>
          <w:p w14:paraId="1AC4F2D2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10A431C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0616E18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D60AE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4C6BF44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1A8A204F" w14:textId="77777777">
        <w:trPr>
          <w:trHeight w:val="340"/>
        </w:trPr>
        <w:tc>
          <w:tcPr>
            <w:tcW w:w="2977" w:type="dxa"/>
          </w:tcPr>
          <w:p w14:paraId="19DDCA7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CAD222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490413B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C758D3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4B7CEE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51F88938" w14:textId="77777777">
        <w:trPr>
          <w:trHeight w:val="340"/>
        </w:trPr>
        <w:tc>
          <w:tcPr>
            <w:tcW w:w="2977" w:type="dxa"/>
          </w:tcPr>
          <w:p w14:paraId="400631B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48AF24F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0229AA2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371DAF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11E9D0B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B4FE8A" w14:textId="77777777" w:rsidR="00556335" w:rsidRDefault="00556335">
      <w:pPr>
        <w:rPr>
          <w:rFonts w:ascii="Times New Roman"/>
          <w:sz w:val="20"/>
        </w:rPr>
        <w:sectPr w:rsidR="00556335">
          <w:pgSz w:w="11910" w:h="16850"/>
          <w:pgMar w:top="520" w:right="460" w:bottom="1100" w:left="800" w:header="0" w:footer="916" w:gutter="0"/>
          <w:cols w:space="708"/>
        </w:sectPr>
      </w:pPr>
    </w:p>
    <w:p w14:paraId="2895BBC4" w14:textId="77777777" w:rsidR="00556335" w:rsidRDefault="002C235C">
      <w:pPr>
        <w:pStyle w:val="Zkladntext"/>
        <w:tabs>
          <w:tab w:val="left" w:pos="7073"/>
        </w:tabs>
        <w:ind w:left="3619"/>
      </w:pPr>
      <w:r>
        <w:pict w14:anchorId="674396B4">
          <v:shape id="_x0000_s1039" type="#_x0000_t202" style="width:139.3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07A0B4AF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174EB204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1101187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07D4C39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01E1FAEE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564363B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00815101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C0D3620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1E2749F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3B40448A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="00A2768D">
        <w:tab/>
      </w:r>
      <w:r>
        <w:pict w14:anchorId="46380FE6">
          <v:shape id="_x0000_s1038" type="#_x0000_t202" style="width:172.7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5EACD071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20EEB558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0AFA6FF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6DA636B0" w14:textId="77777777" w:rsidR="00556335" w:rsidRDefault="00A2768D">
                        <w:pPr>
                          <w:pStyle w:val="TableParagraph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C8CE4AB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42D3455" w14:textId="77777777" w:rsidR="00556335" w:rsidRDefault="00A2768D">
                        <w:pPr>
                          <w:pStyle w:val="TableParagraph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353D9445" w14:textId="77777777" w:rsidR="00556335" w:rsidRDefault="00A2768D">
                        <w:pPr>
                          <w:pStyle w:val="TableParagraph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66DEA6B" w14:textId="77777777" w:rsidR="00556335" w:rsidRDefault="00A2768D">
                        <w:pPr>
                          <w:pStyle w:val="TableParagraph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1C6CC10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28F3657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B2467BF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26C578E3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13511A8F" w14:textId="77777777" w:rsidR="00556335" w:rsidRDefault="00556335">
      <w:pPr>
        <w:pStyle w:val="Zkladntext"/>
      </w:pPr>
    </w:p>
    <w:p w14:paraId="297496F3" w14:textId="77777777" w:rsidR="00556335" w:rsidRDefault="00556335">
      <w:pPr>
        <w:pStyle w:val="Zkladntext"/>
      </w:pPr>
    </w:p>
    <w:p w14:paraId="78CFA830" w14:textId="77777777" w:rsidR="00556335" w:rsidRDefault="00556335">
      <w:pPr>
        <w:pStyle w:val="Zkladntext"/>
        <w:spacing w:before="8"/>
        <w:rPr>
          <w:sz w:val="23"/>
        </w:rPr>
      </w:pPr>
    </w:p>
    <w:p w14:paraId="51743751" w14:textId="77777777" w:rsidR="00556335" w:rsidRDefault="00A2768D">
      <w:pPr>
        <w:spacing w:line="229" w:lineRule="exact"/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III</w:t>
      </w:r>
    </w:p>
    <w:p w14:paraId="727AFE42" w14:textId="77777777" w:rsidR="00556335" w:rsidRDefault="00A2768D">
      <w:pPr>
        <w:spacing w:line="229" w:lineRule="exact"/>
        <w:ind w:left="1667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14:paraId="73791007" w14:textId="77777777" w:rsidR="00556335" w:rsidRDefault="00556335">
      <w:pPr>
        <w:pStyle w:val="Zkladntext"/>
        <w:spacing w:before="1"/>
        <w:rPr>
          <w:rFonts w:ascii="Arial"/>
          <w:b/>
        </w:rPr>
      </w:pPr>
    </w:p>
    <w:p w14:paraId="0668C5AC" w14:textId="77777777" w:rsidR="00556335" w:rsidRDefault="00A2768D">
      <w:pPr>
        <w:pStyle w:val="Odsekzoznamu"/>
        <w:numPr>
          <w:ilvl w:val="0"/>
          <w:numId w:val="1"/>
        </w:numPr>
        <w:tabs>
          <w:tab w:val="left" w:pos="929"/>
        </w:tabs>
        <w:spacing w:after="3" w:line="242" w:lineRule="auto"/>
        <w:ind w:right="957"/>
        <w:jc w:val="both"/>
        <w:rPr>
          <w:sz w:val="20"/>
        </w:rPr>
      </w:pPr>
      <w:r>
        <w:rPr>
          <w:sz w:val="20"/>
        </w:rPr>
        <w:t xml:space="preserve">Informácia o sume a dôvodoch vzniku jednotlivých položiek </w:t>
      </w:r>
      <w:r>
        <w:rPr>
          <w:rFonts w:ascii="Arial" w:hAnsi="Arial"/>
          <w:b/>
          <w:sz w:val="20"/>
        </w:rPr>
        <w:t>nákladov alebo výnosov, ktoré majú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výnimočný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rozsah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alebo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výskyt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napríklad</w:t>
      </w:r>
      <w:r>
        <w:rPr>
          <w:spacing w:val="1"/>
          <w:sz w:val="20"/>
        </w:rPr>
        <w:t xml:space="preserve"> </w:t>
      </w:r>
      <w:r>
        <w:rPr>
          <w:sz w:val="20"/>
        </w:rPr>
        <w:t>výnosy</w:t>
      </w:r>
      <w:r>
        <w:rPr>
          <w:spacing w:val="1"/>
          <w:sz w:val="20"/>
        </w:rPr>
        <w:t xml:space="preserve"> </w:t>
      </w:r>
      <w:r>
        <w:rPr>
          <w:sz w:val="20"/>
        </w:rPr>
        <w:t>z predaja</w:t>
      </w:r>
      <w:r>
        <w:rPr>
          <w:spacing w:val="1"/>
          <w:sz w:val="20"/>
        </w:rPr>
        <w:t xml:space="preserve"> </w:t>
      </w:r>
      <w:r>
        <w:rPr>
          <w:sz w:val="20"/>
        </w:rPr>
        <w:t>podniku</w:t>
      </w:r>
      <w:r>
        <w:rPr>
          <w:spacing w:val="1"/>
          <w:sz w:val="20"/>
        </w:rPr>
        <w:t xml:space="preserve"> </w:t>
      </w:r>
      <w:r>
        <w:rPr>
          <w:sz w:val="20"/>
        </w:rPr>
        <w:t>alebo</w:t>
      </w:r>
      <w:r>
        <w:rPr>
          <w:spacing w:val="1"/>
          <w:sz w:val="20"/>
        </w:rPr>
        <w:t xml:space="preserve"> </w:t>
      </w:r>
      <w:r>
        <w:rPr>
          <w:sz w:val="20"/>
        </w:rPr>
        <w:t>časti</w:t>
      </w:r>
      <w:r>
        <w:rPr>
          <w:spacing w:val="53"/>
          <w:sz w:val="20"/>
        </w:rPr>
        <w:t xml:space="preserve"> </w:t>
      </w:r>
      <w:r>
        <w:rPr>
          <w:sz w:val="20"/>
        </w:rPr>
        <w:t>podniku,</w:t>
      </w:r>
      <w:r>
        <w:rPr>
          <w:spacing w:val="1"/>
          <w:sz w:val="20"/>
        </w:rPr>
        <w:t xml:space="preserve"> </w:t>
      </w:r>
      <w:r>
        <w:rPr>
          <w:sz w:val="20"/>
        </w:rPr>
        <w:t>náklady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dôvodu predaja podniku alebo časti</w:t>
      </w:r>
      <w:r>
        <w:rPr>
          <w:spacing w:val="1"/>
          <w:sz w:val="20"/>
        </w:rPr>
        <w:t xml:space="preserve"> </w:t>
      </w:r>
      <w:r>
        <w:rPr>
          <w:sz w:val="20"/>
        </w:rPr>
        <w:t>podniku,</w:t>
      </w:r>
      <w:r>
        <w:rPr>
          <w:spacing w:val="-1"/>
          <w:sz w:val="20"/>
        </w:rPr>
        <w:t xml:space="preserve"> </w:t>
      </w:r>
      <w:r>
        <w:rPr>
          <w:sz w:val="20"/>
        </w:rPr>
        <w:t>škody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4"/>
          <w:sz w:val="20"/>
        </w:rPr>
        <w:t xml:space="preserve"> </w:t>
      </w:r>
      <w:r>
        <w:rPr>
          <w:sz w:val="20"/>
        </w:rPr>
        <w:t>dôvodu</w:t>
      </w:r>
      <w:r>
        <w:rPr>
          <w:spacing w:val="1"/>
          <w:sz w:val="20"/>
        </w:rPr>
        <w:t xml:space="preserve"> </w:t>
      </w:r>
      <w:r>
        <w:rPr>
          <w:sz w:val="20"/>
        </w:rPr>
        <w:t>živelných</w:t>
      </w:r>
      <w:r>
        <w:rPr>
          <w:spacing w:val="1"/>
          <w:sz w:val="20"/>
        </w:rPr>
        <w:t xml:space="preserve"> </w:t>
      </w:r>
      <w:r>
        <w:rPr>
          <w:sz w:val="20"/>
        </w:rPr>
        <w:t>pohrôm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1"/>
        <w:gridCol w:w="4182"/>
        <w:gridCol w:w="1419"/>
      </w:tblGrid>
      <w:tr w:rsidR="00556335" w14:paraId="75F051EC" w14:textId="77777777">
        <w:trPr>
          <w:trHeight w:val="457"/>
        </w:trPr>
        <w:tc>
          <w:tcPr>
            <w:tcW w:w="3901" w:type="dxa"/>
          </w:tcPr>
          <w:p w14:paraId="7C7404F6" w14:textId="77777777" w:rsidR="00556335" w:rsidRDefault="00A2768D">
            <w:pPr>
              <w:pStyle w:val="TableParagraph"/>
              <w:spacing w:line="230" w:lineRule="exact"/>
              <w:ind w:left="107" w:right="1565"/>
              <w:rPr>
                <w:sz w:val="20"/>
              </w:rPr>
            </w:pPr>
            <w:r>
              <w:rPr>
                <w:sz w:val="20"/>
              </w:rPr>
              <w:t>Popis nákladov ,výnosov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Výnimočného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rozsahu</w:t>
            </w:r>
          </w:p>
        </w:tc>
        <w:tc>
          <w:tcPr>
            <w:tcW w:w="4182" w:type="dxa"/>
          </w:tcPr>
          <w:p w14:paraId="09EF5B64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1419" w:type="dxa"/>
          </w:tcPr>
          <w:p w14:paraId="3E91AEEB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4A03E371" w14:textId="77777777">
        <w:trPr>
          <w:trHeight w:val="338"/>
        </w:trPr>
        <w:tc>
          <w:tcPr>
            <w:tcW w:w="3901" w:type="dxa"/>
          </w:tcPr>
          <w:p w14:paraId="1F83C1C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 w14:paraId="1CAE7AB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6CA67C8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C488AD5" w14:textId="77777777">
        <w:trPr>
          <w:trHeight w:val="340"/>
        </w:trPr>
        <w:tc>
          <w:tcPr>
            <w:tcW w:w="3901" w:type="dxa"/>
          </w:tcPr>
          <w:p w14:paraId="123939E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 w14:paraId="386EE9D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120DF3A4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02E652" w14:textId="77777777" w:rsidR="00556335" w:rsidRDefault="00556335">
      <w:pPr>
        <w:pStyle w:val="Zkladntext"/>
        <w:rPr>
          <w:sz w:val="22"/>
        </w:rPr>
      </w:pPr>
    </w:p>
    <w:p w14:paraId="784AA290" w14:textId="77777777" w:rsidR="00556335" w:rsidRDefault="00556335">
      <w:pPr>
        <w:pStyle w:val="Zkladntext"/>
        <w:spacing w:before="6"/>
        <w:rPr>
          <w:sz w:val="18"/>
        </w:rPr>
      </w:pPr>
    </w:p>
    <w:p w14:paraId="624B7927" w14:textId="77777777" w:rsidR="00556335" w:rsidRDefault="00A2768D">
      <w:pPr>
        <w:pStyle w:val="Odsekzoznamu"/>
        <w:numPr>
          <w:ilvl w:val="0"/>
          <w:numId w:val="1"/>
        </w:numPr>
        <w:tabs>
          <w:tab w:val="left" w:pos="929"/>
        </w:tabs>
        <w:spacing w:after="3"/>
        <w:ind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 záväzkoch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91"/>
        <w:gridCol w:w="1495"/>
      </w:tblGrid>
      <w:tr w:rsidR="00556335" w14:paraId="39646ADD" w14:textId="77777777">
        <w:trPr>
          <w:trHeight w:val="460"/>
        </w:trPr>
        <w:tc>
          <w:tcPr>
            <w:tcW w:w="8191" w:type="dxa"/>
          </w:tcPr>
          <w:p w14:paraId="0473BD57" w14:textId="77777777" w:rsidR="00556335" w:rsidRDefault="00A2768D">
            <w:pPr>
              <w:pStyle w:val="TableParagraph"/>
              <w:spacing w:before="101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rokov:</w:t>
            </w:r>
          </w:p>
        </w:tc>
        <w:tc>
          <w:tcPr>
            <w:tcW w:w="1495" w:type="dxa"/>
          </w:tcPr>
          <w:p w14:paraId="673362D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136C294B" w14:textId="77777777">
        <w:trPr>
          <w:trHeight w:val="458"/>
        </w:trPr>
        <w:tc>
          <w:tcPr>
            <w:tcW w:w="9686" w:type="dxa"/>
            <w:gridSpan w:val="2"/>
          </w:tcPr>
          <w:p w14:paraId="5C646B10" w14:textId="77777777" w:rsidR="00556335" w:rsidRDefault="00A2768D"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spôsoby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zabezpečenia záväzkov:</w:t>
            </w:r>
          </w:p>
        </w:tc>
      </w:tr>
      <w:tr w:rsidR="00556335" w14:paraId="1B35C9A8" w14:textId="77777777">
        <w:trPr>
          <w:trHeight w:val="397"/>
        </w:trPr>
        <w:tc>
          <w:tcPr>
            <w:tcW w:w="8191" w:type="dxa"/>
          </w:tcPr>
          <w:p w14:paraId="3778EBFA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</w:p>
        </w:tc>
        <w:tc>
          <w:tcPr>
            <w:tcW w:w="1495" w:type="dxa"/>
          </w:tcPr>
          <w:p w14:paraId="3501A57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08F4C7D" w14:textId="77777777">
        <w:trPr>
          <w:trHeight w:val="397"/>
        </w:trPr>
        <w:tc>
          <w:tcPr>
            <w:tcW w:w="8191" w:type="dxa"/>
          </w:tcPr>
          <w:p w14:paraId="7985FC6F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1495" w:type="dxa"/>
          </w:tcPr>
          <w:p w14:paraId="24321654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D74DFBA" w14:textId="77777777">
        <w:trPr>
          <w:trHeight w:val="395"/>
        </w:trPr>
        <w:tc>
          <w:tcPr>
            <w:tcW w:w="8191" w:type="dxa"/>
          </w:tcPr>
          <w:p w14:paraId="04762531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 w14:paraId="437D6AB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C227950" w14:textId="77777777">
        <w:trPr>
          <w:trHeight w:val="397"/>
        </w:trPr>
        <w:tc>
          <w:tcPr>
            <w:tcW w:w="8191" w:type="dxa"/>
          </w:tcPr>
          <w:p w14:paraId="47B7C134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 w14:paraId="6F7BD18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10A81FC" w14:textId="77777777">
        <w:trPr>
          <w:trHeight w:val="395"/>
        </w:trPr>
        <w:tc>
          <w:tcPr>
            <w:tcW w:w="8191" w:type="dxa"/>
          </w:tcPr>
          <w:p w14:paraId="5194FEB4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495" w:type="dxa"/>
          </w:tcPr>
          <w:p w14:paraId="5BFC16F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B29827B" w14:textId="77777777" w:rsidR="00556335" w:rsidRDefault="00556335">
      <w:pPr>
        <w:pStyle w:val="Zkladntext"/>
        <w:spacing w:before="2"/>
      </w:pPr>
    </w:p>
    <w:p w14:paraId="427F6BBF" w14:textId="77777777" w:rsidR="00556335" w:rsidRDefault="00A2768D">
      <w:pPr>
        <w:pStyle w:val="Odsekzoznamu"/>
        <w:numPr>
          <w:ilvl w:val="0"/>
          <w:numId w:val="1"/>
        </w:numPr>
        <w:tabs>
          <w:tab w:val="left" w:pos="929"/>
        </w:tabs>
        <w:ind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vlastných akciách,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14:paraId="2D5547AB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1" w:line="271" w:lineRule="exact"/>
        <w:ind w:hanging="570"/>
        <w:jc w:val="both"/>
        <w:rPr>
          <w:sz w:val="20"/>
        </w:rPr>
      </w:pPr>
      <w:r>
        <w:rPr>
          <w:sz w:val="20"/>
        </w:rPr>
        <w:t>dôvod</w:t>
      </w:r>
      <w:r>
        <w:rPr>
          <w:spacing w:val="-2"/>
          <w:sz w:val="20"/>
        </w:rPr>
        <w:t xml:space="preserve"> </w:t>
      </w:r>
      <w:r>
        <w:rPr>
          <w:sz w:val="20"/>
        </w:rPr>
        <w:t>nadobudnutia</w:t>
      </w:r>
      <w:r>
        <w:rPr>
          <w:spacing w:val="-1"/>
          <w:sz w:val="20"/>
        </w:rPr>
        <w:t xml:space="preserve"> </w:t>
      </w:r>
      <w:r>
        <w:rPr>
          <w:sz w:val="20"/>
        </w:rPr>
        <w:t>vlastných</w:t>
      </w:r>
      <w:r>
        <w:rPr>
          <w:spacing w:val="-3"/>
          <w:sz w:val="20"/>
        </w:rPr>
        <w:t xml:space="preserve"> </w:t>
      </w:r>
      <w:r>
        <w:rPr>
          <w:sz w:val="20"/>
        </w:rPr>
        <w:t>akcií</w:t>
      </w:r>
      <w:r>
        <w:rPr>
          <w:spacing w:val="-3"/>
          <w:sz w:val="20"/>
        </w:rPr>
        <w:t xml:space="preserve"> </w:t>
      </w:r>
      <w:r>
        <w:rPr>
          <w:sz w:val="20"/>
        </w:rPr>
        <w:t>počas</w:t>
      </w:r>
      <w:r>
        <w:rPr>
          <w:spacing w:val="-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1"/>
          <w:sz w:val="20"/>
        </w:rPr>
        <w:t xml:space="preserve"> </w:t>
      </w:r>
      <w:r>
        <w:rPr>
          <w:sz w:val="20"/>
        </w:rPr>
        <w:t>obdobia,</w:t>
      </w:r>
    </w:p>
    <w:p w14:paraId="3BAB3753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67" w:lineRule="exact"/>
        <w:ind w:hanging="570"/>
        <w:jc w:val="both"/>
        <w:rPr>
          <w:sz w:val="20"/>
        </w:rPr>
      </w:pPr>
      <w:r>
        <w:rPr>
          <w:sz w:val="20"/>
        </w:rPr>
        <w:t>informácie</w:t>
      </w:r>
    </w:p>
    <w:p w14:paraId="32763A94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4" w:lineRule="auto"/>
        <w:ind w:right="961"/>
        <w:jc w:val="both"/>
        <w:rPr>
          <w:sz w:val="20"/>
        </w:rPr>
      </w:pPr>
      <w:r>
        <w:rPr>
          <w:sz w:val="20"/>
        </w:rPr>
        <w:t>počet</w:t>
      </w:r>
      <w:r>
        <w:rPr>
          <w:spacing w:val="36"/>
          <w:sz w:val="20"/>
        </w:rPr>
        <w:t xml:space="preserve"> </w:t>
      </w:r>
      <w:r>
        <w:rPr>
          <w:sz w:val="20"/>
        </w:rPr>
        <w:t>a</w:t>
      </w:r>
      <w:r>
        <w:rPr>
          <w:spacing w:val="36"/>
          <w:sz w:val="20"/>
        </w:rPr>
        <w:t xml:space="preserve"> </w:t>
      </w:r>
      <w:r>
        <w:rPr>
          <w:sz w:val="20"/>
        </w:rPr>
        <w:t>menovitá</w:t>
      </w:r>
      <w:r>
        <w:rPr>
          <w:spacing w:val="37"/>
          <w:sz w:val="20"/>
        </w:rPr>
        <w:t xml:space="preserve"> </w:t>
      </w:r>
      <w:r>
        <w:rPr>
          <w:sz w:val="20"/>
        </w:rPr>
        <w:t>hodnota</w:t>
      </w:r>
      <w:r>
        <w:rPr>
          <w:spacing w:val="37"/>
          <w:sz w:val="20"/>
        </w:rPr>
        <w:t xml:space="preserve"> </w:t>
      </w:r>
      <w:r>
        <w:rPr>
          <w:sz w:val="20"/>
        </w:rPr>
        <w:t>nadobudnutých</w:t>
      </w:r>
      <w:r>
        <w:rPr>
          <w:spacing w:val="42"/>
          <w:sz w:val="20"/>
        </w:rPr>
        <w:t xml:space="preserve"> </w:t>
      </w:r>
      <w:r>
        <w:rPr>
          <w:sz w:val="20"/>
        </w:rPr>
        <w:t>vlastných</w:t>
      </w:r>
      <w:r>
        <w:rPr>
          <w:spacing w:val="37"/>
          <w:sz w:val="20"/>
        </w:rPr>
        <w:t xml:space="preserve"> </w:t>
      </w:r>
      <w:r>
        <w:rPr>
          <w:sz w:val="20"/>
        </w:rPr>
        <w:t>akcií</w:t>
      </w:r>
      <w:r>
        <w:rPr>
          <w:spacing w:val="36"/>
          <w:sz w:val="20"/>
        </w:rPr>
        <w:t xml:space="preserve"> </w:t>
      </w:r>
      <w:r>
        <w:rPr>
          <w:sz w:val="20"/>
        </w:rPr>
        <w:t>počas</w:t>
      </w:r>
      <w:r>
        <w:rPr>
          <w:spacing w:val="3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35"/>
          <w:sz w:val="20"/>
        </w:rPr>
        <w:t xml:space="preserve"> </w:t>
      </w:r>
      <w:r>
        <w:rPr>
          <w:sz w:val="20"/>
        </w:rPr>
        <w:t>obdobia</w:t>
      </w:r>
      <w:r>
        <w:rPr>
          <w:spacing w:val="-50"/>
          <w:sz w:val="20"/>
        </w:rPr>
        <w:t xml:space="preserve"> </w:t>
      </w:r>
      <w:r>
        <w:rPr>
          <w:sz w:val="20"/>
        </w:rPr>
        <w:t>a počet a menovitá hodnota prevedených vlastných akcií počas účtovného obdobia,</w:t>
      </w:r>
      <w:r>
        <w:rPr>
          <w:spacing w:val="1"/>
          <w:sz w:val="20"/>
        </w:rPr>
        <w:t xml:space="preserve"> </w:t>
      </w:r>
      <w:r>
        <w:rPr>
          <w:sz w:val="20"/>
        </w:rPr>
        <w:t>pričom sa uvádza percentuálna hodnota týchto vlastných akcií na upísanom základnom</w:t>
      </w:r>
      <w:r>
        <w:rPr>
          <w:spacing w:val="1"/>
          <w:sz w:val="20"/>
        </w:rPr>
        <w:t xml:space="preserve"> </w:t>
      </w:r>
      <w:r>
        <w:rPr>
          <w:sz w:val="20"/>
        </w:rPr>
        <w:t>imaní,</w:t>
      </w:r>
    </w:p>
    <w:p w14:paraId="7CB207EB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4" w:lineRule="auto"/>
        <w:ind w:right="954"/>
        <w:jc w:val="both"/>
        <w:rPr>
          <w:sz w:val="20"/>
        </w:rPr>
      </w:pPr>
      <w:r>
        <w:rPr>
          <w:sz w:val="20"/>
        </w:rPr>
        <w:t>počet a hodnota, za ktorú sa vlastné akcie počas účtovného obdobia nadobudli a počet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hodnota, za</w:t>
      </w:r>
      <w:r>
        <w:rPr>
          <w:spacing w:val="-2"/>
          <w:sz w:val="20"/>
        </w:rPr>
        <w:t xml:space="preserve"> </w:t>
      </w:r>
      <w:r>
        <w:rPr>
          <w:sz w:val="20"/>
        </w:rPr>
        <w:t>ktorú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vlastné</w:t>
      </w:r>
      <w:r>
        <w:rPr>
          <w:spacing w:val="-2"/>
          <w:sz w:val="20"/>
        </w:rPr>
        <w:t xml:space="preserve"> </w:t>
      </w:r>
      <w:r>
        <w:rPr>
          <w:sz w:val="20"/>
        </w:rPr>
        <w:t>akcie</w:t>
      </w:r>
      <w:r>
        <w:rPr>
          <w:spacing w:val="-1"/>
          <w:sz w:val="20"/>
        </w:rPr>
        <w:t xml:space="preserve"> </w:t>
      </w:r>
      <w:r>
        <w:rPr>
          <w:sz w:val="20"/>
        </w:rPr>
        <w:t>počas</w:t>
      </w:r>
      <w:r>
        <w:rPr>
          <w:spacing w:val="-2"/>
          <w:sz w:val="20"/>
        </w:rPr>
        <w:t xml:space="preserve"> </w:t>
      </w:r>
      <w:r>
        <w:rPr>
          <w:sz w:val="20"/>
        </w:rPr>
        <w:t>účtovného obdobia</w:t>
      </w:r>
      <w:r>
        <w:rPr>
          <w:spacing w:val="-2"/>
          <w:sz w:val="20"/>
        </w:rPr>
        <w:t xml:space="preserve"> </w:t>
      </w:r>
      <w:r>
        <w:rPr>
          <w:sz w:val="20"/>
        </w:rPr>
        <w:t>previedli na</w:t>
      </w:r>
      <w:r>
        <w:rPr>
          <w:spacing w:val="-1"/>
          <w:sz w:val="20"/>
        </w:rPr>
        <w:t xml:space="preserve"> </w:t>
      </w:r>
      <w:r>
        <w:rPr>
          <w:sz w:val="20"/>
        </w:rPr>
        <w:t>inú osobu,</w:t>
      </w:r>
    </w:p>
    <w:p w14:paraId="54E6BF80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37" w:lineRule="auto"/>
        <w:ind w:right="954"/>
        <w:jc w:val="both"/>
        <w:rPr>
          <w:sz w:val="20"/>
        </w:rPr>
      </w:pPr>
      <w:r>
        <w:rPr>
          <w:sz w:val="20"/>
        </w:rPr>
        <w:t>počet, menovitá hodnota a hodnota, za ktorú sa vlastné akcie nadobudli a ktoré účtovná</w:t>
      </w:r>
      <w:r>
        <w:rPr>
          <w:spacing w:val="1"/>
          <w:sz w:val="20"/>
        </w:rPr>
        <w:t xml:space="preserve"> </w:t>
      </w:r>
      <w:r>
        <w:rPr>
          <w:sz w:val="20"/>
        </w:rPr>
        <w:t>jednotka má v držbe k poslednému dňu účtovného obdobia; uvádza</w:t>
      </w:r>
      <w:r>
        <w:rPr>
          <w:spacing w:val="1"/>
          <w:sz w:val="20"/>
        </w:rPr>
        <w:t xml:space="preserve"> </w:t>
      </w:r>
      <w:r>
        <w:rPr>
          <w:sz w:val="20"/>
        </w:rPr>
        <w:t>sa aj ich percentuálny</w:t>
      </w:r>
      <w:r>
        <w:rPr>
          <w:spacing w:val="1"/>
          <w:sz w:val="20"/>
        </w:rPr>
        <w:t xml:space="preserve"> </w:t>
      </w:r>
      <w:r>
        <w:rPr>
          <w:sz w:val="20"/>
        </w:rPr>
        <w:t>podiel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upísanom</w:t>
      </w:r>
      <w:r>
        <w:rPr>
          <w:spacing w:val="6"/>
          <w:sz w:val="20"/>
        </w:rPr>
        <w:t xml:space="preserve"> </w:t>
      </w:r>
      <w:r>
        <w:rPr>
          <w:sz w:val="20"/>
        </w:rPr>
        <w:t>základnom</w:t>
      </w:r>
      <w:r>
        <w:rPr>
          <w:spacing w:val="6"/>
          <w:sz w:val="20"/>
        </w:rPr>
        <w:t xml:space="preserve"> </w:t>
      </w:r>
      <w:r>
        <w:rPr>
          <w:sz w:val="20"/>
        </w:rPr>
        <w:t>imaní.</w:t>
      </w:r>
    </w:p>
    <w:p w14:paraId="334D7887" w14:textId="77777777" w:rsidR="00556335" w:rsidRDefault="00556335">
      <w:pPr>
        <w:pStyle w:val="Zkladntext"/>
        <w:rPr>
          <w:sz w:val="22"/>
        </w:rPr>
      </w:pPr>
    </w:p>
    <w:p w14:paraId="3E15A384" w14:textId="77777777" w:rsidR="00556335" w:rsidRDefault="00556335">
      <w:pPr>
        <w:pStyle w:val="Zkladntext"/>
        <w:rPr>
          <w:sz w:val="22"/>
        </w:rPr>
      </w:pPr>
    </w:p>
    <w:p w14:paraId="5F2EDBF0" w14:textId="77777777" w:rsidR="00556335" w:rsidRDefault="00A2768D">
      <w:pPr>
        <w:pStyle w:val="Odsekzoznamu"/>
        <w:numPr>
          <w:ilvl w:val="0"/>
          <w:numId w:val="1"/>
        </w:numPr>
        <w:tabs>
          <w:tab w:val="left" w:pos="928"/>
          <w:tab w:val="left" w:pos="929"/>
        </w:tabs>
        <w:spacing w:before="186" w:after="2"/>
        <w:ind w:hanging="568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orgánoch</w:t>
      </w:r>
      <w:r>
        <w:rPr>
          <w:spacing w:val="-1"/>
          <w:sz w:val="20"/>
        </w:rPr>
        <w:t xml:space="preserve"> </w:t>
      </w:r>
      <w:r>
        <w:rPr>
          <w:sz w:val="20"/>
        </w:rPr>
        <w:t>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jednotky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1560"/>
        <w:gridCol w:w="425"/>
        <w:gridCol w:w="416"/>
        <w:gridCol w:w="1428"/>
      </w:tblGrid>
      <w:tr w:rsidR="00556335" w14:paraId="094C3816" w14:textId="77777777">
        <w:trPr>
          <w:trHeight w:val="460"/>
        </w:trPr>
        <w:tc>
          <w:tcPr>
            <w:tcW w:w="9502" w:type="dxa"/>
            <w:gridSpan w:val="5"/>
          </w:tcPr>
          <w:p w14:paraId="23B86FFD" w14:textId="77777777" w:rsidR="00556335" w:rsidRDefault="00A2768D">
            <w:pPr>
              <w:pStyle w:val="TableParagraph"/>
              <w:spacing w:line="225" w:lineRule="exact"/>
              <w:ind w:left="180" w:right="18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záruk 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</w:p>
          <w:p w14:paraId="75AD02AA" w14:textId="77777777" w:rsidR="00556335" w:rsidRDefault="00A2768D">
            <w:pPr>
              <w:pStyle w:val="TableParagraph"/>
              <w:spacing w:before="6" w:line="210" w:lineRule="exact"/>
              <w:ind w:left="180" w:right="176"/>
              <w:jc w:val="center"/>
              <w:rPr>
                <w:sz w:val="20"/>
              </w:rPr>
            </w:pP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:rsidR="00556335" w14:paraId="5D599A3C" w14:textId="77777777">
        <w:trPr>
          <w:trHeight w:val="340"/>
        </w:trPr>
        <w:tc>
          <w:tcPr>
            <w:tcW w:w="5673" w:type="dxa"/>
          </w:tcPr>
          <w:p w14:paraId="4C104F13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14:paraId="28B676C0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 w14:paraId="7AF67E56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3F69BADD" w14:textId="77777777">
        <w:trPr>
          <w:trHeight w:val="340"/>
        </w:trPr>
        <w:tc>
          <w:tcPr>
            <w:tcW w:w="5673" w:type="dxa"/>
          </w:tcPr>
          <w:p w14:paraId="517EC65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078BC99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8C101A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F5E4C29" w14:textId="77777777">
        <w:trPr>
          <w:trHeight w:val="337"/>
        </w:trPr>
        <w:tc>
          <w:tcPr>
            <w:tcW w:w="5673" w:type="dxa"/>
          </w:tcPr>
          <w:p w14:paraId="56327D8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6A06D50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2327225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46396C59" w14:textId="77777777">
        <w:trPr>
          <w:trHeight w:val="340"/>
        </w:trPr>
        <w:tc>
          <w:tcPr>
            <w:tcW w:w="9502" w:type="dxa"/>
            <w:gridSpan w:val="5"/>
          </w:tcPr>
          <w:p w14:paraId="4F9C9CD5" w14:textId="77777777" w:rsidR="00556335" w:rsidRDefault="00A2768D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:rsidR="00556335" w14:paraId="53863690" w14:textId="77777777">
        <w:trPr>
          <w:trHeight w:val="460"/>
        </w:trPr>
        <w:tc>
          <w:tcPr>
            <w:tcW w:w="5673" w:type="dxa"/>
          </w:tcPr>
          <w:p w14:paraId="23FE6B6C" w14:textId="77777777" w:rsidR="00556335" w:rsidRDefault="00A2768D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ÚO.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1560" w:type="dxa"/>
          </w:tcPr>
          <w:p w14:paraId="726BE6F2" w14:textId="77777777" w:rsidR="00556335" w:rsidRDefault="00A2768D">
            <w:pPr>
              <w:pStyle w:val="TableParagraph"/>
              <w:spacing w:line="230" w:lineRule="exact"/>
              <w:ind w:left="107" w:right="511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841" w:type="dxa"/>
            <w:gridSpan w:val="2"/>
          </w:tcPr>
          <w:p w14:paraId="3087D484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</w:p>
          <w:p w14:paraId="65F09681" w14:textId="77777777" w:rsidR="00556335" w:rsidRDefault="00A2768D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 w14:paraId="59CAC8CD" w14:textId="77777777" w:rsidR="00556335" w:rsidRDefault="00A276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11D99FC0" w14:textId="77777777">
        <w:trPr>
          <w:trHeight w:val="340"/>
        </w:trPr>
        <w:tc>
          <w:tcPr>
            <w:tcW w:w="5673" w:type="dxa"/>
          </w:tcPr>
          <w:p w14:paraId="5EE8273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B34B72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0063350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78F6098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8282A10" w14:textId="77777777">
        <w:trPr>
          <w:trHeight w:val="340"/>
        </w:trPr>
        <w:tc>
          <w:tcPr>
            <w:tcW w:w="5673" w:type="dxa"/>
          </w:tcPr>
          <w:p w14:paraId="64D240B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109C6F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1F2379D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2F0684F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3956362" w14:textId="77777777">
        <w:trPr>
          <w:trHeight w:val="282"/>
        </w:trPr>
        <w:tc>
          <w:tcPr>
            <w:tcW w:w="9502" w:type="dxa"/>
            <w:gridSpan w:val="5"/>
          </w:tcPr>
          <w:p w14:paraId="27E266FB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pôžičiek 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</w:tbl>
    <w:p w14:paraId="051262EC" w14:textId="77777777" w:rsidR="00556335" w:rsidRDefault="00556335">
      <w:pPr>
        <w:rPr>
          <w:sz w:val="20"/>
        </w:rPr>
        <w:sectPr w:rsidR="00556335">
          <w:headerReference w:type="default" r:id="rId8"/>
          <w:footerReference w:type="default" r:id="rId9"/>
          <w:pgSz w:w="11910" w:h="16850"/>
          <w:pgMar w:top="560" w:right="460" w:bottom="1100" w:left="800" w:header="371" w:footer="916" w:gutter="0"/>
          <w:pgNumType w:start="3"/>
          <w:cols w:space="708"/>
        </w:sectPr>
      </w:pPr>
    </w:p>
    <w:p w14:paraId="2D69B3AE" w14:textId="77777777" w:rsidR="00556335" w:rsidRDefault="002C235C">
      <w:pPr>
        <w:pStyle w:val="Zkladntext"/>
        <w:tabs>
          <w:tab w:val="left" w:pos="7073"/>
        </w:tabs>
        <w:ind w:left="3619"/>
      </w:pPr>
      <w:r>
        <w:pict w14:anchorId="3671F37C">
          <v:shape id="_x0000_s1037" type="#_x0000_t202" style="width:139.3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65B8B83B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2EF64B34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9AFDEA3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AFCE2E7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299853E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69986C0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1AD32475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12A5287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FACDD75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7A808A65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="00A2768D">
        <w:tab/>
      </w:r>
      <w:r>
        <w:pict w14:anchorId="4E1A0822">
          <v:shape id="_x0000_s1036" type="#_x0000_t202" style="width:172.7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2B6C0472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29733745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441C2CE1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07F29347" w14:textId="77777777" w:rsidR="00556335" w:rsidRDefault="00A2768D">
                        <w:pPr>
                          <w:pStyle w:val="TableParagraph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008AE9D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81F69C4" w14:textId="77777777" w:rsidR="00556335" w:rsidRDefault="00A2768D">
                        <w:pPr>
                          <w:pStyle w:val="TableParagraph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18296EE8" w14:textId="77777777" w:rsidR="00556335" w:rsidRDefault="00A2768D">
                        <w:pPr>
                          <w:pStyle w:val="TableParagraph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8906E36" w14:textId="77777777" w:rsidR="00556335" w:rsidRDefault="00A2768D">
                        <w:pPr>
                          <w:pStyle w:val="TableParagraph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7E0BC60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3A76F89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796ED19A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69F35ADC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4B1ED9AD" w14:textId="77777777" w:rsidR="00556335" w:rsidRDefault="00556335">
      <w:pPr>
        <w:pStyle w:val="Zkladntext"/>
      </w:pPr>
    </w:p>
    <w:p w14:paraId="799195EA" w14:textId="77777777" w:rsidR="00556335" w:rsidRDefault="00556335">
      <w:pPr>
        <w:pStyle w:val="Zkladntext"/>
        <w:spacing w:before="9"/>
        <w:rPr>
          <w:sz w:val="23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1560"/>
        <w:gridCol w:w="425"/>
        <w:gridCol w:w="416"/>
        <w:gridCol w:w="1428"/>
      </w:tblGrid>
      <w:tr w:rsidR="00556335" w14:paraId="15A8875A" w14:textId="77777777">
        <w:trPr>
          <w:trHeight w:val="340"/>
        </w:trPr>
        <w:tc>
          <w:tcPr>
            <w:tcW w:w="5673" w:type="dxa"/>
          </w:tcPr>
          <w:p w14:paraId="61312A9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63AE08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0BC5864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3BDDBD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E923637" w14:textId="77777777">
        <w:trPr>
          <w:trHeight w:val="337"/>
        </w:trPr>
        <w:tc>
          <w:tcPr>
            <w:tcW w:w="5673" w:type="dxa"/>
          </w:tcPr>
          <w:p w14:paraId="7D5D47E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E9C82A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554DCFD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252B0602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6F17A14" w14:textId="77777777">
        <w:trPr>
          <w:trHeight w:val="285"/>
        </w:trPr>
        <w:tc>
          <w:tcPr>
            <w:tcW w:w="9502" w:type="dxa"/>
            <w:gridSpan w:val="5"/>
          </w:tcPr>
          <w:p w14:paraId="4A36E4B9" w14:textId="77777777" w:rsidR="00556335" w:rsidRDefault="00A2768D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pôžičiek a 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:rsidR="00556335" w14:paraId="6E238D59" w14:textId="77777777">
        <w:trPr>
          <w:trHeight w:val="338"/>
        </w:trPr>
        <w:tc>
          <w:tcPr>
            <w:tcW w:w="5673" w:type="dxa"/>
          </w:tcPr>
          <w:p w14:paraId="68E5282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A43618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4601325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6F4F33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5D59286" w14:textId="77777777">
        <w:trPr>
          <w:trHeight w:val="340"/>
        </w:trPr>
        <w:tc>
          <w:tcPr>
            <w:tcW w:w="5673" w:type="dxa"/>
          </w:tcPr>
          <w:p w14:paraId="64F27FA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617E7E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1E29937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C0C102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5867EC9" w14:textId="77777777">
        <w:trPr>
          <w:trHeight w:val="460"/>
        </w:trPr>
        <w:tc>
          <w:tcPr>
            <w:tcW w:w="9502" w:type="dxa"/>
            <w:gridSpan w:val="5"/>
          </w:tcPr>
          <w:p w14:paraId="5D62E20A" w14:textId="77777777" w:rsidR="00556335" w:rsidRDefault="00A2768D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orgánu, dozorného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vyúčtovať</w:t>
            </w:r>
          </w:p>
        </w:tc>
      </w:tr>
      <w:tr w:rsidR="00556335" w14:paraId="580D4C33" w14:textId="77777777">
        <w:trPr>
          <w:trHeight w:val="340"/>
        </w:trPr>
        <w:tc>
          <w:tcPr>
            <w:tcW w:w="5673" w:type="dxa"/>
          </w:tcPr>
          <w:p w14:paraId="03BAC71B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 vyúčtovaniu</w:t>
            </w:r>
          </w:p>
        </w:tc>
        <w:tc>
          <w:tcPr>
            <w:tcW w:w="1985" w:type="dxa"/>
            <w:gridSpan w:val="2"/>
          </w:tcPr>
          <w:p w14:paraId="2F75015F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 w14:paraId="36C25395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33E406FF" w14:textId="77777777">
        <w:trPr>
          <w:trHeight w:val="340"/>
        </w:trPr>
        <w:tc>
          <w:tcPr>
            <w:tcW w:w="5673" w:type="dxa"/>
          </w:tcPr>
          <w:p w14:paraId="11312EE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26E0F66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F58FCB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DE16E0B" w14:textId="77777777">
        <w:trPr>
          <w:trHeight w:val="340"/>
        </w:trPr>
        <w:tc>
          <w:tcPr>
            <w:tcW w:w="5673" w:type="dxa"/>
          </w:tcPr>
          <w:p w14:paraId="4DED2A8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1E86026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616A5C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C479E25" w14:textId="77777777" w:rsidR="00556335" w:rsidRDefault="00556335">
      <w:pPr>
        <w:pStyle w:val="Zkladntext"/>
        <w:spacing w:before="10"/>
        <w:rPr>
          <w:sz w:val="11"/>
        </w:rPr>
      </w:pPr>
    </w:p>
    <w:p w14:paraId="728ADEE9" w14:textId="77777777" w:rsidR="00556335" w:rsidRDefault="00A2768D">
      <w:pPr>
        <w:pStyle w:val="Odsekzoznamu"/>
        <w:numPr>
          <w:ilvl w:val="0"/>
          <w:numId w:val="1"/>
        </w:numPr>
        <w:tabs>
          <w:tab w:val="left" w:pos="1701"/>
          <w:tab w:val="left" w:pos="1702"/>
        </w:tabs>
        <w:spacing w:before="94" w:line="230" w:lineRule="exact"/>
        <w:ind w:left="1701" w:hanging="134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1"/>
          <w:sz w:val="20"/>
        </w:rPr>
        <w:t xml:space="preserve"> </w:t>
      </w:r>
      <w:r>
        <w:rPr>
          <w:sz w:val="20"/>
        </w:rPr>
        <w:t>účtovnej</w:t>
      </w:r>
      <w:r>
        <w:rPr>
          <w:spacing w:val="-2"/>
          <w:sz w:val="20"/>
        </w:rPr>
        <w:t xml:space="preserve"> </w:t>
      </w:r>
      <w:r>
        <w:rPr>
          <w:sz w:val="20"/>
        </w:rPr>
        <w:t>jednotky,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14:paraId="549678F2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42" w:lineRule="auto"/>
        <w:ind w:right="955"/>
        <w:jc w:val="both"/>
        <w:rPr>
          <w:sz w:val="20"/>
        </w:rPr>
      </w:pPr>
      <w:r>
        <w:rPr>
          <w:sz w:val="20"/>
        </w:rPr>
        <w:t>celková suma finančných povinností, ktoré sa nevykazujú v súvahe, ale sú významné na</w:t>
      </w:r>
      <w:r>
        <w:rPr>
          <w:spacing w:val="1"/>
          <w:sz w:val="20"/>
        </w:rPr>
        <w:t xml:space="preserve"> </w:t>
      </w:r>
      <w:r>
        <w:rPr>
          <w:sz w:val="20"/>
        </w:rPr>
        <w:t>posúdenie finančnej</w:t>
      </w:r>
      <w:r>
        <w:rPr>
          <w:spacing w:val="53"/>
          <w:sz w:val="20"/>
        </w:rPr>
        <w:t xml:space="preserve"> </w:t>
      </w:r>
      <w:r>
        <w:rPr>
          <w:sz w:val="20"/>
        </w:rPr>
        <w:t>situácie účtovnej</w:t>
      </w:r>
      <w:r>
        <w:rPr>
          <w:spacing w:val="53"/>
          <w:sz w:val="20"/>
        </w:rPr>
        <w:t xml:space="preserve"> </w:t>
      </w:r>
      <w:r>
        <w:rPr>
          <w:sz w:val="20"/>
        </w:rPr>
        <w:t>jednotky,</w:t>
      </w:r>
      <w:r>
        <w:rPr>
          <w:spacing w:val="53"/>
          <w:sz w:val="20"/>
        </w:rPr>
        <w:t xml:space="preserve"> </w:t>
      </w:r>
      <w:r>
        <w:rPr>
          <w:sz w:val="20"/>
        </w:rPr>
        <w:t>napríklad povinnosti</w:t>
      </w:r>
      <w:r>
        <w:rPr>
          <w:spacing w:val="53"/>
          <w:sz w:val="20"/>
        </w:rPr>
        <w:t xml:space="preserve"> </w:t>
      </w:r>
      <w:r>
        <w:rPr>
          <w:sz w:val="20"/>
        </w:rPr>
        <w:t>nájomcu vyplývajúce</w:t>
      </w:r>
      <w:r>
        <w:rPr>
          <w:spacing w:val="1"/>
          <w:sz w:val="20"/>
        </w:rPr>
        <w:t xml:space="preserve"> </w:t>
      </w:r>
      <w:r>
        <w:rPr>
          <w:sz w:val="20"/>
        </w:rPr>
        <w:t>z operatívneho prenájmu, z uzatvorených zmlúv na poskytnutie úveru alebo pôžičky, ktoré</w:t>
      </w:r>
      <w:r>
        <w:rPr>
          <w:spacing w:val="1"/>
          <w:sz w:val="20"/>
        </w:rPr>
        <w:t xml:space="preserve"> </w:t>
      </w:r>
      <w:r>
        <w:rPr>
          <w:sz w:val="20"/>
        </w:rPr>
        <w:t>ešte neboli poskytnuté, finančné povinnosti vyplývajúce z licenčných a koncesionárskych</w:t>
      </w:r>
      <w:r>
        <w:rPr>
          <w:spacing w:val="1"/>
          <w:sz w:val="20"/>
        </w:rPr>
        <w:t xml:space="preserve"> </w:t>
      </w:r>
      <w:r>
        <w:rPr>
          <w:sz w:val="20"/>
        </w:rPr>
        <w:t>zmlúv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uvedením</w:t>
      </w:r>
      <w:r>
        <w:rPr>
          <w:spacing w:val="4"/>
          <w:sz w:val="20"/>
        </w:rPr>
        <w:t xml:space="preserve"> </w:t>
      </w:r>
      <w:r>
        <w:rPr>
          <w:sz w:val="20"/>
        </w:rPr>
        <w:t>sumy</w:t>
      </w:r>
      <w:r>
        <w:rPr>
          <w:spacing w:val="-5"/>
          <w:sz w:val="20"/>
        </w:rPr>
        <w:t xml:space="preserve"> </w:t>
      </w:r>
      <w:r>
        <w:rPr>
          <w:sz w:val="20"/>
        </w:rPr>
        <w:t>poplatku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celé</w:t>
      </w:r>
      <w:r>
        <w:rPr>
          <w:spacing w:val="2"/>
          <w:sz w:val="20"/>
        </w:rPr>
        <w:t xml:space="preserve"> </w:t>
      </w:r>
      <w:r>
        <w:rPr>
          <w:sz w:val="20"/>
        </w:rPr>
        <w:t>zostávajúce</w:t>
      </w:r>
      <w:r>
        <w:rPr>
          <w:spacing w:val="1"/>
          <w:sz w:val="20"/>
        </w:rPr>
        <w:t xml:space="preserve"> </w:t>
      </w:r>
      <w:r>
        <w:rPr>
          <w:sz w:val="20"/>
        </w:rPr>
        <w:t>obdobie</w:t>
      </w:r>
      <w:r>
        <w:rPr>
          <w:spacing w:val="1"/>
          <w:sz w:val="20"/>
        </w:rPr>
        <w:t xml:space="preserve"> </w:t>
      </w:r>
      <w:r>
        <w:rPr>
          <w:sz w:val="20"/>
        </w:rPr>
        <w:t>platnosti</w:t>
      </w:r>
      <w:r>
        <w:rPr>
          <w:spacing w:val="1"/>
          <w:sz w:val="20"/>
        </w:rPr>
        <w:t xml:space="preserve"> </w:t>
      </w:r>
      <w:r>
        <w:rPr>
          <w:sz w:val="20"/>
        </w:rPr>
        <w:t>zmluvy,</w:t>
      </w:r>
    </w:p>
    <w:p w14:paraId="2BAAAFC3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67" w:lineRule="exact"/>
        <w:ind w:hanging="570"/>
        <w:jc w:val="both"/>
        <w:rPr>
          <w:sz w:val="20"/>
        </w:rPr>
      </w:pPr>
      <w:r>
        <w:rPr>
          <w:sz w:val="20"/>
        </w:rPr>
        <w:t>celková</w:t>
      </w:r>
      <w:r>
        <w:rPr>
          <w:spacing w:val="-3"/>
          <w:sz w:val="20"/>
        </w:rPr>
        <w:t xml:space="preserve"> </w:t>
      </w:r>
      <w:r>
        <w:rPr>
          <w:sz w:val="20"/>
        </w:rPr>
        <w:t>suma</w:t>
      </w:r>
      <w:r>
        <w:rPr>
          <w:spacing w:val="-3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2"/>
          <w:sz w:val="20"/>
        </w:rPr>
        <w:t xml:space="preserve"> </w:t>
      </w:r>
      <w:r>
        <w:rPr>
          <w:sz w:val="20"/>
        </w:rPr>
        <w:t>ktorými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rozumie</w:t>
      </w:r>
    </w:p>
    <w:p w14:paraId="4E258921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2" w:lineRule="auto"/>
        <w:ind w:right="955"/>
        <w:jc w:val="both"/>
        <w:rPr>
          <w:sz w:val="20"/>
        </w:rPr>
      </w:pPr>
      <w:r>
        <w:rPr>
          <w:sz w:val="20"/>
        </w:rPr>
        <w:t>možná povinnosť, ktorá vznikla ako dôsledok minulej udalosti a ktorej existencia závisí</w:t>
      </w:r>
      <w:r>
        <w:rPr>
          <w:spacing w:val="1"/>
          <w:sz w:val="20"/>
        </w:rPr>
        <w:t xml:space="preserve"> </w:t>
      </w:r>
      <w:r>
        <w:rPr>
          <w:sz w:val="20"/>
        </w:rPr>
        <w:t>od toho, či nastane alebo nenastane jedna alebo viac neistých udalostí v budúcnosti,</w:t>
      </w:r>
      <w:r>
        <w:rPr>
          <w:spacing w:val="1"/>
          <w:sz w:val="20"/>
        </w:rPr>
        <w:t xml:space="preserve"> </w:t>
      </w:r>
      <w:r>
        <w:rPr>
          <w:sz w:val="20"/>
        </w:rPr>
        <w:t>ktorých</w:t>
      </w:r>
      <w:r>
        <w:rPr>
          <w:spacing w:val="1"/>
          <w:sz w:val="20"/>
        </w:rPr>
        <w:t xml:space="preserve"> </w:t>
      </w:r>
      <w:r>
        <w:rPr>
          <w:sz w:val="20"/>
        </w:rPr>
        <w:t>vznik</w:t>
      </w:r>
      <w:r>
        <w:rPr>
          <w:spacing w:val="5"/>
          <w:sz w:val="20"/>
        </w:rPr>
        <w:t xml:space="preserve"> </w:t>
      </w:r>
      <w:r>
        <w:rPr>
          <w:sz w:val="20"/>
        </w:rPr>
        <w:t>nezávisí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4"/>
          <w:sz w:val="20"/>
        </w:rPr>
        <w:t xml:space="preserve"> </w:t>
      </w:r>
      <w:r>
        <w:rPr>
          <w:sz w:val="20"/>
        </w:rPr>
        <w:t>účtovnej</w:t>
      </w:r>
      <w:r>
        <w:rPr>
          <w:spacing w:val="3"/>
          <w:sz w:val="20"/>
        </w:rPr>
        <w:t xml:space="preserve"> </w:t>
      </w:r>
      <w:r>
        <w:rPr>
          <w:sz w:val="20"/>
        </w:rPr>
        <w:t>jednotky,</w:t>
      </w:r>
      <w:r>
        <w:rPr>
          <w:spacing w:val="1"/>
          <w:sz w:val="20"/>
        </w:rPr>
        <w:t xml:space="preserve"> </w:t>
      </w:r>
      <w:r>
        <w:rPr>
          <w:sz w:val="20"/>
        </w:rPr>
        <w:t>alebo</w:t>
      </w:r>
    </w:p>
    <w:p w14:paraId="110AA729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4" w:lineRule="auto"/>
        <w:ind w:right="962"/>
        <w:jc w:val="both"/>
        <w:rPr>
          <w:sz w:val="20"/>
        </w:rPr>
      </w:pPr>
      <w:r>
        <w:rPr>
          <w:sz w:val="20"/>
        </w:rPr>
        <w:t>existujúca</w:t>
      </w:r>
      <w:r>
        <w:rPr>
          <w:spacing w:val="1"/>
          <w:sz w:val="20"/>
        </w:rPr>
        <w:t xml:space="preserve"> </w:t>
      </w:r>
      <w:r>
        <w:rPr>
          <w:sz w:val="20"/>
        </w:rPr>
        <w:t>povinnosť,</w:t>
      </w:r>
      <w:r>
        <w:rPr>
          <w:spacing w:val="1"/>
          <w:sz w:val="20"/>
        </w:rPr>
        <w:t xml:space="preserve"> </w:t>
      </w:r>
      <w:r>
        <w:rPr>
          <w:sz w:val="20"/>
        </w:rPr>
        <w:t>ktorá</w:t>
      </w:r>
      <w:r>
        <w:rPr>
          <w:spacing w:val="1"/>
          <w:sz w:val="20"/>
        </w:rPr>
        <w:t xml:space="preserve"> </w:t>
      </w:r>
      <w:r>
        <w:rPr>
          <w:sz w:val="20"/>
        </w:rPr>
        <w:t>vznikla</w:t>
      </w:r>
      <w:r>
        <w:rPr>
          <w:spacing w:val="1"/>
          <w:sz w:val="20"/>
        </w:rPr>
        <w:t xml:space="preserve"> </w:t>
      </w:r>
      <w:r>
        <w:rPr>
          <w:sz w:val="20"/>
        </w:rPr>
        <w:t>ako</w:t>
      </w:r>
      <w:r>
        <w:rPr>
          <w:spacing w:val="1"/>
          <w:sz w:val="20"/>
        </w:rPr>
        <w:t xml:space="preserve"> </w:t>
      </w:r>
      <w:r>
        <w:rPr>
          <w:sz w:val="20"/>
        </w:rPr>
        <w:t>dôsledok</w:t>
      </w:r>
      <w:r>
        <w:rPr>
          <w:spacing w:val="1"/>
          <w:sz w:val="20"/>
        </w:rPr>
        <w:t xml:space="preserve"> </w:t>
      </w:r>
      <w:r>
        <w:rPr>
          <w:sz w:val="20"/>
        </w:rPr>
        <w:t>minulej</w:t>
      </w:r>
      <w:r>
        <w:rPr>
          <w:spacing w:val="1"/>
          <w:sz w:val="20"/>
        </w:rPr>
        <w:t xml:space="preserve"> </w:t>
      </w:r>
      <w:r>
        <w:rPr>
          <w:sz w:val="20"/>
        </w:rPr>
        <w:t>udalosti,</w:t>
      </w:r>
      <w:r>
        <w:rPr>
          <w:spacing w:val="1"/>
          <w:sz w:val="20"/>
        </w:rPr>
        <w:t xml:space="preserve"> </w:t>
      </w:r>
      <w:r>
        <w:rPr>
          <w:sz w:val="20"/>
        </w:rPr>
        <w:t>ale</w:t>
      </w:r>
      <w:r>
        <w:rPr>
          <w:spacing w:val="1"/>
          <w:sz w:val="20"/>
        </w:rPr>
        <w:t xml:space="preserve"> </w:t>
      </w:r>
      <w:r>
        <w:rPr>
          <w:sz w:val="20"/>
        </w:rPr>
        <w:t>ktorá</w:t>
      </w:r>
      <w:r>
        <w:rPr>
          <w:spacing w:val="1"/>
          <w:sz w:val="20"/>
        </w:rPr>
        <w:t xml:space="preserve"> </w:t>
      </w:r>
      <w:r>
        <w:rPr>
          <w:sz w:val="20"/>
        </w:rPr>
        <w:t>sa</w:t>
      </w:r>
      <w:r>
        <w:rPr>
          <w:spacing w:val="1"/>
          <w:sz w:val="20"/>
        </w:rPr>
        <w:t xml:space="preserve"> </w:t>
      </w:r>
      <w:r>
        <w:rPr>
          <w:sz w:val="20"/>
        </w:rPr>
        <w:t>nevykazuje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súvahe,</w:t>
      </w:r>
      <w:r>
        <w:rPr>
          <w:spacing w:val="1"/>
          <w:sz w:val="20"/>
        </w:rPr>
        <w:t xml:space="preserve"> </w:t>
      </w:r>
      <w:r>
        <w:rPr>
          <w:sz w:val="20"/>
        </w:rPr>
        <w:t>pretože</w:t>
      </w:r>
    </w:p>
    <w:p w14:paraId="60BB8026" w14:textId="77777777" w:rsidR="00556335" w:rsidRDefault="00A2768D">
      <w:pPr>
        <w:pStyle w:val="Zkladntext"/>
        <w:spacing w:line="244" w:lineRule="auto"/>
        <w:ind w:left="2346" w:right="964" w:hanging="425"/>
        <w:jc w:val="both"/>
      </w:pPr>
      <w:r>
        <w:t>2a.</w:t>
      </w:r>
      <w:r>
        <w:rPr>
          <w:spacing w:val="1"/>
        </w:rPr>
        <w:t xml:space="preserve"> </w:t>
      </w:r>
      <w:r>
        <w:t>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pravdepodobné,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splnenie</w:t>
      </w:r>
      <w:r>
        <w:rPr>
          <w:spacing w:val="1"/>
        </w:rPr>
        <w:t xml:space="preserve"> </w:t>
      </w:r>
      <w:r>
        <w:t>tejto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potrebný</w:t>
      </w:r>
      <w:r>
        <w:rPr>
          <w:spacing w:val="1"/>
        </w:rPr>
        <w:t xml:space="preserve"> </w:t>
      </w:r>
      <w:r>
        <w:t>úbytok</w:t>
      </w:r>
      <w:r>
        <w:rPr>
          <w:spacing w:val="1"/>
        </w:rPr>
        <w:t xml:space="preserve"> </w:t>
      </w:r>
      <w:r>
        <w:t>ekonomických</w:t>
      </w:r>
      <w:r>
        <w:rPr>
          <w:spacing w:val="2"/>
        </w:rPr>
        <w:t xml:space="preserve"> </w:t>
      </w:r>
      <w:r>
        <w:t>úžitkov,</w:t>
      </w:r>
      <w:r>
        <w:rPr>
          <w:spacing w:val="2"/>
        </w:rPr>
        <w:t xml:space="preserve"> </w:t>
      </w:r>
      <w:r>
        <w:t>alebo</w:t>
      </w:r>
    </w:p>
    <w:p w14:paraId="14300ABF" w14:textId="77777777" w:rsidR="00556335" w:rsidRDefault="00A2768D">
      <w:pPr>
        <w:pStyle w:val="Zkladntext"/>
        <w:spacing w:line="223" w:lineRule="exact"/>
        <w:ind w:left="1922"/>
        <w:jc w:val="both"/>
      </w:pPr>
      <w:r>
        <w:t xml:space="preserve">2b.       </w:t>
      </w:r>
      <w:r>
        <w:rPr>
          <w:spacing w:val="37"/>
        </w:rPr>
        <w:t xml:space="preserve"> </w:t>
      </w:r>
      <w:r>
        <w:t>výška 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nedá</w:t>
      </w:r>
      <w:r>
        <w:rPr>
          <w:spacing w:val="-1"/>
        </w:rPr>
        <w:t xml:space="preserve"> </w:t>
      </w:r>
      <w:r>
        <w:t>spoľahlivo</w:t>
      </w:r>
      <w:r>
        <w:rPr>
          <w:spacing w:val="6"/>
        </w:rPr>
        <w:t xml:space="preserve"> </w:t>
      </w:r>
      <w:r>
        <w:t>oceniť,</w:t>
      </w:r>
    </w:p>
    <w:p w14:paraId="12190C2B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1" w:line="271" w:lineRule="exact"/>
        <w:ind w:hanging="570"/>
        <w:jc w:val="both"/>
        <w:rPr>
          <w:sz w:val="20"/>
        </w:rPr>
      </w:pPr>
      <w:r>
        <w:rPr>
          <w:sz w:val="20"/>
        </w:rPr>
        <w:t>opise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2"/>
          <w:sz w:val="20"/>
        </w:rPr>
        <w:t xml:space="preserve"> </w:t>
      </w:r>
      <w:r>
        <w:rPr>
          <w:sz w:val="20"/>
        </w:rPr>
        <w:t>a 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</w:p>
    <w:p w14:paraId="65F48BBC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4" w:line="230" w:lineRule="auto"/>
        <w:ind w:right="960"/>
        <w:jc w:val="both"/>
        <w:rPr>
          <w:sz w:val="20"/>
        </w:rPr>
      </w:pPr>
      <w:r>
        <w:rPr>
          <w:sz w:val="20"/>
        </w:rPr>
        <w:t>celkovej sume významných finančných povinností a významných podmienených záväzkoch</w:t>
      </w:r>
      <w:r>
        <w:rPr>
          <w:spacing w:val="1"/>
          <w:sz w:val="20"/>
        </w:rPr>
        <w:t xml:space="preserve"> </w:t>
      </w:r>
      <w:r>
        <w:rPr>
          <w:sz w:val="20"/>
        </w:rPr>
        <w:t>voči</w:t>
      </w:r>
      <w:r>
        <w:rPr>
          <w:spacing w:val="1"/>
          <w:sz w:val="20"/>
        </w:rPr>
        <w:t xml:space="preserve"> </w:t>
      </w:r>
      <w:r>
        <w:rPr>
          <w:sz w:val="20"/>
        </w:rPr>
        <w:t>dcérskej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1"/>
          <w:sz w:val="20"/>
        </w:rPr>
        <w:t xml:space="preserve"> </w:t>
      </w:r>
      <w:r>
        <w:rPr>
          <w:sz w:val="20"/>
        </w:rPr>
        <w:t>jednotke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2"/>
          <w:sz w:val="20"/>
        </w:rPr>
        <w:t xml:space="preserve"> </w:t>
      </w:r>
      <w:r>
        <w:rPr>
          <w:sz w:val="20"/>
        </w:rPr>
        <w:t>jednotke s</w:t>
      </w:r>
      <w:r>
        <w:rPr>
          <w:spacing w:val="3"/>
          <w:sz w:val="20"/>
        </w:rPr>
        <w:t xml:space="preserve"> </w:t>
      </w:r>
      <w:r>
        <w:rPr>
          <w:sz w:val="20"/>
        </w:rPr>
        <w:t>podstatným</w:t>
      </w:r>
      <w:r>
        <w:rPr>
          <w:spacing w:val="6"/>
          <w:sz w:val="20"/>
        </w:rPr>
        <w:t xml:space="preserve"> </w:t>
      </w:r>
      <w:r>
        <w:rPr>
          <w:sz w:val="20"/>
        </w:rPr>
        <w:t>vplyvom,</w:t>
      </w:r>
    </w:p>
    <w:p w14:paraId="71A19B63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14" w:line="230" w:lineRule="auto"/>
        <w:ind w:right="955"/>
        <w:jc w:val="both"/>
        <w:rPr>
          <w:sz w:val="20"/>
        </w:rPr>
      </w:pPr>
      <w:r>
        <w:rPr>
          <w:sz w:val="20"/>
        </w:rPr>
        <w:t>opise významných povinností účtovnej jednotky vyplývajúcich z dôchodkových programov</w:t>
      </w:r>
      <w:r>
        <w:rPr>
          <w:spacing w:val="1"/>
          <w:sz w:val="20"/>
        </w:rPr>
        <w:t xml:space="preserve"> </w:t>
      </w:r>
      <w:r>
        <w:rPr>
          <w:sz w:val="20"/>
        </w:rPr>
        <w:t>pre</w:t>
      </w:r>
      <w:r>
        <w:rPr>
          <w:spacing w:val="3"/>
          <w:sz w:val="20"/>
        </w:rPr>
        <w:t xml:space="preserve"> </w:t>
      </w:r>
      <w:r>
        <w:rPr>
          <w:sz w:val="20"/>
        </w:rPr>
        <w:t>zamestnancov.</w:t>
      </w:r>
    </w:p>
    <w:p w14:paraId="5FD31AFA" w14:textId="77777777" w:rsidR="00556335" w:rsidRDefault="00556335">
      <w:pPr>
        <w:pStyle w:val="Zkladntext"/>
        <w:spacing w:before="9"/>
      </w:pPr>
    </w:p>
    <w:p w14:paraId="40BEC5F5" w14:textId="77777777" w:rsidR="00556335" w:rsidRDefault="00A2768D">
      <w:pPr>
        <w:pStyle w:val="Odsekzoznamu"/>
        <w:numPr>
          <w:ilvl w:val="0"/>
          <w:numId w:val="1"/>
        </w:numPr>
        <w:tabs>
          <w:tab w:val="left" w:pos="928"/>
          <w:tab w:val="left" w:pos="929"/>
        </w:tabs>
        <w:spacing w:line="242" w:lineRule="auto"/>
        <w:ind w:right="964"/>
        <w:rPr>
          <w:sz w:val="20"/>
        </w:rPr>
      </w:pPr>
      <w:r>
        <w:rPr>
          <w:sz w:val="20"/>
        </w:rPr>
        <w:t>Informácie</w:t>
      </w:r>
      <w:r>
        <w:rPr>
          <w:spacing w:val="6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udelení</w:t>
      </w:r>
      <w:r>
        <w:rPr>
          <w:spacing w:val="9"/>
          <w:sz w:val="20"/>
        </w:rPr>
        <w:t xml:space="preserve"> </w:t>
      </w:r>
      <w:r>
        <w:rPr>
          <w:sz w:val="20"/>
        </w:rPr>
        <w:t>výlučného</w:t>
      </w:r>
      <w:r>
        <w:rPr>
          <w:spacing w:val="7"/>
          <w:sz w:val="20"/>
        </w:rPr>
        <w:t xml:space="preserve"> </w:t>
      </w:r>
      <w:r>
        <w:rPr>
          <w:sz w:val="20"/>
        </w:rPr>
        <w:t>práva</w:t>
      </w:r>
      <w:r>
        <w:rPr>
          <w:spacing w:val="6"/>
          <w:sz w:val="20"/>
        </w:rPr>
        <w:t xml:space="preserve"> </w:t>
      </w:r>
      <w:r>
        <w:rPr>
          <w:sz w:val="20"/>
        </w:rPr>
        <w:t>alebo</w:t>
      </w:r>
      <w:r>
        <w:rPr>
          <w:spacing w:val="9"/>
          <w:sz w:val="20"/>
        </w:rPr>
        <w:t xml:space="preserve"> </w:t>
      </w:r>
      <w:r>
        <w:rPr>
          <w:sz w:val="20"/>
        </w:rPr>
        <w:t>osobitného</w:t>
      </w:r>
      <w:r>
        <w:rPr>
          <w:spacing w:val="7"/>
          <w:sz w:val="20"/>
        </w:rPr>
        <w:t xml:space="preserve"> </w:t>
      </w:r>
      <w:r>
        <w:rPr>
          <w:sz w:val="20"/>
        </w:rPr>
        <w:t>práva,</w:t>
      </w:r>
      <w:r>
        <w:rPr>
          <w:spacing w:val="6"/>
          <w:sz w:val="20"/>
        </w:rPr>
        <w:t xml:space="preserve"> </w:t>
      </w:r>
      <w:r>
        <w:rPr>
          <w:sz w:val="20"/>
        </w:rPr>
        <w:t>ktorým</w:t>
      </w:r>
      <w:r>
        <w:rPr>
          <w:spacing w:val="11"/>
          <w:sz w:val="20"/>
        </w:rPr>
        <w:t xml:space="preserve"> </w:t>
      </w:r>
      <w:r>
        <w:rPr>
          <w:sz w:val="20"/>
        </w:rPr>
        <w:t>sa</w:t>
      </w:r>
      <w:r>
        <w:rPr>
          <w:spacing w:val="7"/>
          <w:sz w:val="20"/>
        </w:rPr>
        <w:t xml:space="preserve"> </w:t>
      </w:r>
      <w:r>
        <w:rPr>
          <w:sz w:val="20"/>
        </w:rPr>
        <w:t>udelilo</w:t>
      </w:r>
      <w:r>
        <w:rPr>
          <w:spacing w:val="8"/>
          <w:sz w:val="20"/>
        </w:rPr>
        <w:t xml:space="preserve"> </w:t>
      </w:r>
      <w:r>
        <w:rPr>
          <w:sz w:val="20"/>
        </w:rPr>
        <w:t>právo</w:t>
      </w:r>
      <w:r>
        <w:rPr>
          <w:spacing w:val="9"/>
          <w:sz w:val="20"/>
        </w:rPr>
        <w:t xml:space="preserve"> </w:t>
      </w:r>
      <w:r>
        <w:rPr>
          <w:sz w:val="20"/>
        </w:rPr>
        <w:t>poskytovať</w:t>
      </w:r>
      <w:r>
        <w:rPr>
          <w:spacing w:val="-50"/>
          <w:sz w:val="20"/>
        </w:rPr>
        <w:t xml:space="preserve"> </w:t>
      </w:r>
      <w:r>
        <w:rPr>
          <w:sz w:val="20"/>
        </w:rPr>
        <w:t>služby</w:t>
      </w:r>
      <w:r>
        <w:rPr>
          <w:spacing w:val="-1"/>
          <w:sz w:val="20"/>
        </w:rPr>
        <w:t xml:space="preserve"> </w:t>
      </w:r>
      <w:r>
        <w:rPr>
          <w:sz w:val="20"/>
        </w:rPr>
        <w:t>vo</w:t>
      </w:r>
      <w:r>
        <w:rPr>
          <w:spacing w:val="4"/>
          <w:sz w:val="20"/>
        </w:rPr>
        <w:t xml:space="preserve"> </w:t>
      </w:r>
      <w:r>
        <w:rPr>
          <w:sz w:val="20"/>
        </w:rPr>
        <w:t>verejnom</w:t>
      </w:r>
      <w:r>
        <w:rPr>
          <w:spacing w:val="6"/>
          <w:sz w:val="20"/>
        </w:rPr>
        <w:t xml:space="preserve"> </w:t>
      </w:r>
      <w:r>
        <w:rPr>
          <w:sz w:val="20"/>
        </w:rPr>
        <w:t>záujme</w:t>
      </w:r>
    </w:p>
    <w:p w14:paraId="71BD1960" w14:textId="77777777" w:rsidR="00556335" w:rsidRDefault="00556335">
      <w:pPr>
        <w:pStyle w:val="Zkladntext"/>
        <w:spacing w:before="4"/>
      </w:pPr>
    </w:p>
    <w:p w14:paraId="7E835BC0" w14:textId="77777777" w:rsidR="00556335" w:rsidRDefault="00A2768D">
      <w:pPr>
        <w:pStyle w:val="Zkladntext"/>
        <w:spacing w:line="489" w:lineRule="auto"/>
        <w:ind w:left="220" w:right="1475"/>
      </w:pPr>
      <w:r>
        <w:t>Údaje v poznámkach sú uvádzané za bežne účtovné obdobie. Sumy sú uvádzané v celých eurách.</w:t>
      </w:r>
      <w:r>
        <w:rPr>
          <w:spacing w:val="-51"/>
        </w:rPr>
        <w:t xml:space="preserve"> </w:t>
      </w:r>
      <w:r>
        <w:t>ÚJ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jednotka; BO-</w:t>
      </w:r>
      <w:r>
        <w:rPr>
          <w:spacing w:val="4"/>
        </w:rPr>
        <w:t xml:space="preserve"> </w:t>
      </w:r>
      <w:r>
        <w:t>bežné</w:t>
      </w:r>
      <w:r>
        <w:rPr>
          <w:spacing w:val="2"/>
        </w:rPr>
        <w:t xml:space="preserve"> </w:t>
      </w:r>
      <w:r>
        <w:t>obdobie; X= ÚJ</w:t>
      </w:r>
      <w:r>
        <w:rPr>
          <w:spacing w:val="2"/>
        </w:rPr>
        <w:t xml:space="preserve"> </w:t>
      </w:r>
      <w:r>
        <w:t>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jednotlivú</w:t>
      </w:r>
      <w:r>
        <w:rPr>
          <w:spacing w:val="1"/>
        </w:rPr>
        <w:t xml:space="preserve"> </w:t>
      </w:r>
      <w:r>
        <w:t>položku</w:t>
      </w:r>
    </w:p>
    <w:sectPr w:rsidR="00556335">
      <w:pgSz w:w="11910" w:h="16850"/>
      <w:pgMar w:top="560" w:right="460" w:bottom="1100" w:left="800" w:header="371" w:footer="9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08811B" w14:textId="77777777" w:rsidR="00A2768D" w:rsidRDefault="00A2768D">
      <w:r>
        <w:separator/>
      </w:r>
    </w:p>
  </w:endnote>
  <w:endnote w:type="continuationSeparator" w:id="0">
    <w:p w14:paraId="154D93BE" w14:textId="77777777" w:rsidR="00A2768D" w:rsidRDefault="00A27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E708DA" w14:textId="77777777" w:rsidR="00556335" w:rsidRDefault="002C235C">
    <w:pPr>
      <w:pStyle w:val="Zkladntext"/>
      <w:spacing w:line="14" w:lineRule="auto"/>
    </w:pPr>
    <w:r>
      <w:pict w14:anchorId="71B34671"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281.7pt;margin-top:785.25pt;width:12pt;height:15.3pt;z-index:-16308224;mso-position-horizontal-relative:page;mso-position-vertical-relative:page" filled="f" stroked="f">
          <v:textbox inset="0,0,0,0">
            <w:txbxContent>
              <w:p w14:paraId="76A8DD28" w14:textId="77777777" w:rsidR="00556335" w:rsidRDefault="00A2768D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FA1CB8" w14:textId="77777777" w:rsidR="00556335" w:rsidRDefault="002C235C">
    <w:pPr>
      <w:pStyle w:val="Zkladntext"/>
      <w:spacing w:line="14" w:lineRule="auto"/>
    </w:pPr>
    <w:r>
      <w:pict w14:anchorId="2E13D18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1.7pt;margin-top:785.25pt;width:12pt;height:15.3pt;z-index:-16305664;mso-position-horizontal-relative:page;mso-position-vertical-relative:page" filled="f" stroked="f">
          <v:textbox inset="0,0,0,0">
            <w:txbxContent>
              <w:p w14:paraId="7A6ACA1A" w14:textId="77777777" w:rsidR="00556335" w:rsidRDefault="00A2768D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E5788F" w14:textId="77777777" w:rsidR="00A2768D" w:rsidRDefault="00A2768D">
      <w:r>
        <w:separator/>
      </w:r>
    </w:p>
  </w:footnote>
  <w:footnote w:type="continuationSeparator" w:id="0">
    <w:p w14:paraId="04155D4F" w14:textId="77777777" w:rsidR="00A2768D" w:rsidRDefault="00A276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D90A78" w14:textId="77777777" w:rsidR="00556335" w:rsidRDefault="002C235C">
    <w:pPr>
      <w:pStyle w:val="Zkladntext"/>
      <w:spacing w:line="14" w:lineRule="auto"/>
    </w:pPr>
    <w:r>
      <w:pict w14:anchorId="05A24834">
        <v:shape id="_x0000_s2053" style="position:absolute;margin-left:50.05pt;margin-top:28.3pt;width:136pt;height:17.55pt;z-index:-16307712;mso-position-horizontal-relative:page;mso-position-vertical-relative:page" coordorigin="1001,566" coordsize="2720,351" o:spt="100" adj="0,,0" path="m1010,576r-9,l1001,907r,10l1010,917r,-10l1010,576xm1010,566r-9,l1001,576r9,l1010,566xm3720,576r-9,l3711,907r-2701,l1010,917r2701,l3720,917r,-10l3720,576xm3720,566r-9,l1010,566r,10l3711,576r9,l3720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 w14:anchorId="3DB89CC7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2.75pt;margin-top:30.65pt;width:127.7pt;height:15.3pt;z-index:-16307200;mso-position-horizontal-relative:page;mso-position-vertical-relative:page" filled="f" stroked="f">
          <v:textbox inset="0,0,0,0">
            <w:txbxContent>
              <w:p w14:paraId="7B034EBB" w14:textId="77777777" w:rsidR="00556335" w:rsidRDefault="00A2768D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8"/>
                    <w:sz w:val="24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sz w:val="24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sz w:val="24"/>
                  </w:rPr>
                  <w:t xml:space="preserve"> MÚJ</w:t>
                </w:r>
                <w:r>
                  <w:rPr>
                    <w:rFonts w:ascii="Times New Roman" w:hAnsi="Times New Roman"/>
                    <w:spacing w:val="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3 -</w:t>
                </w:r>
                <w:r>
                  <w:rPr>
                    <w:rFonts w:ascii="Times New Roman" w:hAnsi="Times New Roman"/>
                    <w:spacing w:val="-1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6E63465F">
        <v:shape id="_x0000_s2051" type="#_x0000_t202" style="position:absolute;margin-left:194.55pt;margin-top:30.65pt;width:22.45pt;height:15.3pt;z-index:-16306688;mso-position-horizontal-relative:page;mso-position-vertical-relative:page" filled="f" stroked="f">
          <v:textbox inset="0,0,0,0">
            <w:txbxContent>
              <w:p w14:paraId="47732364" w14:textId="77777777" w:rsidR="00556335" w:rsidRDefault="00A2768D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 w14:anchorId="718FA0AC">
        <v:shape id="_x0000_s2050" type="#_x0000_t202" style="position:absolute;margin-left:362.45pt;margin-top:30.65pt;width:22.5pt;height:15.3pt;z-index:-16306176;mso-position-horizontal-relative:page;mso-position-vertical-relative:page" filled="f" stroked="f">
          <v:textbox inset="0,0,0,0">
            <w:txbxContent>
              <w:p w14:paraId="4D739951" w14:textId="77777777" w:rsidR="00556335" w:rsidRDefault="00A2768D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7B4B4E"/>
    <w:multiLevelType w:val="hybridMultilevel"/>
    <w:tmpl w:val="8286E0AA"/>
    <w:lvl w:ilvl="0" w:tplc="7A64AD80">
      <w:start w:val="1"/>
      <w:numFmt w:val="decimal"/>
      <w:lvlText w:val="(%1)"/>
      <w:lvlJc w:val="left"/>
      <w:pPr>
        <w:ind w:left="983" w:hanging="567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85EACC0">
      <w:numFmt w:val="bullet"/>
      <w:lvlText w:val="•"/>
      <w:lvlJc w:val="left"/>
      <w:pPr>
        <w:ind w:left="1946" w:hanging="567"/>
      </w:pPr>
      <w:rPr>
        <w:rFonts w:hint="default"/>
        <w:lang w:val="sk-SK" w:eastAsia="en-US" w:bidi="ar-SA"/>
      </w:rPr>
    </w:lvl>
    <w:lvl w:ilvl="2" w:tplc="DB306DB2">
      <w:numFmt w:val="bullet"/>
      <w:lvlText w:val="•"/>
      <w:lvlJc w:val="left"/>
      <w:pPr>
        <w:ind w:left="2913" w:hanging="567"/>
      </w:pPr>
      <w:rPr>
        <w:rFonts w:hint="default"/>
        <w:lang w:val="sk-SK" w:eastAsia="en-US" w:bidi="ar-SA"/>
      </w:rPr>
    </w:lvl>
    <w:lvl w:ilvl="3" w:tplc="B75CE54C">
      <w:numFmt w:val="bullet"/>
      <w:lvlText w:val="•"/>
      <w:lvlJc w:val="left"/>
      <w:pPr>
        <w:ind w:left="3879" w:hanging="567"/>
      </w:pPr>
      <w:rPr>
        <w:rFonts w:hint="default"/>
        <w:lang w:val="sk-SK" w:eastAsia="en-US" w:bidi="ar-SA"/>
      </w:rPr>
    </w:lvl>
    <w:lvl w:ilvl="4" w:tplc="563A4580">
      <w:numFmt w:val="bullet"/>
      <w:lvlText w:val="•"/>
      <w:lvlJc w:val="left"/>
      <w:pPr>
        <w:ind w:left="4846" w:hanging="567"/>
      </w:pPr>
      <w:rPr>
        <w:rFonts w:hint="default"/>
        <w:lang w:val="sk-SK" w:eastAsia="en-US" w:bidi="ar-SA"/>
      </w:rPr>
    </w:lvl>
    <w:lvl w:ilvl="5" w:tplc="8D80CFF8">
      <w:numFmt w:val="bullet"/>
      <w:lvlText w:val="•"/>
      <w:lvlJc w:val="left"/>
      <w:pPr>
        <w:ind w:left="5813" w:hanging="567"/>
      </w:pPr>
      <w:rPr>
        <w:rFonts w:hint="default"/>
        <w:lang w:val="sk-SK" w:eastAsia="en-US" w:bidi="ar-SA"/>
      </w:rPr>
    </w:lvl>
    <w:lvl w:ilvl="6" w:tplc="E298A414">
      <w:numFmt w:val="bullet"/>
      <w:lvlText w:val="•"/>
      <w:lvlJc w:val="left"/>
      <w:pPr>
        <w:ind w:left="6779" w:hanging="567"/>
      </w:pPr>
      <w:rPr>
        <w:rFonts w:hint="default"/>
        <w:lang w:val="sk-SK" w:eastAsia="en-US" w:bidi="ar-SA"/>
      </w:rPr>
    </w:lvl>
    <w:lvl w:ilvl="7" w:tplc="2BA486F6">
      <w:numFmt w:val="bullet"/>
      <w:lvlText w:val="•"/>
      <w:lvlJc w:val="left"/>
      <w:pPr>
        <w:ind w:left="7746" w:hanging="567"/>
      </w:pPr>
      <w:rPr>
        <w:rFonts w:hint="default"/>
        <w:lang w:val="sk-SK" w:eastAsia="en-US" w:bidi="ar-SA"/>
      </w:rPr>
    </w:lvl>
    <w:lvl w:ilvl="8" w:tplc="2BD617BA">
      <w:numFmt w:val="bullet"/>
      <w:lvlText w:val="•"/>
      <w:lvlJc w:val="left"/>
      <w:pPr>
        <w:ind w:left="8713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1D8243D4"/>
    <w:multiLevelType w:val="hybridMultilevel"/>
    <w:tmpl w:val="B27CECFA"/>
    <w:lvl w:ilvl="0" w:tplc="B096F1DE">
      <w:start w:val="1"/>
      <w:numFmt w:val="decimal"/>
      <w:lvlText w:val="(%1)"/>
      <w:lvlJc w:val="left"/>
      <w:pPr>
        <w:ind w:left="1701" w:hanging="1340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8C727BC8">
      <w:numFmt w:val="bullet"/>
      <w:lvlText w:val="•"/>
      <w:lvlJc w:val="left"/>
      <w:pPr>
        <w:ind w:left="2594" w:hanging="1340"/>
      </w:pPr>
      <w:rPr>
        <w:rFonts w:hint="default"/>
        <w:lang w:val="sk-SK" w:eastAsia="en-US" w:bidi="ar-SA"/>
      </w:rPr>
    </w:lvl>
    <w:lvl w:ilvl="2" w:tplc="42700CEE">
      <w:numFmt w:val="bullet"/>
      <w:lvlText w:val="•"/>
      <w:lvlJc w:val="left"/>
      <w:pPr>
        <w:ind w:left="3489" w:hanging="1340"/>
      </w:pPr>
      <w:rPr>
        <w:rFonts w:hint="default"/>
        <w:lang w:val="sk-SK" w:eastAsia="en-US" w:bidi="ar-SA"/>
      </w:rPr>
    </w:lvl>
    <w:lvl w:ilvl="3" w:tplc="59F448AC">
      <w:numFmt w:val="bullet"/>
      <w:lvlText w:val="•"/>
      <w:lvlJc w:val="left"/>
      <w:pPr>
        <w:ind w:left="4383" w:hanging="1340"/>
      </w:pPr>
      <w:rPr>
        <w:rFonts w:hint="default"/>
        <w:lang w:val="sk-SK" w:eastAsia="en-US" w:bidi="ar-SA"/>
      </w:rPr>
    </w:lvl>
    <w:lvl w:ilvl="4" w:tplc="86FC03BA">
      <w:numFmt w:val="bullet"/>
      <w:lvlText w:val="•"/>
      <w:lvlJc w:val="left"/>
      <w:pPr>
        <w:ind w:left="5278" w:hanging="1340"/>
      </w:pPr>
      <w:rPr>
        <w:rFonts w:hint="default"/>
        <w:lang w:val="sk-SK" w:eastAsia="en-US" w:bidi="ar-SA"/>
      </w:rPr>
    </w:lvl>
    <w:lvl w:ilvl="5" w:tplc="40460DB2">
      <w:numFmt w:val="bullet"/>
      <w:lvlText w:val="•"/>
      <w:lvlJc w:val="left"/>
      <w:pPr>
        <w:ind w:left="6173" w:hanging="1340"/>
      </w:pPr>
      <w:rPr>
        <w:rFonts w:hint="default"/>
        <w:lang w:val="sk-SK" w:eastAsia="en-US" w:bidi="ar-SA"/>
      </w:rPr>
    </w:lvl>
    <w:lvl w:ilvl="6" w:tplc="DF0A1ED8">
      <w:numFmt w:val="bullet"/>
      <w:lvlText w:val="•"/>
      <w:lvlJc w:val="left"/>
      <w:pPr>
        <w:ind w:left="7067" w:hanging="1340"/>
      </w:pPr>
      <w:rPr>
        <w:rFonts w:hint="default"/>
        <w:lang w:val="sk-SK" w:eastAsia="en-US" w:bidi="ar-SA"/>
      </w:rPr>
    </w:lvl>
    <w:lvl w:ilvl="7" w:tplc="A27871D6">
      <w:numFmt w:val="bullet"/>
      <w:lvlText w:val="•"/>
      <w:lvlJc w:val="left"/>
      <w:pPr>
        <w:ind w:left="7962" w:hanging="1340"/>
      </w:pPr>
      <w:rPr>
        <w:rFonts w:hint="default"/>
        <w:lang w:val="sk-SK" w:eastAsia="en-US" w:bidi="ar-SA"/>
      </w:rPr>
    </w:lvl>
    <w:lvl w:ilvl="8" w:tplc="AD9A75C6">
      <w:numFmt w:val="bullet"/>
      <w:lvlText w:val="•"/>
      <w:lvlJc w:val="left"/>
      <w:pPr>
        <w:ind w:left="8857" w:hanging="1340"/>
      </w:pPr>
      <w:rPr>
        <w:rFonts w:hint="default"/>
        <w:lang w:val="sk-SK" w:eastAsia="en-US" w:bidi="ar-SA"/>
      </w:rPr>
    </w:lvl>
  </w:abstractNum>
  <w:abstractNum w:abstractNumId="2" w15:restartNumberingAfterBreak="0">
    <w:nsid w:val="351D5F8C"/>
    <w:multiLevelType w:val="hybridMultilevel"/>
    <w:tmpl w:val="76AAF2F0"/>
    <w:lvl w:ilvl="0" w:tplc="76AADDA2">
      <w:start w:val="1"/>
      <w:numFmt w:val="decimal"/>
      <w:lvlText w:val="(%1)"/>
      <w:lvlJc w:val="left"/>
      <w:pPr>
        <w:ind w:left="928" w:hanging="567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22212D4">
      <w:start w:val="1"/>
      <w:numFmt w:val="lowerLetter"/>
      <w:lvlText w:val="%2)"/>
      <w:lvlJc w:val="left"/>
      <w:pPr>
        <w:ind w:left="1497" w:hanging="569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BE427B66">
      <w:start w:val="1"/>
      <w:numFmt w:val="decimal"/>
      <w:lvlText w:val="%3."/>
      <w:lvlJc w:val="left"/>
      <w:pPr>
        <w:ind w:left="1922" w:hanging="425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k-SK" w:eastAsia="en-US" w:bidi="ar-SA"/>
      </w:rPr>
    </w:lvl>
    <w:lvl w:ilvl="3" w:tplc="67FA838A">
      <w:numFmt w:val="bullet"/>
      <w:lvlText w:val="•"/>
      <w:lvlJc w:val="left"/>
      <w:pPr>
        <w:ind w:left="3010" w:hanging="425"/>
      </w:pPr>
      <w:rPr>
        <w:rFonts w:hint="default"/>
        <w:lang w:val="sk-SK" w:eastAsia="en-US" w:bidi="ar-SA"/>
      </w:rPr>
    </w:lvl>
    <w:lvl w:ilvl="4" w:tplc="C6123DBC">
      <w:numFmt w:val="bullet"/>
      <w:lvlText w:val="•"/>
      <w:lvlJc w:val="left"/>
      <w:pPr>
        <w:ind w:left="4101" w:hanging="425"/>
      </w:pPr>
      <w:rPr>
        <w:rFonts w:hint="default"/>
        <w:lang w:val="sk-SK" w:eastAsia="en-US" w:bidi="ar-SA"/>
      </w:rPr>
    </w:lvl>
    <w:lvl w:ilvl="5" w:tplc="BA28193C">
      <w:numFmt w:val="bullet"/>
      <w:lvlText w:val="•"/>
      <w:lvlJc w:val="left"/>
      <w:pPr>
        <w:ind w:left="5192" w:hanging="425"/>
      </w:pPr>
      <w:rPr>
        <w:rFonts w:hint="default"/>
        <w:lang w:val="sk-SK" w:eastAsia="en-US" w:bidi="ar-SA"/>
      </w:rPr>
    </w:lvl>
    <w:lvl w:ilvl="6" w:tplc="994463DC">
      <w:numFmt w:val="bullet"/>
      <w:lvlText w:val="•"/>
      <w:lvlJc w:val="left"/>
      <w:pPr>
        <w:ind w:left="6283" w:hanging="425"/>
      </w:pPr>
      <w:rPr>
        <w:rFonts w:hint="default"/>
        <w:lang w:val="sk-SK" w:eastAsia="en-US" w:bidi="ar-SA"/>
      </w:rPr>
    </w:lvl>
    <w:lvl w:ilvl="7" w:tplc="781EBD26">
      <w:numFmt w:val="bullet"/>
      <w:lvlText w:val="•"/>
      <w:lvlJc w:val="left"/>
      <w:pPr>
        <w:ind w:left="7374" w:hanging="425"/>
      </w:pPr>
      <w:rPr>
        <w:rFonts w:hint="default"/>
        <w:lang w:val="sk-SK" w:eastAsia="en-US" w:bidi="ar-SA"/>
      </w:rPr>
    </w:lvl>
    <w:lvl w:ilvl="8" w:tplc="F30002D8">
      <w:numFmt w:val="bullet"/>
      <w:lvlText w:val="•"/>
      <w:lvlJc w:val="left"/>
      <w:pPr>
        <w:ind w:left="8464" w:hanging="425"/>
      </w:pPr>
      <w:rPr>
        <w:rFonts w:hint="default"/>
        <w:lang w:val="sk-SK" w:eastAsia="en-US" w:bidi="ar-SA"/>
      </w:rPr>
    </w:lvl>
  </w:abstractNum>
  <w:num w:numId="1" w16cid:durableId="1506171323">
    <w:abstractNumId w:val="2"/>
  </w:num>
  <w:num w:numId="2" w16cid:durableId="113015000">
    <w:abstractNumId w:val="0"/>
  </w:num>
  <w:num w:numId="3" w16cid:durableId="19419843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56335"/>
    <w:rsid w:val="002C235C"/>
    <w:rsid w:val="00556335"/>
    <w:rsid w:val="006050A7"/>
    <w:rsid w:val="008D354B"/>
    <w:rsid w:val="00A27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7DB943D0"/>
  <w15:docId w15:val="{AC5D55FE-0AD7-45B5-84E8-441687205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"/>
      <w:ind w:left="20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928" w:hanging="568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1296</Words>
  <Characters>7393</Characters>
  <Application>Microsoft Office Word</Application>
  <DocSecurity>0</DocSecurity>
  <Lines>61</Lines>
  <Paragraphs>17</Paragraphs>
  <ScaleCrop>false</ScaleCrop>
  <Company/>
  <LinksUpToDate>false</LinksUpToDate>
  <CharactersWithSpaces>8672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3</cp:revision>
  <dcterms:created xsi:type="dcterms:W3CDTF">2022-06-13T13:52:00Z</dcterms:created>
  <dcterms:modified xsi:type="dcterms:W3CDTF">2024-07-01T07:43:00Z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2019-06-27T00:00:00Z</vt:filetime>
  </property>
  <property fmtid="{D5CDD505-2E9C-101B-9397-08002B2CF9AE}" pid="3" name="Creator">
    <vt:lpwstr>Skúšobná verzia aplikácie Microsoft® Word 2010</vt:lpwstr>
  </property>
  <property fmtid="{D5CDD505-2E9C-101B-9397-08002B2CF9AE}" pid="4" name="LastSaved">
    <vt:filetime>2022-06-13T00:00:00Z</vt:filetime>
  </property>
</Properties>
</file>