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240" w:rsidRDefault="00504240" w:rsidP="00504240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2023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0" w:name="_Toc530739894"/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504240" w:rsidRDefault="00504240" w:rsidP="00504240"/>
    <w:p w:rsidR="00504240" w:rsidRDefault="00504240" w:rsidP="00504240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504240" w:rsidRDefault="00504240" w:rsidP="00504240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925 03 Horné Saliby </w:t>
      </w:r>
    </w:p>
    <w:p w:rsidR="00504240" w:rsidRDefault="00504240" w:rsidP="00504240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504240" w:rsidRDefault="00504240" w:rsidP="00504240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504240" w:rsidRDefault="00504240" w:rsidP="00504240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504240" w:rsidRDefault="00504240" w:rsidP="00504240">
      <w:pPr>
        <w:jc w:val="both"/>
      </w:pPr>
      <w:r>
        <w:t xml:space="preserve">Dôvod na zostavenie účtovnej závierky. </w:t>
      </w:r>
      <w:r>
        <w:tab/>
        <w:t>riadna</w:t>
      </w:r>
    </w:p>
    <w:p w:rsidR="00504240" w:rsidRDefault="00504240" w:rsidP="00504240">
      <w:pPr>
        <w:jc w:val="both"/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504240" w:rsidRDefault="00504240" w:rsidP="00504240">
      <w:pPr>
        <w:jc w:val="both"/>
        <w:rPr>
          <w:rFonts w:ascii="Book Antiqua" w:hAnsi="Book Antiqua"/>
        </w:rPr>
      </w:pPr>
    </w:p>
    <w:p w:rsidR="00504240" w:rsidRDefault="00504240" w:rsidP="00504240">
      <w:pPr>
        <w:jc w:val="both"/>
        <w:rPr>
          <w:rFonts w:ascii="Book Antiqua" w:hAnsi="Book Antiqua"/>
        </w:rPr>
      </w:pPr>
    </w:p>
    <w:p w:rsidR="00504240" w:rsidRDefault="00504240" w:rsidP="00504240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504240" w:rsidRDefault="00504240" w:rsidP="00504240">
      <w:pPr>
        <w:jc w:val="both"/>
      </w:pPr>
    </w:p>
    <w:p w:rsidR="00504240" w:rsidRDefault="00504240" w:rsidP="00504240">
      <w:pPr>
        <w:jc w:val="both"/>
      </w:pPr>
      <w:r>
        <w:t>Podiel  účastníkov  spoločnosti  na  základnom  imaní  je :</w:t>
      </w:r>
    </w:p>
    <w:p w:rsidR="00504240" w:rsidRDefault="00504240" w:rsidP="00504240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  <w:t>6 640,00 EUR   t. j.  100%</w:t>
      </w:r>
    </w:p>
    <w:p w:rsidR="00504240" w:rsidRDefault="00504240" w:rsidP="00504240">
      <w:pPr>
        <w:jc w:val="both"/>
      </w:pPr>
    </w:p>
    <w:p w:rsidR="00504240" w:rsidRDefault="00504240" w:rsidP="00504240">
      <w:pPr>
        <w:pStyle w:val="Nadpis3"/>
      </w:pPr>
      <w:r>
        <w:rPr>
          <w:rFonts w:ascii="Times New Roman" w:hAnsi="Times New Roman"/>
        </w:rPr>
        <w:t>Štatutárne  orgány :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</w:rPr>
      </w:pPr>
      <w:r>
        <w:rPr>
          <w:sz w:val="24"/>
        </w:rPr>
        <w:t xml:space="preserve">Konateľ : </w:t>
      </w:r>
      <w:r>
        <w:rPr>
          <w:sz w:val="24"/>
          <w:szCs w:val="24"/>
        </w:rPr>
        <w:t>Jakubecz Edit</w:t>
      </w:r>
      <w:r>
        <w:rPr>
          <w:b w:val="0"/>
          <w:bCs w:val="0"/>
          <w:sz w:val="24"/>
        </w:rPr>
        <w:t>,   925 03  Horné Saliby č. 1192</w:t>
      </w:r>
    </w:p>
    <w:p w:rsidR="00504240" w:rsidRDefault="00504240" w:rsidP="00504240">
      <w:pPr>
        <w:pStyle w:val="Pta"/>
        <w:tabs>
          <w:tab w:val="left" w:pos="708"/>
        </w:tabs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r>
        <w:rPr>
          <w:sz w:val="24"/>
        </w:rPr>
        <w:t>Predmet podnikania</w:t>
      </w:r>
    </w:p>
    <w:p w:rsidR="00504240" w:rsidRDefault="00504240" w:rsidP="00504240"/>
    <w:p w:rsidR="00504240" w:rsidRDefault="00504240" w:rsidP="00504240">
      <w:pPr>
        <w:rPr>
          <w:b/>
        </w:rPr>
      </w:pPr>
    </w:p>
    <w:p w:rsidR="00504240" w:rsidRDefault="00504240" w:rsidP="00504240">
      <w:pPr>
        <w:rPr>
          <w:b/>
        </w:rPr>
      </w:pPr>
      <w:r>
        <w:rPr>
          <w:b/>
        </w:rPr>
        <w:t>Hlavné činnosti  spoločnosti :</w:t>
      </w:r>
    </w:p>
    <w:p w:rsidR="00504240" w:rsidRDefault="00504240" w:rsidP="00504240">
      <w:pPr>
        <w:rPr>
          <w:b/>
        </w:rPr>
      </w:pPr>
    </w:p>
    <w:p w:rsidR="00504240" w:rsidRDefault="00504240" w:rsidP="00504240">
      <w:pPr>
        <w:numPr>
          <w:ilvl w:val="0"/>
          <w:numId w:val="3"/>
        </w:numPr>
      </w:pPr>
      <w:r>
        <w:t xml:space="preserve">pohostinská činnosť a výroba hotových jedál pre výdajne </w:t>
      </w:r>
    </w:p>
    <w:p w:rsidR="00504240" w:rsidRDefault="00504240" w:rsidP="00504240">
      <w:pPr>
        <w:numPr>
          <w:ilvl w:val="0"/>
          <w:numId w:val="3"/>
        </w:numPr>
      </w:pPr>
      <w:r>
        <w:t xml:space="preserve">kúpa tovaru na účely jeho predaja konečnému spotrebiteľovi (maloobchod) alebo iným prevádzkovateľom živnosti (veľkoobchod) </w:t>
      </w:r>
    </w:p>
    <w:p w:rsidR="00504240" w:rsidRDefault="00504240" w:rsidP="00504240">
      <w:pPr>
        <w:numPr>
          <w:ilvl w:val="0"/>
          <w:numId w:val="3"/>
        </w:numPr>
      </w:pPr>
      <w:r>
        <w:t xml:space="preserve">sprostredkovateľská činnosť v oblasti obchodu </w:t>
      </w:r>
    </w:p>
    <w:p w:rsidR="00504240" w:rsidRDefault="00504240" w:rsidP="00504240">
      <w:pPr>
        <w:numPr>
          <w:ilvl w:val="0"/>
          <w:numId w:val="3"/>
        </w:numPr>
      </w:pPr>
      <w:r>
        <w:t xml:space="preserve">sprostredkovateľská činnosť v oblasti služieb v rozsahu cestnej dopravy </w:t>
      </w:r>
    </w:p>
    <w:p w:rsidR="00504240" w:rsidRDefault="00504240" w:rsidP="00504240">
      <w:pPr>
        <w:numPr>
          <w:ilvl w:val="0"/>
          <w:numId w:val="3"/>
        </w:numPr>
      </w:pPr>
      <w:r>
        <w:t xml:space="preserve">vedenie účtovníctva </w:t>
      </w:r>
    </w:p>
    <w:p w:rsidR="00504240" w:rsidRDefault="00504240" w:rsidP="00504240">
      <w:pPr>
        <w:numPr>
          <w:ilvl w:val="0"/>
          <w:numId w:val="3"/>
        </w:numPr>
      </w:pPr>
      <w:r>
        <w:t xml:space="preserve">prenájom hnuteľných vecí </w:t>
      </w:r>
    </w:p>
    <w:p w:rsidR="00504240" w:rsidRDefault="00504240" w:rsidP="00504240">
      <w:pPr>
        <w:numPr>
          <w:ilvl w:val="0"/>
          <w:numId w:val="3"/>
        </w:numPr>
      </w:pPr>
      <w:r>
        <w:t>prenájom nehnuteľností spojený s poskytovaním iných než základných služieb spojených s prenájmom</w:t>
      </w:r>
    </w:p>
    <w:p w:rsidR="00504240" w:rsidRDefault="00504240" w:rsidP="00504240">
      <w:pPr>
        <w:numPr>
          <w:ilvl w:val="0"/>
          <w:numId w:val="3"/>
        </w:numPr>
      </w:pPr>
      <w:r>
        <w:t>prenájom hnuteľných vecí</w:t>
      </w:r>
    </w:p>
    <w:p w:rsidR="00504240" w:rsidRDefault="00504240" w:rsidP="00504240">
      <w:pPr>
        <w:rPr>
          <w:rFonts w:ascii="Book Antiqua" w:hAnsi="Book Antiqua"/>
          <w:b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lastRenderedPageBreak/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504240" w:rsidRDefault="00504240" w:rsidP="00504240">
      <w:pPr>
        <w:pStyle w:val="Zkladntext"/>
        <w:ind w:left="450"/>
        <w:rPr>
          <w:sz w:val="24"/>
          <w:szCs w:val="24"/>
        </w:rPr>
      </w:pPr>
    </w:p>
    <w:p w:rsidR="00504240" w:rsidRDefault="00504240" w:rsidP="00504240">
      <w:pPr>
        <w:pStyle w:val="Zkladntext"/>
        <w:numPr>
          <w:ilvl w:val="0"/>
          <w:numId w:val="4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504240" w:rsidRDefault="00504240" w:rsidP="00504240">
      <w:pPr>
        <w:pStyle w:val="Zkladntext"/>
        <w:rPr>
          <w:b/>
          <w:bCs/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504240" w:rsidRDefault="00504240" w:rsidP="00504240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504240" w:rsidRDefault="00504240" w:rsidP="00504240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504240" w:rsidRDefault="00504240" w:rsidP="00504240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504240" w:rsidRDefault="00504240" w:rsidP="00504240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504240" w:rsidRDefault="00504240" w:rsidP="00504240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04240" w:rsidRDefault="00504240" w:rsidP="00504240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numPr>
          <w:ilvl w:val="0"/>
          <w:numId w:val="6"/>
        </w:num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nie je platiteľom dane z pridanej hodnoty. </w:t>
      </w:r>
    </w:p>
    <w:p w:rsidR="00504240" w:rsidRDefault="00504240" w:rsidP="00504240">
      <w:pPr>
        <w:pStyle w:val="Zkladntext"/>
        <w:ind w:left="360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504240" w:rsidRDefault="00504240" w:rsidP="00504240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2023 do 31. decembra 2023:</w:t>
      </w:r>
    </w:p>
    <w:p w:rsidR="00504240" w:rsidRDefault="00504240" w:rsidP="00504240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504240" w:rsidTr="00504240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504240" w:rsidTr="00504240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4240" w:rsidRDefault="00504240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200</w:t>
            </w: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04240" w:rsidTr="00504240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200</w:t>
            </w:r>
          </w:p>
        </w:tc>
      </w:tr>
    </w:tbl>
    <w:p w:rsidR="00504240" w:rsidRDefault="00504240" w:rsidP="00504240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504240" w:rsidRDefault="00504240" w:rsidP="00504240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Spoločnosťv</w:t>
      </w:r>
      <w:proofErr w:type="spellEnd"/>
      <w:r>
        <w:rPr>
          <w:sz w:val="24"/>
          <w:szCs w:val="24"/>
        </w:rPr>
        <w:t xml:space="preserve"> zdaňovacom období roku 2022 nevykazuje žiadny majetok.</w:t>
      </w: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504240" w:rsidRDefault="00504240" w:rsidP="00504240"/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2023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347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364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504240" w:rsidRDefault="00504240" w:rsidP="00504240">
      <w:pPr>
        <w:pStyle w:val="Nadpis2"/>
        <w:numPr>
          <w:ilvl w:val="0"/>
          <w:numId w:val="8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504240" w:rsidRDefault="00504240" w:rsidP="00504240">
      <w:pPr>
        <w:pStyle w:val="Zkladntext"/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504240" w:rsidRDefault="00504240" w:rsidP="00504240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2023</w:t>
            </w:r>
          </w:p>
        </w:tc>
      </w:tr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6 640</w:t>
            </w:r>
          </w:p>
        </w:tc>
      </w:tr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 </w:t>
            </w:r>
          </w:p>
        </w:tc>
      </w:tr>
      <w:tr w:rsidR="00504240" w:rsidTr="00504240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6640</w:t>
            </w:r>
          </w:p>
        </w:tc>
      </w:tr>
    </w:tbl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bookmarkEnd w:id="6"/>
    <w:p w:rsidR="00504240" w:rsidRDefault="00504240" w:rsidP="00504240">
      <w:pPr>
        <w:pStyle w:val="Nadpis2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504240" w:rsidRDefault="00504240" w:rsidP="00504240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504240" w:rsidTr="00504240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31.12.2023</w:t>
            </w:r>
          </w:p>
        </w:tc>
      </w:tr>
      <w:tr w:rsidR="00504240" w:rsidTr="00504240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Tvorba a čerpanie sociálneho fondu v priebehu účtovného obdobia sú znázornené v nasledujúcom prehľade: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504240" w:rsidTr="00504240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2023</w:t>
            </w:r>
          </w:p>
        </w:tc>
      </w:tr>
      <w:tr w:rsidR="00504240" w:rsidTr="00504240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2023</w:t>
            </w: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504240" w:rsidRDefault="00504240" w:rsidP="00504240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504240" w:rsidRDefault="00504240" w:rsidP="00504240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04240" w:rsidRDefault="00504240" w:rsidP="00504240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>predaja služieb                         43.311 eur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504240" w:rsidRDefault="00504240" w:rsidP="00504240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504240" w:rsidTr="00504240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04240" w:rsidTr="00504240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504240" w:rsidRDefault="00504240" w:rsidP="00504240">
      <w:pPr>
        <w:pStyle w:val="Zkladntext"/>
        <w:rPr>
          <w:sz w:val="24"/>
          <w:szCs w:val="24"/>
        </w:rPr>
      </w:pPr>
    </w:p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9657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6388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16045</w:t>
            </w:r>
          </w:p>
        </w:tc>
      </w:tr>
    </w:tbl>
    <w:p w:rsidR="00504240" w:rsidRDefault="00504240" w:rsidP="00504240">
      <w:pPr>
        <w:pStyle w:val="Nadpis2"/>
        <w:numPr>
          <w:ilvl w:val="0"/>
          <w:numId w:val="0"/>
        </w:numPr>
        <w:tabs>
          <w:tab w:val="left" w:pos="708"/>
        </w:tabs>
      </w:pPr>
    </w:p>
    <w:p w:rsidR="00504240" w:rsidRDefault="00504240" w:rsidP="00504240"/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04240" w:rsidRDefault="00504240" w:rsidP="00504240"/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1208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1208</w:t>
            </w:r>
          </w:p>
        </w:tc>
      </w:tr>
    </w:tbl>
    <w:p w:rsidR="00504240" w:rsidRDefault="00504240" w:rsidP="00504240"/>
    <w:p w:rsidR="00504240" w:rsidRDefault="00504240" w:rsidP="00504240"/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21355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5526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833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504240" w:rsidRDefault="00504240" w:rsidP="00504240">
      <w:r>
        <w:t>Spoločnosť počas roka 2023 zamestnávala v priemere 4 zamestnancov.</w:t>
      </w:r>
    </w:p>
    <w:p w:rsidR="00504240" w:rsidRDefault="00504240" w:rsidP="00504240"/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504240" w:rsidRDefault="00504240" w:rsidP="00504240">
      <w:pPr>
        <w:rPr>
          <w:b/>
          <w:bCs/>
        </w:rPr>
      </w:pPr>
    </w:p>
    <w:p w:rsidR="00504240" w:rsidRDefault="00504240" w:rsidP="00504240">
      <w:pPr>
        <w:pStyle w:val="Nadpis2"/>
        <w:numPr>
          <w:ilvl w:val="0"/>
          <w:numId w:val="9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504240" w:rsidRDefault="00504240" w:rsidP="0050424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 w:rsidP="00504240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504240" w:rsidTr="00504240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4240" w:rsidRDefault="00504240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240" w:rsidRDefault="00504240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504240" w:rsidRDefault="00504240" w:rsidP="00504240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504240" w:rsidRDefault="00504240" w:rsidP="00504240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504240" w:rsidRDefault="00504240" w:rsidP="00504240">
      <w:pPr>
        <w:pStyle w:val="Zkladntext"/>
        <w:ind w:left="0"/>
      </w:pPr>
    </w:p>
    <w:p w:rsidR="00504240" w:rsidRDefault="00504240" w:rsidP="00504240">
      <w:pPr>
        <w:pStyle w:val="Zkladntext"/>
        <w:ind w:left="0"/>
      </w:pPr>
    </w:p>
    <w:p w:rsidR="00504240" w:rsidRDefault="00504240" w:rsidP="00504240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Čl. VI</w:t>
      </w:r>
    </w:p>
    <w:p w:rsidR="00504240" w:rsidRDefault="00504240" w:rsidP="00504240">
      <w:pPr>
        <w:pStyle w:val="Nadpis4"/>
        <w:jc w:val="left"/>
      </w:pPr>
      <w:r>
        <w:t xml:space="preserve">           Informácie k údajom o zmenách vlastného imania</w:t>
      </w:r>
    </w:p>
    <w:p w:rsidR="00504240" w:rsidRDefault="00504240" w:rsidP="00504240">
      <w:pPr>
        <w:pStyle w:val="Nadpis4"/>
        <w:ind w:left="0"/>
        <w:jc w:val="left"/>
      </w:pPr>
    </w:p>
    <w:p w:rsidR="00504240" w:rsidRDefault="00504240" w:rsidP="00504240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504240" w:rsidRDefault="00504240" w:rsidP="00504240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504240" w:rsidTr="00504240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6640</w:t>
            </w: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504240" w:rsidTr="00504240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04240" w:rsidRDefault="00504240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04240" w:rsidRDefault="00504240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:rsidR="00504240" w:rsidRDefault="00504240" w:rsidP="00504240">
      <w:pPr>
        <w:pStyle w:val="Zkladntext"/>
        <w:ind w:left="0"/>
      </w:pPr>
    </w:p>
    <w:p w:rsidR="00504240" w:rsidRDefault="00504240" w:rsidP="00504240">
      <w:pPr>
        <w:pStyle w:val="Zkladntext"/>
        <w:ind w:left="0"/>
      </w:pPr>
    </w:p>
    <w:p w:rsidR="00504240" w:rsidRDefault="00504240" w:rsidP="00504240">
      <w:pPr>
        <w:pStyle w:val="Zkladntext"/>
        <w:ind w:left="0"/>
        <w:rPr>
          <w:sz w:val="24"/>
        </w:rPr>
      </w:pPr>
    </w:p>
    <w:p w:rsidR="00504240" w:rsidRDefault="00504240" w:rsidP="00504240">
      <w:pPr>
        <w:pStyle w:val="Zkladntext"/>
        <w:ind w:left="0"/>
        <w:rPr>
          <w:sz w:val="24"/>
        </w:rPr>
      </w:pPr>
      <w:r>
        <w:rPr>
          <w:sz w:val="24"/>
        </w:rPr>
        <w:t>Horné Saliby, dňa 30.06.2024</w:t>
      </w: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</w:p>
    <w:p w:rsidR="00504240" w:rsidRDefault="00504240" w:rsidP="00504240">
      <w:pPr>
        <w:pStyle w:val="Zkladntext"/>
        <w:jc w:val="right"/>
        <w:rPr>
          <w:sz w:val="24"/>
          <w:szCs w:val="24"/>
        </w:rPr>
      </w:pPr>
    </w:p>
    <w:p w:rsidR="00504240" w:rsidRDefault="00504240" w:rsidP="00504240">
      <w:pPr>
        <w:pStyle w:val="Zkladntext"/>
        <w:jc w:val="right"/>
        <w:rPr>
          <w:sz w:val="24"/>
          <w:szCs w:val="24"/>
        </w:rPr>
      </w:pPr>
    </w:p>
    <w:p w:rsidR="00504240" w:rsidRDefault="00504240" w:rsidP="00504240">
      <w:pPr>
        <w:pStyle w:val="Zkladntext"/>
        <w:jc w:val="right"/>
        <w:rPr>
          <w:sz w:val="24"/>
          <w:szCs w:val="24"/>
        </w:rPr>
      </w:pPr>
    </w:p>
    <w:p w:rsidR="00504240" w:rsidRDefault="00504240" w:rsidP="005042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504240" w:rsidRDefault="00504240" w:rsidP="00504240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504240" w:rsidRDefault="00504240" w:rsidP="00504240"/>
    <w:p w:rsidR="004C5548" w:rsidRPr="00504240" w:rsidRDefault="004C5548" w:rsidP="00504240"/>
    <w:sectPr w:rsidR="004C5548" w:rsidRPr="00504240" w:rsidSect="004C5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04240"/>
    <w:rsid w:val="004C5548"/>
    <w:rsid w:val="00504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2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04240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504240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nhideWhenUsed/>
    <w:qFormat/>
    <w:rsid w:val="00504240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504240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0424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504240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504240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504240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504240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50424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5042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0424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5042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5042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504240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50424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504240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rsid w:val="005042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18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1553</Words>
  <Characters>8856</Characters>
  <Application>Microsoft Office Word</Application>
  <DocSecurity>0</DocSecurity>
  <Lines>73</Lines>
  <Paragraphs>20</Paragraphs>
  <ScaleCrop>false</ScaleCrop>
  <Company>ATC</Company>
  <LinksUpToDate>false</LinksUpToDate>
  <CharactersWithSpaces>10389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2024-07-01T18:16:00Z</dcterms:created>
  <dcterms:modified xsi:type="dcterms:W3CDTF">2024-07-01T18:22:00Z</dcterms:modified>
</cp:coreProperties>
</file>