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28B808" w14:textId="77777777" w:rsidR="002D54A7" w:rsidRDefault="002D54A7" w:rsidP="002D54A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POZNÁMKY</w:t>
      </w:r>
    </w:p>
    <w:p w14:paraId="1B28BF0F" w14:textId="1AA3D9EB" w:rsidR="002D54A7" w:rsidRDefault="002D54A7" w:rsidP="002D54A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 daňovému priznaniu za rok 202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14:paraId="0536661D" w14:textId="77777777" w:rsidR="002D54A7" w:rsidRDefault="002D54A7" w:rsidP="002D54A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 spoločnosti</w:t>
      </w:r>
    </w:p>
    <w:p w14:paraId="12F81AD7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Názov: CALIDAT,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532A5557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Sídlo:   Ulica svätého Mateja 4346/28, 059 51  Poprad</w:t>
      </w:r>
    </w:p>
    <w:p w14:paraId="1A18BD07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Dátum zápisu do OR: 14.09.2022</w:t>
      </w:r>
    </w:p>
    <w:p w14:paraId="421887E4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IČO: 54 861 683   DIČ: 2121809569</w:t>
      </w:r>
    </w:p>
    <w:p w14:paraId="42220135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</w:p>
    <w:p w14:paraId="2D951DC1" w14:textId="77777777" w:rsidR="002D54A7" w:rsidRDefault="002D54A7" w:rsidP="002D54A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Hlavné činnosti spoločnosti podľa výpisu z OR:</w:t>
      </w:r>
    </w:p>
    <w:p w14:paraId="4CA3443D" w14:textId="77777777" w:rsidR="002D54A7" w:rsidRDefault="002D54A7" w:rsidP="002D54A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Pánsky kaderník – holič</w:t>
      </w:r>
    </w:p>
    <w:p w14:paraId="2E7DAACF" w14:textId="77777777" w:rsidR="002D54A7" w:rsidRDefault="002D54A7" w:rsidP="002D54A7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14:paraId="260E8817" w14:textId="77777777" w:rsidR="002D54A7" w:rsidRDefault="002D54A7" w:rsidP="002D54A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Zoznam členov:</w:t>
      </w:r>
    </w:p>
    <w:p w14:paraId="1687995F" w14:textId="77777777" w:rsidR="002D54A7" w:rsidRDefault="002D54A7" w:rsidP="002D54A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Štatutárny orgán – konatelia</w:t>
      </w:r>
    </w:p>
    <w:p w14:paraId="6B13A222" w14:textId="77777777" w:rsidR="002D54A7" w:rsidRDefault="002D54A7" w:rsidP="002D54A7">
      <w:pPr>
        <w:pStyle w:val="Odsekzoznamu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Erik </w:t>
      </w:r>
      <w:proofErr w:type="spellStart"/>
      <w:r>
        <w:rPr>
          <w:rFonts w:ascii="Times New Roman" w:hAnsi="Times New Roman" w:cs="Times New Roman"/>
        </w:rPr>
        <w:t>Leščák</w:t>
      </w:r>
      <w:proofErr w:type="spellEnd"/>
    </w:p>
    <w:p w14:paraId="6B3FDD46" w14:textId="77777777" w:rsidR="002D54A7" w:rsidRDefault="002D54A7" w:rsidP="002D54A7">
      <w:pPr>
        <w:pStyle w:val="Odsekzoznamu"/>
        <w:ind w:left="108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</w:rPr>
        <w:t>Marián Sivý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0C18A811" w14:textId="77777777" w:rsidR="002D54A7" w:rsidRDefault="002D54A7" w:rsidP="002D54A7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14:paraId="28F43B5D" w14:textId="77777777" w:rsidR="002D54A7" w:rsidRDefault="002D54A7" w:rsidP="002D54A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Podiel na ZI</w:t>
      </w:r>
    </w:p>
    <w:p w14:paraId="3C96388D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Erik </w:t>
      </w:r>
      <w:proofErr w:type="spellStart"/>
      <w:r>
        <w:rPr>
          <w:rFonts w:ascii="Times New Roman" w:hAnsi="Times New Roman" w:cs="Times New Roman"/>
        </w:rPr>
        <w:t>Leščák</w:t>
      </w:r>
      <w:proofErr w:type="spellEnd"/>
      <w:r>
        <w:rPr>
          <w:rFonts w:ascii="Times New Roman" w:hAnsi="Times New Roman" w:cs="Times New Roman"/>
        </w:rPr>
        <w:t xml:space="preserve"> 2500 Eur = 50 %</w:t>
      </w:r>
    </w:p>
    <w:p w14:paraId="6A0443ED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Marián Sivý 2500 Eur = 50 %</w:t>
      </w:r>
    </w:p>
    <w:p w14:paraId="40AEB89C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</w:p>
    <w:p w14:paraId="09ED0687" w14:textId="77777777" w:rsidR="002D54A7" w:rsidRDefault="002D54A7" w:rsidP="002D54A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Názov a sídlo podniku zostavujúceho konsolidovanú ÚZ za najväčšiu skupinu podnikov, pre ktoré je spoločnosť dcérskym podnikom: </w:t>
      </w:r>
      <w:r>
        <w:rPr>
          <w:rFonts w:ascii="Times New Roman" w:hAnsi="Times New Roman" w:cs="Times New Roman"/>
        </w:rPr>
        <w:t>nezostavuje sa</w:t>
      </w:r>
    </w:p>
    <w:p w14:paraId="652011F4" w14:textId="77777777" w:rsidR="002D54A7" w:rsidRDefault="002D54A7" w:rsidP="002D54A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A5D9E3A" w14:textId="77777777" w:rsidR="002D54A7" w:rsidRDefault="002D54A7" w:rsidP="002D54A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Spoločnosť je spoločníkom s neobmedzeným ručením v nasledovných podnikoch:</w:t>
      </w:r>
    </w:p>
    <w:p w14:paraId="148BCFB8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nie je</w:t>
      </w:r>
    </w:p>
    <w:p w14:paraId="52AC859B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</w:p>
    <w:p w14:paraId="3F8E7B40" w14:textId="77777777" w:rsidR="002D54A7" w:rsidRDefault="002D54A7" w:rsidP="002D54A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Priemerný počet zamestnancov počas účtovného obdobia:</w:t>
      </w:r>
    </w:p>
    <w:p w14:paraId="581B2E53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nezamestnáva žiadnych zamestnancov</w:t>
      </w:r>
    </w:p>
    <w:p w14:paraId="25CD0B75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</w:p>
    <w:p w14:paraId="463D5129" w14:textId="77777777" w:rsidR="002D54A7" w:rsidRDefault="002D54A7" w:rsidP="002D54A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Dôvod zostavenia ÚZ</w:t>
      </w:r>
    </w:p>
    <w:p w14:paraId="395F5A93" w14:textId="77777777" w:rsidR="002D54A7" w:rsidRDefault="002D54A7" w:rsidP="002D54A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§ 19 zákona o účtovníctve – </w:t>
      </w:r>
      <w:r>
        <w:rPr>
          <w:rFonts w:ascii="Times New Roman" w:hAnsi="Times New Roman" w:cs="Times New Roman"/>
          <w:b/>
          <w:bCs/>
        </w:rPr>
        <w:t>riadna</w:t>
      </w:r>
    </w:p>
    <w:p w14:paraId="1A229A96" w14:textId="77777777" w:rsidR="002D54A7" w:rsidRDefault="002D54A7" w:rsidP="002D54A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 predpokladu nepretržitého pokračovania jej činnosti – </w:t>
      </w:r>
      <w:r>
        <w:rPr>
          <w:rFonts w:ascii="Times New Roman" w:hAnsi="Times New Roman" w:cs="Times New Roman"/>
          <w:b/>
          <w:bCs/>
        </w:rPr>
        <w:t>áno</w:t>
      </w:r>
    </w:p>
    <w:p w14:paraId="3C913686" w14:textId="77777777" w:rsidR="002D54A7" w:rsidRDefault="002D54A7" w:rsidP="002D54A7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14:paraId="29E577D7" w14:textId="77777777" w:rsidR="002D54A7" w:rsidRDefault="002D54A7" w:rsidP="002D54A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Spoločnosť nemá žiadny majetok</w:t>
      </w:r>
    </w:p>
    <w:p w14:paraId="63333FAE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01EE87A" w14:textId="77777777" w:rsidR="002D54A7" w:rsidRDefault="002D54A7" w:rsidP="002D54A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Údaje o pohľadávkach:</w:t>
      </w:r>
    </w:p>
    <w:p w14:paraId="7CC96A3B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nemá žiadne pohľadávky z obchodného styku</w:t>
      </w:r>
    </w:p>
    <w:p w14:paraId="55FD5870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</w:p>
    <w:p w14:paraId="73369607" w14:textId="77777777" w:rsidR="002D54A7" w:rsidRDefault="002D54A7" w:rsidP="002D54A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Údaje o finančnom majetku:</w:t>
      </w:r>
    </w:p>
    <w:p w14:paraId="1026867A" w14:textId="3CDC5C0A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Bežný účet – 1</w:t>
      </w:r>
      <w:r>
        <w:rPr>
          <w:rFonts w:ascii="Times New Roman" w:hAnsi="Times New Roman" w:cs="Times New Roman"/>
        </w:rPr>
        <w:t>94</w:t>
      </w:r>
      <w:r>
        <w:rPr>
          <w:rFonts w:ascii="Times New Roman" w:hAnsi="Times New Roman" w:cs="Times New Roman"/>
        </w:rPr>
        <w:t xml:space="preserve"> eur, pokladňa – 15</w:t>
      </w:r>
      <w:r>
        <w:rPr>
          <w:rFonts w:ascii="Times New Roman" w:hAnsi="Times New Roman" w:cs="Times New Roman"/>
        </w:rPr>
        <w:t>56</w:t>
      </w:r>
      <w:r>
        <w:rPr>
          <w:rFonts w:ascii="Times New Roman" w:hAnsi="Times New Roman" w:cs="Times New Roman"/>
        </w:rPr>
        <w:t xml:space="preserve"> Eur</w:t>
      </w:r>
    </w:p>
    <w:p w14:paraId="3101BA95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</w:p>
    <w:p w14:paraId="2A5FABD0" w14:textId="77777777" w:rsidR="002D54A7" w:rsidRDefault="002D54A7" w:rsidP="002D54A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Údaje o vlastnom imaní</w:t>
      </w:r>
    </w:p>
    <w:p w14:paraId="334F218E" w14:textId="159CF0F2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Vlastné imanie:       - </w:t>
      </w:r>
      <w:r>
        <w:rPr>
          <w:rFonts w:ascii="Times New Roman" w:hAnsi="Times New Roman" w:cs="Times New Roman"/>
        </w:rPr>
        <w:t>14</w:t>
      </w:r>
      <w:r>
        <w:rPr>
          <w:rFonts w:ascii="Times New Roman" w:hAnsi="Times New Roman" w:cs="Times New Roman"/>
        </w:rPr>
        <w:t>0 Eur</w:t>
      </w:r>
    </w:p>
    <w:p w14:paraId="7DC71A00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Zákonný rezervný fond: 0 Eur</w:t>
      </w:r>
    </w:p>
    <w:p w14:paraId="5A3D74E6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Základné imanie:     5000 Eur</w:t>
      </w:r>
    </w:p>
    <w:p w14:paraId="02BA81FC" w14:textId="5624021A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Nerozdelený zisk min. rokov:   -</w:t>
      </w:r>
    </w:p>
    <w:p w14:paraId="48195FA3" w14:textId="765ED6C3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Neuhradená strata min. rokov:  -</w:t>
      </w:r>
      <w:r>
        <w:rPr>
          <w:rFonts w:ascii="Times New Roman" w:hAnsi="Times New Roman" w:cs="Times New Roman"/>
        </w:rPr>
        <w:t>5570</w:t>
      </w:r>
    </w:p>
    <w:p w14:paraId="1076C7D0" w14:textId="34A024C5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HV bež. účtov. obdobia:   </w:t>
      </w:r>
      <w:r>
        <w:rPr>
          <w:rFonts w:ascii="Times New Roman" w:hAnsi="Times New Roman" w:cs="Times New Roman"/>
        </w:rPr>
        <w:t>430</w:t>
      </w:r>
      <w:r>
        <w:rPr>
          <w:rFonts w:ascii="Times New Roman" w:hAnsi="Times New Roman" w:cs="Times New Roman"/>
        </w:rPr>
        <w:t xml:space="preserve"> Eur    </w:t>
      </w:r>
    </w:p>
    <w:p w14:paraId="688C72A7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</w:p>
    <w:p w14:paraId="37DC27A4" w14:textId="77777777" w:rsidR="002D54A7" w:rsidRDefault="002D54A7" w:rsidP="002D54A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Údaje o tržbách za vlastné výkony a tovar:</w:t>
      </w:r>
    </w:p>
    <w:p w14:paraId="13E99772" w14:textId="7501CDCD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Tržby za vlastné služby: </w:t>
      </w:r>
      <w:r>
        <w:rPr>
          <w:rFonts w:ascii="Times New Roman" w:hAnsi="Times New Roman" w:cs="Times New Roman"/>
        </w:rPr>
        <w:t>9777</w:t>
      </w:r>
      <w:r>
        <w:rPr>
          <w:rFonts w:ascii="Times New Roman" w:hAnsi="Times New Roman" w:cs="Times New Roman"/>
        </w:rPr>
        <w:t xml:space="preserve"> Eur</w:t>
      </w:r>
    </w:p>
    <w:p w14:paraId="0363B43A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</w:p>
    <w:p w14:paraId="2305D74F" w14:textId="77777777" w:rsidR="002D54A7" w:rsidRDefault="002D54A7" w:rsidP="002D54A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Údaje o nákladoch:</w:t>
      </w:r>
    </w:p>
    <w:p w14:paraId="3221BB0E" w14:textId="470F5C98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Nákup drobného hmotného majetku priamo do spotreby: 1</w:t>
      </w:r>
      <w:r>
        <w:rPr>
          <w:rFonts w:ascii="Times New Roman" w:hAnsi="Times New Roman" w:cs="Times New Roman"/>
        </w:rPr>
        <w:t>596</w:t>
      </w:r>
      <w:r>
        <w:rPr>
          <w:rFonts w:ascii="Times New Roman" w:hAnsi="Times New Roman" w:cs="Times New Roman"/>
        </w:rPr>
        <w:t xml:space="preserve"> Eur</w:t>
      </w:r>
    </w:p>
    <w:p w14:paraId="5311DB41" w14:textId="0C47A33A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Ostatná spotreba materiálu: </w:t>
      </w:r>
      <w:r>
        <w:rPr>
          <w:rFonts w:ascii="Times New Roman" w:hAnsi="Times New Roman" w:cs="Times New Roman"/>
        </w:rPr>
        <w:t>43</w:t>
      </w:r>
      <w:r>
        <w:rPr>
          <w:rFonts w:ascii="Times New Roman" w:hAnsi="Times New Roman" w:cs="Times New Roman"/>
        </w:rPr>
        <w:t xml:space="preserve"> Eur</w:t>
      </w:r>
    </w:p>
    <w:p w14:paraId="6F153E47" w14:textId="52E59794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Nájomné a energie: </w:t>
      </w:r>
      <w:r>
        <w:rPr>
          <w:rFonts w:ascii="Times New Roman" w:hAnsi="Times New Roman" w:cs="Times New Roman"/>
        </w:rPr>
        <w:t>77</w:t>
      </w:r>
      <w:r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Eur </w:t>
      </w:r>
    </w:p>
    <w:p w14:paraId="42093C58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</w:p>
    <w:p w14:paraId="775CE6BD" w14:textId="77777777" w:rsidR="002D54A7" w:rsidRDefault="002D54A7" w:rsidP="002D54A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Údaje o spriaznených osobách:</w:t>
      </w:r>
    </w:p>
    <w:p w14:paraId="420CDAA5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nemá vzťahy so žiadnymi spriaznenými osobami</w:t>
      </w:r>
    </w:p>
    <w:p w14:paraId="022CBAB2" w14:textId="77777777" w:rsidR="002D54A7" w:rsidRDefault="002D54A7" w:rsidP="002D54A7">
      <w:pPr>
        <w:jc w:val="both"/>
        <w:rPr>
          <w:rFonts w:ascii="Times New Roman" w:hAnsi="Times New Roman" w:cs="Times New Roman"/>
        </w:rPr>
      </w:pPr>
    </w:p>
    <w:p w14:paraId="0902EE79" w14:textId="77777777" w:rsidR="002D54A7" w:rsidRDefault="002D54A7" w:rsidP="002D54A7">
      <w:pPr>
        <w:jc w:val="both"/>
        <w:rPr>
          <w:rFonts w:ascii="Times New Roman" w:hAnsi="Times New Roman" w:cs="Times New Roman"/>
        </w:rPr>
      </w:pPr>
    </w:p>
    <w:p w14:paraId="50834717" w14:textId="77777777" w:rsidR="002D54A7" w:rsidRDefault="002D54A7" w:rsidP="002D54A7">
      <w:pPr>
        <w:jc w:val="both"/>
        <w:rPr>
          <w:rFonts w:ascii="Times New Roman" w:hAnsi="Times New Roman" w:cs="Times New Roman"/>
        </w:rPr>
      </w:pPr>
    </w:p>
    <w:p w14:paraId="574B117D" w14:textId="1BB5B57D" w:rsidR="002D54A7" w:rsidRDefault="002D54A7" w:rsidP="002D54A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V Poprade, 2</w:t>
      </w:r>
      <w:r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>.6.202</w:t>
      </w:r>
      <w:r>
        <w:rPr>
          <w:rFonts w:ascii="Times New Roman" w:hAnsi="Times New Roman" w:cs="Times New Roman"/>
        </w:rPr>
        <w:t>4</w:t>
      </w:r>
    </w:p>
    <w:p w14:paraId="75EAD8A6" w14:textId="77777777" w:rsidR="002D54A7" w:rsidRDefault="002D54A7" w:rsidP="002D54A7">
      <w:pPr>
        <w:pStyle w:val="Odsekzoznamu"/>
        <w:jc w:val="both"/>
        <w:rPr>
          <w:rFonts w:ascii="Times New Roman" w:hAnsi="Times New Roman" w:cs="Times New Roman"/>
        </w:rPr>
      </w:pPr>
    </w:p>
    <w:p w14:paraId="3C92FA7B" w14:textId="77777777" w:rsidR="00955007" w:rsidRPr="002D54A7" w:rsidRDefault="00955007" w:rsidP="002D54A7"/>
    <w:sectPr w:rsidR="00955007" w:rsidRPr="002D54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A663D"/>
    <w:multiLevelType w:val="hybridMultilevel"/>
    <w:tmpl w:val="CD8A9D86"/>
    <w:lvl w:ilvl="0" w:tplc="40C8C49A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606E20C0"/>
    <w:multiLevelType w:val="hybridMultilevel"/>
    <w:tmpl w:val="CD54A3AE"/>
    <w:lvl w:ilvl="0" w:tplc="8B723154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39D4857"/>
    <w:multiLevelType w:val="hybridMultilevel"/>
    <w:tmpl w:val="EDA6920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64508400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2257004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256448179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54A7"/>
    <w:rsid w:val="002D54A7"/>
    <w:rsid w:val="00490207"/>
    <w:rsid w:val="00955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30D0D"/>
  <w15:chartTrackingRefBased/>
  <w15:docId w15:val="{851D3794-4608-494C-88E2-7948E32A3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D54A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D54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3309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240</Words>
  <Characters>1369</Characters>
  <Application>Microsoft Office Word</Application>
  <DocSecurity>0</DocSecurity>
  <Lines>11</Lines>
  <Paragraphs>3</Paragraphs>
  <ScaleCrop>false</ScaleCrop>
  <Company/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 Maličká</dc:creator>
  <cp:keywords/>
  <dc:description/>
  <cp:lastModifiedBy>Iveta Maličká</cp:lastModifiedBy>
  <cp:revision>1</cp:revision>
  <cp:lastPrinted>2024-06-27T18:42:00Z</cp:lastPrinted>
  <dcterms:created xsi:type="dcterms:W3CDTF">2024-06-27T18:36:00Z</dcterms:created>
  <dcterms:modified xsi:type="dcterms:W3CDTF">2024-06-27T18:42:00Z</dcterms:modified>
</cp:coreProperties>
</file>