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F9DAA4" w14:textId="77777777" w:rsidR="004331D0" w:rsidRDefault="004331D0" w:rsidP="00CB7E80">
      <w:pPr>
        <w:jc w:val="both"/>
        <w:rPr>
          <w:rFonts w:cs="Calibri"/>
        </w:rPr>
      </w:pPr>
    </w:p>
    <w:p w14:paraId="4745B4FF" w14:textId="7C119625" w:rsidR="004331D0" w:rsidRPr="004331D0" w:rsidRDefault="004331D0" w:rsidP="004331D0">
      <w:pPr>
        <w:spacing w:after="0" w:line="240" w:lineRule="auto"/>
        <w:rPr>
          <w:lang w:val="sk-SK"/>
        </w:rPr>
      </w:pP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ČO:</w:t>
      </w:r>
      <w:r w:rsidR="00A93DC8">
        <w:rPr>
          <w:bdr w:val="single" w:sz="4" w:space="0" w:color="auto" w:frame="1"/>
          <w:lang w:val="sk-SK"/>
        </w:rPr>
        <w:t>36598364</w:t>
      </w:r>
      <w:r w:rsidR="00A93DC8">
        <w:rPr>
          <w:bdr w:val="single" w:sz="4" w:space="0" w:color="auto" w:frame="1"/>
          <w:lang w:val="sk-SK"/>
        </w:rPr>
        <w:tab/>
      </w:r>
      <w:r w:rsidRPr="004331D0">
        <w:rPr>
          <w:lang w:val="sk-SK"/>
        </w:rPr>
        <w:t xml:space="preserve"> </w:t>
      </w:r>
      <w:r w:rsidRPr="004331D0">
        <w:rPr>
          <w:bdr w:val="single" w:sz="4" w:space="0" w:color="auto" w:frame="1"/>
          <w:lang w:val="sk-SK"/>
        </w:rPr>
        <w:t xml:space="preserve"> </w:t>
      </w:r>
      <w:r w:rsidRPr="004331D0">
        <w:rPr>
          <w:spacing w:val="1"/>
          <w:bdr w:val="single" w:sz="4" w:space="0" w:color="auto" w:frame="1"/>
          <w:lang w:val="sk-SK"/>
        </w:rPr>
        <w:t>D</w:t>
      </w: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Č:</w:t>
      </w:r>
      <w:r w:rsidR="00A93DC8">
        <w:rPr>
          <w:bdr w:val="single" w:sz="4" w:space="0" w:color="auto" w:frame="1"/>
          <w:lang w:val="sk-SK"/>
        </w:rPr>
        <w:t>2022066926</w:t>
      </w:r>
      <w:r w:rsidR="00A93DC8">
        <w:rPr>
          <w:bdr w:val="single" w:sz="4" w:space="0" w:color="auto" w:frame="1"/>
          <w:lang w:val="sk-SK"/>
        </w:rPr>
        <w:tab/>
      </w:r>
    </w:p>
    <w:p w14:paraId="583D785F" w14:textId="77777777" w:rsidR="004331D0" w:rsidRDefault="004331D0" w:rsidP="00CB7E80">
      <w:pPr>
        <w:jc w:val="both"/>
        <w:rPr>
          <w:rFonts w:cs="Calibri"/>
        </w:rPr>
      </w:pPr>
    </w:p>
    <w:p w14:paraId="493FB744" w14:textId="4AB1AB94" w:rsidR="004331D0" w:rsidRPr="004331D0" w:rsidRDefault="004331D0" w:rsidP="004331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 w:line="240" w:lineRule="auto"/>
        <w:jc w:val="center"/>
        <w:rPr>
          <w:rFonts w:ascii="Arial Narrow" w:eastAsia="Times New Roman" w:hAnsi="Arial Narrow"/>
          <w:b/>
          <w:sz w:val="24"/>
          <w:szCs w:val="24"/>
          <w:lang w:val="sk-SK" w:eastAsia="sk-SK"/>
        </w:rPr>
      </w:pPr>
      <w:r w:rsidRPr="004331D0">
        <w:rPr>
          <w:rFonts w:ascii="Arial Narrow" w:eastAsia="Times New Roman" w:hAnsi="Arial Narrow"/>
          <w:b/>
          <w:sz w:val="24"/>
          <w:szCs w:val="24"/>
          <w:lang w:val="sk-SK" w:eastAsia="sk-SK"/>
        </w:rPr>
        <w:t>POZNÁMKY K ÚČTOVNEJ ZÁVIERKE 20</w:t>
      </w:r>
      <w:r w:rsidR="00A93DC8">
        <w:rPr>
          <w:rFonts w:ascii="Arial Narrow" w:eastAsia="Times New Roman" w:hAnsi="Arial Narrow"/>
          <w:b/>
          <w:sz w:val="24"/>
          <w:szCs w:val="24"/>
          <w:lang w:val="sk-SK" w:eastAsia="sk-SK"/>
        </w:rPr>
        <w:t>2</w:t>
      </w:r>
      <w:r w:rsidR="00551EB7">
        <w:rPr>
          <w:rFonts w:ascii="Arial Narrow" w:eastAsia="Times New Roman" w:hAnsi="Arial Narrow"/>
          <w:b/>
          <w:sz w:val="24"/>
          <w:szCs w:val="24"/>
          <w:lang w:val="sk-SK" w:eastAsia="sk-SK"/>
        </w:rPr>
        <w:t>3</w:t>
      </w:r>
    </w:p>
    <w:p w14:paraId="79493B7C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097BF92A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74127022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0264CB2E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Článok I – VŠEOBECNÉ INFORMÁCIE</w:t>
      </w:r>
    </w:p>
    <w:p w14:paraId="6FD35CE1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1A9F1449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63D9F854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1)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informácie o účtovnej jednotke</w:t>
      </w:r>
      <w:r w:rsidRPr="004331D0">
        <w:rPr>
          <w:rFonts w:ascii="Arial Narrow" w:eastAsia="Times New Roman" w:hAnsi="Arial Narrow" w:cs="Arial Narrow"/>
          <w:lang w:val="sk-SK" w:eastAsia="sk-SK"/>
        </w:rPr>
        <w:t>:</w:t>
      </w:r>
    </w:p>
    <w:p w14:paraId="3C18971E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5"/>
        <w:gridCol w:w="6705"/>
      </w:tblGrid>
      <w:tr w:rsidR="004331D0" w:rsidRPr="004331D0" w14:paraId="5DE9B552" w14:textId="77777777" w:rsidTr="000545A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6A2342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D747CA" w14:textId="653300A2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J&amp;M – Group, s.r.o.</w:t>
            </w:r>
          </w:p>
        </w:tc>
      </w:tr>
      <w:tr w:rsidR="004331D0" w:rsidRPr="004331D0" w14:paraId="0CF8F3C7" w14:textId="77777777" w:rsidTr="000545A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DDF9AF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C08D4A" w14:textId="6609628A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Letná 47, 05201 Spišská Nová Ves</w:t>
            </w:r>
          </w:p>
        </w:tc>
      </w:tr>
      <w:tr w:rsidR="004331D0" w:rsidRPr="004331D0" w14:paraId="087D023A" w14:textId="77777777" w:rsidTr="000545A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ACCCF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4112DA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s.r.o.</w:t>
            </w:r>
          </w:p>
        </w:tc>
      </w:tr>
      <w:tr w:rsidR="004331D0" w:rsidRPr="004331D0" w14:paraId="50CEFC1A" w14:textId="77777777" w:rsidTr="000545A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ECB140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CD44A4" w14:textId="14357012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06.10.2005</w:t>
            </w:r>
          </w:p>
        </w:tc>
      </w:tr>
      <w:tr w:rsidR="004331D0" w:rsidRPr="00FE398C" w14:paraId="611175B6" w14:textId="77777777" w:rsidTr="000545A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FAA57F3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FCCB56" w14:textId="72F8C22E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Kúpa tovaru na účely jeho predaja konečnému spotrebiteľovi</w:t>
            </w:r>
          </w:p>
        </w:tc>
      </w:tr>
      <w:tr w:rsidR="004331D0" w:rsidRPr="004331D0" w14:paraId="305E692B" w14:textId="77777777" w:rsidTr="000545A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3F8C7A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FD0966" w14:textId="0950DFA1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Kalendárny rok 20</w:t>
            </w:r>
            <w:r w:rsidR="00A93DC8">
              <w:rPr>
                <w:rFonts w:ascii="Arial Narrow" w:eastAsia="Times New Roman" w:hAnsi="Arial Narrow" w:cs="Arial Narrow"/>
                <w:lang w:val="sk-SK" w:eastAsia="sk-SK"/>
              </w:rPr>
              <w:t>2</w:t>
            </w:r>
            <w:r w:rsidR="004A0761">
              <w:rPr>
                <w:rFonts w:ascii="Arial Narrow" w:eastAsia="Times New Roman" w:hAnsi="Arial Narrow" w:cs="Arial Narrow"/>
                <w:lang w:val="sk-SK" w:eastAsia="sk-SK"/>
              </w:rPr>
              <w:t>3</w:t>
            </w:r>
          </w:p>
        </w:tc>
      </w:tr>
    </w:tbl>
    <w:p w14:paraId="30F56BAA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523038D1" w14:textId="77777777" w:rsidR="004331D0" w:rsidRPr="004331D0" w:rsidRDefault="004331D0" w:rsidP="004331D0">
      <w:pPr>
        <w:spacing w:after="0" w:line="240" w:lineRule="auto"/>
        <w:ind w:right="-425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 xml:space="preserve">Test veľkostnej skupiny účtovnej jednotky (2 </w:t>
      </w:r>
      <w:proofErr w:type="spellStart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)</w:t>
      </w:r>
    </w:p>
    <w:p w14:paraId="710290ED" w14:textId="5EE8EB95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Účtovná jednotka patrí do veľkostnej skupiny </w:t>
      </w:r>
      <w:r w:rsidR="00B826F9">
        <w:rPr>
          <w:rFonts w:ascii="Arial Narrow" w:eastAsia="Times New Roman" w:hAnsi="Arial Narrow" w:cs="Arial Narrow"/>
          <w:b/>
          <w:lang w:val="sk-SK" w:eastAsia="sk-SK"/>
        </w:rPr>
        <w:t>veľk</w:t>
      </w:r>
      <w:r w:rsidR="007B0AAA">
        <w:rPr>
          <w:rFonts w:ascii="Arial Narrow" w:eastAsia="Times New Roman" w:hAnsi="Arial Narrow" w:cs="Arial Narrow"/>
          <w:b/>
          <w:bCs/>
          <w:lang w:val="sk-SK" w:eastAsia="sk-SK"/>
        </w:rPr>
        <w:t>á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 xml:space="preserve"> účtovná jednotka</w:t>
      </w:r>
    </w:p>
    <w:p w14:paraId="0A7EC16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4331D0" w:rsidRPr="004331D0" w14:paraId="53FC073C" w14:textId="77777777" w:rsidTr="004A0761">
        <w:trPr>
          <w:trHeight w:val="717"/>
        </w:trPr>
        <w:tc>
          <w:tcPr>
            <w:tcW w:w="2055" w:type="dxa"/>
            <w:shd w:val="clear" w:color="auto" w:fill="auto"/>
          </w:tcPr>
          <w:p w14:paraId="3BCF00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2977" w:type="dxa"/>
            <w:shd w:val="clear" w:color="auto" w:fill="auto"/>
          </w:tcPr>
          <w:p w14:paraId="0F4BB9C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6721FFE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1E62EBC8" w14:textId="7A4DFE9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4A0761" w:rsidRPr="004331D0" w14:paraId="3435A46C" w14:textId="77777777" w:rsidTr="000545A1">
        <w:tc>
          <w:tcPr>
            <w:tcW w:w="2055" w:type="dxa"/>
            <w:shd w:val="clear" w:color="auto" w:fill="auto"/>
          </w:tcPr>
          <w:p w14:paraId="06AE6FC1" w14:textId="77777777" w:rsidR="004A0761" w:rsidRPr="004331D0" w:rsidRDefault="004A0761" w:rsidP="004A0761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6D01E241" w14:textId="64390B19" w:rsidR="004A0761" w:rsidRPr="004331D0" w:rsidRDefault="00B826F9" w:rsidP="004A07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10</w:t>
            </w:r>
            <w:r w:rsidR="004B628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 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160</w:t>
            </w:r>
            <w:r w:rsidR="004B628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 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717</w:t>
            </w:r>
          </w:p>
        </w:tc>
        <w:tc>
          <w:tcPr>
            <w:tcW w:w="2976" w:type="dxa"/>
            <w:shd w:val="clear" w:color="auto" w:fill="auto"/>
          </w:tcPr>
          <w:p w14:paraId="7C51B8B8" w14:textId="7B65B81C" w:rsidR="004A0761" w:rsidRPr="004331D0" w:rsidRDefault="004A0761" w:rsidP="004A07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5</w:t>
            </w:r>
            <w:r w:rsidR="004B628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 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342</w:t>
            </w:r>
            <w:r w:rsidR="004B628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 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661</w:t>
            </w:r>
          </w:p>
        </w:tc>
        <w:tc>
          <w:tcPr>
            <w:tcW w:w="1560" w:type="dxa"/>
            <w:shd w:val="clear" w:color="auto" w:fill="auto"/>
          </w:tcPr>
          <w:p w14:paraId="66285444" w14:textId="1D2CED35" w:rsidR="004A0761" w:rsidRPr="004331D0" w:rsidRDefault="004A0761" w:rsidP="004A0761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4A0761" w:rsidRPr="004331D0" w14:paraId="49BD5072" w14:textId="77777777" w:rsidTr="000545A1">
        <w:tc>
          <w:tcPr>
            <w:tcW w:w="2055" w:type="dxa"/>
            <w:shd w:val="clear" w:color="auto" w:fill="auto"/>
          </w:tcPr>
          <w:p w14:paraId="08F19669" w14:textId="77777777" w:rsidR="004A0761" w:rsidRPr="004331D0" w:rsidRDefault="004A0761" w:rsidP="004A0761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3723DF16" w14:textId="6E647437" w:rsidR="004A0761" w:rsidRPr="004331D0" w:rsidRDefault="00B826F9" w:rsidP="004A07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10</w:t>
            </w:r>
            <w:r w:rsidR="004B628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 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960</w:t>
            </w:r>
            <w:r w:rsidR="004B628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 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878</w:t>
            </w:r>
          </w:p>
        </w:tc>
        <w:tc>
          <w:tcPr>
            <w:tcW w:w="2976" w:type="dxa"/>
            <w:shd w:val="clear" w:color="auto" w:fill="auto"/>
          </w:tcPr>
          <w:p w14:paraId="76321785" w14:textId="42E32662" w:rsidR="004A0761" w:rsidRPr="004331D0" w:rsidRDefault="004A0761" w:rsidP="004A07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10</w:t>
            </w:r>
            <w:r w:rsidR="004B628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 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288</w:t>
            </w:r>
            <w:r w:rsidR="004B628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 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624</w:t>
            </w:r>
          </w:p>
        </w:tc>
        <w:tc>
          <w:tcPr>
            <w:tcW w:w="1560" w:type="dxa"/>
            <w:shd w:val="clear" w:color="auto" w:fill="auto"/>
          </w:tcPr>
          <w:p w14:paraId="7ABD42EC" w14:textId="5F94C885" w:rsidR="004A0761" w:rsidRPr="004331D0" w:rsidRDefault="004A0761" w:rsidP="004A0761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4A0761" w:rsidRPr="004331D0" w14:paraId="6157728C" w14:textId="77777777" w:rsidTr="000545A1">
        <w:tc>
          <w:tcPr>
            <w:tcW w:w="2055" w:type="dxa"/>
            <w:shd w:val="clear" w:color="auto" w:fill="auto"/>
          </w:tcPr>
          <w:p w14:paraId="7EC3F0DD" w14:textId="77777777" w:rsidR="004A0761" w:rsidRPr="004331D0" w:rsidRDefault="004A0761" w:rsidP="004A0761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DFC4B1E" w14:textId="2FDF75C8" w:rsidR="004A0761" w:rsidRPr="004331D0" w:rsidRDefault="00B826F9" w:rsidP="004A07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126</w:t>
            </w:r>
          </w:p>
        </w:tc>
        <w:tc>
          <w:tcPr>
            <w:tcW w:w="2976" w:type="dxa"/>
            <w:shd w:val="clear" w:color="auto" w:fill="auto"/>
          </w:tcPr>
          <w:p w14:paraId="12DA890E" w14:textId="07F8AC88" w:rsidR="004A0761" w:rsidRPr="004331D0" w:rsidRDefault="004A0761" w:rsidP="004A07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156</w:t>
            </w:r>
          </w:p>
        </w:tc>
        <w:tc>
          <w:tcPr>
            <w:tcW w:w="1560" w:type="dxa"/>
            <w:shd w:val="clear" w:color="auto" w:fill="auto"/>
          </w:tcPr>
          <w:p w14:paraId="7E9626B2" w14:textId="77777777" w:rsidR="004A0761" w:rsidRPr="004331D0" w:rsidRDefault="004A0761" w:rsidP="004A0761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</w:tbl>
    <w:p w14:paraId="72D256A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0A540152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2) Spoločnosť nie je neobmedzene ručiacim spoločníkom v iných účtovných jednotkách.</w:t>
      </w:r>
    </w:p>
    <w:p w14:paraId="53C34B94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</w:p>
    <w:p w14:paraId="06374DBA" w14:textId="3E0035A4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3) </w:t>
      </w:r>
      <w:r w:rsidR="00213F40">
        <w:rPr>
          <w:rFonts w:ascii="Arial Narrow" w:eastAsia="Times New Roman" w:hAnsi="Arial Narrow" w:cs="Arial Narrow"/>
          <w:lang w:val="sk-SK" w:eastAsia="sk-SK"/>
        </w:rPr>
        <w:t>Ú</w:t>
      </w:r>
      <w:r w:rsidRPr="004331D0">
        <w:rPr>
          <w:rFonts w:ascii="Arial Narrow" w:eastAsia="Times New Roman" w:hAnsi="Arial Narrow" w:cs="Arial Narrow"/>
          <w:lang w:val="sk-SK" w:eastAsia="sk-SK"/>
        </w:rPr>
        <w:t>čtovn</w:t>
      </w:r>
      <w:r w:rsidR="00213F40">
        <w:rPr>
          <w:rFonts w:ascii="Arial Narrow" w:eastAsia="Times New Roman" w:hAnsi="Arial Narrow" w:cs="Arial Narrow"/>
          <w:lang w:val="sk-SK" w:eastAsia="sk-SK"/>
        </w:rPr>
        <w:t>á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závierk</w:t>
      </w:r>
      <w:r w:rsidR="00213F40">
        <w:rPr>
          <w:rFonts w:ascii="Arial Narrow" w:eastAsia="Times New Roman" w:hAnsi="Arial Narrow" w:cs="Arial Narrow"/>
          <w:lang w:val="sk-SK" w:eastAsia="sk-SK"/>
        </w:rPr>
        <w:t>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za bezprostredne predchádzajúce účtovné obdobie,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t.j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. za rok </w:t>
      </w:r>
      <w:r w:rsidR="00213F40">
        <w:rPr>
          <w:rFonts w:ascii="Arial Narrow" w:eastAsia="Times New Roman" w:hAnsi="Arial Narrow" w:cs="Arial Narrow"/>
          <w:lang w:val="sk-SK" w:eastAsia="sk-SK"/>
        </w:rPr>
        <w:t>2022 nebola zatiaľ schválená</w:t>
      </w:r>
    </w:p>
    <w:p w14:paraId="12AD8D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14:paraId="2721B730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Účtovná závierka sa zostavuje v zmysle zákona č. 431/2002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Z.z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. o účtovníctve v znení neskorších predpisov podľa § 17 ods. 6 ako riadna účtovná závierka k poslednému dňu účtovného obdobia.</w:t>
      </w:r>
    </w:p>
    <w:p w14:paraId="537D77E4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F6D3C4C" w14:textId="6648CA90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5)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Údaje o skupine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účtovných jednotiek v súvislosti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 konsolidáciou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: 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 jednotka </w:t>
      </w:r>
      <w:r w:rsidR="0047537C">
        <w:rPr>
          <w:rFonts w:ascii="Arial Narrow" w:eastAsia="Times New Roman" w:hAnsi="Arial Narrow" w:cs="Arial Narrow"/>
          <w:lang w:val="sk-SK" w:eastAsia="sk-SK"/>
        </w:rPr>
        <w:t>nepatrí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konsolidačného celku </w:t>
      </w:r>
      <w:r w:rsidR="003A0F56">
        <w:rPr>
          <w:rFonts w:ascii="Arial Narrow" w:eastAsia="Times New Roman" w:hAnsi="Arial Narrow" w:cs="Arial Narrow"/>
          <w:lang w:val="sk-SK" w:eastAsia="sk-SK"/>
        </w:rPr>
        <w:t>.</w:t>
      </w:r>
      <w:r w:rsidR="003A0F56">
        <w:rPr>
          <w:rFonts w:ascii="Arial Narrow" w:eastAsia="Times New Roman" w:hAnsi="Arial Narrow" w:cs="Arial Narrow"/>
          <w:lang w:val="sk-SK" w:eastAsia="sk-SK"/>
        </w:rPr>
        <w:tab/>
      </w:r>
    </w:p>
    <w:p w14:paraId="5E96B210" w14:textId="77777777" w:rsidR="004331D0" w:rsidRPr="004331D0" w:rsidRDefault="004331D0" w:rsidP="003A0F56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63A01C7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6) Priemerný prepočítaný počet zamestnancov počas účtovného obdobia:</w:t>
      </w:r>
    </w:p>
    <w:p w14:paraId="0A6313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73"/>
        <w:gridCol w:w="2427"/>
        <w:gridCol w:w="2277"/>
      </w:tblGrid>
      <w:tr w:rsidR="00213F40" w:rsidRPr="004331D0" w14:paraId="7FB2107B" w14:textId="77777777" w:rsidTr="004B39CE">
        <w:trPr>
          <w:trHeight w:val="537"/>
        </w:trPr>
        <w:tc>
          <w:tcPr>
            <w:tcW w:w="2492" w:type="pct"/>
            <w:vAlign w:val="center"/>
          </w:tcPr>
          <w:p w14:paraId="15F77CCB" w14:textId="77777777" w:rsidR="00213F40" w:rsidRPr="004331D0" w:rsidRDefault="00213F40" w:rsidP="00213F40">
            <w:pPr>
              <w:spacing w:after="0" w:line="240" w:lineRule="auto"/>
              <w:ind w:right="459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27B2527" w14:textId="77777777" w:rsidR="00213F40" w:rsidRPr="004331D0" w:rsidRDefault="00213F40" w:rsidP="00213F4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1214" w:type="pct"/>
            <w:vAlign w:val="bottom"/>
          </w:tcPr>
          <w:p w14:paraId="594D25DA" w14:textId="7EC3EA1A" w:rsidR="00213F40" w:rsidRPr="004331D0" w:rsidRDefault="006407EE" w:rsidP="00213F4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Predchádzajúce </w:t>
            </w:r>
            <w:proofErr w:type="spellStart"/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odobie</w:t>
            </w:r>
            <w:proofErr w:type="spellEnd"/>
          </w:p>
        </w:tc>
      </w:tr>
      <w:tr w:rsidR="004B6283" w:rsidRPr="004331D0" w14:paraId="2A4E0E10" w14:textId="77777777" w:rsidTr="000545A1">
        <w:trPr>
          <w:trHeight w:val="163"/>
        </w:trPr>
        <w:tc>
          <w:tcPr>
            <w:tcW w:w="2492" w:type="pct"/>
            <w:vAlign w:val="bottom"/>
          </w:tcPr>
          <w:p w14:paraId="6D2F3B49" w14:textId="77777777" w:rsidR="004B6283" w:rsidRPr="004331D0" w:rsidRDefault="004B6283" w:rsidP="004B6283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4802626B" w14:textId="0F028F8D" w:rsidR="004B6283" w:rsidRPr="004331D0" w:rsidRDefault="004B6283" w:rsidP="004B6283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106</w:t>
            </w:r>
          </w:p>
        </w:tc>
        <w:tc>
          <w:tcPr>
            <w:tcW w:w="1214" w:type="pct"/>
            <w:vAlign w:val="bottom"/>
          </w:tcPr>
          <w:p w14:paraId="1E86894D" w14:textId="434E2797" w:rsidR="004B6283" w:rsidRPr="004331D0" w:rsidRDefault="004B6283" w:rsidP="004B6283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118</w:t>
            </w:r>
          </w:p>
        </w:tc>
      </w:tr>
      <w:tr w:rsidR="004B6283" w:rsidRPr="004331D0" w14:paraId="6042F9DA" w14:textId="77777777" w:rsidTr="000545A1">
        <w:trPr>
          <w:trHeight w:val="323"/>
        </w:trPr>
        <w:tc>
          <w:tcPr>
            <w:tcW w:w="2492" w:type="pct"/>
            <w:vAlign w:val="bottom"/>
          </w:tcPr>
          <w:p w14:paraId="0F7E5368" w14:textId="77777777" w:rsidR="004B6283" w:rsidRPr="004331D0" w:rsidRDefault="004B6283" w:rsidP="004B6283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7C527D37" w14:textId="309FEE03" w:rsidR="004B6283" w:rsidRPr="004331D0" w:rsidRDefault="004B6283" w:rsidP="004B6283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126</w:t>
            </w:r>
          </w:p>
        </w:tc>
        <w:tc>
          <w:tcPr>
            <w:tcW w:w="1214" w:type="pct"/>
            <w:vAlign w:val="bottom"/>
          </w:tcPr>
          <w:p w14:paraId="039AAF47" w14:textId="5C465241" w:rsidR="004B6283" w:rsidRPr="004331D0" w:rsidRDefault="004B6283" w:rsidP="004B6283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146</w:t>
            </w:r>
          </w:p>
        </w:tc>
      </w:tr>
      <w:tr w:rsidR="004B6283" w:rsidRPr="004331D0" w14:paraId="690650C7" w14:textId="77777777" w:rsidTr="000545A1">
        <w:trPr>
          <w:trHeight w:val="189"/>
        </w:trPr>
        <w:tc>
          <w:tcPr>
            <w:tcW w:w="2492" w:type="pct"/>
            <w:vAlign w:val="bottom"/>
          </w:tcPr>
          <w:p w14:paraId="04780FD8" w14:textId="77777777" w:rsidR="004B6283" w:rsidRPr="004331D0" w:rsidRDefault="004B6283" w:rsidP="004B6283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0D047750" w14:textId="027ABF43" w:rsidR="004B6283" w:rsidRPr="004331D0" w:rsidRDefault="004B6283" w:rsidP="004B6283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1214" w:type="pct"/>
            <w:vAlign w:val="bottom"/>
          </w:tcPr>
          <w:p w14:paraId="7F61E11F" w14:textId="5871F154" w:rsidR="004B6283" w:rsidRPr="004331D0" w:rsidRDefault="004B6283" w:rsidP="004B6283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</w:t>
            </w:r>
          </w:p>
        </w:tc>
      </w:tr>
      <w:tr w:rsidR="003A0F56" w:rsidRPr="004331D0" w14:paraId="2FB087BA" w14:textId="77777777" w:rsidTr="000545A1">
        <w:trPr>
          <w:trHeight w:val="189"/>
        </w:trPr>
        <w:tc>
          <w:tcPr>
            <w:tcW w:w="2492" w:type="pct"/>
            <w:vAlign w:val="bottom"/>
          </w:tcPr>
          <w:p w14:paraId="45FC88C1" w14:textId="77777777" w:rsidR="003A0F56" w:rsidRPr="004331D0" w:rsidRDefault="003A0F56" w:rsidP="004331D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94" w:type="pct"/>
            <w:vAlign w:val="bottom"/>
          </w:tcPr>
          <w:p w14:paraId="04173E37" w14:textId="77777777" w:rsidR="003A0F56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214" w:type="pct"/>
            <w:vAlign w:val="bottom"/>
          </w:tcPr>
          <w:p w14:paraId="0ABA7F41" w14:textId="77777777" w:rsidR="003A0F56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</w:tbl>
    <w:p w14:paraId="3255DF80" w14:textId="77777777" w:rsidR="004331D0" w:rsidRPr="004331D0" w:rsidRDefault="004331D0" w:rsidP="004331D0">
      <w:pPr>
        <w:spacing w:after="0" w:line="240" w:lineRule="auto"/>
        <w:ind w:left="928"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36BF8FC" w14:textId="29AD4AA6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BB159BA" w14:textId="77777777" w:rsidR="00213F40" w:rsidRDefault="00213F4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81587D6" w14:textId="6D092329" w:rsidR="00B026B0" w:rsidRDefault="00B026B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296D701" w14:textId="77777777" w:rsidR="00B026B0" w:rsidRPr="004331D0" w:rsidRDefault="00B026B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03B99F7" w14:textId="77777777" w:rsidR="004331D0" w:rsidRPr="004331D0" w:rsidRDefault="004331D0" w:rsidP="004331D0">
      <w:pPr>
        <w:spacing w:after="0" w:line="240" w:lineRule="auto"/>
        <w:ind w:right="-141"/>
        <w:jc w:val="center"/>
        <w:rPr>
          <w:rFonts w:ascii="Arial Narrow" w:eastAsia="Times New Roman" w:hAnsi="Arial Narrow" w:cs="Arial Narrow"/>
          <w:b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lastRenderedPageBreak/>
        <w:t>Článok II – INFORMÁCIE O PRIJATÝCH POSTUPOCH</w:t>
      </w:r>
    </w:p>
    <w:p w14:paraId="098E57F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4D1AAA0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1) Spoločnosť zostavila riadnu účtovnú závierku za predpokladu nepretržitého pokračovania svojej činnosti.</w:t>
      </w:r>
    </w:p>
    <w:p w14:paraId="6A8B82B2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521DBAB" w14:textId="035331E2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o zmenách účtovných zásad a zmenách účtovných metód: </w:t>
      </w:r>
    </w:p>
    <w:p w14:paraId="7EF4E79D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F140E0B" w14:textId="5483833A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Účtovná jednotka viedla účtovníctvo ako</w:t>
      </w:r>
      <w:r w:rsidR="005B02AB">
        <w:rPr>
          <w:rFonts w:ascii="Arial Narrow" w:eastAsia="Times New Roman" w:hAnsi="Arial Narrow" w:cs="Arial Narrow"/>
          <w:lang w:val="sk-SK" w:eastAsia="sk-SK"/>
        </w:rPr>
        <w:t xml:space="preserve"> kalendárny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rok začínajúci k 01.0</w:t>
      </w:r>
      <w:r w:rsidR="005B02AB">
        <w:rPr>
          <w:rFonts w:ascii="Arial Narrow" w:eastAsia="Times New Roman" w:hAnsi="Arial Narrow" w:cs="Arial Narrow"/>
          <w:lang w:val="sk-SK" w:eastAsia="sk-SK"/>
        </w:rPr>
        <w:t>1</w:t>
      </w:r>
      <w:r w:rsidRPr="004331D0">
        <w:rPr>
          <w:rFonts w:ascii="Arial Narrow" w:eastAsia="Times New Roman" w:hAnsi="Arial Narrow" w:cs="Arial Narrow"/>
          <w:lang w:val="sk-SK" w:eastAsia="sk-SK"/>
        </w:rPr>
        <w:t>. a končiaci k 31.</w:t>
      </w:r>
      <w:r w:rsidR="005B02AB">
        <w:rPr>
          <w:rFonts w:ascii="Arial Narrow" w:eastAsia="Times New Roman" w:hAnsi="Arial Narrow" w:cs="Arial Narrow"/>
          <w:lang w:val="sk-SK" w:eastAsia="sk-SK"/>
        </w:rPr>
        <w:t>12</w:t>
      </w:r>
    </w:p>
    <w:p w14:paraId="6F6BA43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F87EBA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3) Účtovná jednotka nemá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transakcie, ktoré sa neuvádzajú v súvahe</w:t>
      </w:r>
      <w:r w:rsidRPr="004331D0">
        <w:rPr>
          <w:rFonts w:ascii="Arial Narrow" w:eastAsia="Times New Roman" w:hAnsi="Arial Narrow" w:cs="Arial Narrow"/>
          <w:lang w:val="sk-SK" w:eastAsia="sk-SK"/>
        </w:rPr>
        <w:t>, ktoré by mali vplyv na jej finančnú, majetkovú a výnosovú situáciu.</w:t>
      </w:r>
    </w:p>
    <w:p w14:paraId="6C687AD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F3DC978" w14:textId="77777777"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Spôsob a určenie oceňovania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majetku a záväzkov:</w:t>
      </w:r>
    </w:p>
    <w:p w14:paraId="0066FD8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a) Spôsob oceňovania majetku a záväzkov (§ 25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):</w:t>
      </w:r>
    </w:p>
    <w:p w14:paraId="0A17E98D" w14:textId="77777777" w:rsidR="004331D0" w:rsidRPr="004331D0" w:rsidRDefault="004331D0" w:rsidP="004331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331D0" w:rsidRPr="004331D0" w14:paraId="7408632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775B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1C4EE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0CE05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Spôsob oceňovania</w:t>
            </w:r>
          </w:p>
        </w:tc>
      </w:tr>
      <w:tr w:rsidR="004331D0" w:rsidRPr="004331D0" w14:paraId="66D0A50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14D7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607A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B1673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2C8B45CA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5802C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EF16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2F8197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5D7C3391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01183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BF5C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E021C5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14:paraId="609F22F7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339F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2741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D8B20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77BC217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0D3D7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FCC37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hmotný ma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4A5D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1994E167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5CE11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524B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EAB7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14:paraId="0B15B67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7F8D7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25ACD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2265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3AC7687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5CB6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9C00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Zásoby obst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kúpo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9C069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19F251F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0766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C067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soby 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v</w:t>
            </w:r>
            <w:r w:rsidRPr="004331D0">
              <w:rPr>
                <w:rFonts w:ascii="Arial Narrow" w:eastAsia="Times New Roman" w:hAnsi="Arial Narrow" w:cs="Arial"/>
                <w:spacing w:val="-5"/>
                <w:lang w:val="sk-SK"/>
              </w:rPr>
              <w:t>y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tvor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0FF6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16519835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FDBE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519D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C576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Reálna obstarávacie hodnota</w:t>
            </w:r>
          </w:p>
        </w:tc>
      </w:tr>
      <w:tr w:rsidR="004331D0" w:rsidRPr="004331D0" w14:paraId="5D904F0C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8ECE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5A7A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E431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50C1E523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5781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4C15E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F1A7E0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3A9187E9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0425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7EAAA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Kúpené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66DD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074DEF2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7BA3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4F3E7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rá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tkodobý 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f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ina</w:t>
            </w: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č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B886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4654264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D7DE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3481C6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38E3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2B1D7E7D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E530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D330F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976B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26D9B06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A59F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A9A1F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769F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07B43E2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140C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2DDDB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D</w:t>
            </w:r>
            <w:r w:rsidRPr="004331D0">
              <w:rPr>
                <w:rFonts w:ascii="Arial Narrow" w:eastAsia="Times New Roman" w:hAnsi="Arial Narrow" w:cs="Arial"/>
                <w:noProof/>
                <w:spacing w:val="-1"/>
                <w:lang w:val="en-AU"/>
              </w:rPr>
              <w:t>e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riv</w:t>
            </w:r>
            <w:r w:rsidRPr="004331D0">
              <w:rPr>
                <w:rFonts w:ascii="Arial Narrow" w:eastAsia="Times New Roman" w:hAnsi="Arial Narrow" w:cs="Arial"/>
                <w:noProof/>
                <w:spacing w:val="-2"/>
                <w:lang w:val="en-AU"/>
              </w:rPr>
              <w:t>á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F98C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1E64CA22" w14:textId="77777777" w:rsidTr="000545A1">
        <w:tc>
          <w:tcPr>
            <w:tcW w:w="706" w:type="dxa"/>
            <w:shd w:val="clear" w:color="auto" w:fill="auto"/>
          </w:tcPr>
          <w:p w14:paraId="28C1BC7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B6891C0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5AC4F2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0954A39F" w14:textId="77777777" w:rsidTr="000545A1">
        <w:tc>
          <w:tcPr>
            <w:tcW w:w="706" w:type="dxa"/>
            <w:shd w:val="clear" w:color="auto" w:fill="auto"/>
          </w:tcPr>
          <w:p w14:paraId="1BAB3AB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2F85972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C8C3185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3EA78A92" w14:textId="77777777" w:rsidTr="000545A1">
        <w:tc>
          <w:tcPr>
            <w:tcW w:w="706" w:type="dxa"/>
            <w:shd w:val="clear" w:color="auto" w:fill="auto"/>
          </w:tcPr>
          <w:p w14:paraId="0F15B83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F4A062D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5DBDC8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</w:tbl>
    <w:p w14:paraId="3C7BDBFB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6B2F6F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b) Trvalé zníženie hodnoty majetku nebolo účtované. Prechodné zníženie hodnoty majetku je účtované formou opravnej položky a nebolo účtované.</w:t>
      </w:r>
    </w:p>
    <w:p w14:paraId="4AB91FD9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c) ÚJ ocenila záväzky menovitou hodnotou záväzkov. Rezervy boli ocenené odborným odhadom budúcej menovitej hodnoty potrebnej na ich úhradu. </w:t>
      </w:r>
    </w:p>
    <w:p w14:paraId="3B0791A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d)</w:t>
      </w:r>
      <w:r w:rsidRPr="004331D0">
        <w:rPr>
          <w:rFonts w:ascii="Arial Narrow" w:eastAsia="Times New Roman" w:hAnsi="Arial Narrow" w:cs="Arial Narrow"/>
          <w:color w:val="FF0000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lang w:val="sk-SK" w:eastAsia="sk-SK"/>
        </w:rPr>
        <w:t>ÚJ nevykazuje finančné nástroje:</w:t>
      </w:r>
    </w:p>
    <w:p w14:paraId="2C6AF0D5" w14:textId="4EE3BB2F"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>e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iCs/>
          <w:lang w:val="sk-SK" w:eastAsia="x-none"/>
        </w:rPr>
        <w:t>ÚJ bola v roku 20</w:t>
      </w:r>
      <w:r w:rsidR="00213F40">
        <w:rPr>
          <w:rFonts w:ascii="Arial Narrow" w:eastAsia="Times New Roman" w:hAnsi="Arial Narrow" w:cs="Arial Narrow"/>
          <w:iCs/>
          <w:lang w:val="sk-SK" w:eastAsia="x-none"/>
        </w:rPr>
        <w:t>2</w:t>
      </w:r>
      <w:r w:rsidR="004B6283">
        <w:rPr>
          <w:rFonts w:ascii="Arial Narrow" w:eastAsia="Times New Roman" w:hAnsi="Arial Narrow" w:cs="Arial Narrow"/>
          <w:iCs/>
          <w:lang w:val="sk-SK" w:eastAsia="x-none"/>
        </w:rPr>
        <w:t>36</w:t>
      </w:r>
      <w:r w:rsidRPr="004331D0">
        <w:rPr>
          <w:rFonts w:ascii="Arial Narrow" w:eastAsia="Times New Roman" w:hAnsi="Arial Narrow" w:cs="Arial Narrow"/>
          <w:iCs/>
          <w:lang w:val="sk-SK" w:eastAsia="x-none"/>
        </w:rPr>
        <w:t xml:space="preserve">príjemcom dotácií. </w:t>
      </w:r>
    </w:p>
    <w:p w14:paraId="1DA5F452" w14:textId="77777777" w:rsidR="004331D0" w:rsidRPr="004331D0" w:rsidRDefault="004331D0" w:rsidP="004331D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14:paraId="029AB89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oceňovaniu majetku a záväzkov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14:paraId="04A77729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Opravné položky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 majetku, okrem dlhodobej pohľadávky a dlhodobej pôžičky, neboli účtované</w:t>
      </w:r>
    </w:p>
    <w:p w14:paraId="27930344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Opravnú položku k dlhodobej pohľadávke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 opravnú položku k dlhodobej pôžičke UJ netvorila</w:t>
      </w:r>
    </w:p>
    <w:p w14:paraId="4DF107FB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Rezervy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ocenila UJ kalkulačnou metódou kvalifikovaného odhadu ich menovitej hodnoty na pokrytie budúcich záväzkov.</w:t>
      </w:r>
    </w:p>
    <w:p w14:paraId="32CC134B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lastRenderedPageBreak/>
        <w:t xml:space="preserve">ÚJ používa pri oceňovaní úbytku rovnakého druhu zásob a cenných papierov – metódou FIFO (§ 25/5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; § 22/1 PU).</w:t>
      </w:r>
    </w:p>
    <w:p w14:paraId="5A0D0401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prírastku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na bankový účet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zmenárenský kurz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konkrétnej banky (§ 24/3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</w:p>
    <w:p w14:paraId="405F7973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úbytku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z bankového účtu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pravidlo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(D-1), teda kurz zo dňa predchádzajúceho dňu účtovného prípadu (§ 24/2/a; § 24/6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 </w:t>
      </w:r>
    </w:p>
    <w:p w14:paraId="29C2F783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14:paraId="379E220D" w14:textId="77777777" w:rsidR="004331D0" w:rsidRPr="004331D0" w:rsidRDefault="004331D0" w:rsidP="004331D0">
      <w:pPr>
        <w:keepNext/>
        <w:tabs>
          <w:tab w:val="left" w:pos="1005"/>
        </w:tabs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f) </w:t>
      </w:r>
      <w:r w:rsidRPr="004331D0">
        <w:rPr>
          <w:rFonts w:ascii="Arial Narrow" w:eastAsia="Times New Roman" w:hAnsi="Arial Narrow" w:cs="Arial Narrow"/>
          <w:b/>
          <w:i/>
          <w:iCs/>
          <w:lang w:val="x-none" w:eastAsia="x-none"/>
        </w:rPr>
        <w:t>Tvorba odpisového plánu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pre dlhodobý majetok, 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s uvedením 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dob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>y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odpisovania, sadzby odpisov a odpisov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ých 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metód pre účtovné odpisy: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 </w:t>
      </w:r>
    </w:p>
    <w:p w14:paraId="488D0ECF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2"/>
        <w:gridCol w:w="1001"/>
        <w:gridCol w:w="2066"/>
        <w:gridCol w:w="2206"/>
      </w:tblGrid>
      <w:tr w:rsidR="004331D0" w:rsidRPr="004331D0" w14:paraId="34352506" w14:textId="77777777" w:rsidTr="0078619E">
        <w:tc>
          <w:tcPr>
            <w:tcW w:w="4072" w:type="dxa"/>
          </w:tcPr>
          <w:p w14:paraId="667DFCF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Dlhodobý hmotný a nehmotný</w:t>
            </w:r>
          </w:p>
          <w:p w14:paraId="0A5F049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odpisovaný majetok</w:t>
            </w:r>
          </w:p>
        </w:tc>
        <w:tc>
          <w:tcPr>
            <w:tcW w:w="1001" w:type="dxa"/>
          </w:tcPr>
          <w:p w14:paraId="7A402C2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číslo</w:t>
            </w:r>
          </w:p>
          <w:p w14:paraId="0AEA0A4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účtu</w:t>
            </w:r>
          </w:p>
        </w:tc>
        <w:tc>
          <w:tcPr>
            <w:tcW w:w="2066" w:type="dxa"/>
          </w:tcPr>
          <w:p w14:paraId="4F998F20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doba odpisovania</w:t>
            </w:r>
          </w:p>
          <w:p w14:paraId="51149B1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(počet rokov)</w:t>
            </w:r>
          </w:p>
        </w:tc>
        <w:tc>
          <w:tcPr>
            <w:tcW w:w="2206" w:type="dxa"/>
          </w:tcPr>
          <w:p w14:paraId="1E8E7A6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 xml:space="preserve">odpisová sadzba </w:t>
            </w:r>
          </w:p>
          <w:p w14:paraId="5AF9977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(%)</w:t>
            </w:r>
          </w:p>
        </w:tc>
      </w:tr>
      <w:tr w:rsidR="004331D0" w:rsidRPr="004331D0" w14:paraId="7A62503F" w14:textId="77777777" w:rsidTr="0078619E">
        <w:tc>
          <w:tcPr>
            <w:tcW w:w="4072" w:type="dxa"/>
          </w:tcPr>
          <w:p w14:paraId="4F69B39F" w14:textId="73B91950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 Admin. budova </w:t>
            </w:r>
            <w:r w:rsidR="0078619E">
              <w:rPr>
                <w:rFonts w:ascii="Arial Narrow" w:eastAsia="Times New Roman" w:hAnsi="Arial Narrow" w:cs="Arial"/>
                <w:lang w:val="sk-SK" w:eastAsia="sk-SK"/>
              </w:rPr>
              <w:t xml:space="preserve"> rekonštrukcia</w:t>
            </w:r>
          </w:p>
        </w:tc>
        <w:tc>
          <w:tcPr>
            <w:tcW w:w="1001" w:type="dxa"/>
          </w:tcPr>
          <w:p w14:paraId="251CCB62" w14:textId="137413EE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021000</w:t>
            </w:r>
          </w:p>
        </w:tc>
        <w:tc>
          <w:tcPr>
            <w:tcW w:w="2066" w:type="dxa"/>
          </w:tcPr>
          <w:p w14:paraId="5CB3224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40</w:t>
            </w:r>
          </w:p>
        </w:tc>
        <w:tc>
          <w:tcPr>
            <w:tcW w:w="2206" w:type="dxa"/>
          </w:tcPr>
          <w:p w14:paraId="5F37CA8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2,5</w:t>
            </w:r>
          </w:p>
        </w:tc>
      </w:tr>
      <w:tr w:rsidR="004331D0" w:rsidRPr="004331D0" w14:paraId="0404A2F5" w14:textId="77777777" w:rsidTr="0078619E">
        <w:tc>
          <w:tcPr>
            <w:tcW w:w="4072" w:type="dxa"/>
          </w:tcPr>
          <w:p w14:paraId="7CA43C2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Dopravné prostriedky</w:t>
            </w:r>
          </w:p>
        </w:tc>
        <w:tc>
          <w:tcPr>
            <w:tcW w:w="1001" w:type="dxa"/>
          </w:tcPr>
          <w:p w14:paraId="43A5A034" w14:textId="78761288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022000</w:t>
            </w:r>
          </w:p>
        </w:tc>
        <w:tc>
          <w:tcPr>
            <w:tcW w:w="2066" w:type="dxa"/>
          </w:tcPr>
          <w:p w14:paraId="43FFCF85" w14:textId="18273751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2</w:t>
            </w:r>
          </w:p>
        </w:tc>
        <w:tc>
          <w:tcPr>
            <w:tcW w:w="2206" w:type="dxa"/>
          </w:tcPr>
          <w:p w14:paraId="47C8F8F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  <w:tr w:rsidR="004331D0" w:rsidRPr="004331D0" w14:paraId="1172D2CE" w14:textId="77777777" w:rsidTr="0078619E">
        <w:tc>
          <w:tcPr>
            <w:tcW w:w="4072" w:type="dxa"/>
          </w:tcPr>
          <w:p w14:paraId="76358F9C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Vybavenie kancelárií a iné zariadenia</w:t>
            </w:r>
          </w:p>
        </w:tc>
        <w:tc>
          <w:tcPr>
            <w:tcW w:w="1001" w:type="dxa"/>
          </w:tcPr>
          <w:p w14:paraId="7FD33FF1" w14:textId="46C57E92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028000</w:t>
            </w:r>
          </w:p>
        </w:tc>
        <w:tc>
          <w:tcPr>
            <w:tcW w:w="2066" w:type="dxa"/>
          </w:tcPr>
          <w:p w14:paraId="6648EC85" w14:textId="7DC516AA" w:rsidR="004331D0" w:rsidRPr="004331D0" w:rsidRDefault="004B6283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6</w:t>
            </w:r>
          </w:p>
        </w:tc>
        <w:tc>
          <w:tcPr>
            <w:tcW w:w="2206" w:type="dxa"/>
          </w:tcPr>
          <w:p w14:paraId="16A6A0C8" w14:textId="56DFED42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</w:tbl>
    <w:p w14:paraId="1C5E05B8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 </w:t>
      </w:r>
    </w:p>
    <w:p w14:paraId="5E0E3716" w14:textId="77777777" w:rsidR="004331D0" w:rsidRPr="004331D0" w:rsidRDefault="004331D0" w:rsidP="004331D0">
      <w:pPr>
        <w:spacing w:after="12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odpisovému plánu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14:paraId="62643FA0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nepoužíva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účtovné odpisy nezávisle na daňových odpisoch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Majetok sa začína odpisovať v mesiaci, kedy bol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zaradený do užívania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Účtovné odpisy vychádzajú z predpokladanej doby používania majetku. </w:t>
      </w:r>
    </w:p>
    <w:p w14:paraId="3AE9C7E6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rovnomerné odpisovanie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35A6962D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odpisuje jednotlivé veci alebo relevantné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súbory hnuteľných vecí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(napr. počítačová sieť, nábytková zostava). UJ nepoužíva komponentné odpisovanie (odpisovanie častí majetku - komponentov).</w:t>
      </w:r>
    </w:p>
    <w:p w14:paraId="52DC0B19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>ÚJ používa / nepoužíva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nehmotného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2 400 eur jednotkovej ceny so životnosťou nad jeden rok (§ 13/2 PU).</w:t>
      </w:r>
    </w:p>
    <w:p w14:paraId="5EA2943F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>ÚJ používa 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1 700 eur jednotkovej ceny so životnosťou nad jeden rok (§ 13/6 PU).</w:t>
      </w:r>
    </w:p>
    <w:p w14:paraId="1E1E30BF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dobrovoľné účtovanie podlimitného technického zhodnotenia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odpisovaného dlhodobého majetku – technické zhodnotenie pod 1 700 eur za účtovné obdobie (§ 21/3 PU; § 29/2 ZDP).</w:t>
      </w:r>
    </w:p>
    <w:p w14:paraId="0740CC88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dobrovoľnú kapitalizáciu úrokov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obstarávacej ceny odpisovaného dlhodobého hmotného majetku alebo dlhodobého nehmotného majetku (§ 34/1 PU; § 35/2/h PU).</w:t>
      </w:r>
    </w:p>
    <w:p w14:paraId="5BF33946" w14:textId="77777777" w:rsidR="004331D0" w:rsidRPr="004331D0" w:rsidRDefault="004331D0" w:rsidP="004331D0">
      <w:pPr>
        <w:spacing w:after="120" w:line="240" w:lineRule="auto"/>
        <w:ind w:left="227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CE9114B" w14:textId="33F2670C"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5) 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ÚJ nezaznamenala 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x-none" w:eastAsia="x-none"/>
        </w:rPr>
        <w:t>významn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 w:eastAsia="x-none"/>
        </w:rPr>
        <w:t>é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x-none" w:eastAsia="x-none"/>
        </w:rPr>
        <w:t xml:space="preserve"> ch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 w:eastAsia="x-none"/>
        </w:rPr>
        <w:t>yby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minulých účtovných období, ktoré by účtovala s vplyvom na nerozdelený zisk minulých rokov alebo na neuhradenú stratu minulých rokov, ani také chyby, </w:t>
      </w:r>
      <w:proofErr w:type="spellStart"/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kt</w:t>
      </w:r>
      <w:r w:rsidR="0078619E">
        <w:rPr>
          <w:rFonts w:ascii="Arial Narrow" w:eastAsia="Times New Roman" w:hAnsi="Arial Narrow" w:cs="Arial Narrow"/>
          <w:i/>
          <w:iCs/>
          <w:lang w:val="sk-SK" w:eastAsia="x-none"/>
        </w:rPr>
        <w:t>or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ých</w:t>
      </w:r>
      <w:proofErr w:type="spellEnd"/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zúčtovanie by bolo vykonané s vplyvom na výsledok hospodárenia bežného účtovného obdobia: </w:t>
      </w:r>
    </w:p>
    <w:p w14:paraId="34491C13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3C6D6B9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E285E89" w14:textId="69DD6DFB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D123F3" w14:textId="685D2573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8729680" w14:textId="3F0491A7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D5495C0" w14:textId="2101B7AD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9F021EA" w14:textId="77777777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15506A3" w14:textId="77777777" w:rsidR="0078619E" w:rsidRPr="004331D0" w:rsidRDefault="0078619E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DBF73D3" w14:textId="6E01039C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7F46E82" w14:textId="37404E5D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90B1728" w14:textId="79843D68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34C3DA" w14:textId="404A72D0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3236FA1" w14:textId="017E33B5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924D6B" w14:textId="77777777" w:rsidR="007B0AAA" w:rsidRPr="004331D0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4CB5F7D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lastRenderedPageBreak/>
        <w:t>Článok III – INFORMÁCIE, KTORÉ VYSVETĽUJÚ A DOPĹŇAJÚ POLOŽKY SÚVAHY</w:t>
      </w:r>
    </w:p>
    <w:p w14:paraId="591AFF39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BBE0C1D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4E3AFA4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DD61133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85EBD93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Informácie k položkám – AKTÍV A PASÍV 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14:paraId="759B878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zo Súvahy:</w:t>
      </w:r>
    </w:p>
    <w:p w14:paraId="6F19B79B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8A5BAE8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9002B07" w14:textId="7F03F279" w:rsidR="004331D0" w:rsidRPr="004331D0" w:rsidRDefault="0078619E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>1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) Informácie </w:t>
      </w:r>
      <w:r w:rsidR="004331D0"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 dlhodobom </w:t>
      </w:r>
      <w:r w:rsidR="004331D0"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hmotnom majetku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za bežné účtovné obdobie a za bezprostredne predchádzajúce účtovné obdobie </w:t>
      </w:r>
      <w:r w:rsidR="004331D0" w:rsidRPr="004331D0">
        <w:rPr>
          <w:rFonts w:ascii="Arial Narrow" w:eastAsia="Times New Roman" w:hAnsi="Arial Narrow" w:cs="Arial"/>
          <w:lang w:val="sk-SK" w:eastAsia="sk-SK"/>
        </w:rPr>
        <w:t xml:space="preserve">v nadväznosti na členenie položiek </w:t>
      </w:r>
      <w:r w:rsidR="004331D0" w:rsidRPr="004331D0">
        <w:rPr>
          <w:rFonts w:ascii="Arial Narrow" w:eastAsia="Times New Roman" w:hAnsi="Arial Narrow" w:cs="Arial"/>
          <w:u w:val="single"/>
          <w:lang w:val="sk-SK" w:eastAsia="sk-SK"/>
        </w:rPr>
        <w:t>súvahy podľa jednotlivých položiek hmotného majetku</w:t>
      </w:r>
      <w:r w:rsidR="004331D0" w:rsidRPr="004331D0">
        <w:rPr>
          <w:rFonts w:ascii="Arial Narrow" w:eastAsia="Times New Roman" w:hAnsi="Arial Narrow" w:cs="Arial"/>
          <w:lang w:val="sk-SK" w:eastAsia="sk-SK"/>
        </w:rPr>
        <w:t xml:space="preserve">:  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 </w:t>
      </w:r>
    </w:p>
    <w:p w14:paraId="4B492D20" w14:textId="6A1E937F" w:rsidR="004331D0" w:rsidRPr="00FE398C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color w:val="FF0000"/>
          <w:u w:val="single"/>
          <w:lang w:val="sk-SK" w:eastAsia="sk-SK"/>
        </w:rPr>
      </w:pPr>
    </w:p>
    <w:p w14:paraId="51550774" w14:textId="77777777"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14:paraId="460BDD62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14:paraId="5038D630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Komentár: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UJ nekapitalizovala žiadne úroky do obstarávacej ceny odpisovaného dlhodobého majetku. </w:t>
      </w:r>
    </w:p>
    <w:p w14:paraId="2F7DC44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6DEE322" w14:textId="2ABEC330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V rámci dlhodobého majetku je účtované o majetku, ku ktorému má účtovná jednotka vlastnícke právo, ide o majetok obstarávaný formou finančného </w:t>
      </w:r>
      <w:r w:rsidR="000D0BB1">
        <w:rPr>
          <w:rFonts w:ascii="Arial Narrow" w:eastAsia="Times New Roman" w:hAnsi="Arial Narrow" w:cs="Arial Narrow"/>
          <w:lang w:val="sk-SK" w:eastAsia="sk-SK"/>
        </w:rPr>
        <w:t>leasingu ( vozidlá ) a kúpou z vlastných zdrojov</w:t>
      </w:r>
      <w:r w:rsidRPr="004331D0">
        <w:rPr>
          <w:rFonts w:ascii="Arial Narrow" w:eastAsia="Times New Roman" w:hAnsi="Arial Narrow" w:cs="Arial Narrow"/>
          <w:lang w:val="sk-SK" w:eastAsia="sk-SK"/>
        </w:rPr>
        <w:tab/>
      </w:r>
    </w:p>
    <w:p w14:paraId="4C0973B1" w14:textId="42691CF1" w:rsidR="004D4B0F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Postup účtovania je v súlade s platnými účtovnými predpismi.</w:t>
      </w:r>
    </w:p>
    <w:p w14:paraId="4D84A422" w14:textId="74999519" w:rsidR="004D4B0F" w:rsidRDefault="004D4B0F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2F9DDBD" w14:textId="77777777" w:rsidR="004D4B0F" w:rsidRDefault="004D4B0F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21A15D4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DC45761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0591D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Dlhodobý </w:t>
      </w: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hmotný majetok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, na ktorý je zriadené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záložné právo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49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53"/>
        <w:gridCol w:w="3091"/>
      </w:tblGrid>
      <w:tr w:rsidR="004331D0" w:rsidRPr="00FE398C" w14:paraId="36F87173" w14:textId="77777777" w:rsidTr="000545A1">
        <w:trPr>
          <w:jc w:val="center"/>
        </w:trPr>
        <w:tc>
          <w:tcPr>
            <w:tcW w:w="6348" w:type="dxa"/>
            <w:vAlign w:val="center"/>
          </w:tcPr>
          <w:p w14:paraId="15D5207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Dlhodobý hmotný majetok</w:t>
            </w:r>
          </w:p>
        </w:tc>
        <w:tc>
          <w:tcPr>
            <w:tcW w:w="3186" w:type="dxa"/>
            <w:vAlign w:val="center"/>
          </w:tcPr>
          <w:p w14:paraId="2C4A3C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Hodnota za bežné účtovné obdobie</w:t>
            </w:r>
          </w:p>
        </w:tc>
      </w:tr>
      <w:tr w:rsidR="004331D0" w:rsidRPr="00FE398C" w14:paraId="6A677F73" w14:textId="77777777" w:rsidTr="000545A1">
        <w:trPr>
          <w:trHeight w:val="241"/>
          <w:jc w:val="center"/>
        </w:trPr>
        <w:tc>
          <w:tcPr>
            <w:tcW w:w="6348" w:type="dxa"/>
            <w:vAlign w:val="center"/>
          </w:tcPr>
          <w:p w14:paraId="74251EF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Dlhodobý hmotný majetok, na ktorý je zriadené záložné právo:</w:t>
            </w:r>
          </w:p>
          <w:p w14:paraId="4F20FF68" w14:textId="679A4C1C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1. </w:t>
            </w:r>
            <w:r w:rsidR="000D0BB1">
              <w:rPr>
                <w:rFonts w:ascii="Arial Narrow" w:eastAsia="Times New Roman" w:hAnsi="Arial Narrow" w:cs="Arial Narrow"/>
                <w:b/>
                <w:lang w:val="sk-SK" w:eastAsia="sk-SK"/>
              </w:rPr>
              <w:t>Pozemok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– </w:t>
            </w:r>
            <w:r w:rsidR="000D0BB1">
              <w:rPr>
                <w:rFonts w:ascii="Arial Narrow" w:eastAsia="Times New Roman" w:hAnsi="Arial Narrow" w:cs="Arial Narrow"/>
                <w:lang w:val="sk-SK" w:eastAsia="sk-SK"/>
              </w:rPr>
              <w:t>zastavaná plocha a nádvorie parcela registra CLV1192 SNV</w:t>
            </w:r>
          </w:p>
          <w:p w14:paraId="3FF31C5C" w14:textId="6FC2F7A5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záložné právo v prospech </w:t>
            </w:r>
            <w:r w:rsidR="000D0BB1">
              <w:rPr>
                <w:rFonts w:ascii="Arial Narrow" w:eastAsia="Times New Roman" w:hAnsi="Arial Narrow" w:cs="Arial Narrow"/>
                <w:lang w:val="sk-SK" w:eastAsia="sk-SK"/>
              </w:rPr>
              <w:t>ČSOB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a.s.,  Bratislava, záložné právo v prospech UniCredit Bank, Bratislava,</w:t>
            </w:r>
          </w:p>
          <w:p w14:paraId="6C93DE9E" w14:textId="571F4FB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2. </w:t>
            </w:r>
            <w:r w:rsidR="0033710D">
              <w:rPr>
                <w:rFonts w:ascii="Arial Narrow" w:eastAsia="Times New Roman" w:hAnsi="Arial Narrow" w:cs="Arial Narrow"/>
                <w:b/>
                <w:lang w:val="sk-SK" w:eastAsia="sk-SK"/>
              </w:rPr>
              <w:t>Skladové zásoby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, Spišská Nová Ves, záložné právo v prospech Tatra Banka, a.s.,  Bratislava,</w:t>
            </w:r>
          </w:p>
          <w:p w14:paraId="7FD0547F" w14:textId="65E7A072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, </w:t>
            </w:r>
          </w:p>
          <w:p w14:paraId="76468B2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186" w:type="dxa"/>
            <w:vAlign w:val="center"/>
          </w:tcPr>
          <w:p w14:paraId="0B54B96D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4C5A39E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Hodnota rovnajúca sa zostatku  kontokorentných úverov</w:t>
            </w:r>
          </w:p>
          <w:p w14:paraId="3C6B37D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784926E9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2966BE9E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65AB848B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0008BDD7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</w:tbl>
    <w:p w14:paraId="1F914E46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4749F5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91159C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9AE9964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A3F403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7900C6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3)  Zásoby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7C386D4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8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37"/>
        <w:gridCol w:w="2063"/>
        <w:gridCol w:w="2063"/>
      </w:tblGrid>
      <w:tr w:rsidR="004331D0" w:rsidRPr="004331D0" w14:paraId="6542C0FB" w14:textId="77777777" w:rsidTr="0033710D">
        <w:trPr>
          <w:jc w:val="center"/>
        </w:trPr>
        <w:tc>
          <w:tcPr>
            <w:tcW w:w="4937" w:type="dxa"/>
            <w:vAlign w:val="center"/>
          </w:tcPr>
          <w:p w14:paraId="1BC56742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Zásoby</w:t>
            </w:r>
          </w:p>
        </w:tc>
        <w:tc>
          <w:tcPr>
            <w:tcW w:w="2063" w:type="dxa"/>
            <w:vAlign w:val="center"/>
          </w:tcPr>
          <w:p w14:paraId="7F170B71" w14:textId="120737DF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</w:t>
            </w:r>
            <w:r w:rsidR="0033710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02</w:t>
            </w:r>
            <w:r w:rsidR="00391AE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</w:t>
            </w:r>
          </w:p>
        </w:tc>
        <w:tc>
          <w:tcPr>
            <w:tcW w:w="2063" w:type="dxa"/>
            <w:vAlign w:val="center"/>
          </w:tcPr>
          <w:p w14:paraId="321EDE4B" w14:textId="3E520B70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4D4B0F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391AE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</w:tr>
      <w:tr w:rsidR="00391AE5" w:rsidRPr="004331D0" w14:paraId="30EAA2D4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4E78B643" w14:textId="40DB2C9B" w:rsidR="00391AE5" w:rsidRPr="004331D0" w:rsidRDefault="00391AE5" w:rsidP="00391AE5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Tovar na sklade a predajniach</w:t>
            </w:r>
          </w:p>
        </w:tc>
        <w:tc>
          <w:tcPr>
            <w:tcW w:w="2063" w:type="dxa"/>
            <w:vAlign w:val="center"/>
          </w:tcPr>
          <w:p w14:paraId="07F512BE" w14:textId="1C1B26EE" w:rsidR="00391AE5" w:rsidRPr="004331D0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4 048 910</w:t>
            </w:r>
          </w:p>
        </w:tc>
        <w:tc>
          <w:tcPr>
            <w:tcW w:w="2063" w:type="dxa"/>
            <w:vAlign w:val="center"/>
          </w:tcPr>
          <w:p w14:paraId="5FDCB3CD" w14:textId="473FF76F" w:rsidR="00391AE5" w:rsidRPr="004331D0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3 602 570</w:t>
            </w:r>
          </w:p>
        </w:tc>
      </w:tr>
      <w:tr w:rsidR="00391AE5" w:rsidRPr="004331D0" w14:paraId="0F5580E0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34757350" w14:textId="77777777" w:rsidR="00391AE5" w:rsidRPr="004331D0" w:rsidRDefault="00391AE5" w:rsidP="00391AE5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Zásoby spolu:</w:t>
            </w:r>
          </w:p>
        </w:tc>
        <w:tc>
          <w:tcPr>
            <w:tcW w:w="2063" w:type="dxa"/>
            <w:vAlign w:val="center"/>
          </w:tcPr>
          <w:p w14:paraId="18D584CE" w14:textId="7A9E0386" w:rsidR="00391AE5" w:rsidRPr="004331D0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4 048 910</w:t>
            </w:r>
          </w:p>
        </w:tc>
        <w:tc>
          <w:tcPr>
            <w:tcW w:w="2063" w:type="dxa"/>
            <w:vAlign w:val="center"/>
          </w:tcPr>
          <w:p w14:paraId="525483EA" w14:textId="488E7A63" w:rsidR="00391AE5" w:rsidRPr="004331D0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3 602 570 </w:t>
            </w:r>
          </w:p>
        </w:tc>
      </w:tr>
      <w:tr w:rsidR="0033710D" w:rsidRPr="004331D0" w14:paraId="23453D59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4BF4DB67" w14:textId="77777777" w:rsidR="0033710D" w:rsidRPr="004331D0" w:rsidRDefault="0033710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0B91E629" w14:textId="77777777" w:rsidR="0033710D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773765B1" w14:textId="77777777" w:rsidR="0033710D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5E3DD52F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52854A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netvorila opravné položky k zásobám a nemá zriadené žiadne záložné právo k zásobám.</w:t>
      </w:r>
    </w:p>
    <w:p w14:paraId="77453A33" w14:textId="77777777" w:rsidR="004331D0" w:rsidRPr="00EE3C6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35D6B010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EF6F1B">
        <w:rPr>
          <w:rFonts w:ascii="Arial Narrow" w:eastAsia="Times New Roman" w:hAnsi="Arial Narrow" w:cs="Arial Narrow"/>
          <w:bCs/>
          <w:lang w:val="sk-SK" w:eastAsia="sk-SK"/>
        </w:rPr>
        <w:t>4) Obchodné a iné pohľadávky – predstavujú uvedené zostatky:</w:t>
      </w:r>
    </w:p>
    <w:p w14:paraId="082D2145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tbl>
      <w:tblPr>
        <w:tblW w:w="48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8"/>
        <w:gridCol w:w="2060"/>
        <w:gridCol w:w="2072"/>
      </w:tblGrid>
      <w:tr w:rsidR="00EF6F1B" w:rsidRPr="00EF6F1B" w14:paraId="7322E030" w14:textId="77777777" w:rsidTr="004D4B0F">
        <w:trPr>
          <w:jc w:val="center"/>
        </w:trPr>
        <w:tc>
          <w:tcPr>
            <w:tcW w:w="4858" w:type="dxa"/>
            <w:vAlign w:val="center"/>
          </w:tcPr>
          <w:p w14:paraId="4662042C" w14:textId="77777777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Obchodné a iné pohľadávky</w:t>
            </w:r>
          </w:p>
        </w:tc>
        <w:tc>
          <w:tcPr>
            <w:tcW w:w="2060" w:type="dxa"/>
            <w:vAlign w:val="center"/>
          </w:tcPr>
          <w:p w14:paraId="3946D6FD" w14:textId="0B49E53A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4D4B0F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  <w:r w:rsidR="00391AE5">
              <w:rPr>
                <w:rFonts w:ascii="Arial Narrow" w:eastAsia="Times New Roman" w:hAnsi="Arial Narrow" w:cs="Arial Narrow"/>
                <w:bCs/>
                <w:lang w:val="sk-SK" w:eastAsia="sk-SK"/>
              </w:rPr>
              <w:t>3</w:t>
            </w:r>
          </w:p>
        </w:tc>
        <w:tc>
          <w:tcPr>
            <w:tcW w:w="2072" w:type="dxa"/>
            <w:vAlign w:val="center"/>
          </w:tcPr>
          <w:p w14:paraId="6DB27AEE" w14:textId="6686FA00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4D4B0F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  <w:r w:rsidR="00391AE5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</w:p>
        </w:tc>
      </w:tr>
      <w:tr w:rsidR="00391AE5" w:rsidRPr="00EF6F1B" w14:paraId="28A0055D" w14:textId="77777777" w:rsidTr="004D4B0F">
        <w:trPr>
          <w:trHeight w:val="81"/>
          <w:jc w:val="center"/>
        </w:trPr>
        <w:tc>
          <w:tcPr>
            <w:tcW w:w="4858" w:type="dxa"/>
            <w:vAlign w:val="center"/>
          </w:tcPr>
          <w:p w14:paraId="1BFF88A7" w14:textId="4BFA85A0" w:rsidR="00391AE5" w:rsidRPr="00EF6F1B" w:rsidRDefault="00391AE5" w:rsidP="00391AE5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lang w:val="sk-SK" w:eastAsia="sk-SK"/>
              </w:rPr>
              <w:t>Odberatelia tuzemsko</w:t>
            </w:r>
          </w:p>
        </w:tc>
        <w:tc>
          <w:tcPr>
            <w:tcW w:w="2060" w:type="dxa"/>
            <w:vAlign w:val="center"/>
          </w:tcPr>
          <w:p w14:paraId="352A21D8" w14:textId="3C72619B" w:rsidR="00391AE5" w:rsidRPr="00EF6F1B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126 440</w:t>
            </w:r>
          </w:p>
        </w:tc>
        <w:tc>
          <w:tcPr>
            <w:tcW w:w="2072" w:type="dxa"/>
            <w:vAlign w:val="center"/>
          </w:tcPr>
          <w:p w14:paraId="2C6137A2" w14:textId="7597D390" w:rsidR="00391AE5" w:rsidRPr="00EF6F1B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106 630</w:t>
            </w:r>
          </w:p>
        </w:tc>
      </w:tr>
      <w:tr w:rsidR="00391AE5" w:rsidRPr="00EF6F1B" w14:paraId="65946D3D" w14:textId="77777777" w:rsidTr="004D4B0F">
        <w:trPr>
          <w:jc w:val="center"/>
        </w:trPr>
        <w:tc>
          <w:tcPr>
            <w:tcW w:w="4858" w:type="dxa"/>
            <w:vAlign w:val="center"/>
          </w:tcPr>
          <w:p w14:paraId="1DFA8D84" w14:textId="4E972F8C" w:rsidR="00391AE5" w:rsidRPr="00EF6F1B" w:rsidRDefault="00391AE5" w:rsidP="00391AE5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lang w:val="sk-SK" w:eastAsia="sk-SK"/>
              </w:rPr>
              <w:t>Odberatelia zahraničie</w:t>
            </w:r>
          </w:p>
        </w:tc>
        <w:tc>
          <w:tcPr>
            <w:tcW w:w="2060" w:type="dxa"/>
            <w:vAlign w:val="center"/>
          </w:tcPr>
          <w:p w14:paraId="3013B46E" w14:textId="36A7F5FD" w:rsidR="00391AE5" w:rsidRPr="00EF6F1B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807</w:t>
            </w:r>
          </w:p>
        </w:tc>
        <w:tc>
          <w:tcPr>
            <w:tcW w:w="2072" w:type="dxa"/>
            <w:vAlign w:val="center"/>
          </w:tcPr>
          <w:p w14:paraId="7EFDB1A1" w14:textId="71C37BC4" w:rsidR="00391AE5" w:rsidRPr="00EF6F1B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6 908</w:t>
            </w:r>
          </w:p>
        </w:tc>
      </w:tr>
      <w:tr w:rsidR="00391AE5" w:rsidRPr="00EF6F1B" w14:paraId="48CB5731" w14:textId="77777777" w:rsidTr="004D4B0F">
        <w:trPr>
          <w:trHeight w:val="226"/>
          <w:jc w:val="center"/>
        </w:trPr>
        <w:tc>
          <w:tcPr>
            <w:tcW w:w="4858" w:type="dxa"/>
            <w:vAlign w:val="center"/>
          </w:tcPr>
          <w:p w14:paraId="0A2FB1D4" w14:textId="181FD281" w:rsidR="00391AE5" w:rsidRPr="00EF6F1B" w:rsidRDefault="00391AE5" w:rsidP="00391AE5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lastRenderedPageBreak/>
              <w:t>Ostatné</w:t>
            </w:r>
          </w:p>
        </w:tc>
        <w:tc>
          <w:tcPr>
            <w:tcW w:w="2060" w:type="dxa"/>
            <w:vAlign w:val="center"/>
          </w:tcPr>
          <w:p w14:paraId="62C5BE5F" w14:textId="28CEC23A" w:rsidR="00391AE5" w:rsidRPr="00EF6F1B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17333</w:t>
            </w:r>
          </w:p>
        </w:tc>
        <w:tc>
          <w:tcPr>
            <w:tcW w:w="2072" w:type="dxa"/>
            <w:vAlign w:val="center"/>
          </w:tcPr>
          <w:p w14:paraId="572530BB" w14:textId="5F12311B" w:rsidR="00391AE5" w:rsidRPr="00EF6F1B" w:rsidRDefault="00391AE5" w:rsidP="00391AE5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391AE5" w:rsidRPr="00EF6F1B" w14:paraId="3BD8BEFF" w14:textId="77777777" w:rsidTr="004D4B0F">
        <w:trPr>
          <w:trHeight w:val="102"/>
          <w:jc w:val="center"/>
        </w:trPr>
        <w:tc>
          <w:tcPr>
            <w:tcW w:w="4858" w:type="dxa"/>
            <w:vAlign w:val="center"/>
          </w:tcPr>
          <w:p w14:paraId="021F1063" w14:textId="091D970E" w:rsidR="00391AE5" w:rsidRPr="00EF6F1B" w:rsidRDefault="00391AE5" w:rsidP="00391AE5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lang w:val="sk-SK" w:eastAsia="sk-SK"/>
              </w:rPr>
              <w:t xml:space="preserve">Úver </w:t>
            </w:r>
            <w:proofErr w:type="spellStart"/>
            <w:r>
              <w:rPr>
                <w:rFonts w:ascii="Arial Narrow" w:eastAsia="Times New Roman" w:hAnsi="Arial Narrow" w:cs="Arial Narrow"/>
                <w:bCs/>
                <w:lang w:val="sk-SK" w:eastAsia="sk-SK"/>
              </w:rPr>
              <w:t>Swan</w:t>
            </w:r>
            <w:proofErr w:type="spellEnd"/>
          </w:p>
        </w:tc>
        <w:tc>
          <w:tcPr>
            <w:tcW w:w="2060" w:type="dxa"/>
            <w:vAlign w:val="center"/>
          </w:tcPr>
          <w:p w14:paraId="7CC466ED" w14:textId="4A1F155A" w:rsidR="00391AE5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72" w:type="dxa"/>
            <w:vAlign w:val="center"/>
          </w:tcPr>
          <w:p w14:paraId="15AD7E73" w14:textId="0F62664D" w:rsidR="00391AE5" w:rsidRPr="00EF6F1B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391AE5" w:rsidRPr="00EF6F1B" w14:paraId="575C62E0" w14:textId="77777777" w:rsidTr="004D4B0F">
        <w:trPr>
          <w:trHeight w:val="102"/>
          <w:jc w:val="center"/>
        </w:trPr>
        <w:tc>
          <w:tcPr>
            <w:tcW w:w="4858" w:type="dxa"/>
            <w:vAlign w:val="center"/>
          </w:tcPr>
          <w:p w14:paraId="3BDCC3CD" w14:textId="77777777" w:rsidR="00391AE5" w:rsidRPr="00EF6F1B" w:rsidRDefault="00391AE5" w:rsidP="00391AE5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Obchodné a iné pohľadávky spolu:</w:t>
            </w:r>
          </w:p>
        </w:tc>
        <w:tc>
          <w:tcPr>
            <w:tcW w:w="2060" w:type="dxa"/>
            <w:vAlign w:val="center"/>
          </w:tcPr>
          <w:p w14:paraId="1F505083" w14:textId="29A3E603" w:rsidR="00391AE5" w:rsidRPr="00EF6F1B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144 580</w:t>
            </w:r>
          </w:p>
        </w:tc>
        <w:tc>
          <w:tcPr>
            <w:tcW w:w="2072" w:type="dxa"/>
            <w:vAlign w:val="center"/>
          </w:tcPr>
          <w:p w14:paraId="672D7E8A" w14:textId="57C14B87" w:rsidR="00391AE5" w:rsidRPr="00EF6F1B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160 352</w:t>
            </w:r>
          </w:p>
        </w:tc>
      </w:tr>
    </w:tbl>
    <w:p w14:paraId="0E4A170D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4B6301DF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304BB209" w14:textId="77777777" w:rsidR="004331D0" w:rsidRPr="009C19DC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9C19DC">
        <w:rPr>
          <w:rFonts w:ascii="Arial Narrow" w:eastAsia="Times New Roman" w:hAnsi="Arial Narrow" w:cs="Arial Narrow"/>
          <w:b/>
          <w:lang w:val="sk-SK" w:eastAsia="sk-SK"/>
        </w:rPr>
        <w:t>5)</w:t>
      </w:r>
      <w:r w:rsidRPr="00EE3C60">
        <w:rPr>
          <w:rFonts w:ascii="Arial Narrow" w:eastAsia="Times New Roman" w:hAnsi="Arial Narrow" w:cs="Arial Narrow"/>
          <w:b/>
          <w:color w:val="FF0000"/>
          <w:lang w:val="sk-SK" w:eastAsia="sk-SK"/>
        </w:rPr>
        <w:t xml:space="preserve"> </w:t>
      </w:r>
      <w:r w:rsidRPr="009C19DC">
        <w:rPr>
          <w:rFonts w:ascii="Arial Narrow" w:eastAsia="Times New Roman" w:hAnsi="Arial Narrow" w:cs="Arial Narrow"/>
          <w:bCs/>
          <w:lang w:val="sk-SK" w:eastAsia="sk-SK"/>
        </w:rPr>
        <w:t>Daňové pohľadávky – predstavujú uvedené zostatky:</w:t>
      </w:r>
    </w:p>
    <w:p w14:paraId="62F9DDEE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6"/>
        <w:gridCol w:w="2063"/>
        <w:gridCol w:w="2081"/>
      </w:tblGrid>
      <w:tr w:rsidR="009C19DC" w:rsidRPr="009C19DC" w14:paraId="10B1579F" w14:textId="77777777" w:rsidTr="006407EE">
        <w:trPr>
          <w:trHeight w:val="861"/>
          <w:jc w:val="center"/>
        </w:trPr>
        <w:tc>
          <w:tcPr>
            <w:tcW w:w="4726" w:type="dxa"/>
            <w:vAlign w:val="center"/>
          </w:tcPr>
          <w:p w14:paraId="26C3EB6C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Daňové pohľadávky</w:t>
            </w:r>
          </w:p>
        </w:tc>
        <w:tc>
          <w:tcPr>
            <w:tcW w:w="2063" w:type="dxa"/>
            <w:vAlign w:val="center"/>
          </w:tcPr>
          <w:p w14:paraId="452B60A8" w14:textId="0DC80198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973A35"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  <w:r w:rsidR="00391AE5">
              <w:rPr>
                <w:rFonts w:ascii="Arial Narrow" w:eastAsia="Times New Roman" w:hAnsi="Arial Narrow" w:cs="Arial Narrow"/>
                <w:bCs/>
                <w:lang w:val="sk-SK" w:eastAsia="sk-SK"/>
              </w:rPr>
              <w:t>3</w:t>
            </w:r>
          </w:p>
        </w:tc>
        <w:tc>
          <w:tcPr>
            <w:tcW w:w="2081" w:type="dxa"/>
            <w:vAlign w:val="center"/>
          </w:tcPr>
          <w:p w14:paraId="2C27DF61" w14:textId="7470FEE5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5E1BFC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  <w:r w:rsidR="00391AE5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</w:p>
        </w:tc>
      </w:tr>
      <w:tr w:rsidR="00391AE5" w:rsidRPr="009C19DC" w14:paraId="4E7852CF" w14:textId="77777777" w:rsidTr="005E1BFC">
        <w:trPr>
          <w:trHeight w:val="81"/>
          <w:jc w:val="center"/>
        </w:trPr>
        <w:tc>
          <w:tcPr>
            <w:tcW w:w="4726" w:type="dxa"/>
            <w:vAlign w:val="center"/>
          </w:tcPr>
          <w:p w14:paraId="7E7B17E5" w14:textId="390DD520" w:rsidR="00391AE5" w:rsidRPr="009C19DC" w:rsidRDefault="00391AE5" w:rsidP="00391AE5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Cs/>
                <w:lang w:val="sk-SK" w:eastAsia="sk-SK"/>
              </w:rPr>
              <w:t>Dotácia</w:t>
            </w:r>
          </w:p>
        </w:tc>
        <w:tc>
          <w:tcPr>
            <w:tcW w:w="2063" w:type="dxa"/>
            <w:vAlign w:val="center"/>
          </w:tcPr>
          <w:p w14:paraId="5350A1AE" w14:textId="5625EE42" w:rsidR="00391AE5" w:rsidRPr="009C19DC" w:rsidRDefault="00E45CCD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5 552</w:t>
            </w:r>
          </w:p>
        </w:tc>
        <w:tc>
          <w:tcPr>
            <w:tcW w:w="2081" w:type="dxa"/>
            <w:vAlign w:val="center"/>
          </w:tcPr>
          <w:p w14:paraId="575762DB" w14:textId="79FAAF46" w:rsidR="00391AE5" w:rsidRPr="009C19DC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17 547</w:t>
            </w:r>
          </w:p>
        </w:tc>
      </w:tr>
      <w:tr w:rsidR="00391AE5" w:rsidRPr="009C19DC" w14:paraId="26A79806" w14:textId="77777777" w:rsidTr="005E1BFC">
        <w:trPr>
          <w:jc w:val="center"/>
        </w:trPr>
        <w:tc>
          <w:tcPr>
            <w:tcW w:w="4726" w:type="dxa"/>
            <w:vAlign w:val="center"/>
          </w:tcPr>
          <w:p w14:paraId="790DB493" w14:textId="414FCCA5" w:rsidR="00391AE5" w:rsidRPr="009C19DC" w:rsidRDefault="00391AE5" w:rsidP="00391AE5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1DD56264" w14:textId="6C60FB91" w:rsidR="00391AE5" w:rsidRPr="009C19DC" w:rsidRDefault="00391AE5" w:rsidP="00391AE5">
            <w:pPr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81" w:type="dxa"/>
            <w:vAlign w:val="center"/>
          </w:tcPr>
          <w:p w14:paraId="1E2C5AE4" w14:textId="77B5FE93" w:rsidR="00391AE5" w:rsidRPr="009C19DC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391AE5" w:rsidRPr="009C19DC" w14:paraId="45A72775" w14:textId="77777777" w:rsidTr="005E1BFC">
        <w:trPr>
          <w:trHeight w:val="102"/>
          <w:jc w:val="center"/>
        </w:trPr>
        <w:tc>
          <w:tcPr>
            <w:tcW w:w="4726" w:type="dxa"/>
            <w:vAlign w:val="center"/>
          </w:tcPr>
          <w:p w14:paraId="067FE4B1" w14:textId="77777777" w:rsidR="00391AE5" w:rsidRPr="009C19DC" w:rsidRDefault="00391AE5" w:rsidP="00391AE5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Daňové pohľadávky spolu:</w:t>
            </w:r>
          </w:p>
        </w:tc>
        <w:tc>
          <w:tcPr>
            <w:tcW w:w="2063" w:type="dxa"/>
            <w:vAlign w:val="center"/>
          </w:tcPr>
          <w:p w14:paraId="73750ADA" w14:textId="2121ED4A" w:rsidR="00391AE5" w:rsidRPr="009C19DC" w:rsidRDefault="00E45CCD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5 552</w:t>
            </w:r>
          </w:p>
        </w:tc>
        <w:tc>
          <w:tcPr>
            <w:tcW w:w="2081" w:type="dxa"/>
            <w:vAlign w:val="center"/>
          </w:tcPr>
          <w:p w14:paraId="6C2E4202" w14:textId="57030276" w:rsidR="00391AE5" w:rsidRPr="009C19DC" w:rsidRDefault="00391AE5" w:rsidP="00391AE5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17 547</w:t>
            </w:r>
          </w:p>
        </w:tc>
      </w:tr>
      <w:tr w:rsidR="009C19DC" w:rsidRPr="009C19DC" w14:paraId="27CE5F7E" w14:textId="77777777" w:rsidTr="005E1BFC">
        <w:trPr>
          <w:trHeight w:val="102"/>
          <w:jc w:val="center"/>
        </w:trPr>
        <w:tc>
          <w:tcPr>
            <w:tcW w:w="4726" w:type="dxa"/>
            <w:vAlign w:val="center"/>
          </w:tcPr>
          <w:p w14:paraId="63E6D54D" w14:textId="77777777" w:rsidR="009C19DC" w:rsidRPr="009C19DC" w:rsidRDefault="009C19D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2991D1A0" w14:textId="77777777" w:rsidR="009C19DC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81" w:type="dxa"/>
            <w:vAlign w:val="center"/>
          </w:tcPr>
          <w:p w14:paraId="5A23BB1E" w14:textId="77777777" w:rsidR="009C19DC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38A1A086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2B981989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051862FB" w14:textId="5E2B859C"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46B19913" w14:textId="264A3ADB" w:rsidR="005E1BFC" w:rsidRDefault="005E1BFC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08C0ABF1" w14:textId="629101DC" w:rsidR="005E1BFC" w:rsidRDefault="005E1BFC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70012F6F" w14:textId="78859F58" w:rsidR="005E1BFC" w:rsidRDefault="005E1BFC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393EF412" w14:textId="77777777" w:rsidR="005E1BFC" w:rsidRPr="00EE3C60" w:rsidRDefault="005E1BFC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2165DD48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5BE6DFE2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nevykazuje dlhodobé pohľadávky.</w:t>
      </w:r>
    </w:p>
    <w:p w14:paraId="4327BAF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663B8138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13D94119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10A32A4F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6) Finančné účty </w:t>
      </w:r>
      <w:r w:rsidRPr="004331D0">
        <w:rPr>
          <w:rFonts w:ascii="Arial Narrow" w:eastAsia="Times New Roman" w:hAnsi="Arial Narrow" w:cs="Arial Narrow"/>
          <w:lang w:val="sk-SK" w:eastAsia="sk-SK"/>
        </w:rPr>
        <w:t>– predstavujú uvedené zostatky:</w:t>
      </w:r>
    </w:p>
    <w:p w14:paraId="5E9AE473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7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9"/>
        <w:gridCol w:w="2064"/>
        <w:gridCol w:w="2147"/>
      </w:tblGrid>
      <w:tr w:rsidR="004331D0" w:rsidRPr="004331D0" w14:paraId="5C8E8DDC" w14:textId="77777777" w:rsidTr="00E45CCD">
        <w:trPr>
          <w:trHeight w:val="563"/>
          <w:jc w:val="center"/>
        </w:trPr>
        <w:tc>
          <w:tcPr>
            <w:tcW w:w="4719" w:type="dxa"/>
            <w:vAlign w:val="center"/>
          </w:tcPr>
          <w:p w14:paraId="773B021D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Finančné účty</w:t>
            </w:r>
          </w:p>
        </w:tc>
        <w:tc>
          <w:tcPr>
            <w:tcW w:w="2064" w:type="dxa"/>
            <w:vAlign w:val="center"/>
          </w:tcPr>
          <w:p w14:paraId="2DCD19C8" w14:textId="0BE72C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73A3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E45CC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</w:t>
            </w:r>
          </w:p>
        </w:tc>
        <w:tc>
          <w:tcPr>
            <w:tcW w:w="2147" w:type="dxa"/>
            <w:vAlign w:val="center"/>
          </w:tcPr>
          <w:p w14:paraId="3062E240" w14:textId="56139DEC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5E1BF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E45CC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</w:tr>
      <w:tr w:rsidR="00E45CCD" w:rsidRPr="004331D0" w14:paraId="16493E22" w14:textId="77777777" w:rsidTr="005E1BFC">
        <w:trPr>
          <w:trHeight w:val="81"/>
          <w:jc w:val="center"/>
        </w:trPr>
        <w:tc>
          <w:tcPr>
            <w:tcW w:w="4719" w:type="dxa"/>
            <w:vAlign w:val="center"/>
          </w:tcPr>
          <w:p w14:paraId="63E51E3E" w14:textId="77777777" w:rsidR="00E45CCD" w:rsidRPr="004331D0" w:rsidRDefault="00E45CCD" w:rsidP="00E45CCD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Hotovosť</w:t>
            </w:r>
          </w:p>
        </w:tc>
        <w:tc>
          <w:tcPr>
            <w:tcW w:w="2064" w:type="dxa"/>
            <w:vAlign w:val="center"/>
          </w:tcPr>
          <w:p w14:paraId="67C60AE3" w14:textId="780266CF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153 271</w:t>
            </w:r>
          </w:p>
        </w:tc>
        <w:tc>
          <w:tcPr>
            <w:tcW w:w="2147" w:type="dxa"/>
            <w:vAlign w:val="center"/>
          </w:tcPr>
          <w:p w14:paraId="339C828E" w14:textId="55CEF11F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100 686</w:t>
            </w:r>
          </w:p>
        </w:tc>
      </w:tr>
      <w:tr w:rsidR="00E45CCD" w:rsidRPr="004331D0" w14:paraId="1277DC69" w14:textId="77777777" w:rsidTr="005E1BFC">
        <w:trPr>
          <w:jc w:val="center"/>
        </w:trPr>
        <w:tc>
          <w:tcPr>
            <w:tcW w:w="4719" w:type="dxa"/>
            <w:vAlign w:val="center"/>
          </w:tcPr>
          <w:p w14:paraId="12E148D7" w14:textId="77777777" w:rsidR="00E45CCD" w:rsidRPr="004331D0" w:rsidRDefault="00E45CCD" w:rsidP="00E45CCD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Ceniny</w:t>
            </w:r>
          </w:p>
        </w:tc>
        <w:tc>
          <w:tcPr>
            <w:tcW w:w="2064" w:type="dxa"/>
            <w:vAlign w:val="center"/>
          </w:tcPr>
          <w:p w14:paraId="67B41334" w14:textId="0F2EFA14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47" w:type="dxa"/>
            <w:vAlign w:val="center"/>
          </w:tcPr>
          <w:p w14:paraId="0251AD74" w14:textId="0129820D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E45CCD" w:rsidRPr="004331D0" w14:paraId="5BC43D75" w14:textId="77777777" w:rsidTr="005E1BFC">
        <w:trPr>
          <w:trHeight w:val="226"/>
          <w:jc w:val="center"/>
        </w:trPr>
        <w:tc>
          <w:tcPr>
            <w:tcW w:w="4719" w:type="dxa"/>
            <w:vAlign w:val="center"/>
          </w:tcPr>
          <w:p w14:paraId="1B4F7480" w14:textId="77777777" w:rsidR="00E45CCD" w:rsidRPr="004331D0" w:rsidRDefault="00E45CCD" w:rsidP="00E45CCD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Bankové účty</w:t>
            </w:r>
          </w:p>
        </w:tc>
        <w:tc>
          <w:tcPr>
            <w:tcW w:w="2064" w:type="dxa"/>
            <w:vAlign w:val="center"/>
          </w:tcPr>
          <w:p w14:paraId="52352080" w14:textId="53EE2A90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182 406</w:t>
            </w:r>
          </w:p>
        </w:tc>
        <w:tc>
          <w:tcPr>
            <w:tcW w:w="2147" w:type="dxa"/>
            <w:vAlign w:val="center"/>
          </w:tcPr>
          <w:p w14:paraId="5B2CABB6" w14:textId="2787E29E" w:rsidR="00E45CCD" w:rsidRPr="004331D0" w:rsidRDefault="00E45CCD" w:rsidP="00E45CCD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162 565</w:t>
            </w:r>
          </w:p>
        </w:tc>
      </w:tr>
      <w:tr w:rsidR="00E45CCD" w:rsidRPr="004331D0" w14:paraId="4D6F7456" w14:textId="77777777" w:rsidTr="005E1BFC">
        <w:trPr>
          <w:trHeight w:val="102"/>
          <w:jc w:val="center"/>
        </w:trPr>
        <w:tc>
          <w:tcPr>
            <w:tcW w:w="4719" w:type="dxa"/>
            <w:vAlign w:val="center"/>
          </w:tcPr>
          <w:p w14:paraId="12769144" w14:textId="77777777" w:rsidR="00E45CCD" w:rsidRPr="004331D0" w:rsidRDefault="00E45CCD" w:rsidP="00E45CCD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Finančné účty spolu:</w:t>
            </w:r>
          </w:p>
        </w:tc>
        <w:tc>
          <w:tcPr>
            <w:tcW w:w="2064" w:type="dxa"/>
            <w:vAlign w:val="center"/>
          </w:tcPr>
          <w:p w14:paraId="69AF966C" w14:textId="53FC6946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335 677</w:t>
            </w:r>
          </w:p>
        </w:tc>
        <w:tc>
          <w:tcPr>
            <w:tcW w:w="2147" w:type="dxa"/>
            <w:vAlign w:val="center"/>
          </w:tcPr>
          <w:p w14:paraId="102A9A55" w14:textId="5AA39D47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263 251</w:t>
            </w:r>
          </w:p>
        </w:tc>
      </w:tr>
    </w:tbl>
    <w:p w14:paraId="24E1A9D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03E6C6A" w14:textId="35F7DAF1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5D1CBE9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8AF416C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66DA5C6" w14:textId="466846B6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7</w:t>
      </w:r>
      <w:r w:rsidR="004331D0" w:rsidRPr="004331D0">
        <w:rPr>
          <w:rFonts w:ascii="Arial Narrow" w:eastAsia="Times New Roman" w:hAnsi="Arial Narrow" w:cs="Arial Narrow"/>
          <w:b/>
          <w:lang w:val="sk-SK" w:eastAsia="sk-SK"/>
        </w:rPr>
        <w:t>) Časové rozlíšenie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177D791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7"/>
        <w:gridCol w:w="2066"/>
        <w:gridCol w:w="2066"/>
      </w:tblGrid>
      <w:tr w:rsidR="004331D0" w:rsidRPr="004331D0" w14:paraId="49259CF8" w14:textId="77777777" w:rsidTr="00583D0B">
        <w:trPr>
          <w:jc w:val="center"/>
        </w:trPr>
        <w:tc>
          <w:tcPr>
            <w:tcW w:w="5067" w:type="dxa"/>
            <w:vAlign w:val="center"/>
          </w:tcPr>
          <w:p w14:paraId="439B513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066" w:type="dxa"/>
            <w:vAlign w:val="center"/>
          </w:tcPr>
          <w:p w14:paraId="38881129" w14:textId="5B7B66E5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73A3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E45CC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</w:t>
            </w:r>
          </w:p>
        </w:tc>
        <w:tc>
          <w:tcPr>
            <w:tcW w:w="2066" w:type="dxa"/>
            <w:vAlign w:val="center"/>
          </w:tcPr>
          <w:p w14:paraId="57072BBC" w14:textId="0589E526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583D0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E45CC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</w:tr>
      <w:tr w:rsidR="00E45CCD" w:rsidRPr="004331D0" w14:paraId="28E58221" w14:textId="77777777" w:rsidTr="00583D0B">
        <w:trPr>
          <w:jc w:val="center"/>
        </w:trPr>
        <w:tc>
          <w:tcPr>
            <w:tcW w:w="5067" w:type="dxa"/>
            <w:vAlign w:val="center"/>
          </w:tcPr>
          <w:p w14:paraId="4303AF7C" w14:textId="77777777" w:rsidR="00E45CCD" w:rsidRPr="004331D0" w:rsidRDefault="00E45CCD" w:rsidP="00E45CCD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Náklady budúcich období</w:t>
            </w:r>
          </w:p>
        </w:tc>
        <w:tc>
          <w:tcPr>
            <w:tcW w:w="2066" w:type="dxa"/>
            <w:vAlign w:val="center"/>
          </w:tcPr>
          <w:p w14:paraId="7F6FF645" w14:textId="3C26153D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38 550</w:t>
            </w:r>
          </w:p>
        </w:tc>
        <w:tc>
          <w:tcPr>
            <w:tcW w:w="2066" w:type="dxa"/>
            <w:vAlign w:val="center"/>
          </w:tcPr>
          <w:p w14:paraId="0547A730" w14:textId="75076583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15 112</w:t>
            </w:r>
          </w:p>
        </w:tc>
      </w:tr>
      <w:tr w:rsidR="00E45CCD" w:rsidRPr="004331D0" w14:paraId="7F4B26D7" w14:textId="77777777" w:rsidTr="00583D0B">
        <w:trPr>
          <w:jc w:val="center"/>
        </w:trPr>
        <w:tc>
          <w:tcPr>
            <w:tcW w:w="5067" w:type="dxa"/>
            <w:vAlign w:val="center"/>
          </w:tcPr>
          <w:p w14:paraId="07BDED7B" w14:textId="77777777" w:rsidR="00E45CCD" w:rsidRPr="004331D0" w:rsidRDefault="00E45CCD" w:rsidP="00E45CCD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Príjmy budúcich období</w:t>
            </w:r>
          </w:p>
        </w:tc>
        <w:tc>
          <w:tcPr>
            <w:tcW w:w="2066" w:type="dxa"/>
            <w:vAlign w:val="center"/>
          </w:tcPr>
          <w:p w14:paraId="1C4C31B9" w14:textId="02C58B5A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66" w:type="dxa"/>
            <w:vAlign w:val="center"/>
          </w:tcPr>
          <w:p w14:paraId="321C35DD" w14:textId="01BE0253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E45CCD" w:rsidRPr="004331D0" w14:paraId="0FF96B1D" w14:textId="77777777" w:rsidTr="00583D0B">
        <w:trPr>
          <w:trHeight w:val="102"/>
          <w:jc w:val="center"/>
        </w:trPr>
        <w:tc>
          <w:tcPr>
            <w:tcW w:w="5067" w:type="dxa"/>
            <w:vAlign w:val="center"/>
          </w:tcPr>
          <w:p w14:paraId="011DF1DB" w14:textId="77777777" w:rsidR="00E45CCD" w:rsidRPr="004331D0" w:rsidRDefault="00E45CCD" w:rsidP="00E45CCD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 spolu:</w:t>
            </w:r>
          </w:p>
        </w:tc>
        <w:tc>
          <w:tcPr>
            <w:tcW w:w="2066" w:type="dxa"/>
            <w:vAlign w:val="center"/>
          </w:tcPr>
          <w:p w14:paraId="74D419D3" w14:textId="6D39426C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38 550</w:t>
            </w:r>
          </w:p>
        </w:tc>
        <w:tc>
          <w:tcPr>
            <w:tcW w:w="2066" w:type="dxa"/>
            <w:vAlign w:val="center"/>
          </w:tcPr>
          <w:p w14:paraId="07EFA77F" w14:textId="51676391" w:rsidR="00E45CCD" w:rsidRPr="004331D0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15 112</w:t>
            </w:r>
          </w:p>
        </w:tc>
      </w:tr>
      <w:tr w:rsidR="00D47B2D" w:rsidRPr="004331D0" w14:paraId="1961CC31" w14:textId="77777777" w:rsidTr="00583D0B">
        <w:trPr>
          <w:trHeight w:val="102"/>
          <w:jc w:val="center"/>
        </w:trPr>
        <w:tc>
          <w:tcPr>
            <w:tcW w:w="5067" w:type="dxa"/>
            <w:vAlign w:val="center"/>
          </w:tcPr>
          <w:p w14:paraId="2A7E9C54" w14:textId="77777777" w:rsidR="00D47B2D" w:rsidRPr="004331D0" w:rsidRDefault="00D47B2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56400893" w14:textId="77777777" w:rsidR="00D47B2D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7195C2DF" w14:textId="77777777" w:rsidR="00D47B2D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6E8EDEF2" w14:textId="64BDF082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5C09CAB" w14:textId="77777777" w:rsidR="009F7226" w:rsidRPr="004331D0" w:rsidRDefault="009F722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A0BD894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380B0E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  <w:t>Popis položiek pasív</w:t>
      </w:r>
    </w:p>
    <w:p w14:paraId="6B0F99F5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0923880" w14:textId="6A75E6FA" w:rsidR="004331D0" w:rsidRPr="009C19DC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9C19DC">
        <w:rPr>
          <w:rFonts w:ascii="Arial Narrow" w:eastAsia="Times New Roman" w:hAnsi="Arial Narrow" w:cs="Arial Narrow"/>
          <w:b/>
          <w:lang w:val="sk-SK" w:eastAsia="sk-SK"/>
        </w:rPr>
        <w:t>8</w:t>
      </w:r>
      <w:r w:rsidR="004331D0" w:rsidRPr="009C19DC">
        <w:rPr>
          <w:rFonts w:ascii="Arial Narrow" w:eastAsia="Times New Roman" w:hAnsi="Arial Narrow" w:cs="Arial Narrow"/>
          <w:b/>
          <w:lang w:val="sk-SK" w:eastAsia="sk-SK"/>
        </w:rPr>
        <w:t>) Vlastné imanie</w:t>
      </w:r>
      <w:r w:rsidR="004331D0" w:rsidRPr="009C19DC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148E60F1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06"/>
        <w:gridCol w:w="2065"/>
        <w:gridCol w:w="2065"/>
      </w:tblGrid>
      <w:tr w:rsidR="009C19DC" w:rsidRPr="009C19DC" w14:paraId="44BAB1AD" w14:textId="77777777" w:rsidTr="00583D0B">
        <w:trPr>
          <w:jc w:val="center"/>
        </w:trPr>
        <w:tc>
          <w:tcPr>
            <w:tcW w:w="5206" w:type="dxa"/>
            <w:vAlign w:val="center"/>
          </w:tcPr>
          <w:p w14:paraId="3529BA3E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</w:p>
        </w:tc>
        <w:tc>
          <w:tcPr>
            <w:tcW w:w="2065" w:type="dxa"/>
            <w:vAlign w:val="center"/>
          </w:tcPr>
          <w:p w14:paraId="1CDABB4F" w14:textId="0F270206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D47B2D"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E45CC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</w:t>
            </w:r>
          </w:p>
        </w:tc>
        <w:tc>
          <w:tcPr>
            <w:tcW w:w="2065" w:type="dxa"/>
            <w:vAlign w:val="center"/>
          </w:tcPr>
          <w:p w14:paraId="0E5096ED" w14:textId="25BBB0A0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583D0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E45CC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</w:tr>
      <w:tr w:rsidR="00E45CCD" w:rsidRPr="009C19DC" w14:paraId="4704F186" w14:textId="77777777" w:rsidTr="00583D0B">
        <w:trPr>
          <w:jc w:val="center"/>
        </w:trPr>
        <w:tc>
          <w:tcPr>
            <w:tcW w:w="5206" w:type="dxa"/>
            <w:vAlign w:val="center"/>
          </w:tcPr>
          <w:p w14:paraId="493F20CD" w14:textId="77777777" w:rsidR="00E45CCD" w:rsidRPr="009C19DC" w:rsidRDefault="00E45CCD" w:rsidP="00E45CCD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Základné imanie</w:t>
            </w:r>
          </w:p>
        </w:tc>
        <w:tc>
          <w:tcPr>
            <w:tcW w:w="2065" w:type="dxa"/>
            <w:vAlign w:val="center"/>
          </w:tcPr>
          <w:p w14:paraId="15DA21FB" w14:textId="2BAFB5A2" w:rsidR="00E45CCD" w:rsidRPr="009C19DC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6 640</w:t>
            </w:r>
          </w:p>
        </w:tc>
        <w:tc>
          <w:tcPr>
            <w:tcW w:w="2065" w:type="dxa"/>
            <w:vAlign w:val="center"/>
          </w:tcPr>
          <w:p w14:paraId="6C5654ED" w14:textId="5225257A" w:rsidR="00E45CCD" w:rsidRPr="009C19DC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6 640</w:t>
            </w:r>
          </w:p>
        </w:tc>
      </w:tr>
      <w:tr w:rsidR="00E45CCD" w:rsidRPr="009C19DC" w14:paraId="2E33A097" w14:textId="77777777" w:rsidTr="00583D0B">
        <w:trPr>
          <w:jc w:val="center"/>
        </w:trPr>
        <w:tc>
          <w:tcPr>
            <w:tcW w:w="5206" w:type="dxa"/>
            <w:vAlign w:val="center"/>
          </w:tcPr>
          <w:p w14:paraId="23B26B09" w14:textId="77777777" w:rsidR="00E45CCD" w:rsidRPr="009C19DC" w:rsidRDefault="00E45CCD" w:rsidP="00E45CCD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Rezervný fond</w:t>
            </w:r>
          </w:p>
        </w:tc>
        <w:tc>
          <w:tcPr>
            <w:tcW w:w="2065" w:type="dxa"/>
            <w:vAlign w:val="center"/>
          </w:tcPr>
          <w:p w14:paraId="0EC10B71" w14:textId="03843ED5" w:rsidR="00E45CCD" w:rsidRPr="009C19DC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40485</w:t>
            </w:r>
          </w:p>
        </w:tc>
        <w:tc>
          <w:tcPr>
            <w:tcW w:w="2065" w:type="dxa"/>
            <w:vAlign w:val="center"/>
          </w:tcPr>
          <w:p w14:paraId="1EE0B95B" w14:textId="1A0927A8" w:rsidR="00E45CCD" w:rsidRPr="009C19DC" w:rsidRDefault="00E45CCD" w:rsidP="00E45CC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40485</w:t>
            </w:r>
          </w:p>
        </w:tc>
      </w:tr>
      <w:tr w:rsidR="00F3174E" w:rsidRPr="009C19DC" w14:paraId="2F74A6EC" w14:textId="77777777" w:rsidTr="00583D0B">
        <w:trPr>
          <w:jc w:val="center"/>
        </w:trPr>
        <w:tc>
          <w:tcPr>
            <w:tcW w:w="5206" w:type="dxa"/>
            <w:vAlign w:val="center"/>
          </w:tcPr>
          <w:p w14:paraId="6693A0F2" w14:textId="60135B6B" w:rsidR="00F3174E" w:rsidRPr="009C19DC" w:rsidRDefault="00F3174E" w:rsidP="00F3174E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lastRenderedPageBreak/>
              <w:t>Kapitálové fondy</w:t>
            </w:r>
          </w:p>
        </w:tc>
        <w:tc>
          <w:tcPr>
            <w:tcW w:w="2065" w:type="dxa"/>
            <w:vAlign w:val="center"/>
          </w:tcPr>
          <w:p w14:paraId="48925355" w14:textId="531BFC38" w:rsidR="00F3174E" w:rsidRPr="009C19DC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589795</w:t>
            </w:r>
          </w:p>
        </w:tc>
        <w:tc>
          <w:tcPr>
            <w:tcW w:w="2065" w:type="dxa"/>
            <w:vAlign w:val="center"/>
          </w:tcPr>
          <w:p w14:paraId="3093C18A" w14:textId="664ABF5C" w:rsidR="00F3174E" w:rsidRPr="009C19DC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1 029 001</w:t>
            </w:r>
          </w:p>
        </w:tc>
      </w:tr>
      <w:tr w:rsidR="00F3174E" w:rsidRPr="005D0130" w14:paraId="69B9BF4E" w14:textId="77777777" w:rsidTr="00583D0B">
        <w:trPr>
          <w:jc w:val="center"/>
        </w:trPr>
        <w:tc>
          <w:tcPr>
            <w:tcW w:w="5206" w:type="dxa"/>
            <w:vAlign w:val="center"/>
          </w:tcPr>
          <w:p w14:paraId="0DA4941B" w14:textId="77777777" w:rsidR="00F3174E" w:rsidRPr="005D0130" w:rsidRDefault="00F3174E" w:rsidP="00F3174E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lang w:val="sk-SK" w:eastAsia="sk-SK"/>
              </w:rPr>
              <w:t>Nerozdelené zisky/ straty min. období</w:t>
            </w:r>
          </w:p>
        </w:tc>
        <w:tc>
          <w:tcPr>
            <w:tcW w:w="2065" w:type="dxa"/>
            <w:vAlign w:val="center"/>
          </w:tcPr>
          <w:p w14:paraId="7DD27BB7" w14:textId="5642EA53" w:rsidR="00F3174E" w:rsidRPr="005D013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1025141</w:t>
            </w:r>
          </w:p>
        </w:tc>
        <w:tc>
          <w:tcPr>
            <w:tcW w:w="2065" w:type="dxa"/>
            <w:vAlign w:val="center"/>
          </w:tcPr>
          <w:p w14:paraId="0EE10642" w14:textId="6B386C86" w:rsidR="00F3174E" w:rsidRPr="005D013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912 544</w:t>
            </w:r>
          </w:p>
        </w:tc>
      </w:tr>
      <w:tr w:rsidR="00F3174E" w:rsidRPr="005D0130" w14:paraId="586B3224" w14:textId="77777777" w:rsidTr="00583D0B">
        <w:trPr>
          <w:jc w:val="center"/>
        </w:trPr>
        <w:tc>
          <w:tcPr>
            <w:tcW w:w="5206" w:type="dxa"/>
            <w:vAlign w:val="center"/>
          </w:tcPr>
          <w:p w14:paraId="15ED0F6C" w14:textId="77777777" w:rsidR="00F3174E" w:rsidRPr="005D0130" w:rsidRDefault="00F3174E" w:rsidP="00F3174E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lang w:val="sk-SK" w:eastAsia="sk-SK"/>
              </w:rPr>
              <w:t>Zisk bežného obdobia</w:t>
            </w:r>
          </w:p>
        </w:tc>
        <w:tc>
          <w:tcPr>
            <w:tcW w:w="2065" w:type="dxa"/>
            <w:vAlign w:val="center"/>
          </w:tcPr>
          <w:p w14:paraId="42754DEB" w14:textId="79D98737" w:rsidR="00F3174E" w:rsidRPr="005D013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-120528</w:t>
            </w:r>
          </w:p>
        </w:tc>
        <w:tc>
          <w:tcPr>
            <w:tcW w:w="2065" w:type="dxa"/>
            <w:vAlign w:val="center"/>
          </w:tcPr>
          <w:p w14:paraId="293B063E" w14:textId="474E2137" w:rsidR="00F3174E" w:rsidRPr="005D013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-7 931</w:t>
            </w:r>
          </w:p>
        </w:tc>
      </w:tr>
      <w:tr w:rsidR="00F3174E" w:rsidRPr="009C19DC" w14:paraId="0E0C36F5" w14:textId="77777777" w:rsidTr="00583D0B">
        <w:trPr>
          <w:trHeight w:val="102"/>
          <w:jc w:val="center"/>
        </w:trPr>
        <w:tc>
          <w:tcPr>
            <w:tcW w:w="5206" w:type="dxa"/>
            <w:vAlign w:val="center"/>
          </w:tcPr>
          <w:p w14:paraId="236F8312" w14:textId="77777777" w:rsidR="00F3174E" w:rsidRPr="009C19DC" w:rsidRDefault="00F3174E" w:rsidP="00F3174E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 xml:space="preserve"> </w:t>
            </w: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2065" w:type="dxa"/>
            <w:vAlign w:val="center"/>
          </w:tcPr>
          <w:p w14:paraId="080403E9" w14:textId="4B313996" w:rsidR="00F3174E" w:rsidRPr="009C19DC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6858309</w:t>
            </w:r>
          </w:p>
        </w:tc>
        <w:tc>
          <w:tcPr>
            <w:tcW w:w="2065" w:type="dxa"/>
            <w:vAlign w:val="center"/>
          </w:tcPr>
          <w:p w14:paraId="1D16C83B" w14:textId="5C4DD576" w:rsidR="00F3174E" w:rsidRPr="009C19DC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1 980 731</w:t>
            </w:r>
          </w:p>
        </w:tc>
      </w:tr>
      <w:tr w:rsidR="00D47B2D" w:rsidRPr="009C19DC" w14:paraId="3CA9DC75" w14:textId="77777777" w:rsidTr="00583D0B">
        <w:trPr>
          <w:trHeight w:val="102"/>
          <w:jc w:val="center"/>
        </w:trPr>
        <w:tc>
          <w:tcPr>
            <w:tcW w:w="5206" w:type="dxa"/>
            <w:vAlign w:val="center"/>
          </w:tcPr>
          <w:p w14:paraId="001A358A" w14:textId="77777777" w:rsidR="00D47B2D" w:rsidRPr="009C19DC" w:rsidRDefault="00D47B2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5" w:type="dxa"/>
            <w:vAlign w:val="center"/>
          </w:tcPr>
          <w:p w14:paraId="0884A4DC" w14:textId="77777777" w:rsidR="00D47B2D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5" w:type="dxa"/>
            <w:vAlign w:val="center"/>
          </w:tcPr>
          <w:p w14:paraId="63B54877" w14:textId="77777777" w:rsidR="00D47B2D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05A51F56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0E31EF3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64273162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4E9E6606" w14:textId="77777777"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DBCE3D3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27CE1DB" w14:textId="452D95A8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09</w:t>
      </w:r>
      <w:r w:rsidR="004331D0" w:rsidRPr="004331D0">
        <w:rPr>
          <w:rFonts w:ascii="Arial Narrow" w:eastAsia="Times New Roman" w:hAnsi="Arial Narrow" w:cs="Arial Narrow"/>
          <w:b/>
          <w:lang w:val="sk-SK" w:eastAsia="sk-SK"/>
        </w:rPr>
        <w:t>) Krátkodobé záväzky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4BF15DFB" w14:textId="479DAA9A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ab/>
      </w:r>
      <w:r>
        <w:rPr>
          <w:rFonts w:ascii="Arial Narrow" w:eastAsia="Times New Roman" w:hAnsi="Arial Narrow" w:cs="Arial Narrow"/>
          <w:lang w:val="sk-SK" w:eastAsia="sk-SK"/>
        </w:rPr>
        <w:tab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65"/>
        <w:gridCol w:w="2040"/>
        <w:gridCol w:w="2040"/>
      </w:tblGrid>
      <w:tr w:rsidR="004331D0" w:rsidRPr="004331D0" w14:paraId="77D6A3AE" w14:textId="77777777" w:rsidTr="00F3174E">
        <w:trPr>
          <w:trHeight w:val="869"/>
          <w:jc w:val="center"/>
        </w:trPr>
        <w:tc>
          <w:tcPr>
            <w:tcW w:w="5265" w:type="dxa"/>
            <w:vAlign w:val="center"/>
          </w:tcPr>
          <w:p w14:paraId="05AF54B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Krátkodobé záväzky</w:t>
            </w:r>
          </w:p>
        </w:tc>
        <w:tc>
          <w:tcPr>
            <w:tcW w:w="2040" w:type="dxa"/>
            <w:vAlign w:val="center"/>
          </w:tcPr>
          <w:p w14:paraId="32515429" w14:textId="1F71F8E9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583D0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F3174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</w:t>
            </w:r>
          </w:p>
        </w:tc>
        <w:tc>
          <w:tcPr>
            <w:tcW w:w="2040" w:type="dxa"/>
            <w:vAlign w:val="center"/>
          </w:tcPr>
          <w:p w14:paraId="75166968" w14:textId="6E565C0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DA453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F3174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</w:tr>
      <w:tr w:rsidR="00F3174E" w:rsidRPr="004331D0" w14:paraId="3A3F2EF4" w14:textId="77777777" w:rsidTr="00000111">
        <w:trPr>
          <w:jc w:val="center"/>
        </w:trPr>
        <w:tc>
          <w:tcPr>
            <w:tcW w:w="5265" w:type="dxa"/>
            <w:tcBorders>
              <w:bottom w:val="single" w:sz="12" w:space="0" w:color="auto"/>
            </w:tcBorders>
            <w:vAlign w:val="center"/>
          </w:tcPr>
          <w:p w14:paraId="00522F71" w14:textId="77777777" w:rsidR="00F3174E" w:rsidRPr="004331D0" w:rsidRDefault="00F3174E" w:rsidP="00F3174E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 obchodného styku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F2C4CF" w14:textId="4D573DC8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2448627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B753355" w14:textId="061A78C2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2 723 222</w:t>
            </w:r>
          </w:p>
        </w:tc>
      </w:tr>
      <w:tr w:rsidR="00F3174E" w:rsidRPr="004331D0" w14:paraId="5A5218C9" w14:textId="77777777" w:rsidTr="00000111">
        <w:trPr>
          <w:jc w:val="center"/>
        </w:trPr>
        <w:tc>
          <w:tcPr>
            <w:tcW w:w="5265" w:type="dxa"/>
            <w:tcBorders>
              <w:top w:val="single" w:sz="12" w:space="0" w:color="auto"/>
            </w:tcBorders>
            <w:vAlign w:val="center"/>
          </w:tcPr>
          <w:p w14:paraId="24F90FC6" w14:textId="77777777" w:rsidR="00F3174E" w:rsidRPr="004331D0" w:rsidRDefault="00F3174E" w:rsidP="00F3174E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Dodávatelia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1DEDD33" w14:textId="0FCA3010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1873470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DD89ED4" w14:textId="0BF6148E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2 183 261</w:t>
            </w:r>
          </w:p>
        </w:tc>
      </w:tr>
      <w:tr w:rsidR="00F3174E" w:rsidRPr="004331D0" w14:paraId="45C258E5" w14:textId="77777777" w:rsidTr="00000111">
        <w:trPr>
          <w:jc w:val="center"/>
        </w:trPr>
        <w:tc>
          <w:tcPr>
            <w:tcW w:w="5265" w:type="dxa"/>
            <w:vAlign w:val="center"/>
          </w:tcPr>
          <w:p w14:paraId="1A8DCBD6" w14:textId="77777777" w:rsidR="00F3174E" w:rsidRPr="004331D0" w:rsidRDefault="00F3174E" w:rsidP="00F3174E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Prijaté zálohy</w:t>
            </w:r>
          </w:p>
        </w:tc>
        <w:tc>
          <w:tcPr>
            <w:tcW w:w="2040" w:type="dxa"/>
            <w:vAlign w:val="center"/>
          </w:tcPr>
          <w:p w14:paraId="4CD18B09" w14:textId="36095229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40" w:type="dxa"/>
            <w:vAlign w:val="center"/>
          </w:tcPr>
          <w:p w14:paraId="1DCFBE40" w14:textId="7F1BD50D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F3174E" w:rsidRPr="004331D0" w14:paraId="792EBFC4" w14:textId="77777777" w:rsidTr="00000111">
        <w:trPr>
          <w:jc w:val="center"/>
        </w:trPr>
        <w:tc>
          <w:tcPr>
            <w:tcW w:w="5265" w:type="dxa"/>
            <w:vAlign w:val="center"/>
          </w:tcPr>
          <w:p w14:paraId="4BD91325" w14:textId="77777777" w:rsidR="00F3174E" w:rsidRPr="004331D0" w:rsidRDefault="00F3174E" w:rsidP="00F3174E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Ostatné</w:t>
            </w:r>
          </w:p>
        </w:tc>
        <w:tc>
          <w:tcPr>
            <w:tcW w:w="2040" w:type="dxa"/>
            <w:vAlign w:val="center"/>
          </w:tcPr>
          <w:p w14:paraId="61C056FE" w14:textId="4163BC9F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40" w:type="dxa"/>
            <w:vAlign w:val="center"/>
          </w:tcPr>
          <w:p w14:paraId="2AD64556" w14:textId="68A31F80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F3174E" w:rsidRPr="004331D0" w14:paraId="25DABB68" w14:textId="77777777" w:rsidTr="00000111">
        <w:trPr>
          <w:jc w:val="center"/>
        </w:trPr>
        <w:tc>
          <w:tcPr>
            <w:tcW w:w="5265" w:type="dxa"/>
            <w:vAlign w:val="center"/>
          </w:tcPr>
          <w:p w14:paraId="117FC601" w14:textId="77777777" w:rsidR="00F3174E" w:rsidRPr="004331D0" w:rsidRDefault="00F3174E" w:rsidP="00F3174E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Záväzky voči zamestnancom</w:t>
            </w:r>
          </w:p>
        </w:tc>
        <w:tc>
          <w:tcPr>
            <w:tcW w:w="2040" w:type="dxa"/>
            <w:vAlign w:val="center"/>
          </w:tcPr>
          <w:p w14:paraId="6DDBDB51" w14:textId="0B67CDDB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134265 </w:t>
            </w:r>
          </w:p>
        </w:tc>
        <w:tc>
          <w:tcPr>
            <w:tcW w:w="2040" w:type="dxa"/>
            <w:vAlign w:val="center"/>
          </w:tcPr>
          <w:p w14:paraId="2679B328" w14:textId="73667AC7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115 828 </w:t>
            </w:r>
          </w:p>
        </w:tc>
      </w:tr>
      <w:tr w:rsidR="00F3174E" w:rsidRPr="004331D0" w14:paraId="2DB01324" w14:textId="77777777" w:rsidTr="00000111">
        <w:trPr>
          <w:jc w:val="center"/>
        </w:trPr>
        <w:tc>
          <w:tcPr>
            <w:tcW w:w="5265" w:type="dxa"/>
            <w:vAlign w:val="center"/>
          </w:tcPr>
          <w:p w14:paraId="53544F42" w14:textId="77777777" w:rsidR="00F3174E" w:rsidRPr="004331D0" w:rsidRDefault="00F3174E" w:rsidP="00F3174E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Sociálne zabezpečenie</w:t>
            </w:r>
          </w:p>
        </w:tc>
        <w:tc>
          <w:tcPr>
            <w:tcW w:w="2040" w:type="dxa"/>
            <w:vAlign w:val="center"/>
          </w:tcPr>
          <w:p w14:paraId="647185F2" w14:textId="07833B84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137661</w:t>
            </w:r>
          </w:p>
        </w:tc>
        <w:tc>
          <w:tcPr>
            <w:tcW w:w="2040" w:type="dxa"/>
            <w:vAlign w:val="center"/>
          </w:tcPr>
          <w:p w14:paraId="722C6F20" w14:textId="1A097FDC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121 025</w:t>
            </w:r>
          </w:p>
        </w:tc>
      </w:tr>
      <w:tr w:rsidR="00F3174E" w:rsidRPr="004331D0" w14:paraId="674DD86A" w14:textId="77777777" w:rsidTr="00000111">
        <w:trPr>
          <w:jc w:val="center"/>
        </w:trPr>
        <w:tc>
          <w:tcPr>
            <w:tcW w:w="5265" w:type="dxa"/>
            <w:vAlign w:val="center"/>
          </w:tcPr>
          <w:p w14:paraId="56DB10F0" w14:textId="3BCA534C" w:rsidR="00F3174E" w:rsidRPr="004331D0" w:rsidRDefault="00F3174E" w:rsidP="00F3174E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Daňové záväzky a dotácie</w:t>
            </w:r>
          </w:p>
        </w:tc>
        <w:tc>
          <w:tcPr>
            <w:tcW w:w="2040" w:type="dxa"/>
            <w:vAlign w:val="center"/>
          </w:tcPr>
          <w:p w14:paraId="2D259E41" w14:textId="5350E18E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85989</w:t>
            </w:r>
          </w:p>
        </w:tc>
        <w:tc>
          <w:tcPr>
            <w:tcW w:w="2040" w:type="dxa"/>
            <w:vAlign w:val="center"/>
          </w:tcPr>
          <w:p w14:paraId="17350001" w14:textId="7A85EB9B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204 316</w:t>
            </w:r>
          </w:p>
        </w:tc>
      </w:tr>
      <w:tr w:rsidR="00F3174E" w:rsidRPr="004331D0" w14:paraId="19F8AC4B" w14:textId="77777777" w:rsidTr="00000111">
        <w:trPr>
          <w:jc w:val="center"/>
        </w:trPr>
        <w:tc>
          <w:tcPr>
            <w:tcW w:w="5265" w:type="dxa"/>
            <w:tcBorders>
              <w:bottom w:val="single" w:sz="12" w:space="0" w:color="auto"/>
            </w:tcBorders>
            <w:vAlign w:val="center"/>
          </w:tcPr>
          <w:p w14:paraId="3074413C" w14:textId="77777777" w:rsidR="00F3174E" w:rsidRPr="004331D0" w:rsidRDefault="00F3174E" w:rsidP="00F3174E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Ostatné záväzky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6F775C2" w14:textId="6AE05A28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217242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E6D80F3" w14:textId="3F75BDBB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98 792</w:t>
            </w:r>
          </w:p>
        </w:tc>
      </w:tr>
    </w:tbl>
    <w:p w14:paraId="74D39D63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168E75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7264048E" w14:textId="1FED3A0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9148FE">
        <w:rPr>
          <w:rFonts w:ascii="Arial Narrow" w:eastAsia="Times New Roman" w:hAnsi="Arial Narrow" w:cs="Arial Narrow"/>
          <w:b/>
          <w:lang w:val="sk-SK" w:eastAsia="sk-SK"/>
        </w:rPr>
        <w:t>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0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>), 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1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>), 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2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 xml:space="preserve">) </w:t>
      </w:r>
      <w:r w:rsidRPr="009148FE">
        <w:rPr>
          <w:rFonts w:ascii="Arial Narrow" w:eastAsia="Times New Roman" w:hAnsi="Arial Narrow" w:cs="Arial Narrow"/>
          <w:lang w:val="sk-SK" w:eastAsia="sk-SK"/>
        </w:rPr>
        <w:t>zostatky:</w:t>
      </w:r>
    </w:p>
    <w:p w14:paraId="020FA4B7" w14:textId="7777777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5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36"/>
        <w:gridCol w:w="2066"/>
        <w:gridCol w:w="2066"/>
      </w:tblGrid>
      <w:tr w:rsidR="009148FE" w:rsidRPr="009148FE" w14:paraId="7F368F75" w14:textId="77777777" w:rsidTr="00F3174E">
        <w:trPr>
          <w:trHeight w:val="373"/>
          <w:jc w:val="center"/>
        </w:trPr>
        <w:tc>
          <w:tcPr>
            <w:tcW w:w="5136" w:type="dxa"/>
            <w:vAlign w:val="center"/>
          </w:tcPr>
          <w:p w14:paraId="2D2EADF7" w14:textId="77777777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72D49A05" w14:textId="71767AD8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000111"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F3174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</w:t>
            </w:r>
          </w:p>
        </w:tc>
        <w:tc>
          <w:tcPr>
            <w:tcW w:w="2066" w:type="dxa"/>
            <w:vAlign w:val="center"/>
          </w:tcPr>
          <w:p w14:paraId="6125B8FC" w14:textId="6953946C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DA453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F3174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5A4F02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</w:tr>
      <w:tr w:rsidR="00F3174E" w:rsidRPr="009148FE" w14:paraId="6A197195" w14:textId="77777777" w:rsidTr="00DA453D">
        <w:trPr>
          <w:trHeight w:val="60"/>
          <w:jc w:val="center"/>
        </w:trPr>
        <w:tc>
          <w:tcPr>
            <w:tcW w:w="5136" w:type="dxa"/>
            <w:vAlign w:val="center"/>
          </w:tcPr>
          <w:p w14:paraId="6B2A7BA1" w14:textId="77777777" w:rsidR="00F3174E" w:rsidRPr="009148FE" w:rsidRDefault="00F3174E" w:rsidP="00F3174E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Zákonné rezervy</w:t>
            </w:r>
          </w:p>
        </w:tc>
        <w:tc>
          <w:tcPr>
            <w:tcW w:w="2066" w:type="dxa"/>
            <w:vAlign w:val="center"/>
          </w:tcPr>
          <w:p w14:paraId="57D5C0B4" w14:textId="6B675F73" w:rsidR="00F3174E" w:rsidRPr="009148FE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66" w:type="dxa"/>
            <w:vAlign w:val="center"/>
          </w:tcPr>
          <w:p w14:paraId="3E4EA4EA" w14:textId="24D979AC" w:rsidR="00F3174E" w:rsidRPr="009148FE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F3174E" w:rsidRPr="009148FE" w14:paraId="0B99448D" w14:textId="77777777" w:rsidTr="00DA453D">
        <w:trPr>
          <w:jc w:val="center"/>
        </w:trPr>
        <w:tc>
          <w:tcPr>
            <w:tcW w:w="5136" w:type="dxa"/>
            <w:vAlign w:val="center"/>
          </w:tcPr>
          <w:p w14:paraId="6D275364" w14:textId="77777777" w:rsidR="00F3174E" w:rsidRPr="009148FE" w:rsidRDefault="00F3174E" w:rsidP="00F3174E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066" w:type="dxa"/>
            <w:vAlign w:val="center"/>
          </w:tcPr>
          <w:p w14:paraId="18B7239C" w14:textId="359B1B41" w:rsidR="00F3174E" w:rsidRPr="009148FE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15819</w:t>
            </w:r>
          </w:p>
        </w:tc>
        <w:tc>
          <w:tcPr>
            <w:tcW w:w="2066" w:type="dxa"/>
            <w:vAlign w:val="center"/>
          </w:tcPr>
          <w:p w14:paraId="44DDC9F3" w14:textId="749529C0" w:rsidR="00F3174E" w:rsidRPr="009148FE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16 819</w:t>
            </w:r>
          </w:p>
        </w:tc>
      </w:tr>
      <w:tr w:rsidR="00F3174E" w:rsidRPr="009148FE" w14:paraId="3350C0C2" w14:textId="77777777" w:rsidTr="00DA453D">
        <w:trPr>
          <w:jc w:val="center"/>
        </w:trPr>
        <w:tc>
          <w:tcPr>
            <w:tcW w:w="5136" w:type="dxa"/>
            <w:vAlign w:val="center"/>
          </w:tcPr>
          <w:p w14:paraId="11E77D76" w14:textId="77777777" w:rsidR="00F3174E" w:rsidRPr="009148FE" w:rsidRDefault="00F3174E" w:rsidP="00F3174E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bankové úvery</w:t>
            </w:r>
          </w:p>
        </w:tc>
        <w:tc>
          <w:tcPr>
            <w:tcW w:w="2066" w:type="dxa"/>
            <w:vAlign w:val="center"/>
          </w:tcPr>
          <w:p w14:paraId="78C4E018" w14:textId="4AC98CC1" w:rsidR="00F3174E" w:rsidRPr="009148FE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16648</w:t>
            </w:r>
          </w:p>
        </w:tc>
        <w:tc>
          <w:tcPr>
            <w:tcW w:w="2066" w:type="dxa"/>
            <w:vAlign w:val="center"/>
          </w:tcPr>
          <w:p w14:paraId="33D5FCD2" w14:textId="6818B130" w:rsidR="00F3174E" w:rsidRPr="009148FE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193 023</w:t>
            </w:r>
          </w:p>
        </w:tc>
      </w:tr>
      <w:tr w:rsidR="009F7226" w:rsidRPr="009148FE" w14:paraId="5530C92E" w14:textId="77777777" w:rsidTr="00DA453D">
        <w:trPr>
          <w:jc w:val="center"/>
        </w:trPr>
        <w:tc>
          <w:tcPr>
            <w:tcW w:w="5136" w:type="dxa"/>
            <w:vAlign w:val="center"/>
          </w:tcPr>
          <w:p w14:paraId="0717F810" w14:textId="58FA399F" w:rsidR="009F7226" w:rsidRPr="009148FE" w:rsidRDefault="009F7226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3D943B8E" w14:textId="77777777" w:rsidR="009F7226" w:rsidRPr="009148FE" w:rsidRDefault="009F722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7ABD8F56" w14:textId="77777777" w:rsidR="009F7226" w:rsidRPr="009148FE" w:rsidRDefault="009F722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3BFF9C5B" w14:textId="7777777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581E2CA5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color w:val="FF0000"/>
          <w:lang w:val="sk-SK" w:eastAsia="sk-SK"/>
        </w:rPr>
      </w:pPr>
    </w:p>
    <w:p w14:paraId="18A38AC3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550F25F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Prehľad záväzkov do lehoty splatnosti a po lehote splatnosti:</w:t>
      </w:r>
    </w:p>
    <w:p w14:paraId="4131623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497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4"/>
        <w:gridCol w:w="1717"/>
        <w:gridCol w:w="2058"/>
        <w:gridCol w:w="2058"/>
        <w:gridCol w:w="2102"/>
      </w:tblGrid>
      <w:tr w:rsidR="004331D0" w:rsidRPr="004331D0" w14:paraId="598B6E6E" w14:textId="77777777" w:rsidTr="000545A1">
        <w:trPr>
          <w:jc w:val="center"/>
        </w:trPr>
        <w:tc>
          <w:tcPr>
            <w:tcW w:w="3193" w:type="dxa"/>
            <w:gridSpan w:val="2"/>
            <w:vAlign w:val="center"/>
          </w:tcPr>
          <w:p w14:paraId="1E924CE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462" w:type="dxa"/>
            <w:gridSpan w:val="3"/>
            <w:vAlign w:val="center"/>
          </w:tcPr>
          <w:p w14:paraId="6D9DCB4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331D0" w14:paraId="5424A7D3" w14:textId="77777777" w:rsidTr="000545A1">
        <w:trPr>
          <w:gridBefore w:val="1"/>
          <w:wBefore w:w="1406" w:type="dxa"/>
          <w:jc w:val="center"/>
        </w:trPr>
        <w:tc>
          <w:tcPr>
            <w:tcW w:w="1787" w:type="dxa"/>
            <w:vAlign w:val="center"/>
            <w:hideMark/>
          </w:tcPr>
          <w:p w14:paraId="5518488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1FA24ED6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30B736A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94" w:type="dxa"/>
            <w:vAlign w:val="center"/>
            <w:hideMark/>
          </w:tcPr>
          <w:p w14:paraId="7FB815AE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4331D0" w:rsidRPr="004331D0" w14:paraId="4565C239" w14:textId="77777777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14:paraId="1D472DF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Dlhodobé záväzky </w:t>
            </w:r>
          </w:p>
        </w:tc>
        <w:tc>
          <w:tcPr>
            <w:tcW w:w="2134" w:type="dxa"/>
            <w:vAlign w:val="center"/>
          </w:tcPr>
          <w:p w14:paraId="4EBBD857" w14:textId="09EF98E6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17675980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94" w:type="dxa"/>
            <w:vAlign w:val="center"/>
          </w:tcPr>
          <w:p w14:paraId="72E13972" w14:textId="1C2995D4" w:rsidR="004331D0" w:rsidRPr="004331D0" w:rsidRDefault="00000111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693BD6C7" w14:textId="77777777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14:paraId="6BD8EFA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Krátkodobé záväzky </w:t>
            </w:r>
          </w:p>
        </w:tc>
        <w:tc>
          <w:tcPr>
            <w:tcW w:w="2134" w:type="dxa"/>
            <w:vAlign w:val="center"/>
          </w:tcPr>
          <w:p w14:paraId="7C6DD50B" w14:textId="168959AB" w:rsidR="004331D0" w:rsidRPr="004331D0" w:rsidRDefault="005A4F02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2 183 261</w:t>
            </w:r>
          </w:p>
        </w:tc>
        <w:tc>
          <w:tcPr>
            <w:tcW w:w="2134" w:type="dxa"/>
            <w:vAlign w:val="center"/>
          </w:tcPr>
          <w:p w14:paraId="1C92F405" w14:textId="3A37C245" w:rsidR="004331D0" w:rsidRPr="004331D0" w:rsidRDefault="00000111" w:rsidP="004331D0">
            <w:pPr>
              <w:spacing w:after="0" w:line="240" w:lineRule="auto"/>
              <w:ind w:left="-254" w:firstLine="25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94" w:type="dxa"/>
            <w:vAlign w:val="center"/>
          </w:tcPr>
          <w:p w14:paraId="4CA82262" w14:textId="7DE6442E" w:rsidR="004331D0" w:rsidRPr="004331D0" w:rsidRDefault="00000111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</w:tbl>
    <w:p w14:paraId="37AB6D94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14:paraId="4697A613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14:paraId="42CB028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1"/>
        <w:gridCol w:w="2059"/>
        <w:gridCol w:w="2059"/>
        <w:gridCol w:w="2046"/>
      </w:tblGrid>
      <w:tr w:rsidR="004331D0" w:rsidRPr="004331D0" w14:paraId="107A342F" w14:textId="77777777" w:rsidTr="000545A1">
        <w:trPr>
          <w:jc w:val="center"/>
        </w:trPr>
        <w:tc>
          <w:tcPr>
            <w:tcW w:w="3312" w:type="dxa"/>
            <w:vMerge w:val="restart"/>
            <w:vAlign w:val="center"/>
          </w:tcPr>
          <w:p w14:paraId="012D4798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4120556E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14:paraId="3B3ACE85" w14:textId="77777777" w:rsidTr="000545A1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3B309823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52493EDF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5EFDC7C7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48E6042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4331D0" w:rsidRPr="004331D0" w14:paraId="47DB4550" w14:textId="77777777" w:rsidTr="000545A1">
        <w:trPr>
          <w:jc w:val="center"/>
        </w:trPr>
        <w:tc>
          <w:tcPr>
            <w:tcW w:w="3312" w:type="dxa"/>
            <w:vAlign w:val="center"/>
            <w:hideMark/>
          </w:tcPr>
          <w:p w14:paraId="5A11A98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Dlhodobé záväzky </w:t>
            </w:r>
          </w:p>
        </w:tc>
        <w:tc>
          <w:tcPr>
            <w:tcW w:w="2134" w:type="dxa"/>
            <w:vAlign w:val="center"/>
          </w:tcPr>
          <w:p w14:paraId="72A2228B" w14:textId="3C2AE343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511421A9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0C5C3148" w14:textId="1D0F7EEB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35EE76A0" w14:textId="77777777" w:rsidTr="000545A1">
        <w:trPr>
          <w:jc w:val="center"/>
        </w:trPr>
        <w:tc>
          <w:tcPr>
            <w:tcW w:w="3312" w:type="dxa"/>
            <w:vAlign w:val="center"/>
            <w:hideMark/>
          </w:tcPr>
          <w:p w14:paraId="41FEE3B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Krátkodobé záväzky </w:t>
            </w:r>
          </w:p>
        </w:tc>
        <w:tc>
          <w:tcPr>
            <w:tcW w:w="2134" w:type="dxa"/>
            <w:vAlign w:val="center"/>
          </w:tcPr>
          <w:p w14:paraId="6A7261D4" w14:textId="50BBBD80" w:rsidR="004331D0" w:rsidRPr="004331D0" w:rsidRDefault="00F3174E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595694</w:t>
            </w:r>
          </w:p>
        </w:tc>
        <w:tc>
          <w:tcPr>
            <w:tcW w:w="2134" w:type="dxa"/>
            <w:vAlign w:val="center"/>
          </w:tcPr>
          <w:p w14:paraId="4120025E" w14:textId="3C6C46C9" w:rsidR="004331D0" w:rsidRPr="004331D0" w:rsidRDefault="00000111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0407AFC3" w14:textId="731A50CF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000111" w:rsidRPr="004331D0" w14:paraId="37ACAC4B" w14:textId="77777777" w:rsidTr="000545A1">
        <w:trPr>
          <w:jc w:val="center"/>
        </w:trPr>
        <w:tc>
          <w:tcPr>
            <w:tcW w:w="3312" w:type="dxa"/>
            <w:vAlign w:val="center"/>
          </w:tcPr>
          <w:p w14:paraId="7BCFD5C1" w14:textId="77777777" w:rsidR="00000111" w:rsidRPr="004331D0" w:rsidRDefault="00000111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6F484BF7" w14:textId="77777777" w:rsidR="00000111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43973080" w14:textId="77777777" w:rsidR="00000111" w:rsidRDefault="00000111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1A2C7C63" w14:textId="77777777" w:rsidR="00000111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1849A71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C9C5527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47BA8A9" w14:textId="7245A77E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Štruktúra záväzkov podľa zostatkovej doby splatnosti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v členení v nadväznosti na položky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; uvádza sa hodnota záväzkov so zostatkovou dobou splatnosti viac ako 5 rokov:  </w:t>
      </w:r>
      <w:r w:rsidR="00000111">
        <w:rPr>
          <w:rFonts w:ascii="Arial Narrow" w:eastAsia="Times New Roman" w:hAnsi="Arial Narrow" w:cs="Arial Narrow"/>
          <w:lang w:val="sk-SK" w:eastAsia="sk-SK"/>
        </w:rPr>
        <w:t>neevidujeme dlhodobé záv</w:t>
      </w:r>
      <w:r w:rsidR="00EE3C60">
        <w:rPr>
          <w:rFonts w:ascii="Arial Narrow" w:eastAsia="Times New Roman" w:hAnsi="Arial Narrow" w:cs="Arial Narrow"/>
          <w:lang w:val="sk-SK" w:eastAsia="sk-SK"/>
        </w:rPr>
        <w:t>ä</w:t>
      </w:r>
      <w:r w:rsidR="00000111">
        <w:rPr>
          <w:rFonts w:ascii="Arial Narrow" w:eastAsia="Times New Roman" w:hAnsi="Arial Narrow" w:cs="Arial Narrow"/>
          <w:lang w:val="sk-SK" w:eastAsia="sk-SK"/>
        </w:rPr>
        <w:t>zky</w:t>
      </w:r>
    </w:p>
    <w:p w14:paraId="30251E4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B08596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A5A6756" w14:textId="61156609" w:rsidR="004331D0" w:rsidRPr="004331D0" w:rsidRDefault="004331D0" w:rsidP="0083593C">
      <w:pPr>
        <w:tabs>
          <w:tab w:val="right" w:pos="9496"/>
        </w:tabs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lastRenderedPageBreak/>
        <w:t>Hodnota záväzkov zabezpečených záložným právom alebo zabezpečených inou formou zabezpečenia</w:t>
      </w:r>
      <w:r w:rsidR="0083593C">
        <w:rPr>
          <w:rFonts w:ascii="Arial Narrow" w:eastAsia="Times New Roman" w:hAnsi="Arial Narrow" w:cs="Arial Narrow"/>
          <w:lang w:val="sk-SK" w:eastAsia="sk-SK"/>
        </w:rPr>
        <w:tab/>
        <w:t>: neevidujeme</w:t>
      </w:r>
    </w:p>
    <w:p w14:paraId="693B1A7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7FD9F10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7CBE894" w14:textId="3E0AEF2F"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Hodnota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pohľadávok zabezpečených záložným právom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</w:t>
      </w:r>
      <w:r w:rsidR="0083593C">
        <w:rPr>
          <w:rFonts w:ascii="Arial Narrow" w:eastAsia="Times New Roman" w:hAnsi="Arial Narrow" w:cs="Arial Narrow"/>
          <w:lang w:val="sk-SK" w:eastAsia="sk-SK"/>
        </w:rPr>
        <w:t>neevid</w:t>
      </w:r>
      <w:r w:rsidR="00F3174E">
        <w:rPr>
          <w:rFonts w:ascii="Arial Narrow" w:eastAsia="Times New Roman" w:hAnsi="Arial Narrow" w:cs="Arial Narrow"/>
          <w:lang w:val="sk-SK" w:eastAsia="sk-SK"/>
        </w:rPr>
        <w:t>u</w:t>
      </w:r>
      <w:r w:rsidR="0083593C">
        <w:rPr>
          <w:rFonts w:ascii="Arial Narrow" w:eastAsia="Times New Roman" w:hAnsi="Arial Narrow" w:cs="Arial Narrow"/>
          <w:lang w:val="sk-SK" w:eastAsia="sk-SK"/>
        </w:rPr>
        <w:t>j</w:t>
      </w:r>
      <w:r w:rsidR="00F3174E">
        <w:rPr>
          <w:rFonts w:ascii="Arial Narrow" w:eastAsia="Times New Roman" w:hAnsi="Arial Narrow" w:cs="Arial Narrow"/>
          <w:lang w:val="sk-SK" w:eastAsia="sk-SK"/>
        </w:rPr>
        <w:t>e</w:t>
      </w:r>
      <w:r w:rsidR="0083593C">
        <w:rPr>
          <w:rFonts w:ascii="Arial Narrow" w:eastAsia="Times New Roman" w:hAnsi="Arial Narrow" w:cs="Arial Narrow"/>
          <w:lang w:val="sk-SK" w:eastAsia="sk-SK"/>
        </w:rPr>
        <w:t>me</w:t>
      </w:r>
    </w:p>
    <w:p w14:paraId="37C86F17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F5A8D37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6FE831DF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Dodatočné informácie k položkám vlastného imania a záväzkov</w:t>
      </w:r>
    </w:p>
    <w:p w14:paraId="39CE2F60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Zmeny vo vlastnom imaní počas bežného účtovného obdobia – rozdelenie účtovného výsledku z minulého obdobia</w:t>
      </w:r>
    </w:p>
    <w:p w14:paraId="35FC36FD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4"/>
        <w:gridCol w:w="2361"/>
      </w:tblGrid>
      <w:tr w:rsidR="004331D0" w:rsidRPr="004331D0" w14:paraId="09D75F44" w14:textId="77777777" w:rsidTr="000545A1">
        <w:trPr>
          <w:trHeight w:val="765"/>
          <w:jc w:val="center"/>
        </w:trPr>
        <w:tc>
          <w:tcPr>
            <w:tcW w:w="7264" w:type="dxa"/>
            <w:noWrap/>
            <w:vAlign w:val="center"/>
            <w:hideMark/>
          </w:tcPr>
          <w:p w14:paraId="27D65BD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450" w:type="dxa"/>
            <w:vAlign w:val="center"/>
            <w:hideMark/>
          </w:tcPr>
          <w:p w14:paraId="658DBEA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</w:tr>
      <w:tr w:rsidR="004331D0" w:rsidRPr="004331D0" w14:paraId="078ECE26" w14:textId="77777777" w:rsidTr="000545A1">
        <w:trPr>
          <w:trHeight w:val="261"/>
          <w:jc w:val="center"/>
        </w:trPr>
        <w:tc>
          <w:tcPr>
            <w:tcW w:w="7264" w:type="dxa"/>
            <w:noWrap/>
            <w:vAlign w:val="center"/>
            <w:hideMark/>
          </w:tcPr>
          <w:p w14:paraId="266E645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Účtovný zisk </w:t>
            </w:r>
          </w:p>
        </w:tc>
        <w:tc>
          <w:tcPr>
            <w:tcW w:w="2450" w:type="dxa"/>
            <w:noWrap/>
            <w:vAlign w:val="center"/>
          </w:tcPr>
          <w:p w14:paraId="740BE64B" w14:textId="66B10858" w:rsidR="004331D0" w:rsidRPr="004331D0" w:rsidRDefault="00F3174E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-7931</w:t>
            </w:r>
          </w:p>
        </w:tc>
      </w:tr>
      <w:tr w:rsidR="004331D0" w:rsidRPr="004331D0" w14:paraId="03B3BE0A" w14:textId="77777777" w:rsidTr="000545A1">
        <w:trPr>
          <w:trHeight w:val="330"/>
          <w:jc w:val="center"/>
        </w:trPr>
        <w:tc>
          <w:tcPr>
            <w:tcW w:w="7264" w:type="dxa"/>
            <w:noWrap/>
            <w:vAlign w:val="center"/>
            <w:hideMark/>
          </w:tcPr>
          <w:p w14:paraId="0C8747D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Rozdelenie účtovného zisku</w:t>
            </w:r>
          </w:p>
        </w:tc>
        <w:tc>
          <w:tcPr>
            <w:tcW w:w="2450" w:type="dxa"/>
            <w:vAlign w:val="center"/>
            <w:hideMark/>
          </w:tcPr>
          <w:p w14:paraId="3CDCF51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lang w:val="sk-SK" w:eastAsia="sk-SK"/>
              </w:rPr>
              <w:t>Bežné účtovné obdobie</w:t>
            </w:r>
          </w:p>
        </w:tc>
      </w:tr>
      <w:tr w:rsidR="004331D0" w:rsidRPr="004331D0" w14:paraId="5C229EF1" w14:textId="77777777" w:rsidTr="000545A1">
        <w:trPr>
          <w:trHeight w:val="214"/>
          <w:jc w:val="center"/>
        </w:trPr>
        <w:tc>
          <w:tcPr>
            <w:tcW w:w="7264" w:type="dxa"/>
            <w:noWrap/>
            <w:vAlign w:val="center"/>
            <w:hideMark/>
          </w:tcPr>
          <w:p w14:paraId="218E461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zákonného rezervného fondu</w:t>
            </w:r>
          </w:p>
        </w:tc>
        <w:tc>
          <w:tcPr>
            <w:tcW w:w="2450" w:type="dxa"/>
            <w:noWrap/>
            <w:vAlign w:val="center"/>
          </w:tcPr>
          <w:p w14:paraId="6A230278" w14:textId="3099F4A8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FE398C" w14:paraId="3A1A9ABE" w14:textId="77777777" w:rsidTr="000545A1">
        <w:trPr>
          <w:trHeight w:val="89"/>
          <w:jc w:val="center"/>
        </w:trPr>
        <w:tc>
          <w:tcPr>
            <w:tcW w:w="7264" w:type="dxa"/>
            <w:noWrap/>
            <w:vAlign w:val="center"/>
            <w:hideMark/>
          </w:tcPr>
          <w:p w14:paraId="37386C3A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štatutárnych a ostatných fondov</w:t>
            </w:r>
          </w:p>
        </w:tc>
        <w:tc>
          <w:tcPr>
            <w:tcW w:w="2450" w:type="dxa"/>
            <w:noWrap/>
            <w:vAlign w:val="center"/>
          </w:tcPr>
          <w:p w14:paraId="0A9CBD6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E2F9A0F" w14:textId="77777777" w:rsidTr="000545A1">
        <w:trPr>
          <w:trHeight w:val="108"/>
          <w:jc w:val="center"/>
        </w:trPr>
        <w:tc>
          <w:tcPr>
            <w:tcW w:w="7264" w:type="dxa"/>
            <w:noWrap/>
            <w:vAlign w:val="center"/>
            <w:hideMark/>
          </w:tcPr>
          <w:p w14:paraId="29AF36B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sociálneho fondu</w:t>
            </w:r>
          </w:p>
        </w:tc>
        <w:tc>
          <w:tcPr>
            <w:tcW w:w="2450" w:type="dxa"/>
            <w:noWrap/>
            <w:vAlign w:val="center"/>
          </w:tcPr>
          <w:p w14:paraId="41D25C66" w14:textId="4014F17C" w:rsidR="004331D0" w:rsidRPr="004331D0" w:rsidRDefault="004331D0" w:rsidP="0083593C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FE398C" w14:paraId="22E79C49" w14:textId="77777777" w:rsidTr="000545A1">
        <w:trPr>
          <w:trHeight w:val="125"/>
          <w:jc w:val="center"/>
        </w:trPr>
        <w:tc>
          <w:tcPr>
            <w:tcW w:w="7264" w:type="dxa"/>
            <w:noWrap/>
            <w:vAlign w:val="center"/>
            <w:hideMark/>
          </w:tcPr>
          <w:p w14:paraId="43360598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na zvýšenie základného imania</w:t>
            </w:r>
          </w:p>
        </w:tc>
        <w:tc>
          <w:tcPr>
            <w:tcW w:w="2450" w:type="dxa"/>
            <w:noWrap/>
            <w:vAlign w:val="center"/>
          </w:tcPr>
          <w:p w14:paraId="0A81716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E9EE3A0" w14:textId="77777777" w:rsidTr="000545A1">
        <w:trPr>
          <w:trHeight w:val="157"/>
          <w:jc w:val="center"/>
        </w:trPr>
        <w:tc>
          <w:tcPr>
            <w:tcW w:w="7264" w:type="dxa"/>
            <w:noWrap/>
            <w:vAlign w:val="center"/>
            <w:hideMark/>
          </w:tcPr>
          <w:p w14:paraId="2A6374A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Úhrada straty minulých období</w:t>
            </w:r>
          </w:p>
        </w:tc>
        <w:tc>
          <w:tcPr>
            <w:tcW w:w="2450" w:type="dxa"/>
            <w:noWrap/>
            <w:vAlign w:val="center"/>
          </w:tcPr>
          <w:p w14:paraId="447E5C1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3B41553" w14:textId="77777777" w:rsidTr="000545A1">
        <w:trPr>
          <w:trHeight w:val="175"/>
          <w:jc w:val="center"/>
        </w:trPr>
        <w:tc>
          <w:tcPr>
            <w:tcW w:w="7264" w:type="dxa"/>
            <w:noWrap/>
            <w:vAlign w:val="center"/>
            <w:hideMark/>
          </w:tcPr>
          <w:p w14:paraId="708F36B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Prevod do nerozdeleného zisku minulých rokov</w:t>
            </w:r>
          </w:p>
        </w:tc>
        <w:tc>
          <w:tcPr>
            <w:tcW w:w="2450" w:type="dxa"/>
            <w:noWrap/>
            <w:vAlign w:val="center"/>
          </w:tcPr>
          <w:p w14:paraId="41339A52" w14:textId="1D4B9EF6" w:rsidR="004331D0" w:rsidRPr="004331D0" w:rsidRDefault="004331D0" w:rsidP="0083593C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FE398C" w14:paraId="1C1EEEAD" w14:textId="77777777" w:rsidTr="000545A1">
        <w:trPr>
          <w:trHeight w:val="207"/>
          <w:jc w:val="center"/>
        </w:trPr>
        <w:tc>
          <w:tcPr>
            <w:tcW w:w="7264" w:type="dxa"/>
            <w:noWrap/>
            <w:vAlign w:val="center"/>
            <w:hideMark/>
          </w:tcPr>
          <w:p w14:paraId="5EA313AD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Rozdelenie podielu na zisku spoločníkom, členom</w:t>
            </w:r>
          </w:p>
        </w:tc>
        <w:tc>
          <w:tcPr>
            <w:tcW w:w="2450" w:type="dxa"/>
            <w:noWrap/>
            <w:vAlign w:val="center"/>
          </w:tcPr>
          <w:p w14:paraId="3136BDD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738FA316" w14:textId="77777777" w:rsidTr="000545A1">
        <w:trPr>
          <w:trHeight w:val="83"/>
          <w:jc w:val="center"/>
        </w:trPr>
        <w:tc>
          <w:tcPr>
            <w:tcW w:w="7264" w:type="dxa"/>
            <w:noWrap/>
            <w:vAlign w:val="center"/>
            <w:hideMark/>
          </w:tcPr>
          <w:p w14:paraId="69B7347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 xml:space="preserve">Iné </w:t>
            </w:r>
          </w:p>
        </w:tc>
        <w:tc>
          <w:tcPr>
            <w:tcW w:w="2450" w:type="dxa"/>
            <w:noWrap/>
            <w:vAlign w:val="center"/>
          </w:tcPr>
          <w:p w14:paraId="3463CBD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204563FA" w14:textId="77777777" w:rsidTr="000545A1">
        <w:trPr>
          <w:trHeight w:val="98"/>
          <w:jc w:val="center"/>
        </w:trPr>
        <w:tc>
          <w:tcPr>
            <w:tcW w:w="7264" w:type="dxa"/>
            <w:noWrap/>
            <w:vAlign w:val="center"/>
            <w:hideMark/>
          </w:tcPr>
          <w:p w14:paraId="687074B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Spolu</w:t>
            </w:r>
          </w:p>
        </w:tc>
        <w:tc>
          <w:tcPr>
            <w:tcW w:w="2450" w:type="dxa"/>
            <w:noWrap/>
            <w:vAlign w:val="center"/>
          </w:tcPr>
          <w:p w14:paraId="3D3B1FF2" w14:textId="791DF33E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2119383A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5F8ECAB5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4D9EB7EE" w14:textId="77777777" w:rsidR="004331D0" w:rsidRPr="00512EB1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5D030F2F" w14:textId="55186CAC" w:rsidR="004331D0" w:rsidRPr="00512EB1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/>
          <w:b/>
          <w:lang w:val="sk-SK" w:eastAsia="sk-SK"/>
        </w:rPr>
      </w:pPr>
      <w:r w:rsidRPr="00512EB1">
        <w:rPr>
          <w:rFonts w:ascii="Arial Narrow" w:eastAsia="Times New Roman" w:hAnsi="Arial Narrow"/>
          <w:b/>
          <w:lang w:val="sk-SK" w:eastAsia="sk-SK"/>
        </w:rPr>
        <w:t>Rezervy</w:t>
      </w:r>
      <w:r w:rsidR="0083593C" w:rsidRPr="00512EB1">
        <w:rPr>
          <w:rFonts w:ascii="Arial Narrow" w:eastAsia="Times New Roman" w:hAnsi="Arial Narrow"/>
          <w:b/>
          <w:lang w:val="sk-SK" w:eastAsia="sk-SK"/>
        </w:rPr>
        <w:t>: netvorili sme rezervy</w:t>
      </w:r>
      <w:r w:rsidR="00EE3C60" w:rsidRPr="00512EB1">
        <w:rPr>
          <w:rFonts w:ascii="Arial Narrow" w:eastAsia="Times New Roman" w:hAnsi="Arial Narrow"/>
          <w:b/>
          <w:lang w:val="sk-SK" w:eastAsia="sk-SK"/>
        </w:rPr>
        <w:t xml:space="preserve"> </w:t>
      </w:r>
    </w:p>
    <w:p w14:paraId="1291474C" w14:textId="77777777" w:rsidR="004331D0" w:rsidRPr="004331D0" w:rsidRDefault="004331D0" w:rsidP="004331D0">
      <w:pPr>
        <w:spacing w:before="120" w:after="0" w:line="240" w:lineRule="auto"/>
        <w:rPr>
          <w:rFonts w:ascii="Arial Narrow" w:eastAsia="Times New Roman" w:hAnsi="Arial Narrow"/>
          <w:lang w:val="sk-SK" w:eastAsia="sk-SK"/>
        </w:rPr>
      </w:pPr>
    </w:p>
    <w:p w14:paraId="0DF7A7F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0F438CC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 k odloženému daňovému záväzku:</w:t>
      </w:r>
    </w:p>
    <w:p w14:paraId="6433EA89" w14:textId="77777777"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357" w:right="-471" w:hanging="35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ÚJ má povinnosť auditu a preto má aj povinnosť účtovať o odloženej dani (§ 10 PU).</w:t>
      </w:r>
    </w:p>
    <w:p w14:paraId="36B9707F" w14:textId="77777777"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Odložená daň sa vyčísľuje len z dočasných rozdielov; odložená daňová pohľadávka sa účtuje, len ak je predpoklad jej vyrovnania (napr. predpoklad plusového základu dane pre odpočítanie daňovej straty).</w:t>
      </w:r>
    </w:p>
    <w:p w14:paraId="031D931B" w14:textId="77777777" w:rsidR="004331D0" w:rsidRPr="004331D0" w:rsidRDefault="004331D0" w:rsidP="004331D0">
      <w:pPr>
        <w:numPr>
          <w:ilvl w:val="0"/>
          <w:numId w:val="23"/>
        </w:num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Odložený daňový záväzok bol zaúčtovaný do nákladov (592/481).  </w:t>
      </w:r>
    </w:p>
    <w:p w14:paraId="20A1138E" w14:textId="2AD49272"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802EF97" w14:textId="77777777" w:rsidR="00EE3C60" w:rsidRPr="004331D0" w:rsidRDefault="00EE3C6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E77F08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Záväzky zo sociálneho fondu (účet 472)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:  </w:t>
      </w:r>
    </w:p>
    <w:tbl>
      <w:tblPr>
        <w:tblW w:w="51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1"/>
        <w:gridCol w:w="2767"/>
        <w:gridCol w:w="2809"/>
      </w:tblGrid>
      <w:tr w:rsidR="00F3174E" w:rsidRPr="004331D0" w14:paraId="39EEDA3A" w14:textId="77777777" w:rsidTr="000D2C02">
        <w:trPr>
          <w:trHeight w:val="825"/>
          <w:jc w:val="center"/>
        </w:trPr>
        <w:tc>
          <w:tcPr>
            <w:tcW w:w="4141" w:type="dxa"/>
            <w:noWrap/>
            <w:vAlign w:val="center"/>
            <w:hideMark/>
          </w:tcPr>
          <w:p w14:paraId="3A532F87" w14:textId="77777777" w:rsidR="00F3174E" w:rsidRPr="004331D0" w:rsidRDefault="00F3174E" w:rsidP="00F3174E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767" w:type="dxa"/>
            <w:noWrap/>
            <w:vAlign w:val="center"/>
            <w:hideMark/>
          </w:tcPr>
          <w:p w14:paraId="245328A2" w14:textId="77777777" w:rsidR="00F3174E" w:rsidRPr="004331D0" w:rsidRDefault="00F3174E" w:rsidP="00F3174E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Bežné účtovné obdobie</w:t>
            </w:r>
          </w:p>
        </w:tc>
        <w:tc>
          <w:tcPr>
            <w:tcW w:w="2809" w:type="dxa"/>
            <w:vAlign w:val="center"/>
            <w:hideMark/>
          </w:tcPr>
          <w:p w14:paraId="254A997B" w14:textId="69306ABC" w:rsidR="00F3174E" w:rsidRPr="004331D0" w:rsidRDefault="00F3174E" w:rsidP="00F3174E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17 918</w:t>
            </w:r>
          </w:p>
        </w:tc>
      </w:tr>
      <w:tr w:rsidR="00F3174E" w:rsidRPr="004331D0" w14:paraId="67930EDC" w14:textId="77777777" w:rsidTr="000D2C02">
        <w:trPr>
          <w:trHeight w:val="225"/>
          <w:jc w:val="center"/>
        </w:trPr>
        <w:tc>
          <w:tcPr>
            <w:tcW w:w="4141" w:type="dxa"/>
            <w:noWrap/>
            <w:vAlign w:val="center"/>
            <w:hideMark/>
          </w:tcPr>
          <w:p w14:paraId="1B36B50B" w14:textId="77777777" w:rsidR="00F3174E" w:rsidRPr="004331D0" w:rsidRDefault="00F3174E" w:rsidP="00F3174E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Začiatočný stav sociálneho fondu (SF)</w:t>
            </w:r>
          </w:p>
        </w:tc>
        <w:tc>
          <w:tcPr>
            <w:tcW w:w="2767" w:type="dxa"/>
            <w:noWrap/>
            <w:vAlign w:val="center"/>
          </w:tcPr>
          <w:p w14:paraId="1CCC35E6" w14:textId="3E2C3485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-4736</w:t>
            </w:r>
          </w:p>
        </w:tc>
        <w:tc>
          <w:tcPr>
            <w:tcW w:w="2809" w:type="dxa"/>
            <w:noWrap/>
            <w:vAlign w:val="center"/>
          </w:tcPr>
          <w:p w14:paraId="613C764B" w14:textId="010A745E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27 376</w:t>
            </w:r>
          </w:p>
        </w:tc>
      </w:tr>
      <w:tr w:rsidR="00F3174E" w:rsidRPr="004331D0" w14:paraId="75CBA697" w14:textId="77777777" w:rsidTr="000D2C02">
        <w:trPr>
          <w:trHeight w:val="102"/>
          <w:jc w:val="center"/>
        </w:trPr>
        <w:tc>
          <w:tcPr>
            <w:tcW w:w="4141" w:type="dxa"/>
            <w:vAlign w:val="center"/>
            <w:hideMark/>
          </w:tcPr>
          <w:p w14:paraId="0FADF22E" w14:textId="77777777" w:rsidR="00F3174E" w:rsidRPr="004331D0" w:rsidRDefault="00F3174E" w:rsidP="00F3174E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Tvorba sociálneho fondu na ťarchu nákladov</w:t>
            </w:r>
          </w:p>
        </w:tc>
        <w:tc>
          <w:tcPr>
            <w:tcW w:w="2767" w:type="dxa"/>
            <w:noWrap/>
            <w:vAlign w:val="center"/>
          </w:tcPr>
          <w:p w14:paraId="1F30838A" w14:textId="4EA8C919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17989</w:t>
            </w:r>
          </w:p>
        </w:tc>
        <w:tc>
          <w:tcPr>
            <w:tcW w:w="2809" w:type="dxa"/>
            <w:noWrap/>
            <w:vAlign w:val="center"/>
          </w:tcPr>
          <w:p w14:paraId="2332FAC9" w14:textId="7F98126F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F3174E" w:rsidRPr="004331D0" w14:paraId="084915A6" w14:textId="77777777" w:rsidTr="000D2C02">
        <w:trPr>
          <w:trHeight w:val="119"/>
          <w:jc w:val="center"/>
        </w:trPr>
        <w:tc>
          <w:tcPr>
            <w:tcW w:w="4141" w:type="dxa"/>
            <w:noWrap/>
            <w:vAlign w:val="center"/>
            <w:hideMark/>
          </w:tcPr>
          <w:p w14:paraId="20C2EA31" w14:textId="77777777" w:rsidR="00F3174E" w:rsidRPr="004331D0" w:rsidRDefault="00F3174E" w:rsidP="00F3174E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Tvorba sociálneho fondu zo zisku</w:t>
            </w:r>
          </w:p>
        </w:tc>
        <w:tc>
          <w:tcPr>
            <w:tcW w:w="2767" w:type="dxa"/>
            <w:noWrap/>
            <w:vAlign w:val="center"/>
          </w:tcPr>
          <w:p w14:paraId="709F0CAD" w14:textId="72AE4463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809" w:type="dxa"/>
            <w:noWrap/>
            <w:vAlign w:val="center"/>
          </w:tcPr>
          <w:p w14:paraId="20B62F80" w14:textId="08083186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F3174E" w:rsidRPr="004331D0" w14:paraId="14A6918E" w14:textId="77777777" w:rsidTr="000D2C02">
        <w:trPr>
          <w:trHeight w:val="137"/>
          <w:jc w:val="center"/>
        </w:trPr>
        <w:tc>
          <w:tcPr>
            <w:tcW w:w="4141" w:type="dxa"/>
            <w:noWrap/>
            <w:vAlign w:val="center"/>
            <w:hideMark/>
          </w:tcPr>
          <w:p w14:paraId="76D0341A" w14:textId="77777777" w:rsidR="00F3174E" w:rsidRPr="004331D0" w:rsidRDefault="00F3174E" w:rsidP="00F3174E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Ostatná tvorba sociálneho fondu</w:t>
            </w:r>
          </w:p>
        </w:tc>
        <w:tc>
          <w:tcPr>
            <w:tcW w:w="2767" w:type="dxa"/>
            <w:noWrap/>
            <w:vAlign w:val="center"/>
          </w:tcPr>
          <w:p w14:paraId="2C6BCF7E" w14:textId="77777777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2809" w:type="dxa"/>
            <w:noWrap/>
            <w:vAlign w:val="center"/>
          </w:tcPr>
          <w:p w14:paraId="3F03ECF7" w14:textId="3D608C2A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27 376</w:t>
            </w:r>
          </w:p>
        </w:tc>
      </w:tr>
      <w:tr w:rsidR="00F3174E" w:rsidRPr="004331D0" w14:paraId="6A276869" w14:textId="77777777" w:rsidTr="000D2C02">
        <w:trPr>
          <w:trHeight w:val="169"/>
          <w:jc w:val="center"/>
        </w:trPr>
        <w:tc>
          <w:tcPr>
            <w:tcW w:w="4141" w:type="dxa"/>
            <w:noWrap/>
            <w:vAlign w:val="center"/>
            <w:hideMark/>
          </w:tcPr>
          <w:p w14:paraId="552AB58C" w14:textId="77777777" w:rsidR="00F3174E" w:rsidRPr="004331D0" w:rsidRDefault="00F3174E" w:rsidP="00F3174E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Tvorba sociálneho fondu spolu</w:t>
            </w:r>
          </w:p>
        </w:tc>
        <w:tc>
          <w:tcPr>
            <w:tcW w:w="2767" w:type="dxa"/>
            <w:noWrap/>
            <w:vAlign w:val="center"/>
          </w:tcPr>
          <w:p w14:paraId="6283A834" w14:textId="12CD46E8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22716</w:t>
            </w:r>
          </w:p>
        </w:tc>
        <w:tc>
          <w:tcPr>
            <w:tcW w:w="2809" w:type="dxa"/>
            <w:noWrap/>
            <w:vAlign w:val="center"/>
          </w:tcPr>
          <w:p w14:paraId="6FD8C5C1" w14:textId="349E8E67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40 559</w:t>
            </w:r>
          </w:p>
        </w:tc>
      </w:tr>
      <w:tr w:rsidR="00F3174E" w:rsidRPr="004331D0" w14:paraId="5F527CE0" w14:textId="77777777" w:rsidTr="000D2C02">
        <w:trPr>
          <w:trHeight w:val="187"/>
          <w:jc w:val="center"/>
        </w:trPr>
        <w:tc>
          <w:tcPr>
            <w:tcW w:w="4141" w:type="dxa"/>
            <w:noWrap/>
            <w:vAlign w:val="center"/>
            <w:hideMark/>
          </w:tcPr>
          <w:p w14:paraId="04DD622F" w14:textId="77777777" w:rsidR="00F3174E" w:rsidRPr="004331D0" w:rsidRDefault="00F3174E" w:rsidP="00F3174E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Čerpanie sociálneho fondu </w:t>
            </w:r>
          </w:p>
        </w:tc>
        <w:tc>
          <w:tcPr>
            <w:tcW w:w="2767" w:type="dxa"/>
            <w:noWrap/>
            <w:vAlign w:val="center"/>
          </w:tcPr>
          <w:p w14:paraId="3C0C56FA" w14:textId="593AC1DE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14392019</w:t>
            </w:r>
          </w:p>
        </w:tc>
        <w:tc>
          <w:tcPr>
            <w:tcW w:w="2809" w:type="dxa"/>
            <w:noWrap/>
            <w:vAlign w:val="center"/>
          </w:tcPr>
          <w:p w14:paraId="40718D9C" w14:textId="1CA5FE60" w:rsidR="00F3174E" w:rsidRPr="004331D0" w:rsidRDefault="00E018BA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-</w:t>
            </w:r>
            <w:r w:rsidR="00F3174E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4 736</w:t>
            </w:r>
          </w:p>
        </w:tc>
      </w:tr>
      <w:tr w:rsidR="00F3174E" w:rsidRPr="004331D0" w14:paraId="558D3A83" w14:textId="77777777" w:rsidTr="000D2C02">
        <w:trPr>
          <w:trHeight w:val="205"/>
          <w:jc w:val="center"/>
        </w:trPr>
        <w:tc>
          <w:tcPr>
            <w:tcW w:w="4141" w:type="dxa"/>
            <w:noWrap/>
            <w:vAlign w:val="center"/>
            <w:hideMark/>
          </w:tcPr>
          <w:p w14:paraId="7A8D8A18" w14:textId="77777777" w:rsidR="00F3174E" w:rsidRPr="004331D0" w:rsidRDefault="00F3174E" w:rsidP="00F3174E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Konečný zostatok SF </w:t>
            </w:r>
          </w:p>
        </w:tc>
        <w:tc>
          <w:tcPr>
            <w:tcW w:w="2767" w:type="dxa"/>
            <w:noWrap/>
            <w:vAlign w:val="center"/>
          </w:tcPr>
          <w:p w14:paraId="22F7AA10" w14:textId="019DC548" w:rsidR="00F3174E" w:rsidRPr="004331D0" w:rsidRDefault="00E018BA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-1138</w:t>
            </w:r>
          </w:p>
        </w:tc>
        <w:tc>
          <w:tcPr>
            <w:tcW w:w="2809" w:type="dxa"/>
            <w:noWrap/>
            <w:vAlign w:val="center"/>
          </w:tcPr>
          <w:p w14:paraId="1243FEA8" w14:textId="4F8006C4" w:rsidR="00F3174E" w:rsidRPr="004331D0" w:rsidRDefault="00F3174E" w:rsidP="00F3174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17 918</w:t>
            </w:r>
          </w:p>
        </w:tc>
      </w:tr>
    </w:tbl>
    <w:p w14:paraId="260A985F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F8433BF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DC23248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0FAC6D" w14:textId="77777777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Bankové úvery, pôžičky a návratné finančné výpomoci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mena, charakter, hodnota v cudzej mene, hodnota v eurách, výška úroku, splatnosť, forma zabezpečenia: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09"/>
      </w:tblGrid>
      <w:tr w:rsidR="004331D0" w:rsidRPr="004331D0" w14:paraId="1C5A3E39" w14:textId="77777777" w:rsidTr="000545A1">
        <w:tc>
          <w:tcPr>
            <w:tcW w:w="9709" w:type="dxa"/>
            <w:shd w:val="clear" w:color="auto" w:fill="auto"/>
          </w:tcPr>
          <w:p w14:paraId="6A56BB3F" w14:textId="77777777" w:rsidR="004331D0" w:rsidRPr="004331D0" w:rsidRDefault="004331D0" w:rsidP="004331D0">
            <w:pPr>
              <w:spacing w:after="120" w:line="240" w:lineRule="auto"/>
              <w:ind w:right="-471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účtovné obdobie</w:t>
            </w:r>
          </w:p>
        </w:tc>
      </w:tr>
    </w:tbl>
    <w:p w14:paraId="4D11DE7B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val="sk-SK" w:eastAsia="sk-SK"/>
        </w:rPr>
      </w:pPr>
    </w:p>
    <w:tbl>
      <w:tblPr>
        <w:tblW w:w="501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9"/>
        <w:gridCol w:w="859"/>
        <w:gridCol w:w="1568"/>
        <w:gridCol w:w="1285"/>
        <w:gridCol w:w="1143"/>
        <w:gridCol w:w="1143"/>
        <w:gridCol w:w="1140"/>
      </w:tblGrid>
      <w:tr w:rsidR="004331D0" w:rsidRPr="004331D0" w14:paraId="6B8532C2" w14:textId="77777777" w:rsidTr="006B3349">
        <w:trPr>
          <w:trHeight w:val="1022"/>
          <w:jc w:val="center"/>
        </w:trPr>
        <w:tc>
          <w:tcPr>
            <w:tcW w:w="2239" w:type="dxa"/>
            <w:noWrap/>
            <w:vAlign w:val="center"/>
            <w:hideMark/>
          </w:tcPr>
          <w:p w14:paraId="4191035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Názov položky</w:t>
            </w:r>
          </w:p>
        </w:tc>
        <w:tc>
          <w:tcPr>
            <w:tcW w:w="859" w:type="dxa"/>
            <w:noWrap/>
            <w:vAlign w:val="center"/>
            <w:hideMark/>
          </w:tcPr>
          <w:p w14:paraId="733A786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mena</w:t>
            </w:r>
          </w:p>
        </w:tc>
        <w:tc>
          <w:tcPr>
            <w:tcW w:w="1568" w:type="dxa"/>
            <w:noWrap/>
            <w:vAlign w:val="center"/>
            <w:hideMark/>
          </w:tcPr>
          <w:p w14:paraId="2529BFB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charakter úveru</w:t>
            </w:r>
          </w:p>
          <w:p w14:paraId="4DABACA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 xml:space="preserve">(napr. investičný, </w:t>
            </w:r>
          </w:p>
          <w:p w14:paraId="4E0BB48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prevádzkový, preklenovací)</w:t>
            </w:r>
          </w:p>
        </w:tc>
        <w:tc>
          <w:tcPr>
            <w:tcW w:w="1285" w:type="dxa"/>
            <w:noWrap/>
            <w:vAlign w:val="center"/>
            <w:hideMark/>
          </w:tcPr>
          <w:p w14:paraId="321A40F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Hodnota</w:t>
            </w:r>
          </w:p>
          <w:p w14:paraId="343A2E7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 cudzej mene</w:t>
            </w:r>
          </w:p>
        </w:tc>
        <w:tc>
          <w:tcPr>
            <w:tcW w:w="1143" w:type="dxa"/>
            <w:noWrap/>
            <w:vAlign w:val="center"/>
            <w:hideMark/>
          </w:tcPr>
          <w:p w14:paraId="3715B86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 xml:space="preserve">hodnota </w:t>
            </w:r>
          </w:p>
          <w:p w14:paraId="574FA56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 eur</w:t>
            </w:r>
          </w:p>
        </w:tc>
        <w:tc>
          <w:tcPr>
            <w:tcW w:w="1143" w:type="dxa"/>
          </w:tcPr>
          <w:p w14:paraId="2589286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</w:p>
          <w:p w14:paraId="19E0A66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výška úroku</w:t>
            </w:r>
          </w:p>
          <w:p w14:paraId="5A5D92B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(%)</w:t>
            </w:r>
          </w:p>
        </w:tc>
        <w:tc>
          <w:tcPr>
            <w:tcW w:w="1140" w:type="dxa"/>
            <w:vAlign w:val="center"/>
            <w:hideMark/>
          </w:tcPr>
          <w:p w14:paraId="52D25EA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splatnosť</w:t>
            </w:r>
          </w:p>
        </w:tc>
      </w:tr>
      <w:tr w:rsidR="004331D0" w:rsidRPr="004331D0" w14:paraId="448EB3EE" w14:textId="77777777" w:rsidTr="006B3349">
        <w:trPr>
          <w:trHeight w:val="402"/>
          <w:jc w:val="center"/>
        </w:trPr>
        <w:tc>
          <w:tcPr>
            <w:tcW w:w="9377" w:type="dxa"/>
            <w:gridSpan w:val="7"/>
          </w:tcPr>
          <w:p w14:paraId="6FF9285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Dlhodobé bankové úvery </w:t>
            </w:r>
          </w:p>
        </w:tc>
      </w:tr>
      <w:tr w:rsidR="004331D0" w:rsidRPr="004331D0" w14:paraId="1221A54C" w14:textId="77777777" w:rsidTr="006B3349">
        <w:trPr>
          <w:trHeight w:val="197"/>
          <w:jc w:val="center"/>
        </w:trPr>
        <w:tc>
          <w:tcPr>
            <w:tcW w:w="2239" w:type="dxa"/>
            <w:noWrap/>
            <w:vAlign w:val="center"/>
          </w:tcPr>
          <w:p w14:paraId="31998F3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9" w:type="dxa"/>
            <w:noWrap/>
            <w:vAlign w:val="center"/>
          </w:tcPr>
          <w:p w14:paraId="6B1753E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568" w:type="dxa"/>
            <w:noWrap/>
            <w:vAlign w:val="center"/>
          </w:tcPr>
          <w:p w14:paraId="78FB47A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  <w:hideMark/>
          </w:tcPr>
          <w:p w14:paraId="5AF866B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1143" w:type="dxa"/>
            <w:noWrap/>
            <w:vAlign w:val="center"/>
          </w:tcPr>
          <w:p w14:paraId="0689A2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</w:tcPr>
          <w:p w14:paraId="6933582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  <w:hideMark/>
          </w:tcPr>
          <w:p w14:paraId="71CAF4E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38025CCC" w14:textId="77777777" w:rsidTr="006B3349">
        <w:trPr>
          <w:trHeight w:val="77"/>
          <w:jc w:val="center"/>
        </w:trPr>
        <w:tc>
          <w:tcPr>
            <w:tcW w:w="9377" w:type="dxa"/>
            <w:gridSpan w:val="7"/>
          </w:tcPr>
          <w:p w14:paraId="2FCF1FC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bankové úvery </w:t>
            </w:r>
          </w:p>
        </w:tc>
      </w:tr>
      <w:tr w:rsidR="004331D0" w:rsidRPr="004331D0" w14:paraId="05C4BDA7" w14:textId="77777777" w:rsidTr="006B3349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4DAED99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>TATRA banka</w:t>
            </w:r>
          </w:p>
        </w:tc>
        <w:tc>
          <w:tcPr>
            <w:tcW w:w="859" w:type="dxa"/>
            <w:noWrap/>
            <w:vAlign w:val="center"/>
          </w:tcPr>
          <w:p w14:paraId="47DE941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568" w:type="dxa"/>
            <w:noWrap/>
            <w:vAlign w:val="center"/>
          </w:tcPr>
          <w:p w14:paraId="40E49B43" w14:textId="5064FE3B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1D252FC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36A7E334" w14:textId="2F932A44" w:rsidR="004331D0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250 000</w:t>
            </w:r>
          </w:p>
        </w:tc>
        <w:tc>
          <w:tcPr>
            <w:tcW w:w="1143" w:type="dxa"/>
          </w:tcPr>
          <w:p w14:paraId="61C414E9" w14:textId="27B7AB0E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1,9</w:t>
            </w:r>
          </w:p>
        </w:tc>
        <w:tc>
          <w:tcPr>
            <w:tcW w:w="1140" w:type="dxa"/>
            <w:noWrap/>
            <w:vAlign w:val="center"/>
          </w:tcPr>
          <w:p w14:paraId="3A631260" w14:textId="2E1A5EF1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29.10.2026</w:t>
            </w:r>
          </w:p>
        </w:tc>
      </w:tr>
      <w:tr w:rsidR="004331D0" w:rsidRPr="004331D0" w14:paraId="57C52862" w14:textId="77777777" w:rsidTr="006B3349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67AC5BCC" w14:textId="3EBC184B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Tatrabanka</w:t>
            </w:r>
          </w:p>
        </w:tc>
        <w:tc>
          <w:tcPr>
            <w:tcW w:w="859" w:type="dxa"/>
            <w:noWrap/>
            <w:vAlign w:val="center"/>
          </w:tcPr>
          <w:p w14:paraId="5A4AA0C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568" w:type="dxa"/>
            <w:noWrap/>
            <w:vAlign w:val="center"/>
          </w:tcPr>
          <w:p w14:paraId="7C072CA3" w14:textId="50FCCF76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3A485F7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0582B0E6" w14:textId="4585D972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43" w:type="dxa"/>
          </w:tcPr>
          <w:p w14:paraId="01C90D2C" w14:textId="3AF3C7A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190B0B82" w14:textId="0D66F2D3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30.09.2022</w:t>
            </w:r>
          </w:p>
        </w:tc>
      </w:tr>
      <w:tr w:rsidR="00E018BA" w:rsidRPr="004331D0" w14:paraId="7366CB68" w14:textId="77777777" w:rsidTr="006B3349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1E0E4777" w14:textId="2B3AD827" w:rsidR="00E018BA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Tatrabanka</w:t>
            </w:r>
          </w:p>
        </w:tc>
        <w:tc>
          <w:tcPr>
            <w:tcW w:w="859" w:type="dxa"/>
            <w:noWrap/>
            <w:vAlign w:val="center"/>
          </w:tcPr>
          <w:p w14:paraId="24D856DB" w14:textId="2974DD8C" w:rsidR="00E018BA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568" w:type="dxa"/>
            <w:noWrap/>
            <w:vAlign w:val="center"/>
          </w:tcPr>
          <w:p w14:paraId="1A88D2FF" w14:textId="77777777" w:rsidR="00E018BA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0E134666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14806EA8" w14:textId="32BC5D51" w:rsidR="00E018BA" w:rsidRDefault="00E018BA" w:rsidP="00E018BA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250 000</w:t>
            </w:r>
          </w:p>
        </w:tc>
        <w:tc>
          <w:tcPr>
            <w:tcW w:w="1143" w:type="dxa"/>
          </w:tcPr>
          <w:p w14:paraId="1E21CDF8" w14:textId="7F54C4E0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1,9</w:t>
            </w:r>
          </w:p>
        </w:tc>
        <w:tc>
          <w:tcPr>
            <w:tcW w:w="1140" w:type="dxa"/>
            <w:noWrap/>
            <w:vAlign w:val="center"/>
          </w:tcPr>
          <w:p w14:paraId="11E759A5" w14:textId="7211C2C4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29.10.2026</w:t>
            </w:r>
          </w:p>
        </w:tc>
      </w:tr>
      <w:tr w:rsidR="00E018BA" w:rsidRPr="004331D0" w14:paraId="77C9CD3C" w14:textId="77777777" w:rsidTr="006B3349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006E0FA0" w14:textId="372D5D1D" w:rsidR="00E018BA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ČSOB</w:t>
            </w:r>
          </w:p>
        </w:tc>
        <w:tc>
          <w:tcPr>
            <w:tcW w:w="859" w:type="dxa"/>
            <w:noWrap/>
            <w:vAlign w:val="center"/>
          </w:tcPr>
          <w:p w14:paraId="195A100B" w14:textId="59EF507D" w:rsidR="00E018BA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568" w:type="dxa"/>
            <w:noWrap/>
            <w:vAlign w:val="center"/>
          </w:tcPr>
          <w:p w14:paraId="2F264233" w14:textId="0BBD94CB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proofErr w:type="spellStart"/>
            <w:r>
              <w:rPr>
                <w:rFonts w:ascii="Arial Narrow" w:eastAsia="Times New Roman" w:hAnsi="Arial Narrow"/>
                <w:lang w:val="sk-SK" w:eastAsia="sk-SK"/>
              </w:rPr>
              <w:t>Kontokorent</w:t>
            </w:r>
            <w:proofErr w:type="spellEnd"/>
          </w:p>
        </w:tc>
        <w:tc>
          <w:tcPr>
            <w:tcW w:w="1285" w:type="dxa"/>
            <w:noWrap/>
            <w:vAlign w:val="center"/>
          </w:tcPr>
          <w:p w14:paraId="69C67973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7E2E2DF1" w14:textId="2E69C553" w:rsidR="00E018BA" w:rsidRDefault="00E018BA" w:rsidP="00E018BA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600 000</w:t>
            </w:r>
          </w:p>
        </w:tc>
        <w:tc>
          <w:tcPr>
            <w:tcW w:w="1143" w:type="dxa"/>
          </w:tcPr>
          <w:p w14:paraId="4CA57421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02650051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E018BA" w:rsidRPr="004331D0" w14:paraId="74BD260B" w14:textId="77777777" w:rsidTr="006B3349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24A71EBB" w14:textId="41866F66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ČSOB</w:t>
            </w:r>
          </w:p>
        </w:tc>
        <w:tc>
          <w:tcPr>
            <w:tcW w:w="859" w:type="dxa"/>
            <w:noWrap/>
            <w:vAlign w:val="center"/>
          </w:tcPr>
          <w:p w14:paraId="3A52BCC8" w14:textId="7288E3C5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568" w:type="dxa"/>
            <w:noWrap/>
            <w:vAlign w:val="center"/>
          </w:tcPr>
          <w:p w14:paraId="13211E20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788D6074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62BA3022" w14:textId="271C6A97" w:rsidR="00E018BA" w:rsidRPr="004331D0" w:rsidRDefault="00E018BA" w:rsidP="00E018BA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43" w:type="dxa"/>
          </w:tcPr>
          <w:p w14:paraId="1BD57B12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67DF1889" w14:textId="0831ED4D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E018BA" w:rsidRPr="004331D0" w14:paraId="7139065F" w14:textId="77777777" w:rsidTr="006B3349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41AB243F" w14:textId="79B4BCEC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59" w:type="dxa"/>
            <w:noWrap/>
            <w:vAlign w:val="center"/>
          </w:tcPr>
          <w:p w14:paraId="5D9A6D43" w14:textId="25C0B3AE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568" w:type="dxa"/>
            <w:noWrap/>
            <w:vAlign w:val="center"/>
          </w:tcPr>
          <w:p w14:paraId="085E7E28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2C1A7DB4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0F552C93" w14:textId="6CB9DD1F" w:rsidR="00E018BA" w:rsidRPr="004331D0" w:rsidRDefault="00E018BA" w:rsidP="00E018BA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143" w:type="dxa"/>
          </w:tcPr>
          <w:p w14:paraId="519BB022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5CC0F30C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E018BA" w:rsidRPr="004331D0" w14:paraId="3ED1B978" w14:textId="77777777" w:rsidTr="006B3349">
        <w:trPr>
          <w:trHeight w:val="168"/>
          <w:jc w:val="center"/>
        </w:trPr>
        <w:tc>
          <w:tcPr>
            <w:tcW w:w="9377" w:type="dxa"/>
            <w:gridSpan w:val="7"/>
          </w:tcPr>
          <w:p w14:paraId="33B663BF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  <w:p w14:paraId="771D6C54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finančné výpomoci </w:t>
            </w:r>
          </w:p>
        </w:tc>
      </w:tr>
      <w:tr w:rsidR="00E018BA" w:rsidRPr="004331D0" w14:paraId="07986233" w14:textId="77777777" w:rsidTr="006B3349">
        <w:trPr>
          <w:trHeight w:val="43"/>
          <w:jc w:val="center"/>
        </w:trPr>
        <w:tc>
          <w:tcPr>
            <w:tcW w:w="2239" w:type="dxa"/>
            <w:noWrap/>
            <w:vAlign w:val="center"/>
            <w:hideMark/>
          </w:tcPr>
          <w:p w14:paraId="0EC4FA40" w14:textId="0469B300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859" w:type="dxa"/>
            <w:noWrap/>
            <w:vAlign w:val="center"/>
            <w:hideMark/>
          </w:tcPr>
          <w:p w14:paraId="35C131EE" w14:textId="6604AB00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568" w:type="dxa"/>
            <w:noWrap/>
            <w:vAlign w:val="center"/>
            <w:hideMark/>
          </w:tcPr>
          <w:p w14:paraId="4FA558A4" w14:textId="5C2116B2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15467BF9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4C0EC49E" w14:textId="7C709E33" w:rsidR="00E018BA" w:rsidRPr="004331D0" w:rsidRDefault="00E018BA" w:rsidP="00E018BA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143" w:type="dxa"/>
          </w:tcPr>
          <w:p w14:paraId="6D99ADF9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3BB41BB9" w14:textId="07720E2E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E018BA" w:rsidRPr="004331D0" w14:paraId="5184FC9F" w14:textId="77777777" w:rsidTr="006B3349">
        <w:trPr>
          <w:trHeight w:val="43"/>
          <w:jc w:val="center"/>
        </w:trPr>
        <w:tc>
          <w:tcPr>
            <w:tcW w:w="2239" w:type="dxa"/>
            <w:noWrap/>
            <w:vAlign w:val="center"/>
          </w:tcPr>
          <w:p w14:paraId="7BFBF7C5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9" w:type="dxa"/>
            <w:noWrap/>
            <w:vAlign w:val="center"/>
          </w:tcPr>
          <w:p w14:paraId="0C5D3815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568" w:type="dxa"/>
            <w:noWrap/>
            <w:vAlign w:val="center"/>
          </w:tcPr>
          <w:p w14:paraId="6F3D2650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17F3BD1B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7CAA79F7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</w:tcPr>
          <w:p w14:paraId="3315EBAC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6AFEF189" w14:textId="77777777" w:rsidR="00E018BA" w:rsidRPr="004331D0" w:rsidRDefault="00E018BA" w:rsidP="00E018BA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</w:tbl>
    <w:p w14:paraId="75DC304F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1B362AA8" w14:textId="3D96B3BB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BA858E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615217D0" w14:textId="5CFF7CED" w:rsidR="00EE3C6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Ďalšie informácie</w:t>
      </w:r>
      <w:r w:rsidR="00EE3C6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 o 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dani</w:t>
      </w:r>
      <w:r w:rsidR="00EE3C6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 z príjmov právnických osôb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4331D0" w:rsidRPr="004331D0" w14:paraId="089DF4FD" w14:textId="77777777" w:rsidTr="000545A1">
        <w:tc>
          <w:tcPr>
            <w:tcW w:w="9709" w:type="dxa"/>
            <w:gridSpan w:val="5"/>
          </w:tcPr>
          <w:p w14:paraId="140B17D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Bežné účtovné obdobie</w:t>
            </w:r>
          </w:p>
        </w:tc>
      </w:tr>
      <w:tr w:rsidR="004331D0" w:rsidRPr="004331D0" w14:paraId="5F0AFE7B" w14:textId="77777777" w:rsidTr="000545A1">
        <w:trPr>
          <w:trHeight w:val="644"/>
        </w:trPr>
        <w:tc>
          <w:tcPr>
            <w:tcW w:w="417" w:type="dxa"/>
          </w:tcPr>
          <w:p w14:paraId="2ECC40A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CD885E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Názov položky</w:t>
            </w:r>
          </w:p>
        </w:tc>
        <w:tc>
          <w:tcPr>
            <w:tcW w:w="1262" w:type="dxa"/>
          </w:tcPr>
          <w:p w14:paraId="4996D7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1241" w:type="dxa"/>
          </w:tcPr>
          <w:p w14:paraId="3ADDB89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66FEFB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% dane</w:t>
            </w:r>
          </w:p>
        </w:tc>
      </w:tr>
      <w:tr w:rsidR="004331D0" w:rsidRPr="004331D0" w14:paraId="084FA84A" w14:textId="77777777" w:rsidTr="000545A1">
        <w:trPr>
          <w:trHeight w:val="180"/>
        </w:trPr>
        <w:tc>
          <w:tcPr>
            <w:tcW w:w="417" w:type="dxa"/>
          </w:tcPr>
          <w:p w14:paraId="43D1A99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5D632DAA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Výsledok hospodárenia pred zdanením</w:t>
            </w:r>
          </w:p>
        </w:tc>
        <w:tc>
          <w:tcPr>
            <w:tcW w:w="1262" w:type="dxa"/>
          </w:tcPr>
          <w:p w14:paraId="40DBB49D" w14:textId="7682DCE9" w:rsidR="004331D0" w:rsidRPr="004331D0" w:rsidRDefault="00E018B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14845</w:t>
            </w:r>
          </w:p>
        </w:tc>
        <w:tc>
          <w:tcPr>
            <w:tcW w:w="1241" w:type="dxa"/>
          </w:tcPr>
          <w:p w14:paraId="47ACCD6A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4B51484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</w:tr>
      <w:tr w:rsidR="004331D0" w:rsidRPr="004331D0" w14:paraId="365A3A75" w14:textId="77777777" w:rsidTr="000545A1">
        <w:tc>
          <w:tcPr>
            <w:tcW w:w="417" w:type="dxa"/>
          </w:tcPr>
          <w:p w14:paraId="72F7CB1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273711A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06AC83CB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2348B39A" w14:textId="0C70AE4E" w:rsidR="004331D0" w:rsidRPr="004331D0" w:rsidRDefault="00B16271" w:rsidP="00B16271">
            <w:pPr>
              <w:tabs>
                <w:tab w:val="center" w:pos="512"/>
                <w:tab w:val="right" w:pos="1025"/>
              </w:tabs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ab/>
            </w:r>
            <w:r w:rsidR="00E018BA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3117</w:t>
            </w:r>
          </w:p>
        </w:tc>
        <w:tc>
          <w:tcPr>
            <w:tcW w:w="1358" w:type="dxa"/>
            <w:shd w:val="clear" w:color="auto" w:fill="auto"/>
          </w:tcPr>
          <w:p w14:paraId="371EDEE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64A30B6C" w14:textId="77777777" w:rsidTr="000545A1">
        <w:tc>
          <w:tcPr>
            <w:tcW w:w="417" w:type="dxa"/>
          </w:tcPr>
          <w:p w14:paraId="3E815B9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03A4905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Pripočítateľné položky spolu </w:t>
            </w:r>
          </w:p>
        </w:tc>
        <w:tc>
          <w:tcPr>
            <w:tcW w:w="1262" w:type="dxa"/>
          </w:tcPr>
          <w:p w14:paraId="5B415E0C" w14:textId="34624912" w:rsidR="004331D0" w:rsidRPr="004331D0" w:rsidRDefault="00E018B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74627</w:t>
            </w:r>
          </w:p>
        </w:tc>
        <w:tc>
          <w:tcPr>
            <w:tcW w:w="1241" w:type="dxa"/>
          </w:tcPr>
          <w:p w14:paraId="75C1DE67" w14:textId="2F7E9391" w:rsidR="004331D0" w:rsidRPr="004331D0" w:rsidRDefault="00B16271" w:rsidP="00B16271">
            <w:pPr>
              <w:tabs>
                <w:tab w:val="center" w:pos="512"/>
                <w:tab w:val="right" w:pos="1025"/>
              </w:tabs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ab/>
            </w:r>
            <w:r w:rsidR="00E018BA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15671</w:t>
            </w:r>
          </w:p>
        </w:tc>
        <w:tc>
          <w:tcPr>
            <w:tcW w:w="1358" w:type="dxa"/>
            <w:shd w:val="clear" w:color="auto" w:fill="auto"/>
          </w:tcPr>
          <w:p w14:paraId="297E12C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47351986" w14:textId="77777777" w:rsidTr="000545A1">
        <w:tc>
          <w:tcPr>
            <w:tcW w:w="417" w:type="dxa"/>
          </w:tcPr>
          <w:p w14:paraId="5DFA11B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5D8761E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Odpočítateľné položky </w:t>
            </w:r>
          </w:p>
        </w:tc>
        <w:tc>
          <w:tcPr>
            <w:tcW w:w="1262" w:type="dxa"/>
          </w:tcPr>
          <w:p w14:paraId="2DC346B0" w14:textId="2C72D599" w:rsidR="004331D0" w:rsidRPr="004331D0" w:rsidRDefault="00E018B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59854</w:t>
            </w:r>
          </w:p>
        </w:tc>
        <w:tc>
          <w:tcPr>
            <w:tcW w:w="1241" w:type="dxa"/>
          </w:tcPr>
          <w:p w14:paraId="377BA621" w14:textId="6D1A4848" w:rsidR="004331D0" w:rsidRPr="004331D0" w:rsidRDefault="008615DB" w:rsidP="00B16271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 xml:space="preserve">     </w:t>
            </w:r>
            <w:r w:rsidR="00E018BA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-12569</w:t>
            </w:r>
          </w:p>
        </w:tc>
        <w:tc>
          <w:tcPr>
            <w:tcW w:w="1358" w:type="dxa"/>
            <w:shd w:val="clear" w:color="auto" w:fill="auto"/>
          </w:tcPr>
          <w:p w14:paraId="1DA111D0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7D927105" w14:textId="77777777" w:rsidTr="000545A1">
        <w:tc>
          <w:tcPr>
            <w:tcW w:w="417" w:type="dxa"/>
          </w:tcPr>
          <w:p w14:paraId="5B21160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1F56D70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Odpočet daňovej straty </w:t>
            </w:r>
          </w:p>
        </w:tc>
        <w:tc>
          <w:tcPr>
            <w:tcW w:w="1262" w:type="dxa"/>
          </w:tcPr>
          <w:p w14:paraId="6184AC4B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39D29748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5F027D6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0A21B3E8" w14:textId="77777777" w:rsidTr="000545A1">
        <w:tc>
          <w:tcPr>
            <w:tcW w:w="417" w:type="dxa"/>
          </w:tcPr>
          <w:p w14:paraId="7606D66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7F5B5A5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Základ dane </w:t>
            </w:r>
          </w:p>
        </w:tc>
        <w:tc>
          <w:tcPr>
            <w:tcW w:w="1262" w:type="dxa"/>
          </w:tcPr>
          <w:p w14:paraId="6EA4EB34" w14:textId="67D4EFFA" w:rsidR="004331D0" w:rsidRPr="004331D0" w:rsidRDefault="00E018B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29618</w:t>
            </w:r>
          </w:p>
        </w:tc>
        <w:tc>
          <w:tcPr>
            <w:tcW w:w="1241" w:type="dxa"/>
          </w:tcPr>
          <w:p w14:paraId="47E02DFD" w14:textId="33662375" w:rsidR="004331D0" w:rsidRPr="004331D0" w:rsidRDefault="00E018BA" w:rsidP="00B16271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6219</w:t>
            </w:r>
          </w:p>
        </w:tc>
        <w:tc>
          <w:tcPr>
            <w:tcW w:w="1358" w:type="dxa"/>
            <w:shd w:val="clear" w:color="auto" w:fill="auto"/>
          </w:tcPr>
          <w:p w14:paraId="7E5125B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1E9C5DBE" w14:textId="77777777" w:rsidTr="000545A1">
        <w:tc>
          <w:tcPr>
            <w:tcW w:w="417" w:type="dxa"/>
          </w:tcPr>
          <w:p w14:paraId="49FF82A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6A44236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530FCF82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20988FEF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7D6984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6A1059C7" w14:textId="77777777" w:rsidTr="000545A1">
        <w:tc>
          <w:tcPr>
            <w:tcW w:w="417" w:type="dxa"/>
          </w:tcPr>
          <w:p w14:paraId="6FC5113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7632915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Splatná daň z príjmov po úpravách:</w:t>
            </w:r>
          </w:p>
        </w:tc>
        <w:tc>
          <w:tcPr>
            <w:tcW w:w="1262" w:type="dxa"/>
          </w:tcPr>
          <w:p w14:paraId="0CFDD9E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14:paraId="019DF234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2361629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4"/>
                <w:szCs w:val="24"/>
                <w:lang w:val="sk-SK"/>
              </w:rPr>
              <w:t>21</w:t>
            </w:r>
          </w:p>
        </w:tc>
      </w:tr>
      <w:tr w:rsidR="004331D0" w:rsidRPr="004331D0" w14:paraId="5F6C6E7E" w14:textId="77777777" w:rsidTr="000545A1">
        <w:tc>
          <w:tcPr>
            <w:tcW w:w="417" w:type="dxa"/>
          </w:tcPr>
          <w:p w14:paraId="1051169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11DCD1F0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Odložená daň z príjmov:</w:t>
            </w:r>
          </w:p>
        </w:tc>
        <w:tc>
          <w:tcPr>
            <w:tcW w:w="1262" w:type="dxa"/>
          </w:tcPr>
          <w:p w14:paraId="5F6E9C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14:paraId="316F5E6A" w14:textId="4112788A" w:rsidR="004331D0" w:rsidRPr="004331D0" w:rsidRDefault="004331D0" w:rsidP="00B16271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885C89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3E3A97E7" w14:textId="77777777" w:rsidTr="000545A1">
        <w:tc>
          <w:tcPr>
            <w:tcW w:w="417" w:type="dxa"/>
          </w:tcPr>
          <w:p w14:paraId="5DD7AF5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366F6996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Celková daň z príjmov:</w:t>
            </w:r>
          </w:p>
        </w:tc>
        <w:tc>
          <w:tcPr>
            <w:tcW w:w="1262" w:type="dxa"/>
          </w:tcPr>
          <w:p w14:paraId="6B32816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14:paraId="0B9BF596" w14:textId="658A1A7B" w:rsidR="004331D0" w:rsidRPr="004331D0" w:rsidRDefault="00E018BA" w:rsidP="008615DB">
            <w:pPr>
              <w:tabs>
                <w:tab w:val="center" w:pos="512"/>
                <w:tab w:val="right" w:pos="1025"/>
              </w:tabs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6219</w:t>
            </w:r>
          </w:p>
        </w:tc>
        <w:tc>
          <w:tcPr>
            <w:tcW w:w="1358" w:type="dxa"/>
            <w:shd w:val="clear" w:color="auto" w:fill="auto"/>
          </w:tcPr>
          <w:p w14:paraId="79293DF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</w:tbl>
    <w:p w14:paraId="68E23FDF" w14:textId="77777777" w:rsid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4A806173" w14:textId="77777777" w:rsidR="000F4B9D" w:rsidRDefault="000F4B9D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145F4921" w14:textId="77777777" w:rsidR="000F4B9D" w:rsidRDefault="000F4B9D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6058AAC5" w14:textId="77777777" w:rsidR="000F4B9D" w:rsidRDefault="000F4B9D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347E072C" w14:textId="77777777" w:rsidR="000F4B9D" w:rsidRDefault="000F4B9D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4AC88E5F" w14:textId="77777777" w:rsidR="000F4B9D" w:rsidRDefault="000F4B9D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36BBC540" w14:textId="77777777" w:rsidR="000F4B9D" w:rsidRDefault="000F4B9D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5CC4D38D" w14:textId="77777777" w:rsidR="000F4B9D" w:rsidRDefault="000F4B9D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4AB94EBD" w14:textId="77777777" w:rsidR="008304B7" w:rsidRPr="004331D0" w:rsidRDefault="008304B7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4331D0" w:rsidRPr="004331D0" w14:paraId="4207764B" w14:textId="77777777" w:rsidTr="000545A1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E84B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lastRenderedPageBreak/>
              <w:t>Bezprostredne predchádzajúce účtovné obdobie</w:t>
            </w:r>
          </w:p>
        </w:tc>
      </w:tr>
      <w:tr w:rsidR="004331D0" w:rsidRPr="004331D0" w14:paraId="4B3CA599" w14:textId="77777777" w:rsidTr="000F4B9D">
        <w:trPr>
          <w:trHeight w:val="716"/>
        </w:trPr>
        <w:tc>
          <w:tcPr>
            <w:tcW w:w="417" w:type="dxa"/>
          </w:tcPr>
          <w:p w14:paraId="3351EC1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8DB2E2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Názov položky</w:t>
            </w:r>
          </w:p>
        </w:tc>
        <w:tc>
          <w:tcPr>
            <w:tcW w:w="1262" w:type="dxa"/>
          </w:tcPr>
          <w:p w14:paraId="3B87964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1241" w:type="dxa"/>
          </w:tcPr>
          <w:p w14:paraId="5B9C9CB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22344B6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% dane</w:t>
            </w:r>
          </w:p>
        </w:tc>
      </w:tr>
      <w:tr w:rsidR="000F4B9D" w:rsidRPr="004331D0" w14:paraId="05A26376" w14:textId="77777777" w:rsidTr="000D2C02">
        <w:tc>
          <w:tcPr>
            <w:tcW w:w="417" w:type="dxa"/>
          </w:tcPr>
          <w:p w14:paraId="70A9C4DB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3BF20370" w14:textId="77777777" w:rsidR="000F4B9D" w:rsidRPr="004331D0" w:rsidRDefault="000F4B9D" w:rsidP="000F4B9D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Výsledok hospodárenia pred zdanením </w:t>
            </w:r>
          </w:p>
        </w:tc>
        <w:tc>
          <w:tcPr>
            <w:tcW w:w="1262" w:type="dxa"/>
          </w:tcPr>
          <w:p w14:paraId="4E7ABF85" w14:textId="0FB75A45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4453</w:t>
            </w:r>
          </w:p>
        </w:tc>
        <w:tc>
          <w:tcPr>
            <w:tcW w:w="1241" w:type="dxa"/>
          </w:tcPr>
          <w:p w14:paraId="5612375E" w14:textId="77777777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3E2FA20" w14:textId="3ABD9850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</w:tr>
      <w:tr w:rsidR="000F4B9D" w:rsidRPr="004331D0" w14:paraId="3FEFF9A1" w14:textId="77777777" w:rsidTr="000D2C02">
        <w:tc>
          <w:tcPr>
            <w:tcW w:w="417" w:type="dxa"/>
          </w:tcPr>
          <w:p w14:paraId="41CE646F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25EFC381" w14:textId="77777777" w:rsidR="000F4B9D" w:rsidRPr="004331D0" w:rsidRDefault="000F4B9D" w:rsidP="000F4B9D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7A2BE2C8" w14:textId="77777777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00A81855" w14:textId="369DC69A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ab/>
              <w:t>935</w:t>
            </w:r>
          </w:p>
        </w:tc>
        <w:tc>
          <w:tcPr>
            <w:tcW w:w="1358" w:type="dxa"/>
            <w:shd w:val="clear" w:color="auto" w:fill="auto"/>
          </w:tcPr>
          <w:p w14:paraId="4BBA2A27" w14:textId="36849B33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F4B9D" w:rsidRPr="004331D0" w14:paraId="150C14FE" w14:textId="77777777" w:rsidTr="000D2C02">
        <w:tc>
          <w:tcPr>
            <w:tcW w:w="417" w:type="dxa"/>
          </w:tcPr>
          <w:p w14:paraId="74486429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18376E76" w14:textId="77777777" w:rsidR="000F4B9D" w:rsidRPr="004331D0" w:rsidRDefault="000F4B9D" w:rsidP="000F4B9D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Pripočítateľné položky spolu </w:t>
            </w:r>
          </w:p>
        </w:tc>
        <w:tc>
          <w:tcPr>
            <w:tcW w:w="1262" w:type="dxa"/>
          </w:tcPr>
          <w:p w14:paraId="21955832" w14:textId="633B0247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118 576</w:t>
            </w:r>
          </w:p>
        </w:tc>
        <w:tc>
          <w:tcPr>
            <w:tcW w:w="1241" w:type="dxa"/>
          </w:tcPr>
          <w:p w14:paraId="796539E5" w14:textId="67D34A78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ab/>
              <w:t>24 900</w:t>
            </w:r>
          </w:p>
        </w:tc>
        <w:tc>
          <w:tcPr>
            <w:tcW w:w="1358" w:type="dxa"/>
            <w:shd w:val="clear" w:color="auto" w:fill="auto"/>
          </w:tcPr>
          <w:p w14:paraId="3B6B0E30" w14:textId="16BB2E96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F4B9D" w:rsidRPr="004331D0" w14:paraId="19A3DEDA" w14:textId="77777777" w:rsidTr="000D2C02">
        <w:tc>
          <w:tcPr>
            <w:tcW w:w="417" w:type="dxa"/>
          </w:tcPr>
          <w:p w14:paraId="0B8E07AE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62C9428D" w14:textId="77777777" w:rsidR="000F4B9D" w:rsidRPr="004331D0" w:rsidRDefault="000F4B9D" w:rsidP="000F4B9D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Odpočítateľné položky </w:t>
            </w:r>
          </w:p>
        </w:tc>
        <w:tc>
          <w:tcPr>
            <w:tcW w:w="1262" w:type="dxa"/>
          </w:tcPr>
          <w:p w14:paraId="5E0AF8BB" w14:textId="4427CFF5" w:rsidR="000F4B9D" w:rsidRPr="004331D0" w:rsidRDefault="000F4B9D" w:rsidP="000F4B9D">
            <w:pPr>
              <w:tabs>
                <w:tab w:val="center" w:pos="523"/>
                <w:tab w:val="right" w:pos="1046"/>
              </w:tabs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64 054</w:t>
            </w:r>
          </w:p>
        </w:tc>
        <w:tc>
          <w:tcPr>
            <w:tcW w:w="1241" w:type="dxa"/>
          </w:tcPr>
          <w:p w14:paraId="65F51225" w14:textId="30D3B96F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 xml:space="preserve">     13 451</w:t>
            </w:r>
          </w:p>
        </w:tc>
        <w:tc>
          <w:tcPr>
            <w:tcW w:w="1358" w:type="dxa"/>
            <w:shd w:val="clear" w:color="auto" w:fill="auto"/>
          </w:tcPr>
          <w:p w14:paraId="05C60B15" w14:textId="400309E1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F4B9D" w:rsidRPr="004331D0" w14:paraId="38487491" w14:textId="77777777" w:rsidTr="000D2C02">
        <w:tc>
          <w:tcPr>
            <w:tcW w:w="417" w:type="dxa"/>
          </w:tcPr>
          <w:p w14:paraId="3EA909D7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75EB633B" w14:textId="77777777" w:rsidR="000F4B9D" w:rsidRPr="004331D0" w:rsidRDefault="000F4B9D" w:rsidP="000F4B9D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Odpočet daňovej straty </w:t>
            </w:r>
          </w:p>
        </w:tc>
        <w:tc>
          <w:tcPr>
            <w:tcW w:w="1262" w:type="dxa"/>
          </w:tcPr>
          <w:p w14:paraId="624ABE60" w14:textId="77777777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68765119" w14:textId="77777777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E121F53" w14:textId="1DD3E3D5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F4B9D" w:rsidRPr="004331D0" w14:paraId="09007AB3" w14:textId="77777777" w:rsidTr="000D2C02">
        <w:tc>
          <w:tcPr>
            <w:tcW w:w="417" w:type="dxa"/>
          </w:tcPr>
          <w:p w14:paraId="4EACA81B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50B9EDF2" w14:textId="77777777" w:rsidR="000F4B9D" w:rsidRPr="004331D0" w:rsidRDefault="000F4B9D" w:rsidP="000F4B9D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Základ dane </w:t>
            </w:r>
          </w:p>
        </w:tc>
        <w:tc>
          <w:tcPr>
            <w:tcW w:w="1262" w:type="dxa"/>
          </w:tcPr>
          <w:p w14:paraId="07EA4A77" w14:textId="7FB8044F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54 522</w:t>
            </w:r>
          </w:p>
        </w:tc>
        <w:tc>
          <w:tcPr>
            <w:tcW w:w="1241" w:type="dxa"/>
          </w:tcPr>
          <w:p w14:paraId="423759C6" w14:textId="40D89822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 xml:space="preserve">      11 449</w:t>
            </w:r>
          </w:p>
        </w:tc>
        <w:tc>
          <w:tcPr>
            <w:tcW w:w="1358" w:type="dxa"/>
            <w:shd w:val="clear" w:color="auto" w:fill="auto"/>
          </w:tcPr>
          <w:p w14:paraId="607BD0A7" w14:textId="724F3251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F4B9D" w:rsidRPr="004331D0" w14:paraId="5A240A26" w14:textId="77777777" w:rsidTr="000D2C02">
        <w:tc>
          <w:tcPr>
            <w:tcW w:w="417" w:type="dxa"/>
          </w:tcPr>
          <w:p w14:paraId="726FEB4F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4AA31E13" w14:textId="77777777" w:rsidR="000F4B9D" w:rsidRPr="004331D0" w:rsidRDefault="000F4B9D" w:rsidP="000F4B9D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6EC599CA" w14:textId="77777777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2DA9C0E3" w14:textId="77777777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64598A85" w14:textId="35712126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F4B9D" w:rsidRPr="004331D0" w14:paraId="79F9E81A" w14:textId="77777777" w:rsidTr="000D2C02">
        <w:tc>
          <w:tcPr>
            <w:tcW w:w="417" w:type="dxa"/>
          </w:tcPr>
          <w:p w14:paraId="33A63AFB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0B318D99" w14:textId="77777777" w:rsidR="000F4B9D" w:rsidRPr="004331D0" w:rsidRDefault="000F4B9D" w:rsidP="000F4B9D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Splatná daň z príjmov po úpravách:</w:t>
            </w:r>
          </w:p>
        </w:tc>
        <w:tc>
          <w:tcPr>
            <w:tcW w:w="1262" w:type="dxa"/>
          </w:tcPr>
          <w:p w14:paraId="0711D4F7" w14:textId="77777777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5223CBEA" w14:textId="609744EC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4252B516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F4B9D" w:rsidRPr="004331D0" w14:paraId="3AE3397A" w14:textId="77777777" w:rsidTr="000D2C02">
        <w:trPr>
          <w:trHeight w:val="60"/>
        </w:trPr>
        <w:tc>
          <w:tcPr>
            <w:tcW w:w="417" w:type="dxa"/>
          </w:tcPr>
          <w:p w14:paraId="034A28DB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4F0E1354" w14:textId="77777777" w:rsidR="000F4B9D" w:rsidRPr="004331D0" w:rsidRDefault="000F4B9D" w:rsidP="000F4B9D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Odložená daň z príjmov:</w:t>
            </w:r>
          </w:p>
        </w:tc>
        <w:tc>
          <w:tcPr>
            <w:tcW w:w="1262" w:type="dxa"/>
          </w:tcPr>
          <w:p w14:paraId="6A085914" w14:textId="77777777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5D4E43C2" w14:textId="263BFE02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E8A4E1C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F4B9D" w:rsidRPr="004331D0" w14:paraId="605EF6FA" w14:textId="77777777" w:rsidTr="000D2C02">
        <w:tc>
          <w:tcPr>
            <w:tcW w:w="417" w:type="dxa"/>
          </w:tcPr>
          <w:p w14:paraId="3A20C4BA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1627F162" w14:textId="77777777" w:rsidR="000F4B9D" w:rsidRPr="004331D0" w:rsidRDefault="000F4B9D" w:rsidP="000F4B9D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Celková daň z príjmov:</w:t>
            </w:r>
          </w:p>
        </w:tc>
        <w:tc>
          <w:tcPr>
            <w:tcW w:w="1262" w:type="dxa"/>
          </w:tcPr>
          <w:p w14:paraId="1563FFF7" w14:textId="77777777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385F6585" w14:textId="5228E9DD" w:rsidR="000F4B9D" w:rsidRPr="004331D0" w:rsidRDefault="000F4B9D" w:rsidP="000F4B9D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12 385</w:t>
            </w:r>
          </w:p>
        </w:tc>
        <w:tc>
          <w:tcPr>
            <w:tcW w:w="1358" w:type="dxa"/>
            <w:shd w:val="clear" w:color="auto" w:fill="auto"/>
          </w:tcPr>
          <w:p w14:paraId="3EC68166" w14:textId="77777777" w:rsidR="000F4B9D" w:rsidRPr="004331D0" w:rsidRDefault="000F4B9D" w:rsidP="000F4B9D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</w:tbl>
    <w:p w14:paraId="3635B541" w14:textId="77777777" w:rsidR="004331D0" w:rsidRP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Komentár:</w:t>
      </w:r>
    </w:p>
    <w:p w14:paraId="0D38DAF2" w14:textId="77777777" w:rsidR="004331D0" w:rsidRPr="004331D0" w:rsidRDefault="004331D0" w:rsidP="004331D0">
      <w:pPr>
        <w:numPr>
          <w:ilvl w:val="0"/>
          <w:numId w:val="2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Celková daň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>– informácia, koľko je celková daň z príjmov, teda splatná daň a odložená daň spolu.</w:t>
      </w:r>
    </w:p>
    <w:p w14:paraId="59343EBE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4457EE24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IV – INFORMÁCIE, KTORÉ VYSVETĽUJÚ A DOPĹŇAJÚ POLOŽKY VÝKAZU ZISKOV A STRÁT</w:t>
      </w:r>
    </w:p>
    <w:p w14:paraId="7C57C33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Popis položiek výnosov a nákladov</w:t>
      </w:r>
    </w:p>
    <w:p w14:paraId="4DE97457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 Výkazu zisku a strát:</w:t>
      </w:r>
    </w:p>
    <w:p w14:paraId="10211995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0DF12CA" w14:textId="7BEA955A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jednotka </w:t>
      </w:r>
      <w:r w:rsidR="003312DF">
        <w:rPr>
          <w:rFonts w:ascii="Arial Narrow" w:eastAsia="Times New Roman" w:hAnsi="Arial Narrow" w:cs="Arial Narrow"/>
          <w:lang w:val="sk-SK" w:eastAsia="sk-SK"/>
        </w:rPr>
        <w:t>ne</w:t>
      </w:r>
      <w:r w:rsidRPr="004331D0">
        <w:rPr>
          <w:rFonts w:ascii="Arial Narrow" w:eastAsia="Times New Roman" w:hAnsi="Arial Narrow" w:cs="Arial Narrow"/>
          <w:lang w:val="sk-SK" w:eastAsia="sk-SK"/>
        </w:rPr>
        <w:t>zmenila v roku 20</w:t>
      </w:r>
      <w:r w:rsidR="003312DF">
        <w:rPr>
          <w:rFonts w:ascii="Arial Narrow" w:eastAsia="Times New Roman" w:hAnsi="Arial Narrow" w:cs="Arial Narrow"/>
          <w:lang w:val="sk-SK" w:eastAsia="sk-SK"/>
        </w:rPr>
        <w:t>2</w:t>
      </w:r>
      <w:r w:rsidR="000F4B9D">
        <w:rPr>
          <w:rFonts w:ascii="Arial Narrow" w:eastAsia="Times New Roman" w:hAnsi="Arial Narrow" w:cs="Arial Narrow"/>
          <w:lang w:val="sk-SK" w:eastAsia="sk-SK"/>
        </w:rPr>
        <w:t>3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účtovné obdobie, </w:t>
      </w:r>
    </w:p>
    <w:p w14:paraId="68E0A8EC" w14:textId="77777777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0DBD41E6" w14:textId="7D5F7DD3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Významné položky výnosov a nákladov bežného účtovného obdobia 20</w:t>
      </w:r>
      <w:r w:rsidR="003312DF">
        <w:rPr>
          <w:rFonts w:ascii="Arial Narrow" w:eastAsia="Times New Roman" w:hAnsi="Arial Narrow" w:cs="Arial Narrow"/>
          <w:b/>
          <w:bCs/>
          <w:lang w:val="sk-SK" w:eastAsia="sk-SK"/>
        </w:rPr>
        <w:t>2</w:t>
      </w:r>
      <w:r w:rsidR="003E4B00">
        <w:rPr>
          <w:rFonts w:ascii="Arial Narrow" w:eastAsia="Times New Roman" w:hAnsi="Arial Narrow" w:cs="Arial Narrow"/>
          <w:b/>
          <w:bCs/>
          <w:lang w:val="sk-SK" w:eastAsia="sk-SK"/>
        </w:rPr>
        <w:t>1</w:t>
      </w:r>
    </w:p>
    <w:p w14:paraId="3095D811" w14:textId="77777777" w:rsidR="008304B7" w:rsidRPr="00B23B90" w:rsidRDefault="00B23B90" w:rsidP="00B23B90">
      <w:pPr>
        <w:ind w:left="360"/>
        <w:jc w:val="both"/>
        <w:rPr>
          <w:rFonts w:ascii="Arial Narrow" w:eastAsia="Times New Roman" w:hAnsi="Arial Narrow" w:cs="Arial Narrow"/>
          <w:lang w:val="sk-SK" w:eastAsia="sk-SK"/>
        </w:rPr>
      </w:pPr>
      <w:r w:rsidRPr="00B23B90">
        <w:rPr>
          <w:rFonts w:ascii="Arial Narrow" w:eastAsia="Times New Roman" w:hAnsi="Arial Narrow" w:cs="Arial Narrow"/>
          <w:lang w:val="sk-SK" w:eastAsia="sk-SK"/>
        </w:rPr>
        <w:t xml:space="preserve">1. </w:t>
      </w:r>
      <w:r>
        <w:rPr>
          <w:rFonts w:ascii="Arial Narrow" w:eastAsia="Times New Roman" w:hAnsi="Arial Narrow" w:cs="Arial Narrow"/>
          <w:u w:val="single"/>
          <w:lang w:val="sk-SK" w:eastAsia="sk-SK"/>
        </w:rPr>
        <w:t>V</w:t>
      </w:r>
      <w:r w:rsidR="004331D0" w:rsidRPr="00B23B90">
        <w:rPr>
          <w:rFonts w:ascii="Arial Narrow" w:eastAsia="Times New Roman" w:hAnsi="Arial Narrow" w:cs="Arial Narrow"/>
          <w:u w:val="single"/>
          <w:lang w:val="sk-SK" w:eastAsia="sk-SK"/>
        </w:rPr>
        <w:t>ýnosy z hospodárskej činnosti</w:t>
      </w:r>
      <w:r w:rsidR="004331D0" w:rsidRPr="00B23B9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4927"/>
      </w:tblGrid>
      <w:tr w:rsidR="004331D0" w:rsidRPr="004331D0" w14:paraId="4DC36F39" w14:textId="77777777" w:rsidTr="000545A1">
        <w:tc>
          <w:tcPr>
            <w:tcW w:w="4782" w:type="dxa"/>
            <w:vMerge w:val="restart"/>
            <w:shd w:val="clear" w:color="auto" w:fill="auto"/>
          </w:tcPr>
          <w:p w14:paraId="7F8ED0E6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Výnosy</w:t>
            </w:r>
          </w:p>
        </w:tc>
        <w:tc>
          <w:tcPr>
            <w:tcW w:w="4927" w:type="dxa"/>
            <w:shd w:val="clear" w:color="auto" w:fill="auto"/>
          </w:tcPr>
          <w:p w14:paraId="24F107C2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výnosov</w:t>
            </w:r>
          </w:p>
        </w:tc>
      </w:tr>
      <w:tr w:rsidR="004331D0" w:rsidRPr="004331D0" w14:paraId="4FC70248" w14:textId="77777777" w:rsidTr="000545A1">
        <w:tc>
          <w:tcPr>
            <w:tcW w:w="4782" w:type="dxa"/>
            <w:vMerge/>
            <w:shd w:val="clear" w:color="auto" w:fill="auto"/>
          </w:tcPr>
          <w:p w14:paraId="5D8EBE10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481E5C48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312F6E7A" w14:textId="77777777" w:rsidTr="000545A1">
        <w:tc>
          <w:tcPr>
            <w:tcW w:w="4782" w:type="dxa"/>
            <w:shd w:val="clear" w:color="auto" w:fill="auto"/>
          </w:tcPr>
          <w:p w14:paraId="20AF72FA" w14:textId="1623C3A6" w:rsidR="004331D0" w:rsidRPr="004331D0" w:rsidRDefault="004331D0" w:rsidP="00F10A25">
            <w:pPr>
              <w:tabs>
                <w:tab w:val="left" w:pos="4110"/>
              </w:tabs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Tržby za </w:t>
            </w:r>
            <w:r w:rsidR="00EF04F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predaj tovaru</w:t>
            </w:r>
            <w:r w:rsidR="00F10A25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ab/>
            </w:r>
          </w:p>
        </w:tc>
        <w:tc>
          <w:tcPr>
            <w:tcW w:w="4927" w:type="dxa"/>
            <w:shd w:val="clear" w:color="auto" w:fill="auto"/>
          </w:tcPr>
          <w:p w14:paraId="05DAAD1A" w14:textId="193D7675" w:rsidR="004331D0" w:rsidRPr="004331D0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9963386</w:t>
            </w:r>
          </w:p>
        </w:tc>
      </w:tr>
      <w:tr w:rsidR="004331D0" w:rsidRPr="004331D0" w14:paraId="3AE86BE2" w14:textId="77777777" w:rsidTr="000545A1">
        <w:tc>
          <w:tcPr>
            <w:tcW w:w="4782" w:type="dxa"/>
            <w:shd w:val="clear" w:color="auto" w:fill="auto"/>
          </w:tcPr>
          <w:p w14:paraId="03AE025C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 služby</w:t>
            </w:r>
          </w:p>
        </w:tc>
        <w:tc>
          <w:tcPr>
            <w:tcW w:w="4927" w:type="dxa"/>
            <w:shd w:val="clear" w:color="auto" w:fill="auto"/>
          </w:tcPr>
          <w:p w14:paraId="459D3433" w14:textId="0C027681" w:rsidR="004331D0" w:rsidRPr="004331D0" w:rsidRDefault="003E4B00" w:rsidP="00EF04F4">
            <w:pPr>
              <w:tabs>
                <w:tab w:val="left" w:pos="3120"/>
                <w:tab w:val="right" w:pos="4677"/>
              </w:tabs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ab/>
            </w:r>
            <w:r w:rsidR="00EF04F4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997492</w:t>
            </w:r>
          </w:p>
        </w:tc>
      </w:tr>
      <w:tr w:rsidR="004331D0" w:rsidRPr="004331D0" w14:paraId="27E66131" w14:textId="77777777" w:rsidTr="000545A1">
        <w:tc>
          <w:tcPr>
            <w:tcW w:w="4782" w:type="dxa"/>
            <w:shd w:val="clear" w:color="auto" w:fill="auto"/>
          </w:tcPr>
          <w:p w14:paraId="017F9166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Zmena stavu nedokončenej výroby</w:t>
            </w:r>
          </w:p>
        </w:tc>
        <w:tc>
          <w:tcPr>
            <w:tcW w:w="4927" w:type="dxa"/>
            <w:shd w:val="clear" w:color="auto" w:fill="auto"/>
          </w:tcPr>
          <w:p w14:paraId="15F9B6CC" w14:textId="01A4E4CE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6DCAD54B" w14:textId="77777777" w:rsidTr="000545A1">
        <w:tc>
          <w:tcPr>
            <w:tcW w:w="4782" w:type="dxa"/>
            <w:shd w:val="clear" w:color="auto" w:fill="auto"/>
          </w:tcPr>
          <w:p w14:paraId="4C2B52CE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Zmena stavu výrobkov</w:t>
            </w:r>
          </w:p>
        </w:tc>
        <w:tc>
          <w:tcPr>
            <w:tcW w:w="4927" w:type="dxa"/>
            <w:shd w:val="clear" w:color="auto" w:fill="auto"/>
          </w:tcPr>
          <w:p w14:paraId="35147B4C" w14:textId="4855ED84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4F8CC310" w14:textId="77777777" w:rsidTr="000545A1">
        <w:tc>
          <w:tcPr>
            <w:tcW w:w="4782" w:type="dxa"/>
            <w:shd w:val="clear" w:color="auto" w:fill="auto"/>
          </w:tcPr>
          <w:p w14:paraId="1965916A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Aktivácia materiálu a tovaru</w:t>
            </w:r>
          </w:p>
        </w:tc>
        <w:tc>
          <w:tcPr>
            <w:tcW w:w="4927" w:type="dxa"/>
            <w:shd w:val="clear" w:color="auto" w:fill="auto"/>
          </w:tcPr>
          <w:p w14:paraId="68884A06" w14:textId="2DEA621E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715771E" w14:textId="77777777" w:rsidTr="000545A1">
        <w:tc>
          <w:tcPr>
            <w:tcW w:w="4782" w:type="dxa"/>
            <w:shd w:val="clear" w:color="auto" w:fill="auto"/>
          </w:tcPr>
          <w:p w14:paraId="66241274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Výnosy z hospodárskej činnosti spolu:</w:t>
            </w:r>
          </w:p>
        </w:tc>
        <w:tc>
          <w:tcPr>
            <w:tcW w:w="4927" w:type="dxa"/>
            <w:shd w:val="clear" w:color="auto" w:fill="auto"/>
          </w:tcPr>
          <w:p w14:paraId="10E4DD96" w14:textId="617E857B" w:rsidR="004331D0" w:rsidRPr="004331D0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10960878</w:t>
            </w:r>
          </w:p>
        </w:tc>
      </w:tr>
      <w:tr w:rsidR="00F10A25" w:rsidRPr="004331D0" w14:paraId="79B63AA9" w14:textId="77777777" w:rsidTr="000545A1">
        <w:tc>
          <w:tcPr>
            <w:tcW w:w="4782" w:type="dxa"/>
            <w:shd w:val="clear" w:color="auto" w:fill="auto"/>
          </w:tcPr>
          <w:p w14:paraId="2CE5EC30" w14:textId="77777777" w:rsidR="00F10A25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0BA2A590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4D87998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618E15F" w14:textId="77777777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Náklady na hospodársku činnosť s popisom významných položiek</w:t>
      </w:r>
    </w:p>
    <w:p w14:paraId="638AEED9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4927"/>
      </w:tblGrid>
      <w:tr w:rsidR="004331D0" w:rsidRPr="004331D0" w14:paraId="6296A6C5" w14:textId="77777777" w:rsidTr="000545A1">
        <w:tc>
          <w:tcPr>
            <w:tcW w:w="4782" w:type="dxa"/>
            <w:vMerge w:val="restart"/>
            <w:shd w:val="clear" w:color="auto" w:fill="auto"/>
          </w:tcPr>
          <w:p w14:paraId="63F9E5E7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Náklady na hospodársku činnosť</w:t>
            </w:r>
          </w:p>
        </w:tc>
        <w:tc>
          <w:tcPr>
            <w:tcW w:w="4927" w:type="dxa"/>
            <w:shd w:val="clear" w:color="auto" w:fill="auto"/>
          </w:tcPr>
          <w:p w14:paraId="04F5BE6A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nákladov</w:t>
            </w:r>
          </w:p>
        </w:tc>
      </w:tr>
      <w:tr w:rsidR="004331D0" w:rsidRPr="004331D0" w14:paraId="289C44B9" w14:textId="77777777" w:rsidTr="000545A1">
        <w:tc>
          <w:tcPr>
            <w:tcW w:w="4782" w:type="dxa"/>
            <w:vMerge/>
            <w:shd w:val="clear" w:color="auto" w:fill="auto"/>
          </w:tcPr>
          <w:p w14:paraId="4888D198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43DDA1FD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40DD1A19" w14:textId="77777777" w:rsidTr="00EF04F4">
        <w:trPr>
          <w:trHeight w:val="147"/>
        </w:trPr>
        <w:tc>
          <w:tcPr>
            <w:tcW w:w="4782" w:type="dxa"/>
            <w:shd w:val="clear" w:color="auto" w:fill="auto"/>
          </w:tcPr>
          <w:p w14:paraId="0E053092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Spotreba materiálu</w:t>
            </w:r>
          </w:p>
        </w:tc>
        <w:tc>
          <w:tcPr>
            <w:tcW w:w="4927" w:type="dxa"/>
            <w:shd w:val="clear" w:color="auto" w:fill="auto"/>
          </w:tcPr>
          <w:p w14:paraId="78250FD3" w14:textId="7DAED0B1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25038D13" w14:textId="77777777" w:rsidTr="000545A1">
        <w:tc>
          <w:tcPr>
            <w:tcW w:w="4782" w:type="dxa"/>
            <w:shd w:val="clear" w:color="auto" w:fill="auto"/>
          </w:tcPr>
          <w:p w14:paraId="7D3F0213" w14:textId="5368E020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na obstaranie tovar</w:t>
            </w:r>
          </w:p>
        </w:tc>
        <w:tc>
          <w:tcPr>
            <w:tcW w:w="4927" w:type="dxa"/>
            <w:shd w:val="clear" w:color="auto" w:fill="auto"/>
          </w:tcPr>
          <w:p w14:paraId="753FA0AA" w14:textId="6C7B1907" w:rsidR="004331D0" w:rsidRPr="004331D0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6392053</w:t>
            </w:r>
          </w:p>
        </w:tc>
      </w:tr>
      <w:tr w:rsidR="004331D0" w:rsidRPr="004331D0" w14:paraId="0449F46C" w14:textId="77777777" w:rsidTr="000545A1">
        <w:tc>
          <w:tcPr>
            <w:tcW w:w="4782" w:type="dxa"/>
            <w:shd w:val="clear" w:color="auto" w:fill="auto"/>
          </w:tcPr>
          <w:p w14:paraId="1447DA5C" w14:textId="15D0DFE1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Spotreba materiálu a energie</w:t>
            </w:r>
          </w:p>
        </w:tc>
        <w:tc>
          <w:tcPr>
            <w:tcW w:w="4927" w:type="dxa"/>
            <w:shd w:val="clear" w:color="auto" w:fill="auto"/>
          </w:tcPr>
          <w:p w14:paraId="2390C7B3" w14:textId="4B57965E" w:rsidR="004331D0" w:rsidRPr="004331D0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146716</w:t>
            </w:r>
          </w:p>
        </w:tc>
      </w:tr>
      <w:tr w:rsidR="004331D0" w:rsidRPr="004331D0" w14:paraId="5188199C" w14:textId="77777777" w:rsidTr="000545A1">
        <w:tc>
          <w:tcPr>
            <w:tcW w:w="4782" w:type="dxa"/>
            <w:shd w:val="clear" w:color="auto" w:fill="auto"/>
          </w:tcPr>
          <w:p w14:paraId="24329745" w14:textId="292D21A2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4927" w:type="dxa"/>
            <w:shd w:val="clear" w:color="auto" w:fill="auto"/>
          </w:tcPr>
          <w:p w14:paraId="43E20935" w14:textId="183DD74C" w:rsidR="004331D0" w:rsidRPr="004331D0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1770088</w:t>
            </w:r>
          </w:p>
        </w:tc>
      </w:tr>
      <w:tr w:rsidR="004331D0" w:rsidRPr="004331D0" w14:paraId="410C15D2" w14:textId="77777777" w:rsidTr="000545A1">
        <w:tc>
          <w:tcPr>
            <w:tcW w:w="4782" w:type="dxa"/>
            <w:shd w:val="clear" w:color="auto" w:fill="auto"/>
          </w:tcPr>
          <w:p w14:paraId="6D4B49F7" w14:textId="427696A0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Osobné náklady</w:t>
            </w:r>
          </w:p>
        </w:tc>
        <w:tc>
          <w:tcPr>
            <w:tcW w:w="4927" w:type="dxa"/>
            <w:shd w:val="clear" w:color="auto" w:fill="auto"/>
          </w:tcPr>
          <w:p w14:paraId="7C616FD4" w14:textId="0840617D" w:rsidR="004331D0" w:rsidRPr="004331D0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2387035</w:t>
            </w:r>
          </w:p>
        </w:tc>
      </w:tr>
      <w:tr w:rsidR="004331D0" w:rsidRPr="004331D0" w14:paraId="2939D819" w14:textId="77777777" w:rsidTr="000545A1">
        <w:tc>
          <w:tcPr>
            <w:tcW w:w="4782" w:type="dxa"/>
            <w:shd w:val="clear" w:color="auto" w:fill="auto"/>
          </w:tcPr>
          <w:p w14:paraId="07ADF23C" w14:textId="17710905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Mzdové náklady</w:t>
            </w:r>
          </w:p>
        </w:tc>
        <w:tc>
          <w:tcPr>
            <w:tcW w:w="4927" w:type="dxa"/>
            <w:shd w:val="clear" w:color="auto" w:fill="auto"/>
          </w:tcPr>
          <w:p w14:paraId="37328C37" w14:textId="1B818CEB" w:rsidR="004331D0" w:rsidRPr="004331D0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1686640</w:t>
            </w:r>
          </w:p>
        </w:tc>
      </w:tr>
      <w:tr w:rsidR="004331D0" w:rsidRPr="004331D0" w14:paraId="749523AD" w14:textId="77777777" w:rsidTr="000545A1">
        <w:tc>
          <w:tcPr>
            <w:tcW w:w="4782" w:type="dxa"/>
            <w:shd w:val="clear" w:color="auto" w:fill="auto"/>
          </w:tcPr>
          <w:p w14:paraId="2B2400D0" w14:textId="35BCA36C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na sociálne poistenie</w:t>
            </w:r>
          </w:p>
        </w:tc>
        <w:tc>
          <w:tcPr>
            <w:tcW w:w="4927" w:type="dxa"/>
            <w:shd w:val="clear" w:color="auto" w:fill="auto"/>
          </w:tcPr>
          <w:p w14:paraId="1F3FFB37" w14:textId="365E15C5" w:rsidR="004331D0" w:rsidRPr="004331D0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569947</w:t>
            </w:r>
          </w:p>
        </w:tc>
      </w:tr>
      <w:tr w:rsidR="004331D0" w:rsidRPr="004331D0" w14:paraId="68B59E79" w14:textId="77777777" w:rsidTr="000545A1">
        <w:tc>
          <w:tcPr>
            <w:tcW w:w="4782" w:type="dxa"/>
            <w:shd w:val="clear" w:color="auto" w:fill="auto"/>
          </w:tcPr>
          <w:p w14:paraId="1886949E" w14:textId="168BF746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Sociálne náklady</w:t>
            </w:r>
          </w:p>
        </w:tc>
        <w:tc>
          <w:tcPr>
            <w:tcW w:w="4927" w:type="dxa"/>
            <w:shd w:val="clear" w:color="auto" w:fill="auto"/>
          </w:tcPr>
          <w:p w14:paraId="7E00331B" w14:textId="7EBC1BFA" w:rsidR="004331D0" w:rsidRPr="004331D0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130448</w:t>
            </w:r>
          </w:p>
        </w:tc>
      </w:tr>
      <w:tr w:rsidR="004331D0" w:rsidRPr="004331D0" w14:paraId="04A861B0" w14:textId="77777777" w:rsidTr="000545A1">
        <w:tc>
          <w:tcPr>
            <w:tcW w:w="4782" w:type="dxa"/>
            <w:shd w:val="clear" w:color="auto" w:fill="auto"/>
          </w:tcPr>
          <w:p w14:paraId="1A8D77FA" w14:textId="442F7D35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Odpisy</w:t>
            </w:r>
          </w:p>
        </w:tc>
        <w:tc>
          <w:tcPr>
            <w:tcW w:w="4927" w:type="dxa"/>
            <w:shd w:val="clear" w:color="auto" w:fill="auto"/>
          </w:tcPr>
          <w:p w14:paraId="40407A80" w14:textId="5802F5F0" w:rsidR="004331D0" w:rsidRPr="004331D0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140904</w:t>
            </w:r>
          </w:p>
        </w:tc>
      </w:tr>
      <w:tr w:rsidR="00F10A25" w:rsidRPr="004331D0" w14:paraId="21F6BB72" w14:textId="77777777" w:rsidTr="000545A1">
        <w:tc>
          <w:tcPr>
            <w:tcW w:w="4782" w:type="dxa"/>
            <w:shd w:val="clear" w:color="auto" w:fill="auto"/>
          </w:tcPr>
          <w:p w14:paraId="48EB162F" w14:textId="77777777" w:rsidR="00F10A25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7DBEF62B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18F5297" w14:textId="77777777" w:rsidTr="000545A1">
        <w:tc>
          <w:tcPr>
            <w:tcW w:w="4782" w:type="dxa"/>
            <w:shd w:val="clear" w:color="auto" w:fill="auto"/>
          </w:tcPr>
          <w:p w14:paraId="0EF6B1D1" w14:textId="442CBD4C" w:rsidR="004331D0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Náklady celkom</w:t>
            </w:r>
          </w:p>
        </w:tc>
        <w:tc>
          <w:tcPr>
            <w:tcW w:w="4927" w:type="dxa"/>
            <w:shd w:val="clear" w:color="auto" w:fill="auto"/>
          </w:tcPr>
          <w:p w14:paraId="29104E0F" w14:textId="0CB4A394" w:rsidR="004331D0" w:rsidRPr="004331D0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10874654</w:t>
            </w:r>
          </w:p>
        </w:tc>
      </w:tr>
      <w:tr w:rsidR="00F10A25" w:rsidRPr="004331D0" w14:paraId="45F872E2" w14:textId="77777777" w:rsidTr="000545A1">
        <w:tc>
          <w:tcPr>
            <w:tcW w:w="4782" w:type="dxa"/>
            <w:shd w:val="clear" w:color="auto" w:fill="auto"/>
          </w:tcPr>
          <w:p w14:paraId="52990EB8" w14:textId="77777777" w:rsidR="00F10A25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54D68D52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250957C9" w14:textId="77777777" w:rsidR="004331D0" w:rsidRDefault="004331D0" w:rsidP="00F10A25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2FAD4A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10.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Daň zo zisku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52"/>
        <w:gridCol w:w="4655"/>
      </w:tblGrid>
      <w:tr w:rsidR="004331D0" w:rsidRPr="004331D0" w14:paraId="0D87FABD" w14:textId="77777777" w:rsidTr="000545A1">
        <w:tc>
          <w:tcPr>
            <w:tcW w:w="4782" w:type="dxa"/>
            <w:vMerge w:val="restart"/>
            <w:shd w:val="clear" w:color="auto" w:fill="auto"/>
          </w:tcPr>
          <w:p w14:paraId="7D17E358" w14:textId="77777777" w:rsidR="004331D0" w:rsidRPr="004331D0" w:rsidRDefault="004331D0" w:rsidP="004331D0">
            <w:pPr>
              <w:spacing w:after="0" w:line="240" w:lineRule="auto"/>
              <w:ind w:right="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lastRenderedPageBreak/>
              <w:t>Daň</w:t>
            </w:r>
          </w:p>
        </w:tc>
        <w:tc>
          <w:tcPr>
            <w:tcW w:w="4786" w:type="dxa"/>
            <w:shd w:val="clear" w:color="auto" w:fill="auto"/>
          </w:tcPr>
          <w:p w14:paraId="1879A3A7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Sumy</w:t>
            </w:r>
          </w:p>
        </w:tc>
      </w:tr>
      <w:tr w:rsidR="004331D0" w:rsidRPr="004331D0" w14:paraId="71E0F346" w14:textId="77777777" w:rsidTr="000545A1">
        <w:tc>
          <w:tcPr>
            <w:tcW w:w="4782" w:type="dxa"/>
            <w:vMerge/>
            <w:shd w:val="clear" w:color="auto" w:fill="auto"/>
          </w:tcPr>
          <w:p w14:paraId="34AAD990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196925EF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40A39880" w14:textId="77777777" w:rsidTr="000545A1">
        <w:tc>
          <w:tcPr>
            <w:tcW w:w="4782" w:type="dxa"/>
            <w:shd w:val="clear" w:color="auto" w:fill="auto"/>
          </w:tcPr>
          <w:p w14:paraId="5DE1C023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Daň splatná</w:t>
            </w:r>
          </w:p>
        </w:tc>
        <w:tc>
          <w:tcPr>
            <w:tcW w:w="4786" w:type="dxa"/>
            <w:shd w:val="clear" w:color="auto" w:fill="auto"/>
          </w:tcPr>
          <w:p w14:paraId="3894D45C" w14:textId="76B6A476" w:rsidR="004331D0" w:rsidRPr="00232F8D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6220</w:t>
            </w:r>
          </w:p>
        </w:tc>
      </w:tr>
      <w:tr w:rsidR="004331D0" w:rsidRPr="004331D0" w14:paraId="6A8B1FF6" w14:textId="77777777" w:rsidTr="000545A1">
        <w:tc>
          <w:tcPr>
            <w:tcW w:w="4782" w:type="dxa"/>
            <w:shd w:val="clear" w:color="auto" w:fill="auto"/>
          </w:tcPr>
          <w:p w14:paraId="5F1E407D" w14:textId="71189D4E" w:rsidR="004331D0" w:rsidRPr="00B026B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color w:val="FF0000"/>
                <w:sz w:val="20"/>
                <w:szCs w:val="20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269CDB05" w14:textId="58579E43" w:rsidR="004331D0" w:rsidRPr="00B026B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color w:val="FF0000"/>
                <w:sz w:val="20"/>
                <w:szCs w:val="20"/>
                <w:lang w:val="sk-SK" w:eastAsia="sk-SK"/>
              </w:rPr>
            </w:pPr>
          </w:p>
        </w:tc>
      </w:tr>
      <w:tr w:rsidR="005D0130" w:rsidRPr="005D0130" w14:paraId="068BEF70" w14:textId="77777777" w:rsidTr="000545A1">
        <w:tc>
          <w:tcPr>
            <w:tcW w:w="4782" w:type="dxa"/>
            <w:shd w:val="clear" w:color="auto" w:fill="auto"/>
          </w:tcPr>
          <w:p w14:paraId="765615B4" w14:textId="77777777" w:rsidR="004331D0" w:rsidRPr="005D013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Spolu daň zo zisku</w:t>
            </w:r>
          </w:p>
        </w:tc>
        <w:tc>
          <w:tcPr>
            <w:tcW w:w="4786" w:type="dxa"/>
            <w:shd w:val="clear" w:color="auto" w:fill="auto"/>
          </w:tcPr>
          <w:p w14:paraId="5F8B8576" w14:textId="69258D28" w:rsidR="004331D0" w:rsidRPr="005D0130" w:rsidRDefault="00EF04F4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6220</w:t>
            </w:r>
          </w:p>
        </w:tc>
      </w:tr>
      <w:tr w:rsidR="00F10A25" w:rsidRPr="004331D0" w14:paraId="126E5424" w14:textId="77777777" w:rsidTr="000545A1">
        <w:tc>
          <w:tcPr>
            <w:tcW w:w="4782" w:type="dxa"/>
            <w:shd w:val="clear" w:color="auto" w:fill="auto"/>
          </w:tcPr>
          <w:p w14:paraId="7E4AFE8E" w14:textId="77777777" w:rsidR="00F10A25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1E1478E3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416D60EC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1C2C1148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 – INFORMÁCIE O INÝCH AKTÍVACH A INÝCH PASÍVACH</w:t>
      </w:r>
    </w:p>
    <w:p w14:paraId="619FBEF0" w14:textId="71510069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Podsúvahové účty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ÚJ </w:t>
      </w:r>
      <w:r w:rsidR="00F10A25">
        <w:rPr>
          <w:rFonts w:ascii="Arial Narrow" w:eastAsia="Times New Roman" w:hAnsi="Arial Narrow" w:cs="Arial Narrow"/>
          <w:lang w:val="sk-SK" w:eastAsia="sk-SK"/>
        </w:rPr>
        <w:t>ne</w:t>
      </w:r>
      <w:r w:rsidRPr="004331D0">
        <w:rPr>
          <w:rFonts w:ascii="Arial Narrow" w:eastAsia="Times New Roman" w:hAnsi="Arial Narrow" w:cs="Arial Narrow"/>
          <w:lang w:val="sk-SK" w:eastAsia="sk-SK"/>
        </w:rPr>
        <w:t>používa  podsúvahov</w:t>
      </w:r>
      <w:r w:rsidR="00A27316">
        <w:rPr>
          <w:rFonts w:ascii="Arial Narrow" w:eastAsia="Times New Roman" w:hAnsi="Arial Narrow" w:cs="Arial Narrow"/>
          <w:lang w:val="sk-SK" w:eastAsia="sk-SK"/>
        </w:rPr>
        <w:t>é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účt</w:t>
      </w:r>
      <w:r w:rsidR="00A27316">
        <w:rPr>
          <w:rFonts w:ascii="Arial Narrow" w:eastAsia="Times New Roman" w:hAnsi="Arial Narrow" w:cs="Arial Narrow"/>
          <w:lang w:val="sk-SK" w:eastAsia="sk-SK"/>
        </w:rPr>
        <w:t>y</w:t>
      </w:r>
    </w:p>
    <w:p w14:paraId="486CD77A" w14:textId="6BAF1735" w:rsid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71A372D" w14:textId="77777777" w:rsidR="00FE398C" w:rsidRDefault="00FE398C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7211947B" w14:textId="77777777" w:rsidR="00FE398C" w:rsidRPr="004331D0" w:rsidRDefault="00FE398C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12933871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 – UDALOSTI, KTORÉ NASTALI PO ZÁVIERKOVOM DNI</w:t>
      </w:r>
    </w:p>
    <w:p w14:paraId="34E907B7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(Následné udalosti)</w:t>
      </w:r>
    </w:p>
    <w:p w14:paraId="6AD9C7F3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FD8B8A1" w14:textId="505F6B41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Zhodnotenie vplyvu situácie spôsobenej COVID 19</w:t>
      </w:r>
      <w:r w:rsidR="00F54C29">
        <w:rPr>
          <w:rFonts w:ascii="Arial Narrow" w:eastAsia="Times New Roman" w:hAnsi="Arial Narrow" w:cs="Arial Narrow"/>
          <w:lang w:val="sk-SK" w:eastAsia="sk-SK"/>
        </w:rPr>
        <w:t xml:space="preserve"> a vojnou na Ukrajina začiatkom februára 2022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r w:rsidR="00EF04F4">
        <w:rPr>
          <w:rFonts w:ascii="Arial Narrow" w:eastAsia="Times New Roman" w:hAnsi="Arial Narrow" w:cs="Arial Narrow"/>
          <w:lang w:val="sk-SK" w:eastAsia="sk-SK"/>
        </w:rPr>
        <w:t xml:space="preserve">, </w:t>
      </w:r>
      <w:r w:rsidRPr="004331D0">
        <w:rPr>
          <w:rFonts w:ascii="Arial Narrow" w:eastAsia="Times New Roman" w:hAnsi="Arial Narrow" w:cs="Arial Narrow"/>
          <w:lang w:val="sk-SK" w:eastAsia="sk-SK"/>
        </w:rPr>
        <w:t>a jej dopad na účtovnú jednotku</w:t>
      </w:r>
    </w:p>
    <w:p w14:paraId="782FBBFF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892F580" w14:textId="3BF38901" w:rsidR="00512EB1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  <w:r w:rsidRPr="00512EB1">
        <w:rPr>
          <w:rFonts w:ascii="Arial Narrow" w:eastAsia="Times New Roman" w:hAnsi="Arial Narrow" w:cs="Arial Narrow"/>
          <w:lang w:val="sk-SK" w:eastAsia="sk-SK"/>
        </w:rPr>
        <w:t xml:space="preserve">Spoločnosť </w:t>
      </w:r>
      <w:r w:rsidR="00C33E18" w:rsidRPr="00512EB1">
        <w:rPr>
          <w:rFonts w:ascii="Arial Narrow" w:eastAsia="Times New Roman" w:hAnsi="Arial Narrow" w:cs="Arial Narrow"/>
          <w:lang w:val="sk-SK" w:eastAsia="sk-SK"/>
        </w:rPr>
        <w:t xml:space="preserve">J&amp;M-Group, </w:t>
      </w:r>
      <w:r w:rsidRPr="00512EB1">
        <w:rPr>
          <w:rFonts w:ascii="Arial Narrow" w:eastAsia="Times New Roman" w:hAnsi="Arial Narrow" w:cs="Arial Narrow"/>
          <w:lang w:val="sk-SK" w:eastAsia="sk-SK"/>
        </w:rPr>
        <w:t xml:space="preserve"> s.r.o.  zostavila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 xml:space="preserve"> </w:t>
      </w:r>
      <w:r w:rsidRPr="00512EB1">
        <w:rPr>
          <w:rFonts w:ascii="Arial Narrow" w:eastAsia="Times New Roman" w:hAnsi="Arial Narrow" w:cs="Arial Narrow"/>
          <w:lang w:val="sk-SK" w:eastAsia="sk-SK"/>
        </w:rPr>
        <w:t>účtovnú závierku k 3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1</w:t>
      </w:r>
      <w:r w:rsidRPr="00512EB1">
        <w:rPr>
          <w:rFonts w:ascii="Arial Narrow" w:eastAsia="Times New Roman" w:hAnsi="Arial Narrow" w:cs="Arial Narrow"/>
          <w:lang w:val="sk-SK" w:eastAsia="sk-SK"/>
        </w:rPr>
        <w:t>.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12</w:t>
      </w:r>
      <w:r w:rsidRPr="00512EB1">
        <w:rPr>
          <w:rFonts w:ascii="Arial Narrow" w:eastAsia="Times New Roman" w:hAnsi="Arial Narrow" w:cs="Arial Narrow"/>
          <w:lang w:val="sk-SK" w:eastAsia="sk-SK"/>
        </w:rPr>
        <w:t>.20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2</w:t>
      </w:r>
      <w:r w:rsidR="00EF04F4">
        <w:rPr>
          <w:rFonts w:ascii="Arial Narrow" w:eastAsia="Times New Roman" w:hAnsi="Arial Narrow" w:cs="Arial Narrow"/>
          <w:lang w:val="sk-SK" w:eastAsia="sk-SK"/>
        </w:rPr>
        <w:t>3</w:t>
      </w:r>
      <w:r w:rsidRPr="00B026B0">
        <w:rPr>
          <w:rFonts w:ascii="Arial Narrow" w:eastAsia="Times New Roman" w:hAnsi="Arial Narrow" w:cs="Arial Narrow"/>
          <w:color w:val="FF0000"/>
          <w:lang w:val="sk-SK" w:eastAsia="sk-SK"/>
        </w:rPr>
        <w:t xml:space="preserve">. </w:t>
      </w:r>
    </w:p>
    <w:p w14:paraId="2E22D7C3" w14:textId="77777777" w:rsidR="00EF04F4" w:rsidRDefault="00EF04F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FD49AD0" w14:textId="77A27301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Účtovná jednotka zostavila účtovnú závierku k 31.12.</w:t>
      </w:r>
      <w:r w:rsidR="004E249C">
        <w:rPr>
          <w:rFonts w:ascii="Arial Narrow" w:eastAsia="Times New Roman" w:hAnsi="Arial Narrow" w:cs="Arial Narrow"/>
          <w:lang w:val="sk-SK" w:eastAsia="sk-SK"/>
        </w:rPr>
        <w:t>202</w:t>
      </w:r>
      <w:r w:rsidR="00EF04F4">
        <w:rPr>
          <w:rFonts w:ascii="Arial Narrow" w:eastAsia="Times New Roman" w:hAnsi="Arial Narrow" w:cs="Arial Narrow"/>
          <w:lang w:val="sk-SK" w:eastAsia="sk-SK"/>
        </w:rPr>
        <w:t>3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r w:rsidR="00F54C29">
        <w:rPr>
          <w:rFonts w:ascii="Arial Narrow" w:eastAsia="Times New Roman" w:hAnsi="Arial Narrow" w:cs="Arial Narrow"/>
          <w:lang w:val="sk-SK" w:eastAsia="sk-SK"/>
        </w:rPr>
        <w:t xml:space="preserve">a </w:t>
      </w:r>
      <w:r w:rsidRPr="004331D0">
        <w:rPr>
          <w:rFonts w:ascii="Arial Narrow" w:eastAsia="Times New Roman" w:hAnsi="Arial Narrow" w:cs="Arial Narrow"/>
          <w:lang w:val="sk-SK" w:eastAsia="sk-SK"/>
        </w:rPr>
        <w:t>ďalej vykonáva svoju činnosť s predpokladom s predpokladom nepretržitého pokračovania svojej činnosti.</w:t>
      </w:r>
    </w:p>
    <w:p w14:paraId="1A441D51" w14:textId="277A2540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3F3D7C0" w14:textId="77777777" w:rsidR="00FE398C" w:rsidRPr="004331D0" w:rsidRDefault="00FE398C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2257ABA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2E2044B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VII – INFORMÁCIE O SPRIAZNENÝCH OSOBÁCH</w:t>
      </w:r>
    </w:p>
    <w:p w14:paraId="23CB791B" w14:textId="17252019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Spriaznenými osobami sú:</w:t>
      </w:r>
    </w:p>
    <w:p w14:paraId="064D1EA0" w14:textId="77777777" w:rsidR="00EA203E" w:rsidRPr="004331D0" w:rsidRDefault="00EA203E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5B182600" w14:textId="139D846E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S</w:t>
      </w:r>
      <w:r w:rsidR="004331D0" w:rsidRPr="004331D0">
        <w:rPr>
          <w:rFonts w:ascii="Arial Narrow" w:eastAsia="Times New Roman" w:hAnsi="Arial Narrow" w:cs="Arial Narrow"/>
          <w:bCs/>
          <w:lang w:val="sk-SK" w:eastAsia="sk-SK"/>
        </w:rPr>
        <w:t xml:space="preserve">poločnosť: </w:t>
      </w:r>
    </w:p>
    <w:p w14:paraId="77A427EA" w14:textId="77777777" w:rsidR="00D868C5" w:rsidRPr="00D868C5" w:rsidRDefault="00D868C5" w:rsidP="00D868C5">
      <w:pPr>
        <w:pStyle w:val="Default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D868C5">
        <w:rPr>
          <w:rFonts w:ascii="Arial Narrow" w:hAnsi="Arial Narrow"/>
          <w:color w:val="auto"/>
          <w:sz w:val="22"/>
          <w:szCs w:val="22"/>
        </w:rPr>
        <w:t>SWAN MOBILE</w:t>
      </w:r>
      <w:r w:rsidRPr="00D868C5">
        <w:rPr>
          <w:rFonts w:ascii="Arial Narrow" w:hAnsi="Arial Narrow"/>
          <w:b/>
          <w:bCs/>
          <w:color w:val="auto"/>
          <w:sz w:val="22"/>
          <w:szCs w:val="22"/>
        </w:rPr>
        <w:t xml:space="preserve">, </w:t>
      </w:r>
      <w:r w:rsidRPr="00D868C5">
        <w:rPr>
          <w:rFonts w:ascii="Arial Narrow" w:hAnsi="Arial Narrow"/>
          <w:color w:val="auto"/>
          <w:sz w:val="22"/>
          <w:szCs w:val="22"/>
        </w:rPr>
        <w:t>a.s</w:t>
      </w:r>
      <w:r w:rsidRPr="00D868C5">
        <w:rPr>
          <w:rFonts w:ascii="Arial Narrow" w:hAnsi="Arial Narrow"/>
          <w:b/>
          <w:bCs/>
          <w:color w:val="auto"/>
          <w:sz w:val="22"/>
          <w:szCs w:val="22"/>
        </w:rPr>
        <w:t>.</w:t>
      </w:r>
    </w:p>
    <w:p w14:paraId="6F9C41D4" w14:textId="702E0820" w:rsidR="00D868C5" w:rsidRDefault="00D868C5" w:rsidP="00D868C5">
      <w:pPr>
        <w:pStyle w:val="Default"/>
        <w:ind w:firstLine="708"/>
        <w:jc w:val="both"/>
        <w:rPr>
          <w:rFonts w:ascii="Arial Narrow" w:hAnsi="Arial Narrow"/>
          <w:color w:val="auto"/>
          <w:sz w:val="22"/>
          <w:szCs w:val="22"/>
        </w:rPr>
      </w:pPr>
      <w:r w:rsidRPr="00D868C5">
        <w:rPr>
          <w:rFonts w:ascii="Arial Narrow" w:hAnsi="Arial Narrow"/>
          <w:color w:val="auto"/>
          <w:sz w:val="22"/>
          <w:szCs w:val="22"/>
        </w:rPr>
        <w:t>Borská 6 , 84104 Bratislava</w:t>
      </w:r>
    </w:p>
    <w:p w14:paraId="30FAAC43" w14:textId="7FBF25D9" w:rsidR="00D868C5" w:rsidRPr="00D868C5" w:rsidRDefault="00D868C5" w:rsidP="00D868C5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Štatutárnym orgánom: Ing,. Ivan Vavrík MBA</w:t>
      </w:r>
    </w:p>
    <w:p w14:paraId="1CEE28E9" w14:textId="77777777" w:rsidR="00D868C5" w:rsidRDefault="00D868C5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07BAB964" w14:textId="42CBB9E5" w:rsidR="004331D0" w:rsidRP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Digitall s.r.o.</w:t>
      </w:r>
    </w:p>
    <w:p w14:paraId="2166F25E" w14:textId="215F95ED" w:rsid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Štatutárnym orgánom : Martin Šabľa, Ján Šabľa</w:t>
      </w:r>
    </w:p>
    <w:p w14:paraId="6B0769A8" w14:textId="166D3397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60EE83" w14:textId="31C96DAC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Digitall Management s.r.o.</w:t>
      </w:r>
    </w:p>
    <w:p w14:paraId="178139A0" w14:textId="0C7E4BCA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Štatutárnym orgánom:</w:t>
      </w:r>
    </w:p>
    <w:p w14:paraId="642E3B01" w14:textId="7F9C6A71" w:rsidR="004E249C" w:rsidRP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Martin Šabľa</w:t>
      </w:r>
    </w:p>
    <w:p w14:paraId="056CCD1B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3A0526D4" w14:textId="0CA8AFE1"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ÚJ vykazuje nasledovné transakcie so spriaznenými osobami a to vo výnosovej a nákladovej oblasti a v majetkovej oblasť:</w:t>
      </w:r>
    </w:p>
    <w:p w14:paraId="3E6FF705" w14:textId="77777777" w:rsidR="00FE398C" w:rsidRPr="004331D0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2AF585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Zúčtované náklady fakturované spriaznenými subjektami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1"/>
        <w:gridCol w:w="2070"/>
        <w:gridCol w:w="1919"/>
        <w:gridCol w:w="2165"/>
      </w:tblGrid>
      <w:tr w:rsidR="004331D0" w:rsidRPr="004331D0" w14:paraId="15789C53" w14:textId="77777777" w:rsidTr="000545A1">
        <w:trPr>
          <w:trHeight w:val="60"/>
          <w:jc w:val="center"/>
        </w:trPr>
        <w:tc>
          <w:tcPr>
            <w:tcW w:w="3312" w:type="dxa"/>
            <w:vMerge w:val="restart"/>
            <w:vAlign w:val="center"/>
          </w:tcPr>
          <w:p w14:paraId="4BDC42AA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402" w:type="dxa"/>
            <w:gridSpan w:val="3"/>
            <w:vAlign w:val="center"/>
          </w:tcPr>
          <w:p w14:paraId="5BF65DC8" w14:textId="77777777"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Hodnota / Obrat</w:t>
            </w:r>
          </w:p>
        </w:tc>
      </w:tr>
      <w:tr w:rsidR="004331D0" w:rsidRPr="004331D0" w14:paraId="5BEEED6B" w14:textId="77777777" w:rsidTr="000545A1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4F11C763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781AF362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Popis transakcie</w:t>
            </w:r>
          </w:p>
        </w:tc>
        <w:tc>
          <w:tcPr>
            <w:tcW w:w="2033" w:type="dxa"/>
            <w:vAlign w:val="center"/>
            <w:hideMark/>
          </w:tcPr>
          <w:p w14:paraId="3CF7EF50" w14:textId="5EB9BE18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0EA49B85" w14:textId="63D9D635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4E249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EF292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</w:tr>
      <w:tr w:rsidR="004331D0" w:rsidRPr="004331D0" w14:paraId="6D663225" w14:textId="77777777" w:rsidTr="000545A1">
        <w:trPr>
          <w:jc w:val="center"/>
        </w:trPr>
        <w:tc>
          <w:tcPr>
            <w:tcW w:w="3312" w:type="dxa"/>
            <w:vAlign w:val="center"/>
          </w:tcPr>
          <w:p w14:paraId="7817133C" w14:textId="0BF53584" w:rsidR="004331D0" w:rsidRPr="004331D0" w:rsidRDefault="004E249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s.r.o.</w:t>
            </w:r>
          </w:p>
        </w:tc>
        <w:tc>
          <w:tcPr>
            <w:tcW w:w="2134" w:type="dxa"/>
            <w:vAlign w:val="center"/>
          </w:tcPr>
          <w:p w14:paraId="2849DE2F" w14:textId="7CD112CC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33" w:type="dxa"/>
            <w:vAlign w:val="center"/>
          </w:tcPr>
          <w:p w14:paraId="34DD6E71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2DE2B5D3" w14:textId="1773D0F8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11B619D3" w14:textId="77777777" w:rsidTr="000545A1">
        <w:trPr>
          <w:jc w:val="center"/>
        </w:trPr>
        <w:tc>
          <w:tcPr>
            <w:tcW w:w="3312" w:type="dxa"/>
            <w:vAlign w:val="center"/>
          </w:tcPr>
          <w:p w14:paraId="049EB520" w14:textId="5D3E722D" w:rsidR="004331D0" w:rsidRPr="004331D0" w:rsidRDefault="004E249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s.r.o.</w:t>
            </w:r>
          </w:p>
        </w:tc>
        <w:tc>
          <w:tcPr>
            <w:tcW w:w="2134" w:type="dxa"/>
            <w:vAlign w:val="center"/>
          </w:tcPr>
          <w:p w14:paraId="57972D8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33" w:type="dxa"/>
            <w:vAlign w:val="center"/>
          </w:tcPr>
          <w:p w14:paraId="5DBA1730" w14:textId="77777777" w:rsidR="004331D0" w:rsidRPr="004331D0" w:rsidRDefault="004331D0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47187E67" w14:textId="37785278" w:rsidR="004331D0" w:rsidRPr="004331D0" w:rsidRDefault="00EA6488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9</w:t>
            </w:r>
            <w:r w:rsidR="00EF04F4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24</w:t>
            </w: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0</w:t>
            </w:r>
            <w:r w:rsidR="00232F8D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774B66E9" w14:textId="77777777" w:rsidTr="000545A1">
        <w:trPr>
          <w:jc w:val="center"/>
        </w:trPr>
        <w:tc>
          <w:tcPr>
            <w:tcW w:w="3312" w:type="dxa"/>
            <w:vAlign w:val="center"/>
          </w:tcPr>
          <w:p w14:paraId="1209766B" w14:textId="7B46F98D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1010944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33" w:type="dxa"/>
            <w:vAlign w:val="center"/>
          </w:tcPr>
          <w:p w14:paraId="6715447A" w14:textId="77777777" w:rsidR="004331D0" w:rsidRPr="004331D0" w:rsidRDefault="004331D0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35F0F09C" w14:textId="74D405DC" w:rsidR="004331D0" w:rsidRPr="004331D0" w:rsidRDefault="00EA6488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9</w:t>
            </w:r>
            <w:r w:rsidR="00EF04F4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2400</w:t>
            </w:r>
          </w:p>
        </w:tc>
      </w:tr>
    </w:tbl>
    <w:p w14:paraId="22B7FB79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6E130B8D" w14:textId="7750AACB" w:rsidR="00FE398C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Zúčtované výnosy fakturované spriazneným subjektom</w:t>
      </w:r>
    </w:p>
    <w:p w14:paraId="6E4AEA18" w14:textId="513ADFB5" w:rsidR="004331D0" w:rsidRDefault="004E249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Výnosy neboli účtované</w:t>
      </w:r>
    </w:p>
    <w:p w14:paraId="5AA50A9A" w14:textId="0894ACB6" w:rsidR="009E28B2" w:rsidRDefault="009E28B2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4AB271C5" w14:textId="6641D5AA" w:rsidR="009E28B2" w:rsidRDefault="009E28B2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lastRenderedPageBreak/>
        <w:t>Zostatky pohľadávok voči spriazneným osobám</w:t>
      </w:r>
    </w:p>
    <w:p w14:paraId="0400CE2E" w14:textId="03C39AFC" w:rsidR="00B026B0" w:rsidRDefault="00B026B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5"/>
        <w:gridCol w:w="2073"/>
        <w:gridCol w:w="4077"/>
      </w:tblGrid>
      <w:tr w:rsidR="009E28B2" w:rsidRPr="004331D0" w14:paraId="03409DB8" w14:textId="77777777" w:rsidTr="00BC46CC">
        <w:trPr>
          <w:trHeight w:val="60"/>
          <w:jc w:val="center"/>
        </w:trPr>
        <w:tc>
          <w:tcPr>
            <w:tcW w:w="3195" w:type="dxa"/>
            <w:vMerge w:val="restart"/>
            <w:vAlign w:val="center"/>
          </w:tcPr>
          <w:p w14:paraId="5FB8D7C7" w14:textId="77777777" w:rsidR="009E28B2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  <w:p w14:paraId="6F075428" w14:textId="73069CC3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6150" w:type="dxa"/>
            <w:gridSpan w:val="2"/>
            <w:vAlign w:val="center"/>
          </w:tcPr>
          <w:p w14:paraId="07347A33" w14:textId="77777777" w:rsidR="009E28B2" w:rsidRPr="004331D0" w:rsidRDefault="009E28B2" w:rsidP="00BC46CC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Zostatok</w:t>
            </w:r>
          </w:p>
        </w:tc>
      </w:tr>
      <w:tr w:rsidR="009E28B2" w:rsidRPr="004331D0" w14:paraId="698E004B" w14:textId="77777777" w:rsidTr="00BC46CC">
        <w:trPr>
          <w:jc w:val="center"/>
        </w:trPr>
        <w:tc>
          <w:tcPr>
            <w:tcW w:w="3195" w:type="dxa"/>
            <w:vMerge/>
            <w:vAlign w:val="center"/>
            <w:hideMark/>
          </w:tcPr>
          <w:p w14:paraId="60EF4F3E" w14:textId="77777777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073" w:type="dxa"/>
            <w:vAlign w:val="center"/>
            <w:hideMark/>
          </w:tcPr>
          <w:p w14:paraId="57BFEE97" w14:textId="7EB80AAE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EF292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D94FB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</w:t>
            </w:r>
          </w:p>
        </w:tc>
        <w:tc>
          <w:tcPr>
            <w:tcW w:w="4077" w:type="dxa"/>
            <w:vAlign w:val="center"/>
            <w:hideMark/>
          </w:tcPr>
          <w:p w14:paraId="79310B5E" w14:textId="1756289A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D94FB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</w:tr>
      <w:tr w:rsidR="009E28B2" w:rsidRPr="004331D0" w14:paraId="5F0325DA" w14:textId="77777777" w:rsidTr="00BC46CC">
        <w:trPr>
          <w:jc w:val="center"/>
        </w:trPr>
        <w:tc>
          <w:tcPr>
            <w:tcW w:w="3195" w:type="dxa"/>
            <w:vAlign w:val="center"/>
          </w:tcPr>
          <w:p w14:paraId="5FC20F5A" w14:textId="2B9F5C75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proofErr w:type="spellStart"/>
            <w:r>
              <w:rPr>
                <w:rFonts w:ascii="Arial Narrow" w:eastAsia="Times New Roman" w:hAnsi="Arial Narrow" w:cs="Arial Narrow"/>
                <w:lang w:val="sk-SK" w:eastAsia="sk-SK"/>
              </w:rPr>
              <w:t>Swan</w:t>
            </w:r>
            <w:proofErr w:type="spellEnd"/>
            <w:r>
              <w:rPr>
                <w:rFonts w:ascii="Arial Narrow" w:eastAsia="Times New Roman" w:hAnsi="Arial Narrow" w:cs="Arial Narrow"/>
                <w:lang w:val="sk-SK" w:eastAsia="sk-SK"/>
              </w:rPr>
              <w:t xml:space="preserve"> Mobile </w:t>
            </w:r>
            <w:r w:rsidR="00761250">
              <w:rPr>
                <w:rFonts w:ascii="Arial Narrow" w:eastAsia="Times New Roman" w:hAnsi="Arial Narrow" w:cs="Arial Narrow"/>
                <w:lang w:val="sk-SK" w:eastAsia="sk-SK"/>
              </w:rPr>
              <w:t>a.s.</w:t>
            </w:r>
          </w:p>
        </w:tc>
        <w:tc>
          <w:tcPr>
            <w:tcW w:w="2073" w:type="dxa"/>
            <w:vAlign w:val="center"/>
          </w:tcPr>
          <w:p w14:paraId="32D3D873" w14:textId="0A087501" w:rsidR="009E28B2" w:rsidRPr="004331D0" w:rsidRDefault="00C006C8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3972495,41</w:t>
            </w:r>
          </w:p>
        </w:tc>
        <w:tc>
          <w:tcPr>
            <w:tcW w:w="4077" w:type="dxa"/>
            <w:vAlign w:val="center"/>
          </w:tcPr>
          <w:p w14:paraId="04237319" w14:textId="1880657D" w:rsidR="009E28B2" w:rsidRPr="004331D0" w:rsidRDefault="00EF292B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0</w:t>
            </w:r>
            <w:r w:rsidR="0076125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9E28B2" w:rsidRPr="004331D0" w14:paraId="10419367" w14:textId="77777777" w:rsidTr="00BC46CC">
        <w:trPr>
          <w:jc w:val="center"/>
        </w:trPr>
        <w:tc>
          <w:tcPr>
            <w:tcW w:w="3195" w:type="dxa"/>
            <w:vAlign w:val="center"/>
          </w:tcPr>
          <w:p w14:paraId="16CFF6A3" w14:textId="7964AB0A" w:rsidR="009E28B2" w:rsidRPr="004331D0" w:rsidRDefault="00761250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proofErr w:type="spellStart"/>
            <w:r>
              <w:rPr>
                <w:rFonts w:ascii="Arial Narrow" w:eastAsia="Times New Roman" w:hAnsi="Arial Narrow" w:cs="Arial Narrow"/>
                <w:lang w:val="sk-SK" w:eastAsia="sk-SK"/>
              </w:rPr>
              <w:t>Swan</w:t>
            </w:r>
            <w:proofErr w:type="spellEnd"/>
            <w:r>
              <w:rPr>
                <w:rFonts w:ascii="Arial Narrow" w:eastAsia="Times New Roman" w:hAnsi="Arial Narrow" w:cs="Arial Narrow"/>
                <w:lang w:val="sk-SK" w:eastAsia="sk-SK"/>
              </w:rPr>
              <w:t xml:space="preserve"> Mobile a.s.</w:t>
            </w:r>
          </w:p>
        </w:tc>
        <w:tc>
          <w:tcPr>
            <w:tcW w:w="2073" w:type="dxa"/>
            <w:vAlign w:val="center"/>
          </w:tcPr>
          <w:p w14:paraId="433587E8" w14:textId="77777777" w:rsidR="009E28B2" w:rsidRPr="004331D0" w:rsidRDefault="009E28B2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77ABAE10" w14:textId="683DDC0D" w:rsidR="009E28B2" w:rsidRPr="004331D0" w:rsidRDefault="00761250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9E28B2" w:rsidRPr="004331D0" w14:paraId="33E98A9B" w14:textId="77777777" w:rsidTr="00BC46CC">
        <w:trPr>
          <w:jc w:val="center"/>
        </w:trPr>
        <w:tc>
          <w:tcPr>
            <w:tcW w:w="3195" w:type="dxa"/>
            <w:vAlign w:val="center"/>
          </w:tcPr>
          <w:p w14:paraId="3EC085FF" w14:textId="77777777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073" w:type="dxa"/>
            <w:vAlign w:val="center"/>
          </w:tcPr>
          <w:p w14:paraId="7AE16E96" w14:textId="77777777" w:rsidR="009E28B2" w:rsidRPr="004331D0" w:rsidRDefault="009E28B2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355C605C" w14:textId="77777777" w:rsidR="009E28B2" w:rsidRPr="004331D0" w:rsidRDefault="009E28B2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1B8D30A1" w14:textId="128F5E44" w:rsidR="00FE398C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3E497E99" w14:textId="77777777" w:rsidR="00FE398C" w:rsidRPr="004331D0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4B03948D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Zostatky záväzkov voči spriazneným osobám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81"/>
        <w:gridCol w:w="2073"/>
        <w:gridCol w:w="4077"/>
      </w:tblGrid>
      <w:tr w:rsidR="004331D0" w:rsidRPr="004331D0" w14:paraId="2301D4C2" w14:textId="77777777" w:rsidTr="009E28B2">
        <w:trPr>
          <w:trHeight w:val="60"/>
          <w:jc w:val="center"/>
        </w:trPr>
        <w:tc>
          <w:tcPr>
            <w:tcW w:w="3195" w:type="dxa"/>
            <w:gridSpan w:val="2"/>
            <w:vMerge w:val="restart"/>
            <w:vAlign w:val="center"/>
          </w:tcPr>
          <w:p w14:paraId="6366CC8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150" w:type="dxa"/>
            <w:gridSpan w:val="2"/>
            <w:vAlign w:val="center"/>
          </w:tcPr>
          <w:p w14:paraId="79C20334" w14:textId="77777777"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Zostatok</w:t>
            </w:r>
          </w:p>
        </w:tc>
      </w:tr>
      <w:tr w:rsidR="004331D0" w:rsidRPr="004331D0" w14:paraId="6D4C1CD0" w14:textId="77777777" w:rsidTr="009E28B2">
        <w:trPr>
          <w:jc w:val="center"/>
        </w:trPr>
        <w:tc>
          <w:tcPr>
            <w:tcW w:w="3195" w:type="dxa"/>
            <w:gridSpan w:val="2"/>
            <w:vMerge/>
            <w:vAlign w:val="center"/>
            <w:hideMark/>
          </w:tcPr>
          <w:p w14:paraId="184BDB7D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073" w:type="dxa"/>
            <w:vAlign w:val="center"/>
            <w:hideMark/>
          </w:tcPr>
          <w:p w14:paraId="3130090D" w14:textId="3FB9CB4C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EF292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C006C8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</w:t>
            </w:r>
          </w:p>
        </w:tc>
        <w:tc>
          <w:tcPr>
            <w:tcW w:w="4077" w:type="dxa"/>
            <w:vAlign w:val="center"/>
            <w:hideMark/>
          </w:tcPr>
          <w:p w14:paraId="1AD80BDF" w14:textId="1A66DE8C" w:rsidR="004331D0" w:rsidRPr="004331D0" w:rsidRDefault="00C006C8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2022</w:t>
            </w:r>
          </w:p>
        </w:tc>
      </w:tr>
      <w:tr w:rsidR="004331D0" w:rsidRPr="004331D0" w14:paraId="54148451" w14:textId="77777777" w:rsidTr="009E28B2">
        <w:trPr>
          <w:jc w:val="center"/>
        </w:trPr>
        <w:tc>
          <w:tcPr>
            <w:tcW w:w="3114" w:type="dxa"/>
            <w:vAlign w:val="center"/>
          </w:tcPr>
          <w:p w14:paraId="1BFA3740" w14:textId="5229D185" w:rsidR="004331D0" w:rsidRPr="004331D0" w:rsidRDefault="009F4363" w:rsidP="004331D0">
            <w:pPr>
              <w:spacing w:after="0" w:line="240" w:lineRule="auto"/>
              <w:ind w:right="-73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s.r.o.</w:t>
            </w:r>
          </w:p>
        </w:tc>
        <w:tc>
          <w:tcPr>
            <w:tcW w:w="2154" w:type="dxa"/>
            <w:gridSpan w:val="2"/>
            <w:vAlign w:val="center"/>
          </w:tcPr>
          <w:p w14:paraId="69264413" w14:textId="7908BFC1" w:rsidR="004331D0" w:rsidRPr="004331D0" w:rsidRDefault="00EF04F4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40000</w:t>
            </w:r>
          </w:p>
        </w:tc>
        <w:tc>
          <w:tcPr>
            <w:tcW w:w="4077" w:type="dxa"/>
            <w:vAlign w:val="center"/>
          </w:tcPr>
          <w:p w14:paraId="7C0E8515" w14:textId="1FA33114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6A5CC436" w14:textId="77777777" w:rsidTr="009E28B2">
        <w:trPr>
          <w:jc w:val="center"/>
        </w:trPr>
        <w:tc>
          <w:tcPr>
            <w:tcW w:w="3195" w:type="dxa"/>
            <w:gridSpan w:val="2"/>
            <w:vAlign w:val="center"/>
          </w:tcPr>
          <w:p w14:paraId="322503D9" w14:textId="5683F3E3" w:rsidR="004331D0" w:rsidRPr="004331D0" w:rsidRDefault="009E28B2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proofErr w:type="spellStart"/>
            <w:r>
              <w:rPr>
                <w:rFonts w:ascii="Arial Narrow" w:eastAsia="Times New Roman" w:hAnsi="Arial Narrow" w:cs="Arial Narrow"/>
                <w:lang w:val="sk-SK" w:eastAsia="sk-SK"/>
              </w:rPr>
              <w:t>Swan</w:t>
            </w:r>
            <w:proofErr w:type="spellEnd"/>
            <w:r>
              <w:rPr>
                <w:rFonts w:ascii="Arial Narrow" w:eastAsia="Times New Roman" w:hAnsi="Arial Narrow" w:cs="Arial Narrow"/>
                <w:lang w:val="sk-SK" w:eastAsia="sk-SK"/>
              </w:rPr>
              <w:t xml:space="preserve"> Mobile s.r.o.</w:t>
            </w:r>
          </w:p>
        </w:tc>
        <w:tc>
          <w:tcPr>
            <w:tcW w:w="2073" w:type="dxa"/>
            <w:vAlign w:val="center"/>
          </w:tcPr>
          <w:p w14:paraId="51116F4D" w14:textId="22620F1B" w:rsidR="004331D0" w:rsidRPr="004331D0" w:rsidRDefault="00C006C8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1 145 412,97</w:t>
            </w:r>
          </w:p>
        </w:tc>
        <w:tc>
          <w:tcPr>
            <w:tcW w:w="4077" w:type="dxa"/>
            <w:vAlign w:val="center"/>
          </w:tcPr>
          <w:p w14:paraId="24E7C427" w14:textId="110D6EDB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1A9B78EB" w14:textId="77777777" w:rsidTr="009E28B2">
        <w:trPr>
          <w:jc w:val="center"/>
        </w:trPr>
        <w:tc>
          <w:tcPr>
            <w:tcW w:w="3195" w:type="dxa"/>
            <w:gridSpan w:val="2"/>
            <w:vAlign w:val="center"/>
          </w:tcPr>
          <w:p w14:paraId="03E046BA" w14:textId="35C132DD" w:rsidR="004331D0" w:rsidRPr="004331D0" w:rsidRDefault="0076125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Management s.r.o.</w:t>
            </w:r>
          </w:p>
        </w:tc>
        <w:tc>
          <w:tcPr>
            <w:tcW w:w="2073" w:type="dxa"/>
            <w:vAlign w:val="center"/>
          </w:tcPr>
          <w:p w14:paraId="4E0611C1" w14:textId="11AEEA34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59E3FE31" w14:textId="69A84AC8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D9244DC" w14:textId="77777777" w:rsidTr="009E28B2">
        <w:trPr>
          <w:jc w:val="center"/>
        </w:trPr>
        <w:tc>
          <w:tcPr>
            <w:tcW w:w="3195" w:type="dxa"/>
            <w:gridSpan w:val="2"/>
            <w:vAlign w:val="center"/>
          </w:tcPr>
          <w:p w14:paraId="597A7E0D" w14:textId="194F7131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073" w:type="dxa"/>
            <w:vAlign w:val="center"/>
          </w:tcPr>
          <w:p w14:paraId="4B4298C8" w14:textId="17B61F9F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54EC0540" w14:textId="40E7E0CB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2120644E" w14:textId="77777777" w:rsidR="00FE398C" w:rsidRDefault="00FE398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40C8E680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3F8B8C" w14:textId="4CC6FF21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Dňa </w:t>
      </w:r>
      <w:r w:rsidR="00EA6488">
        <w:rPr>
          <w:rFonts w:ascii="Arial Narrow" w:eastAsia="Times New Roman" w:hAnsi="Arial Narrow" w:cs="Arial Narrow"/>
          <w:bCs/>
          <w:lang w:val="sk-SK" w:eastAsia="sk-SK"/>
        </w:rPr>
        <w:t>2</w:t>
      </w:r>
      <w:r w:rsidR="00EF04F4">
        <w:rPr>
          <w:rFonts w:ascii="Arial Narrow" w:eastAsia="Times New Roman" w:hAnsi="Arial Narrow" w:cs="Arial Narrow"/>
          <w:bCs/>
          <w:lang w:val="sk-SK" w:eastAsia="sk-SK"/>
        </w:rPr>
        <w:t>7</w:t>
      </w:r>
      <w:r w:rsidR="00EA6488">
        <w:rPr>
          <w:rFonts w:ascii="Arial Narrow" w:eastAsia="Times New Roman" w:hAnsi="Arial Narrow" w:cs="Arial Narrow"/>
          <w:bCs/>
          <w:lang w:val="sk-SK" w:eastAsia="sk-SK"/>
        </w:rPr>
        <w:t>.06.202</w:t>
      </w:r>
      <w:r w:rsidR="00EF04F4">
        <w:rPr>
          <w:rFonts w:ascii="Arial Narrow" w:eastAsia="Times New Roman" w:hAnsi="Arial Narrow" w:cs="Arial Narrow"/>
          <w:bCs/>
          <w:lang w:val="sk-SK" w:eastAsia="sk-SK"/>
        </w:rPr>
        <w:t>4</w:t>
      </w:r>
    </w:p>
    <w:p w14:paraId="7ED96BE6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0D4213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5ACC5EA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00319B52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1458692C" w14:textId="77777777" w:rsidR="009F4363" w:rsidRDefault="009F4363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Martin Šabľa</w:t>
      </w:r>
    </w:p>
    <w:p w14:paraId="148D9935" w14:textId="3F9D9ABB" w:rsidR="008304B7" w:rsidRDefault="009F4363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Ing. Ivan Vavrík MBA</w:t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  <w:t>Kamila Rehánková</w:t>
      </w:r>
    </w:p>
    <w:p w14:paraId="1E0A8EBB" w14:textId="3870FAC6" w:rsidR="004331D0" w:rsidRDefault="004331D0" w:rsidP="00EF292B">
      <w:pPr>
        <w:spacing w:after="0" w:line="240" w:lineRule="auto"/>
        <w:ind w:right="-468"/>
        <w:jc w:val="both"/>
        <w:rPr>
          <w:rFonts w:cs="Calibri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Štatutárny orgán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="008304B7">
        <w:rPr>
          <w:rFonts w:ascii="Arial Narrow" w:eastAsia="Times New Roman" w:hAnsi="Arial Narrow" w:cs="Arial Narrow"/>
          <w:bCs/>
          <w:lang w:val="sk-SK" w:eastAsia="sk-SK"/>
        </w:rPr>
        <w:t xml:space="preserve">                                                                                   </w:t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ab/>
        <w:t>ekonómka</w:t>
      </w:r>
      <w:r w:rsidR="008304B7">
        <w:rPr>
          <w:rFonts w:ascii="Arial Narrow" w:eastAsia="Times New Roman" w:hAnsi="Arial Narrow" w:cs="Arial Narrow"/>
          <w:bCs/>
          <w:lang w:val="sk-SK" w:eastAsia="sk-SK"/>
        </w:rPr>
        <w:t xml:space="preserve">         </w:t>
      </w:r>
    </w:p>
    <w:sectPr w:rsidR="004331D0" w:rsidSect="00AE1D04">
      <w:footerReference w:type="default" r:id="rId8"/>
      <w:pgSz w:w="11900" w:h="16840" w:code="9"/>
      <w:pgMar w:top="1134" w:right="1127" w:bottom="1077" w:left="1418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2C8FEE" w14:textId="77777777" w:rsidR="00CD0440" w:rsidRDefault="00CD0440" w:rsidP="00AC04F8">
      <w:pPr>
        <w:spacing w:after="0" w:line="240" w:lineRule="auto"/>
      </w:pPr>
      <w:r>
        <w:separator/>
      </w:r>
    </w:p>
  </w:endnote>
  <w:endnote w:type="continuationSeparator" w:id="0">
    <w:p w14:paraId="3FAF66E3" w14:textId="77777777" w:rsidR="00CD0440" w:rsidRDefault="00CD0440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B7EBA9" w14:textId="77777777" w:rsidR="000545A1" w:rsidRDefault="000545A1">
    <w:pPr>
      <w:pStyle w:val="Pta"/>
      <w:jc w:val="center"/>
    </w:pPr>
  </w:p>
  <w:p w14:paraId="01D893CE" w14:textId="77777777" w:rsidR="000545A1" w:rsidRDefault="000545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59EF7B" w14:textId="77777777" w:rsidR="00CD0440" w:rsidRDefault="00CD0440" w:rsidP="00AC04F8">
      <w:pPr>
        <w:spacing w:after="0" w:line="240" w:lineRule="auto"/>
      </w:pPr>
      <w:r>
        <w:separator/>
      </w:r>
    </w:p>
  </w:footnote>
  <w:footnote w:type="continuationSeparator" w:id="0">
    <w:p w14:paraId="7E0FE2ED" w14:textId="77777777" w:rsidR="00CD0440" w:rsidRDefault="00CD0440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5410C3F"/>
    <w:multiLevelType w:val="hybridMultilevel"/>
    <w:tmpl w:val="E77644C4"/>
    <w:lvl w:ilvl="0" w:tplc="041B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7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13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pStyle w:val="2ndbulletinden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4" w15:restartNumberingAfterBreak="0">
    <w:nsid w:val="3CFD6565"/>
    <w:multiLevelType w:val="hybridMultilevel"/>
    <w:tmpl w:val="91304D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7D6D0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6D170CA"/>
    <w:multiLevelType w:val="hybridMultilevel"/>
    <w:tmpl w:val="955452CE"/>
    <w:lvl w:ilvl="0" w:tplc="DADE338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E150CD7"/>
    <w:multiLevelType w:val="hybridMultilevel"/>
    <w:tmpl w:val="A5FEA1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62A830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i w:val="0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7487002"/>
    <w:multiLevelType w:val="hybridMultilevel"/>
    <w:tmpl w:val="BA861BF0"/>
    <w:lvl w:ilvl="0" w:tplc="221C0A74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0F66B2C"/>
    <w:multiLevelType w:val="hybridMultilevel"/>
    <w:tmpl w:val="BF8031DC"/>
    <w:lvl w:ilvl="0" w:tplc="C748A5D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2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4509416">
    <w:abstractNumId w:val="13"/>
  </w:num>
  <w:num w:numId="2" w16cid:durableId="888569121">
    <w:abstractNumId w:val="0"/>
  </w:num>
  <w:num w:numId="3" w16cid:durableId="643853993">
    <w:abstractNumId w:val="30"/>
  </w:num>
  <w:num w:numId="4" w16cid:durableId="580288347">
    <w:abstractNumId w:val="19"/>
  </w:num>
  <w:num w:numId="5" w16cid:durableId="1424450337">
    <w:abstractNumId w:val="7"/>
  </w:num>
  <w:num w:numId="6" w16cid:durableId="543904131">
    <w:abstractNumId w:val="25"/>
  </w:num>
  <w:num w:numId="7" w16cid:durableId="494414220">
    <w:abstractNumId w:val="11"/>
  </w:num>
  <w:num w:numId="8" w16cid:durableId="701446051">
    <w:abstractNumId w:val="12"/>
  </w:num>
  <w:num w:numId="9" w16cid:durableId="1595817982">
    <w:abstractNumId w:val="6"/>
  </w:num>
  <w:num w:numId="10" w16cid:durableId="1192494904">
    <w:abstractNumId w:val="3"/>
  </w:num>
  <w:num w:numId="11" w16cid:durableId="861164783">
    <w:abstractNumId w:val="15"/>
  </w:num>
  <w:num w:numId="12" w16cid:durableId="1407268348">
    <w:abstractNumId w:val="1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3" w16cid:durableId="1281886198">
    <w:abstractNumId w:val="22"/>
  </w:num>
  <w:num w:numId="14" w16cid:durableId="1229459975">
    <w:abstractNumId w:val="24"/>
  </w:num>
  <w:num w:numId="15" w16cid:durableId="939148048">
    <w:abstractNumId w:val="2"/>
  </w:num>
  <w:num w:numId="16" w16cid:durableId="1795636032">
    <w:abstractNumId w:val="9"/>
  </w:num>
  <w:num w:numId="17" w16cid:durableId="647705273">
    <w:abstractNumId w:val="31"/>
  </w:num>
  <w:num w:numId="18" w16cid:durableId="609706418">
    <w:abstractNumId w:val="10"/>
  </w:num>
  <w:num w:numId="19" w16cid:durableId="1709599553">
    <w:abstractNumId w:val="21"/>
  </w:num>
  <w:num w:numId="20" w16cid:durableId="1615748153">
    <w:abstractNumId w:val="5"/>
  </w:num>
  <w:num w:numId="21" w16cid:durableId="327757547">
    <w:abstractNumId w:val="16"/>
  </w:num>
  <w:num w:numId="22" w16cid:durableId="1094398396">
    <w:abstractNumId w:val="28"/>
  </w:num>
  <w:num w:numId="23" w16cid:durableId="1996952742">
    <w:abstractNumId w:val="23"/>
  </w:num>
  <w:num w:numId="24" w16cid:durableId="1508984329">
    <w:abstractNumId w:val="8"/>
  </w:num>
  <w:num w:numId="25" w16cid:durableId="799954537">
    <w:abstractNumId w:val="32"/>
  </w:num>
  <w:num w:numId="26" w16cid:durableId="1238323530">
    <w:abstractNumId w:val="4"/>
  </w:num>
  <w:num w:numId="27" w16cid:durableId="1307975964">
    <w:abstractNumId w:val="26"/>
  </w:num>
  <w:num w:numId="28" w16cid:durableId="1680237479">
    <w:abstractNumId w:val="20"/>
  </w:num>
  <w:num w:numId="29" w16cid:durableId="1878617184">
    <w:abstractNumId w:val="29"/>
  </w:num>
  <w:num w:numId="30" w16cid:durableId="2026397688">
    <w:abstractNumId w:val="18"/>
  </w:num>
  <w:num w:numId="31" w16cid:durableId="993338730">
    <w:abstractNumId w:val="27"/>
  </w:num>
  <w:num w:numId="32" w16cid:durableId="1951401195">
    <w:abstractNumId w:val="17"/>
  </w:num>
  <w:num w:numId="33" w16cid:durableId="35088690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2B2"/>
    <w:rsid w:val="00000111"/>
    <w:rsid w:val="00005C3B"/>
    <w:rsid w:val="00007175"/>
    <w:rsid w:val="0001479D"/>
    <w:rsid w:val="00017DB9"/>
    <w:rsid w:val="00022827"/>
    <w:rsid w:val="00041FEB"/>
    <w:rsid w:val="000448F5"/>
    <w:rsid w:val="00044F45"/>
    <w:rsid w:val="000464E1"/>
    <w:rsid w:val="00053166"/>
    <w:rsid w:val="00054419"/>
    <w:rsid w:val="000545A1"/>
    <w:rsid w:val="00055372"/>
    <w:rsid w:val="000600B9"/>
    <w:rsid w:val="00063B7D"/>
    <w:rsid w:val="0006522F"/>
    <w:rsid w:val="000652E2"/>
    <w:rsid w:val="00066261"/>
    <w:rsid w:val="00070D09"/>
    <w:rsid w:val="00080991"/>
    <w:rsid w:val="000B53DC"/>
    <w:rsid w:val="000D0BB1"/>
    <w:rsid w:val="000D14EA"/>
    <w:rsid w:val="000D2C02"/>
    <w:rsid w:val="000D743B"/>
    <w:rsid w:val="000E21A4"/>
    <w:rsid w:val="000E3B51"/>
    <w:rsid w:val="000E5841"/>
    <w:rsid w:val="000F101D"/>
    <w:rsid w:val="000F1BC0"/>
    <w:rsid w:val="000F4B9D"/>
    <w:rsid w:val="000F7757"/>
    <w:rsid w:val="001040DD"/>
    <w:rsid w:val="001105FA"/>
    <w:rsid w:val="00112F72"/>
    <w:rsid w:val="0011504A"/>
    <w:rsid w:val="001175C7"/>
    <w:rsid w:val="00125391"/>
    <w:rsid w:val="00126BD1"/>
    <w:rsid w:val="00140E8F"/>
    <w:rsid w:val="00147497"/>
    <w:rsid w:val="001474CE"/>
    <w:rsid w:val="001501CB"/>
    <w:rsid w:val="00152B23"/>
    <w:rsid w:val="00157751"/>
    <w:rsid w:val="0016483B"/>
    <w:rsid w:val="00171AA9"/>
    <w:rsid w:val="001838BA"/>
    <w:rsid w:val="00190577"/>
    <w:rsid w:val="00191CAB"/>
    <w:rsid w:val="00192CA9"/>
    <w:rsid w:val="00193877"/>
    <w:rsid w:val="001A1F98"/>
    <w:rsid w:val="001B1687"/>
    <w:rsid w:val="001C4BB3"/>
    <w:rsid w:val="001F2FB4"/>
    <w:rsid w:val="001F420E"/>
    <w:rsid w:val="001F5058"/>
    <w:rsid w:val="001F5564"/>
    <w:rsid w:val="001F738E"/>
    <w:rsid w:val="0020463A"/>
    <w:rsid w:val="00206CBA"/>
    <w:rsid w:val="00213B29"/>
    <w:rsid w:val="00213F40"/>
    <w:rsid w:val="002223FC"/>
    <w:rsid w:val="00222411"/>
    <w:rsid w:val="00222CA0"/>
    <w:rsid w:val="00226CCC"/>
    <w:rsid w:val="002301B3"/>
    <w:rsid w:val="00231AC6"/>
    <w:rsid w:val="00232F8D"/>
    <w:rsid w:val="002378FB"/>
    <w:rsid w:val="002402C5"/>
    <w:rsid w:val="00246E6A"/>
    <w:rsid w:val="00251292"/>
    <w:rsid w:val="00254C53"/>
    <w:rsid w:val="00267DBC"/>
    <w:rsid w:val="00270D89"/>
    <w:rsid w:val="00272AC1"/>
    <w:rsid w:val="00274D3B"/>
    <w:rsid w:val="00275D73"/>
    <w:rsid w:val="00276121"/>
    <w:rsid w:val="00276F22"/>
    <w:rsid w:val="002773D5"/>
    <w:rsid w:val="00280032"/>
    <w:rsid w:val="00283A2A"/>
    <w:rsid w:val="00287EAA"/>
    <w:rsid w:val="00291471"/>
    <w:rsid w:val="002A17B9"/>
    <w:rsid w:val="002A2E41"/>
    <w:rsid w:val="002A3A61"/>
    <w:rsid w:val="002A7B47"/>
    <w:rsid w:val="002C125A"/>
    <w:rsid w:val="002D1A2D"/>
    <w:rsid w:val="002D4523"/>
    <w:rsid w:val="002E046A"/>
    <w:rsid w:val="002E04F1"/>
    <w:rsid w:val="002E4A87"/>
    <w:rsid w:val="00310EC8"/>
    <w:rsid w:val="00312357"/>
    <w:rsid w:val="0032378B"/>
    <w:rsid w:val="00323DF3"/>
    <w:rsid w:val="003240E3"/>
    <w:rsid w:val="00324581"/>
    <w:rsid w:val="003247EF"/>
    <w:rsid w:val="003261BC"/>
    <w:rsid w:val="003312DF"/>
    <w:rsid w:val="003331DB"/>
    <w:rsid w:val="0033710D"/>
    <w:rsid w:val="0035255D"/>
    <w:rsid w:val="00353DEF"/>
    <w:rsid w:val="003556B3"/>
    <w:rsid w:val="003600BB"/>
    <w:rsid w:val="003610A6"/>
    <w:rsid w:val="00382A56"/>
    <w:rsid w:val="0038353D"/>
    <w:rsid w:val="003836FD"/>
    <w:rsid w:val="00391A94"/>
    <w:rsid w:val="00391AE5"/>
    <w:rsid w:val="003A0F56"/>
    <w:rsid w:val="003A153D"/>
    <w:rsid w:val="003A4043"/>
    <w:rsid w:val="003A4CAE"/>
    <w:rsid w:val="003B6508"/>
    <w:rsid w:val="003C6AA4"/>
    <w:rsid w:val="003D215B"/>
    <w:rsid w:val="003D254D"/>
    <w:rsid w:val="003E114D"/>
    <w:rsid w:val="003E1519"/>
    <w:rsid w:val="003E1E96"/>
    <w:rsid w:val="003E2F63"/>
    <w:rsid w:val="003E4B00"/>
    <w:rsid w:val="003E6304"/>
    <w:rsid w:val="003F0D92"/>
    <w:rsid w:val="004002A5"/>
    <w:rsid w:val="004036C1"/>
    <w:rsid w:val="004204F8"/>
    <w:rsid w:val="00422AD3"/>
    <w:rsid w:val="0042770F"/>
    <w:rsid w:val="00430297"/>
    <w:rsid w:val="00430AF4"/>
    <w:rsid w:val="004331D0"/>
    <w:rsid w:val="004345E1"/>
    <w:rsid w:val="0044238D"/>
    <w:rsid w:val="004438BA"/>
    <w:rsid w:val="004531E1"/>
    <w:rsid w:val="00465ACB"/>
    <w:rsid w:val="0047537C"/>
    <w:rsid w:val="00475996"/>
    <w:rsid w:val="00476E34"/>
    <w:rsid w:val="00482A33"/>
    <w:rsid w:val="00482E1C"/>
    <w:rsid w:val="004835B8"/>
    <w:rsid w:val="004973C7"/>
    <w:rsid w:val="004A0761"/>
    <w:rsid w:val="004B6283"/>
    <w:rsid w:val="004C7C45"/>
    <w:rsid w:val="004D4B0F"/>
    <w:rsid w:val="004E0A84"/>
    <w:rsid w:val="004E249C"/>
    <w:rsid w:val="004E5A8F"/>
    <w:rsid w:val="004F0349"/>
    <w:rsid w:val="004F67B4"/>
    <w:rsid w:val="004F789C"/>
    <w:rsid w:val="005103D2"/>
    <w:rsid w:val="00512EB1"/>
    <w:rsid w:val="00547F8C"/>
    <w:rsid w:val="00551EB7"/>
    <w:rsid w:val="00557388"/>
    <w:rsid w:val="00562645"/>
    <w:rsid w:val="00566838"/>
    <w:rsid w:val="00570D18"/>
    <w:rsid w:val="00580D74"/>
    <w:rsid w:val="00580F0E"/>
    <w:rsid w:val="005813F9"/>
    <w:rsid w:val="005819AF"/>
    <w:rsid w:val="00581D82"/>
    <w:rsid w:val="00583D0B"/>
    <w:rsid w:val="00591925"/>
    <w:rsid w:val="005946EF"/>
    <w:rsid w:val="00594BA8"/>
    <w:rsid w:val="00594BD5"/>
    <w:rsid w:val="0059571A"/>
    <w:rsid w:val="005957AA"/>
    <w:rsid w:val="005A4205"/>
    <w:rsid w:val="005A4F02"/>
    <w:rsid w:val="005B02AB"/>
    <w:rsid w:val="005B48B2"/>
    <w:rsid w:val="005C0126"/>
    <w:rsid w:val="005C6521"/>
    <w:rsid w:val="005C6AFD"/>
    <w:rsid w:val="005C6F67"/>
    <w:rsid w:val="005D0130"/>
    <w:rsid w:val="005D05F3"/>
    <w:rsid w:val="005D3079"/>
    <w:rsid w:val="005D45EC"/>
    <w:rsid w:val="005E1929"/>
    <w:rsid w:val="005E1BFC"/>
    <w:rsid w:val="005E68B8"/>
    <w:rsid w:val="005F13E5"/>
    <w:rsid w:val="005F18F6"/>
    <w:rsid w:val="005F1B1E"/>
    <w:rsid w:val="005F7B75"/>
    <w:rsid w:val="0060758E"/>
    <w:rsid w:val="00624840"/>
    <w:rsid w:val="00627AC4"/>
    <w:rsid w:val="00627E30"/>
    <w:rsid w:val="00631E06"/>
    <w:rsid w:val="006367A8"/>
    <w:rsid w:val="006401AE"/>
    <w:rsid w:val="006407EE"/>
    <w:rsid w:val="006439A9"/>
    <w:rsid w:val="00651362"/>
    <w:rsid w:val="00651BE3"/>
    <w:rsid w:val="006522B3"/>
    <w:rsid w:val="00657CC3"/>
    <w:rsid w:val="00660A80"/>
    <w:rsid w:val="006617CE"/>
    <w:rsid w:val="006631E8"/>
    <w:rsid w:val="00665A72"/>
    <w:rsid w:val="00672B65"/>
    <w:rsid w:val="00680E4C"/>
    <w:rsid w:val="0068704D"/>
    <w:rsid w:val="00690E59"/>
    <w:rsid w:val="00690FCF"/>
    <w:rsid w:val="00693086"/>
    <w:rsid w:val="006A0306"/>
    <w:rsid w:val="006A051B"/>
    <w:rsid w:val="006A3A0D"/>
    <w:rsid w:val="006B3349"/>
    <w:rsid w:val="006B4E97"/>
    <w:rsid w:val="006C272D"/>
    <w:rsid w:val="006C6E06"/>
    <w:rsid w:val="006E3986"/>
    <w:rsid w:val="006E627D"/>
    <w:rsid w:val="00700A75"/>
    <w:rsid w:val="00705499"/>
    <w:rsid w:val="00707E9B"/>
    <w:rsid w:val="00710D7E"/>
    <w:rsid w:val="007210BE"/>
    <w:rsid w:val="00721E61"/>
    <w:rsid w:val="007276A6"/>
    <w:rsid w:val="00732E4E"/>
    <w:rsid w:val="007350BD"/>
    <w:rsid w:val="00735B81"/>
    <w:rsid w:val="00742EB3"/>
    <w:rsid w:val="00745420"/>
    <w:rsid w:val="00750255"/>
    <w:rsid w:val="00750389"/>
    <w:rsid w:val="00750F69"/>
    <w:rsid w:val="007571FC"/>
    <w:rsid w:val="00761250"/>
    <w:rsid w:val="00774A87"/>
    <w:rsid w:val="0078619E"/>
    <w:rsid w:val="00787019"/>
    <w:rsid w:val="00790CFA"/>
    <w:rsid w:val="007A1DEE"/>
    <w:rsid w:val="007A52B6"/>
    <w:rsid w:val="007A58CB"/>
    <w:rsid w:val="007A77F0"/>
    <w:rsid w:val="007B0AAA"/>
    <w:rsid w:val="007B2902"/>
    <w:rsid w:val="007B4E4D"/>
    <w:rsid w:val="007C32D5"/>
    <w:rsid w:val="007C3826"/>
    <w:rsid w:val="007C60DE"/>
    <w:rsid w:val="007C773B"/>
    <w:rsid w:val="007C7A22"/>
    <w:rsid w:val="007E5AFC"/>
    <w:rsid w:val="007E6D6D"/>
    <w:rsid w:val="00804590"/>
    <w:rsid w:val="00806EFC"/>
    <w:rsid w:val="00811FDC"/>
    <w:rsid w:val="00813A1B"/>
    <w:rsid w:val="00817683"/>
    <w:rsid w:val="008248E2"/>
    <w:rsid w:val="00827891"/>
    <w:rsid w:val="008304B7"/>
    <w:rsid w:val="008356DC"/>
    <w:rsid w:val="0083593C"/>
    <w:rsid w:val="00842C02"/>
    <w:rsid w:val="00843B6D"/>
    <w:rsid w:val="008609B0"/>
    <w:rsid w:val="008615DB"/>
    <w:rsid w:val="0086388A"/>
    <w:rsid w:val="00867D1F"/>
    <w:rsid w:val="008716E4"/>
    <w:rsid w:val="00873688"/>
    <w:rsid w:val="008A108B"/>
    <w:rsid w:val="008A1C86"/>
    <w:rsid w:val="008A4D14"/>
    <w:rsid w:val="008C0A33"/>
    <w:rsid w:val="008C18ED"/>
    <w:rsid w:val="008C3D75"/>
    <w:rsid w:val="008C5A7B"/>
    <w:rsid w:val="008C68AA"/>
    <w:rsid w:val="008E2482"/>
    <w:rsid w:val="008F0DED"/>
    <w:rsid w:val="008F2B94"/>
    <w:rsid w:val="008F53D4"/>
    <w:rsid w:val="008F57AB"/>
    <w:rsid w:val="008F6E39"/>
    <w:rsid w:val="009122F6"/>
    <w:rsid w:val="009148FE"/>
    <w:rsid w:val="00914DE4"/>
    <w:rsid w:val="009164CB"/>
    <w:rsid w:val="00935327"/>
    <w:rsid w:val="00942EB9"/>
    <w:rsid w:val="009472FD"/>
    <w:rsid w:val="0095293A"/>
    <w:rsid w:val="00961333"/>
    <w:rsid w:val="0096532C"/>
    <w:rsid w:val="00966618"/>
    <w:rsid w:val="00973A35"/>
    <w:rsid w:val="00973FBF"/>
    <w:rsid w:val="00974C5C"/>
    <w:rsid w:val="0097552B"/>
    <w:rsid w:val="009815C9"/>
    <w:rsid w:val="009818C4"/>
    <w:rsid w:val="00983AD9"/>
    <w:rsid w:val="00985110"/>
    <w:rsid w:val="009B2360"/>
    <w:rsid w:val="009B5C8C"/>
    <w:rsid w:val="009C0AE9"/>
    <w:rsid w:val="009C19DC"/>
    <w:rsid w:val="009D1DC5"/>
    <w:rsid w:val="009D5B94"/>
    <w:rsid w:val="009E28B2"/>
    <w:rsid w:val="009E33DE"/>
    <w:rsid w:val="009E433F"/>
    <w:rsid w:val="009F0283"/>
    <w:rsid w:val="009F0EDA"/>
    <w:rsid w:val="009F4363"/>
    <w:rsid w:val="009F4431"/>
    <w:rsid w:val="009F7226"/>
    <w:rsid w:val="00A01F71"/>
    <w:rsid w:val="00A020C2"/>
    <w:rsid w:val="00A023C5"/>
    <w:rsid w:val="00A028FF"/>
    <w:rsid w:val="00A02E12"/>
    <w:rsid w:val="00A14734"/>
    <w:rsid w:val="00A16EF5"/>
    <w:rsid w:val="00A22920"/>
    <w:rsid w:val="00A2407C"/>
    <w:rsid w:val="00A27316"/>
    <w:rsid w:val="00A313E1"/>
    <w:rsid w:val="00A337DD"/>
    <w:rsid w:val="00A341A5"/>
    <w:rsid w:val="00A34384"/>
    <w:rsid w:val="00A40551"/>
    <w:rsid w:val="00A42A6C"/>
    <w:rsid w:val="00A4428E"/>
    <w:rsid w:val="00A455DB"/>
    <w:rsid w:val="00A57BED"/>
    <w:rsid w:val="00A57CCD"/>
    <w:rsid w:val="00A704F8"/>
    <w:rsid w:val="00A71F53"/>
    <w:rsid w:val="00A84357"/>
    <w:rsid w:val="00A85EF0"/>
    <w:rsid w:val="00A93DC8"/>
    <w:rsid w:val="00AA1213"/>
    <w:rsid w:val="00AA7A8E"/>
    <w:rsid w:val="00AB75D9"/>
    <w:rsid w:val="00AC04F8"/>
    <w:rsid w:val="00AD2784"/>
    <w:rsid w:val="00AD54E6"/>
    <w:rsid w:val="00AE1D04"/>
    <w:rsid w:val="00AE4E51"/>
    <w:rsid w:val="00AF4C61"/>
    <w:rsid w:val="00B01AE4"/>
    <w:rsid w:val="00B026B0"/>
    <w:rsid w:val="00B03AEF"/>
    <w:rsid w:val="00B16271"/>
    <w:rsid w:val="00B209D5"/>
    <w:rsid w:val="00B216FD"/>
    <w:rsid w:val="00B2288B"/>
    <w:rsid w:val="00B23B90"/>
    <w:rsid w:val="00B24E9F"/>
    <w:rsid w:val="00B2744D"/>
    <w:rsid w:val="00B3452F"/>
    <w:rsid w:val="00B3642E"/>
    <w:rsid w:val="00B37040"/>
    <w:rsid w:val="00B47169"/>
    <w:rsid w:val="00B56CBC"/>
    <w:rsid w:val="00B63E63"/>
    <w:rsid w:val="00B709D6"/>
    <w:rsid w:val="00B77537"/>
    <w:rsid w:val="00B8066E"/>
    <w:rsid w:val="00B826F9"/>
    <w:rsid w:val="00B87E69"/>
    <w:rsid w:val="00B94FEA"/>
    <w:rsid w:val="00B9597D"/>
    <w:rsid w:val="00B9715E"/>
    <w:rsid w:val="00BB4D14"/>
    <w:rsid w:val="00BC7012"/>
    <w:rsid w:val="00BD6CCC"/>
    <w:rsid w:val="00BE5A19"/>
    <w:rsid w:val="00BE63C3"/>
    <w:rsid w:val="00BF69C3"/>
    <w:rsid w:val="00BF7818"/>
    <w:rsid w:val="00BF7AE9"/>
    <w:rsid w:val="00C006C8"/>
    <w:rsid w:val="00C025A7"/>
    <w:rsid w:val="00C13E68"/>
    <w:rsid w:val="00C218F5"/>
    <w:rsid w:val="00C245B3"/>
    <w:rsid w:val="00C24C95"/>
    <w:rsid w:val="00C327CB"/>
    <w:rsid w:val="00C33E18"/>
    <w:rsid w:val="00C40286"/>
    <w:rsid w:val="00C41556"/>
    <w:rsid w:val="00C42F40"/>
    <w:rsid w:val="00C54A7D"/>
    <w:rsid w:val="00C562E0"/>
    <w:rsid w:val="00C628DE"/>
    <w:rsid w:val="00C726CB"/>
    <w:rsid w:val="00C84E2A"/>
    <w:rsid w:val="00C942B2"/>
    <w:rsid w:val="00C97867"/>
    <w:rsid w:val="00CA0A31"/>
    <w:rsid w:val="00CB7E80"/>
    <w:rsid w:val="00CC3994"/>
    <w:rsid w:val="00CC7B74"/>
    <w:rsid w:val="00CD0440"/>
    <w:rsid w:val="00CD2BAB"/>
    <w:rsid w:val="00CD3417"/>
    <w:rsid w:val="00CD4193"/>
    <w:rsid w:val="00CD4BB4"/>
    <w:rsid w:val="00CE1FD7"/>
    <w:rsid w:val="00CE60D6"/>
    <w:rsid w:val="00CE6670"/>
    <w:rsid w:val="00CF0432"/>
    <w:rsid w:val="00CF4AA7"/>
    <w:rsid w:val="00CF74B2"/>
    <w:rsid w:val="00D14813"/>
    <w:rsid w:val="00D31631"/>
    <w:rsid w:val="00D35735"/>
    <w:rsid w:val="00D37A93"/>
    <w:rsid w:val="00D47B2D"/>
    <w:rsid w:val="00D55DCE"/>
    <w:rsid w:val="00D62F5B"/>
    <w:rsid w:val="00D7182E"/>
    <w:rsid w:val="00D72238"/>
    <w:rsid w:val="00D75B41"/>
    <w:rsid w:val="00D767BC"/>
    <w:rsid w:val="00D779E4"/>
    <w:rsid w:val="00D80ABA"/>
    <w:rsid w:val="00D810AC"/>
    <w:rsid w:val="00D868C5"/>
    <w:rsid w:val="00D92F8D"/>
    <w:rsid w:val="00D94FBB"/>
    <w:rsid w:val="00D9550D"/>
    <w:rsid w:val="00DA453D"/>
    <w:rsid w:val="00DA4E5F"/>
    <w:rsid w:val="00DA7195"/>
    <w:rsid w:val="00DA7774"/>
    <w:rsid w:val="00DB0640"/>
    <w:rsid w:val="00DC105B"/>
    <w:rsid w:val="00DD5593"/>
    <w:rsid w:val="00DE0C13"/>
    <w:rsid w:val="00DE217F"/>
    <w:rsid w:val="00DF06A2"/>
    <w:rsid w:val="00E018BA"/>
    <w:rsid w:val="00E05C4F"/>
    <w:rsid w:val="00E11973"/>
    <w:rsid w:val="00E25E76"/>
    <w:rsid w:val="00E26787"/>
    <w:rsid w:val="00E31E2B"/>
    <w:rsid w:val="00E32866"/>
    <w:rsid w:val="00E350A5"/>
    <w:rsid w:val="00E35A1F"/>
    <w:rsid w:val="00E45CCD"/>
    <w:rsid w:val="00E525F0"/>
    <w:rsid w:val="00E52EF4"/>
    <w:rsid w:val="00E55E63"/>
    <w:rsid w:val="00E85411"/>
    <w:rsid w:val="00E86D43"/>
    <w:rsid w:val="00E86EF7"/>
    <w:rsid w:val="00E91DBB"/>
    <w:rsid w:val="00E94F47"/>
    <w:rsid w:val="00E97CC0"/>
    <w:rsid w:val="00EA203E"/>
    <w:rsid w:val="00EA6488"/>
    <w:rsid w:val="00EB4E37"/>
    <w:rsid w:val="00EC05ED"/>
    <w:rsid w:val="00EC237D"/>
    <w:rsid w:val="00ED4166"/>
    <w:rsid w:val="00ED79F1"/>
    <w:rsid w:val="00EE3BEC"/>
    <w:rsid w:val="00EE3C60"/>
    <w:rsid w:val="00EF04F4"/>
    <w:rsid w:val="00EF292B"/>
    <w:rsid w:val="00EF2CE1"/>
    <w:rsid w:val="00EF3A0E"/>
    <w:rsid w:val="00EF3A3A"/>
    <w:rsid w:val="00EF6F1B"/>
    <w:rsid w:val="00F066B6"/>
    <w:rsid w:val="00F06C8B"/>
    <w:rsid w:val="00F10A25"/>
    <w:rsid w:val="00F17090"/>
    <w:rsid w:val="00F24847"/>
    <w:rsid w:val="00F25FC7"/>
    <w:rsid w:val="00F3174E"/>
    <w:rsid w:val="00F440C6"/>
    <w:rsid w:val="00F440F5"/>
    <w:rsid w:val="00F508C2"/>
    <w:rsid w:val="00F54C29"/>
    <w:rsid w:val="00F54E51"/>
    <w:rsid w:val="00F57B9E"/>
    <w:rsid w:val="00F64E51"/>
    <w:rsid w:val="00F6502E"/>
    <w:rsid w:val="00F748AC"/>
    <w:rsid w:val="00F7619D"/>
    <w:rsid w:val="00F779F5"/>
    <w:rsid w:val="00F80665"/>
    <w:rsid w:val="00F8408A"/>
    <w:rsid w:val="00F8630E"/>
    <w:rsid w:val="00FA6917"/>
    <w:rsid w:val="00FB5EC1"/>
    <w:rsid w:val="00FB6EB9"/>
    <w:rsid w:val="00FD210D"/>
    <w:rsid w:val="00FD2B1E"/>
    <w:rsid w:val="00FD7601"/>
    <w:rsid w:val="00FD7CB2"/>
    <w:rsid w:val="00FE126E"/>
    <w:rsid w:val="00FE2461"/>
    <w:rsid w:val="00FE398C"/>
    <w:rsid w:val="00FE71F1"/>
    <w:rsid w:val="00FE734E"/>
    <w:rsid w:val="00FE7EC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F54032"/>
  <w15:docId w15:val="{A823E51E-052D-484A-871C-552BA0ED7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A028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rsid w:val="004331D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1Char">
    <w:name w:val="Nadpis 1 Char"/>
    <w:basedOn w:val="Predvolenpsmoodseku"/>
    <w:link w:val="Nadpis1"/>
    <w:rsid w:val="00A028F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lavika">
    <w:name w:val="header"/>
    <w:basedOn w:val="Normlny"/>
    <w:link w:val="HlavikaChar"/>
    <w:rsid w:val="00A028FF"/>
    <w:pPr>
      <w:tabs>
        <w:tab w:val="center" w:pos="4703"/>
        <w:tab w:val="right" w:pos="9406"/>
      </w:tabs>
      <w:spacing w:after="0" w:line="240" w:lineRule="auto"/>
    </w:pPr>
    <w:rPr>
      <w:rFonts w:ascii="Times New Roman" w:eastAsia="Times New Roman" w:hAnsi="Times New Roman"/>
      <w:sz w:val="24"/>
      <w:szCs w:val="20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A028FF"/>
    <w:rPr>
      <w:rFonts w:ascii="Times New Roman" w:eastAsia="Times New Roman" w:hAnsi="Times New Roman"/>
      <w:sz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1C4B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C4BB3"/>
    <w:rPr>
      <w:rFonts w:ascii="Calibri" w:eastAsia="Calibri" w:hAnsi="Calibri"/>
      <w:sz w:val="22"/>
      <w:szCs w:val="22"/>
    </w:rPr>
  </w:style>
  <w:style w:type="paragraph" w:customStyle="1" w:styleId="BodyCopy">
    <w:name w:val="Body Copy"/>
    <w:basedOn w:val="Normlny"/>
    <w:rsid w:val="00054419"/>
    <w:pPr>
      <w:overflowPunct w:val="0"/>
      <w:autoSpaceDE w:val="0"/>
      <w:autoSpaceDN w:val="0"/>
      <w:adjustRightInd w:val="0"/>
      <w:spacing w:after="0" w:line="280" w:lineRule="exact"/>
      <w:jc w:val="both"/>
      <w:textAlignment w:val="baseline"/>
    </w:pPr>
    <w:rPr>
      <w:rFonts w:ascii="Times" w:eastAsia="Times New Roman" w:hAnsi="Times"/>
      <w:sz w:val="24"/>
      <w:szCs w:val="20"/>
    </w:rPr>
  </w:style>
  <w:style w:type="paragraph" w:customStyle="1" w:styleId="Bulletindent">
    <w:name w:val="Bullet indent"/>
    <w:basedOn w:val="Normlny"/>
    <w:rsid w:val="00054419"/>
    <w:pPr>
      <w:widowControl w:val="0"/>
      <w:numPr>
        <w:numId w:val="12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  <w:textAlignment w:val="baseline"/>
    </w:pPr>
    <w:rPr>
      <w:rFonts w:ascii="Times New Roman" w:eastAsia="Times New Roman" w:hAnsi="Times New Roman"/>
      <w:szCs w:val="20"/>
    </w:rPr>
  </w:style>
  <w:style w:type="paragraph" w:customStyle="1" w:styleId="2ndbulletindent">
    <w:name w:val="2nd bullet indent"/>
    <w:basedOn w:val="Normlny"/>
    <w:rsid w:val="00054419"/>
    <w:pPr>
      <w:widowControl w:val="0"/>
      <w:numPr>
        <w:numId w:val="1"/>
      </w:numPr>
      <w:overflowPunct w:val="0"/>
      <w:autoSpaceDE w:val="0"/>
      <w:autoSpaceDN w:val="0"/>
      <w:adjustRightInd w:val="0"/>
      <w:spacing w:after="0" w:line="280" w:lineRule="exact"/>
      <w:ind w:left="907"/>
      <w:jc w:val="both"/>
      <w:textAlignment w:val="baseline"/>
    </w:pPr>
    <w:rPr>
      <w:rFonts w:ascii="Times New Roman" w:eastAsia="Times New Roman" w:hAnsi="Times New Roman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4331D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numbering" w:customStyle="1" w:styleId="Bezzoznamu1">
    <w:name w:val="Bez zoznamu1"/>
    <w:next w:val="Bezzoznamu"/>
    <w:semiHidden/>
    <w:rsid w:val="004331D0"/>
  </w:style>
  <w:style w:type="paragraph" w:customStyle="1" w:styleId="Zkladntext0">
    <w:name w:val="Základní text"/>
    <w:rsid w:val="004331D0"/>
    <w:pPr>
      <w:spacing w:after="240"/>
      <w:jc w:val="both"/>
    </w:pPr>
    <w:rPr>
      <w:rFonts w:ascii="Times New Roman" w:eastAsia="Times New Roman" w:hAnsi="Times New Roman"/>
      <w:color w:val="000000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4331D0"/>
  </w:style>
  <w:style w:type="table" w:styleId="Mriekatabuky">
    <w:name w:val="Table Grid"/>
    <w:basedOn w:val="Normlnatabuka"/>
    <w:uiPriority w:val="59"/>
    <w:rsid w:val="004331D0"/>
    <w:rPr>
      <w:rFonts w:ascii="Times New Roman" w:eastAsia="Times New Roman" w:hAnsi="Times New Roman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4331D0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32"/>
      <w:szCs w:val="32"/>
      <w:lang w:val="sk-SK" w:eastAsia="x-none"/>
    </w:rPr>
  </w:style>
  <w:style w:type="character" w:customStyle="1" w:styleId="NzovChar">
    <w:name w:val="Názov Char"/>
    <w:basedOn w:val="Predvolenpsmoodseku"/>
    <w:link w:val="Nzov"/>
    <w:uiPriority w:val="99"/>
    <w:rsid w:val="004331D0"/>
    <w:rPr>
      <w:rFonts w:ascii="Arial Narrow" w:eastAsia="Times New Roman" w:hAnsi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4331D0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val="sk-SK"/>
    </w:rPr>
  </w:style>
  <w:style w:type="table" w:customStyle="1" w:styleId="TableNormal1">
    <w:name w:val="Table Normal1"/>
    <w:uiPriority w:val="2"/>
    <w:semiHidden/>
    <w:qFormat/>
    <w:rsid w:val="004331D0"/>
    <w:pPr>
      <w:widowControl w:val="0"/>
    </w:pPr>
    <w:rPr>
      <w:rFonts w:ascii="Calibri" w:eastAsia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24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3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0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C9995E-537F-4413-9EC2-F29E1560B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11</Pages>
  <Words>2586</Words>
  <Characters>14745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17297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Daniel Salamun</dc:creator>
  <cp:lastModifiedBy>Peter2sk servis digitall</cp:lastModifiedBy>
  <cp:revision>2</cp:revision>
  <cp:lastPrinted>2021-08-04T09:17:00Z</cp:lastPrinted>
  <dcterms:created xsi:type="dcterms:W3CDTF">2024-07-01T10:19:00Z</dcterms:created>
  <dcterms:modified xsi:type="dcterms:W3CDTF">2024-07-01T10:19:00Z</dcterms:modified>
</cp:coreProperties>
</file>