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584AD"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Poznámky Úč MÚJ 3 </w:t>
      </w:r>
      <w:bookmarkStart w:id="0" w:name="_GoBack"/>
      <w:bookmarkEnd w:id="0"/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- 01 IČO 52937437 DIČ 2121184637 </w:t>
      </w:r>
    </w:p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19"/>
        <w:gridCol w:w="899"/>
        <w:gridCol w:w="3884"/>
      </w:tblGrid>
      <w:tr w14:paraId="0ABC959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auto" w:sz="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4879FF0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Článok I </w:t>
            </w:r>
          </w:p>
          <w:p w14:paraId="56CB4493">
            <w:pPr>
              <w:spacing w:before="100" w:beforeAutospacing="1" w:after="100" w:afterAutospacing="1"/>
              <w:rPr>
                <w:rFonts w:hint="default" w:ascii="CIDFont+F2" w:hAnsi="CIDFont+F2" w:eastAsia="Times New Roman" w:cs="Times New Roman"/>
                <w:lang w:val="en-US" w:eastAsia="sk-SK"/>
              </w:rPr>
            </w:pPr>
            <w:r>
              <w:rPr>
                <w:rFonts w:ascii="CIDFont+F2" w:hAnsi="CIDFont+F2" w:eastAsia="Times New Roman" w:cs="Times New Roman"/>
                <w:lang w:eastAsia="sk-SK"/>
              </w:rPr>
              <w:t>POZNÁMKY k účtovnej závierke mikro účtovnej jednotky k 31.12.202</w:t>
            </w:r>
            <w:r>
              <w:rPr>
                <w:rFonts w:hint="default" w:ascii="CIDFont+F2" w:hAnsi="CIDFont+F2" w:eastAsia="Times New Roman" w:cs="Times New Roman"/>
                <w:lang w:val="en-US" w:eastAsia="sk-SK"/>
              </w:rPr>
              <w:t>3</w:t>
            </w:r>
          </w:p>
          <w:p w14:paraId="7153CBC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lang w:eastAsia="sk-SK"/>
              </w:rPr>
              <w:t xml:space="preserve"> </w:t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Všeobecné údaje </w:t>
            </w:r>
          </w:p>
          <w:p w14:paraId="62A5A7CA">
            <w:pPr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lang w:eastAsia="sk-SK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lang w:eastAsia="sk-SK"/>
              </w:rPr>
              <w:instrText xml:space="preserve"> INCLUDEPICTURE "C:\\var\\folders\\sg\\vl4mv1wn3857n76rdpsrfp_c0000gn\\T\\com.microsoft.Word\\WebArchiveCopyPasteTempFiles\\page1image4389696" \* MERGEFORMAT </w:instrText>
            </w:r>
            <w:r>
              <w:rPr>
                <w:rFonts w:ascii="Times New Roman" w:hAnsi="Times New Roman" w:eastAsia="Times New Roman" w:cs="Times New Roman"/>
                <w:lang w:eastAsia="sk-SK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lang w:eastAsia="sk-SK"/>
              </w:rPr>
              <w:drawing>
                <wp:inline distT="0" distB="0" distL="0" distR="0">
                  <wp:extent cx="558800" cy="12700"/>
                  <wp:effectExtent l="0" t="0" r="0" b="0"/>
                  <wp:docPr id="20" name="Obrázok 20" descr="page1image4389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Obrázok 20" descr="page1image43896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lang w:eastAsia="sk-SK"/>
              </w:rPr>
              <w:fldChar w:fldCharType="end"/>
            </w:r>
          </w:p>
          <w:p w14:paraId="46589439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Názov a sídlo</w:t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Obchodné meno (názov) účtovnej jednotky</w:t>
            </w:r>
            <w:r>
              <w:rPr>
                <w:rFonts w:hint="default" w:ascii="CIDFont+F2" w:hAnsi="CIDFont+F2" w:eastAsia="Times New Roman" w:cs="Times New Roman"/>
                <w:sz w:val="22"/>
                <w:szCs w:val="22"/>
                <w:lang w:val="en-US" w:eastAsia="sk-SK"/>
              </w:rPr>
              <w:t>:</w:t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Physiopet, s. r. o. </w:t>
            </w:r>
          </w:p>
          <w:p w14:paraId="0296A628">
            <w:pPr>
              <w:spacing w:before="100" w:beforeAutospacing="1" w:after="100" w:afterAutospacing="1"/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Sídlo účtovnej jednotky </w:t>
            </w:r>
          </w:p>
          <w:p w14:paraId="3D1295E1">
            <w:pPr>
              <w:spacing w:before="100" w:beforeAutospacing="1" w:after="100" w:afterAutospacing="1"/>
              <w:ind w:left="110" w:hanging="110" w:hangingChars="50"/>
              <w:rPr>
                <w:rFonts w:hint="default" w:ascii="CIDFont+F1" w:hAnsi="CIDFont+F1" w:eastAsia="Times New Roman" w:cs="Times New Roman"/>
                <w:sz w:val="22"/>
                <w:szCs w:val="22"/>
                <w:lang w:val="en-US"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Ulica a číslo</w:t>
            </w:r>
            <w:r>
              <w:rPr>
                <w:rFonts w:hint="default" w:ascii="CIDFont+F2" w:hAnsi="CIDFont+F2" w:eastAsia="Times New Roman" w:cs="Times New Roman"/>
                <w:sz w:val="22"/>
                <w:szCs w:val="22"/>
                <w:lang w:val="en-US" w:eastAsia="sk-SK"/>
              </w:rPr>
              <w:t>: Dunajský Klátov 456</w:t>
            </w:r>
          </w:p>
          <w:p w14:paraId="1BE23191">
            <w:pPr>
              <w:spacing w:before="100" w:beforeAutospacing="1" w:after="100" w:afterAutospacing="1"/>
              <w:ind w:left="110" w:hanging="110" w:hangingChars="5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PSČ Názov obce</w:t>
            </w:r>
            <w:r>
              <w:rPr>
                <w:rFonts w:hint="default" w:ascii="CIDFont+F2" w:hAnsi="CIDFont+F2" w:eastAsia="Times New Roman" w:cs="Times New Roman"/>
                <w:sz w:val="22"/>
                <w:szCs w:val="22"/>
                <w:lang w:val="en-US" w:eastAsia="sk-SK"/>
              </w:rPr>
              <w:t>: 930 21 Dunajský Klátov</w:t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 </w:t>
            </w:r>
          </w:p>
          <w:p w14:paraId="00C19D1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IČO DIČ </w:t>
            </w:r>
          </w:p>
          <w:p w14:paraId="19B9D96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52937437 2121184637 </w:t>
            </w:r>
          </w:p>
          <w:p w14:paraId="37ABE11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(2) Údaje o konsolidovanom celku </w:t>
            </w:r>
          </w:p>
          <w:p w14:paraId="3573C27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a) Obchodné meno a sídlo konsolidujúcej účtovnej jednotky, ktorá zostavuje konsolidovanú účtovnú závierku za tú skupinu účtovných jednotiek konsolidovaného celku, ktorého súčasťou je aj účtovná jednotka </w:t>
            </w:r>
          </w:p>
          <w:p w14:paraId="3F476CD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Obchodné meno a sídlo ÚJ, ktorá je bezprostredne konsolidujúcou účtovnou jednotkou </w:t>
            </w:r>
          </w:p>
          <w:p w14:paraId="34A80AD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>Obchodné meno: Sídlo:</w:t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>Ulica</w:t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Obec </w:t>
            </w:r>
          </w:p>
          <w:p w14:paraId="504DE47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PSC Štát IČO: </w:t>
            </w:r>
          </w:p>
          <w:p w14:paraId="0D2E89D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b) Informácie o oslobodení od zostavenia konsolidovanej účtovnej závierky </w:t>
            </w:r>
          </w:p>
          <w:p w14:paraId="17D98AA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Názov a sídlo dcérskych účtovných jednotiek </w:t>
            </w:r>
          </w:p>
        </w:tc>
      </w:tr>
      <w:tr w14:paraId="48C9F42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70E6B68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Názov dcérskej účtovnej jednotky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56F2DB5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Sídlo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53DC902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Ostatné dôležité skutočnosti </w:t>
            </w:r>
          </w:p>
        </w:tc>
      </w:tr>
      <w:tr w14:paraId="16D55C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2CC590B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EC5A62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24267C96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710C28E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EE8FBEA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712B15A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2EC2D15A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0847675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4CD9AB6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118B290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00980C97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361F86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311368D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F2AB4AF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2C2E0416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06838D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40DB41D8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46DEA6C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06AC493F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6684C3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2" w:space="0"/>
              <w:left w:val="single" w:color="000000" w:sz="12" w:space="0"/>
              <w:bottom w:val="single" w:color="auto" w:sz="2" w:space="0"/>
              <w:right w:val="single" w:color="000000" w:sz="12" w:space="0"/>
            </w:tcBorders>
            <w:shd w:val="clear" w:color="auto" w:fill="FFFFFF"/>
            <w:vAlign w:val="center"/>
          </w:tcPr>
          <w:p w14:paraId="2A910A7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(3) Priemerný prepočítaný počet zamestnancov účtovnej jednotky </w:t>
            </w:r>
          </w:p>
        </w:tc>
      </w:tr>
    </w:tbl>
    <w:p w14:paraId="3047E0F0"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>Spracované systémom Money S3</w:t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br w:type="textWrapping"/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www.money.sk </w:t>
      </w:r>
      <w:r>
        <w:rPr>
          <w:rFonts w:ascii="CIDFont+F1" w:hAnsi="CIDFont+F1" w:eastAsia="Times New Roman" w:cs="Times New Roman"/>
          <w:position w:val="2"/>
          <w:sz w:val="18"/>
          <w:szCs w:val="18"/>
          <w:lang w:eastAsia="sk-SK"/>
        </w:rPr>
        <w:t xml:space="preserve">1 </w:t>
      </w:r>
    </w:p>
    <w:p w14:paraId="61446B0E"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Poznámky Úč MÚJ 3 - 01 IČO 52937437 DIČ 2121184637 </w:t>
      </w:r>
    </w:p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076"/>
        <w:gridCol w:w="1838"/>
        <w:gridCol w:w="3188"/>
      </w:tblGrid>
      <w:tr w14:paraId="63DFD3D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36D7DC2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Názov položky 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1B5AF81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Bežné účtovné obdobie 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11BD976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Bezprostredne predchádzajúc e obdobie </w:t>
            </w:r>
          </w:p>
        </w:tc>
      </w:tr>
      <w:tr w14:paraId="4E858D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00CA76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Priemerný prepočítaný počet zamestnancov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3BF905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6AED3AC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556FA0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5CDFC0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Stav zamestnancov ku dňu zostavenia závierky, z toho: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C9E20C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2844A73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4353F24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3DB332C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počet vedúcich zamestnancov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3813248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2BF4779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20952F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2" w:space="0"/>
              <w:left w:val="single" w:color="000000" w:sz="12" w:space="0"/>
              <w:bottom w:val="single" w:color="auto" w:sz="2" w:space="0"/>
              <w:right w:val="single" w:color="000000" w:sz="12" w:space="0"/>
            </w:tcBorders>
            <w:shd w:val="clear" w:color="auto" w:fill="FFFFFF"/>
            <w:vAlign w:val="center"/>
          </w:tcPr>
          <w:p w14:paraId="6DA749E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Článok II</w:t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(1) Predpoklad nepretržitého pokračovania v činnosti </w:t>
            </w:r>
          </w:p>
          <w:p w14:paraId="35FAA0A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Účtovná závierka bola zostavená za predpokladu nepretržitého trvania spoločnosti. </w:t>
            </w:r>
          </w:p>
          <w:p w14:paraId="73D119D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(2) Spôsob oceňovania jednotlivých zložiek majetku a záväzkov a) Oceňovanie dlhodobého nehmotného majetku </w:t>
            </w:r>
          </w:p>
          <w:p w14:paraId="4981ADA1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Oceňovanie nakúpeného dlhodobého nehmotného majetku </w:t>
            </w:r>
          </w:p>
          <w:p w14:paraId="5ADB9DB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>* tieto účtovné prípady sa v bežnom účtovnom období nevyskytli</w:t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Oceňovanie dlhodobého nehmotného majetku obstaraného vlastnou činnosťou </w:t>
            </w:r>
          </w:p>
          <w:p w14:paraId="48497B8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* tieto účtovné prípady sa v bežnom účtovnom období nevyskytli Oceňovanie dlhodobého nehmotného majetku obstaraného iným spôsobom </w:t>
            </w:r>
          </w:p>
          <w:p w14:paraId="45DE9DB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* tieto účtovné prípady sa v bežnom účtovnom období nevyskytli </w:t>
            </w:r>
          </w:p>
          <w:p w14:paraId="7EF146A1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a) Oceňovanie dlhodobého hmotného majetku </w:t>
            </w:r>
          </w:p>
          <w:p w14:paraId="1CB6B60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Oceňovanie nakúpeného dlhodobého hmotného majetku </w:t>
            </w:r>
          </w:p>
          <w:p w14:paraId="0C307D7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Oceňovanie dlhodobého hmotného majetku obstaraného vlastnou činnosťou </w:t>
            </w:r>
          </w:p>
          <w:p w14:paraId="2F88CB16">
            <w:pPr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Informácie o prijatých postupoch </w:t>
            </w:r>
          </w:p>
          <w:p w14:paraId="20A29271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</w:tr>
    </w:tbl>
    <w:p w14:paraId="61882A83"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>Spracované systémom Money S3</w:t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br w:type="textWrapping"/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www.money.sk </w:t>
      </w:r>
      <w:r>
        <w:rPr>
          <w:rFonts w:ascii="CIDFont+F1" w:hAnsi="CIDFont+F1" w:eastAsia="Times New Roman" w:cs="Times New Roman"/>
          <w:position w:val="2"/>
          <w:sz w:val="18"/>
          <w:szCs w:val="18"/>
          <w:lang w:eastAsia="sk-SK"/>
        </w:rPr>
        <w:t xml:space="preserve">2 </w:t>
      </w:r>
    </w:p>
    <w:p w14:paraId="13030501"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Poznámky Úč MÚJ 3 - 01 IČO 52937437 DIČ 2121184637 </w:t>
      </w:r>
    </w:p>
    <w:p w14:paraId="003D98C2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* tieto účtovné prípady sa v bežnom účtovnom období nevyskytli Oceňovanie dlhodobého hmotného majetku obstaraného iným spôsobom </w:t>
      </w:r>
    </w:p>
    <w:p w14:paraId="7CD970E9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* tieto účtovné prípady sa v bežnom účtovnom období nevyskytli </w:t>
      </w:r>
    </w:p>
    <w:p w14:paraId="3411B46C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2" w:hAnsi="CIDFont+F2" w:eastAsia="Times New Roman" w:cs="Times New Roman"/>
          <w:sz w:val="22"/>
          <w:szCs w:val="22"/>
          <w:lang w:eastAsia="sk-SK"/>
        </w:rPr>
        <w:t xml:space="preserve">a) Oceňovanie dlhodobého finančného majetku </w:t>
      </w:r>
    </w:p>
    <w:p w14:paraId="464E4DA3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Účtovná jednotka oceňovala dlhodobý finančný majetok </w:t>
      </w:r>
    </w:p>
    <w:p w14:paraId="18F09876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2" w:hAnsi="CIDFont+F2" w:eastAsia="Times New Roman" w:cs="Times New Roman"/>
          <w:sz w:val="22"/>
          <w:szCs w:val="22"/>
          <w:lang w:eastAsia="sk-SK"/>
        </w:rPr>
        <w:t xml:space="preserve">b) Oceňovanie zásob </w:t>
      </w:r>
    </w:p>
    <w:p w14:paraId="5199E2E6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>Oceňovanie zásob obstaraných kúpou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>* Zásoby obstarané kúpou účtovná jednotka oceňovala obstarávacou cenou, ktorá zahrňuje cenu obstarania a náklady súvisiace s obstaraním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>Oceňovanie zásob vytvorených vlastnou činnosťou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>Účtovná jednotka oceňovala zásoby obstarané vlastnou činnosťou vlastnými nákladmi v zložení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>* priame náklady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>Pri vyskladnení zásob sa používala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>* metóda váženého aritmetického priemeru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* tieto účtovné prípady sa v bežnom účtovnom období nevyskytli </w:t>
      </w:r>
    </w:p>
    <w:p w14:paraId="75D852F0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2" w:hAnsi="CIDFont+F2" w:eastAsia="Times New Roman" w:cs="Times New Roman"/>
          <w:sz w:val="22"/>
          <w:szCs w:val="22"/>
          <w:lang w:eastAsia="sk-SK"/>
        </w:rPr>
        <w:t xml:space="preserve">c) Oceňovanie pohľadávok </w:t>
      </w:r>
    </w:p>
    <w:p w14:paraId="4F541C3D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* Pohľadávky sa pri ich vzniku oceňovali nominálnou hodnotou </w:t>
      </w:r>
    </w:p>
    <w:p w14:paraId="573E76B3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2" w:hAnsi="CIDFont+F2" w:eastAsia="Times New Roman" w:cs="Times New Roman"/>
          <w:sz w:val="22"/>
          <w:szCs w:val="22"/>
          <w:lang w:eastAsia="sk-SK"/>
        </w:rPr>
        <w:t xml:space="preserve">d) Oceňovanie krátkodobého finančného majetku </w:t>
      </w:r>
    </w:p>
    <w:p w14:paraId="6A69EF89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* Krátkodobý finančný majetok sa oceňoval nominálnou hodnotou </w:t>
      </w:r>
    </w:p>
    <w:p w14:paraId="7B1D2720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2" w:hAnsi="CIDFont+F2" w:eastAsia="Times New Roman" w:cs="Times New Roman"/>
          <w:sz w:val="22"/>
          <w:szCs w:val="22"/>
          <w:lang w:eastAsia="sk-SK"/>
        </w:rPr>
        <w:t xml:space="preserve">e) Oceňovanie záväzkov, vrátane rezerv, dlhopisov, pôžičiek a úverov </w:t>
      </w:r>
    </w:p>
    <w:p w14:paraId="64D1EE65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>* Rezervy sa oceňovali v očakávanej výške záväzkov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* Záväzky sa pri ich vzniku oceňovali nominálnou hodnotou </w:t>
      </w:r>
    </w:p>
    <w:p w14:paraId="4BFF3614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>* Pôžičky sa oceňovali nominálnou hodnotou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* Dlhopisy sa oceňovali nominálnou hodnotou </w:t>
      </w:r>
    </w:p>
    <w:p w14:paraId="25FD20BF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* Úvery sa oceňovali nominálnou hodnotou </w:t>
      </w:r>
    </w:p>
    <w:p w14:paraId="0B793AFB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2" w:hAnsi="CIDFont+F2" w:eastAsia="Times New Roman" w:cs="Times New Roman"/>
          <w:sz w:val="22"/>
          <w:szCs w:val="22"/>
          <w:lang w:eastAsia="sk-SK"/>
        </w:rPr>
        <w:t xml:space="preserve">(3) Spôsob zostavenia odpisového plánu pre dlhodobý majetok </w:t>
      </w:r>
    </w:p>
    <w:p w14:paraId="24E5CA2D">
      <w:pPr>
        <w:shd w:val="clear" w:color="auto" w:fill="FFFFFF"/>
        <w:spacing w:before="100" w:beforeAutospacing="1" w:after="100" w:afterAutospacing="1"/>
        <w:rPr>
          <w:rFonts w:hint="default" w:ascii="Times New Roman" w:hAnsi="Times New Roman" w:eastAsia="Times New Roman" w:cs="Times New Roman"/>
          <w:lang w:val="en-US"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>Spôsob odpisovania dlhodobého majetku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>* Odpisový plán účtovných odpisov dlhodobého majetku zostavila účtovná jednotka v interných smerniciah, kde vychádza z predpokladaného opotrebenia zaraďovaného majetku zodpovedajeho bežným podmienkam jeho používania - účtovné a daňové odpisy sa nerovna</w:t>
      </w:r>
      <w:r>
        <w:rPr>
          <w:rFonts w:hint="default" w:ascii="CIDFont+F1" w:hAnsi="CIDFont+F1" w:eastAsia="Times New Roman" w:cs="Times New Roman"/>
          <w:sz w:val="22"/>
          <w:szCs w:val="22"/>
          <w:lang w:val="en-US" w:eastAsia="sk-SK"/>
        </w:rPr>
        <w:t>jú.</w:t>
      </w:r>
    </w:p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58"/>
        <w:gridCol w:w="1275"/>
        <w:gridCol w:w="1465"/>
        <w:gridCol w:w="3604"/>
      </w:tblGrid>
      <w:tr w14:paraId="5681F5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auto" w:sz="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2CD14A6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Tvorba odpisového plánu pre jednotlivé druhy dlhodobého majetku </w:t>
            </w:r>
          </w:p>
        </w:tc>
      </w:tr>
      <w:tr w14:paraId="00D982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67DB45F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Druh dlhodobého majetku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4E22084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Doba odpisova nia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485FC3D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Ročná odpisová sadzba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2AF4154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Metóda odpisovania </w:t>
            </w:r>
          </w:p>
        </w:tc>
      </w:tr>
      <w:tr w14:paraId="602AA17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939721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Aktivované náklady na vývoj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17B6B5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338A7DE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44C5022B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7A485A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DCDE781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Softvér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7C74498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97FFC59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25FE4058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551A04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7B8908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Oceniteľné práva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46A497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E1A088D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689C68E4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6B99EC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A12F87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Goodwill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A8E9F24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15378DA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4CE2347D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57CB057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9B21B8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Ostatný dlhodobý nehmotný majetok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61550D9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C8AB552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34D1B0C9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25D3BC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CC3CB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Stavby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6AB4861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679B63C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2478024E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48D1831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603DB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Samostatné hnuteľné veci a súbory hnuteľných vecí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77743D1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59A91DB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2EF71BC5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009AF2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8E1C1E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Základné stádo a ťažné zvieratá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A560BD7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C1ACA3B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47304BC2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364E40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2B5B631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Ostatný dlhodobý hmotný majetok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62550E7B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4E357868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6664C2EF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0945946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35BB3CF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(4) Významné zmeny účtovných zásad a účtovných metód</w:t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Zmeny účtovných zásad a metód s uvedením dôvodu ich uplatnenia a ich vplyvu na hodnotu majetku, záväzkov, vlastného imania a výsledku hospodárenia účtovnej jednotky </w:t>
            </w:r>
          </w:p>
        </w:tc>
      </w:tr>
      <w:tr w14:paraId="0B462D0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29D7B8F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Druh zmeny 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1610A3F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Dôvod zmeny 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385DB59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Vplyv na hodnotu zložky majetku a záväzky </w:t>
            </w:r>
          </w:p>
        </w:tc>
      </w:tr>
      <w:tr w14:paraId="5133B16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DD43B5B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2C2C72A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15D5B557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3B9A0F67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0F400B5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95F3FFE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02F3F69C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789C2E15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882695A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C8CB919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25E61298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3AA4391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2543BA6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B704ED2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6CEC40D2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7569BC1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3DE985E5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0F6D8E8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50568CA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2FC263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14CF693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(5) Informácie o poskytnutých dotáciách </w:t>
            </w:r>
          </w:p>
        </w:tc>
      </w:tr>
      <w:tr w14:paraId="30EBB637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267771B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Majetok 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6A184C2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Spôsob ocenenia 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5D50241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Výška dotácie </w:t>
            </w:r>
          </w:p>
        </w:tc>
      </w:tr>
      <w:tr w14:paraId="4244A2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513839D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BC8B50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14DEC13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63C4DA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67E06E2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35D9008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0548CCF1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342F36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3624884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242C436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0E4725B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69F56D37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69C2D21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068E487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7F78D7A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146CB4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65D32E4F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7B0D0B4F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4A29D57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175F0C9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1E12DEB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(6) Opravy významných chýb minulých účtovných období</w:t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Opravy významných chýb minulých účtovných období účtovaných v bežnom účt. období s uvedením sumy vplyvu na nerozdelený zisk alebo neuhradenú stratu minulých rokov </w:t>
            </w:r>
          </w:p>
        </w:tc>
      </w:tr>
      <w:tr w14:paraId="725698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1142C6F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Druh chyby 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507CC27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Suma vplyvu na nerozdelený zisk /neuhradenú stratu minulých období </w:t>
            </w:r>
          </w:p>
        </w:tc>
      </w:tr>
      <w:tr w14:paraId="79128A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E5C800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63295850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6568952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035106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0EC8994B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7242E7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055E3A7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118568B5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1D002C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698C6D5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6BFA9EF1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1E76C35C">
        <w:tblPrEx>
          <w:shd w:val="clear" w:color="auto" w:fill="FFFFFF"/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07186728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14BA5E1F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 w14:paraId="4D55FD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2" w:space="0"/>
              <w:left w:val="single" w:color="000000" w:sz="12" w:space="0"/>
              <w:bottom w:val="single" w:color="auto" w:sz="2" w:space="0"/>
              <w:right w:val="single" w:color="000000" w:sz="12" w:space="0"/>
            </w:tcBorders>
            <w:shd w:val="clear" w:color="auto" w:fill="FFFFFF"/>
            <w:vAlign w:val="center"/>
          </w:tcPr>
          <w:p w14:paraId="26E72A59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CD24F0B"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>Spracované systémom Money S3</w:t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br w:type="textWrapping"/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www.money.sk </w:t>
      </w:r>
      <w:r>
        <w:rPr>
          <w:rFonts w:ascii="CIDFont+F1" w:hAnsi="CIDFont+F1" w:eastAsia="Times New Roman" w:cs="Times New Roman"/>
          <w:position w:val="2"/>
          <w:sz w:val="18"/>
          <w:szCs w:val="18"/>
          <w:lang w:eastAsia="sk-SK"/>
        </w:rPr>
        <w:t xml:space="preserve">4 </w:t>
      </w:r>
    </w:p>
    <w:p w14:paraId="6BB69570"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Poznámky Úč MÚJ 3 - 01 IČO 52937437 DIČ 2121184637 </w:t>
      </w:r>
    </w:p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06"/>
        <w:gridCol w:w="3040"/>
        <w:gridCol w:w="1063"/>
        <w:gridCol w:w="1063"/>
        <w:gridCol w:w="2830"/>
      </w:tblGrid>
      <w:tr w14:paraId="6B9142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5"/>
            <w:tcBorders>
              <w:top w:val="single" w:color="auto" w:sz="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43F87E5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Článok III </w:t>
            </w:r>
          </w:p>
          <w:p w14:paraId="7B960761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Informácie, ktoré vysvetľujú a dopĺňajú súvahu a výkaz ziskov a strát </w:t>
            </w:r>
          </w:p>
          <w:p w14:paraId="133B6251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(1) Informácie o položkách nákladov alebo výnosov výnimočného rozsahu alebo výskytu </w:t>
            </w:r>
          </w:p>
          <w:p w14:paraId="6E12AB5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Informácie o nákladoch, ktoré majú výnimočný charakter alebo rozsah </w:t>
            </w:r>
          </w:p>
        </w:tc>
      </w:tr>
      <w:tr w14:paraId="53C47ACE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8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2891EEF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Dôvod vzniku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30B6A26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Suma </w:t>
            </w:r>
          </w:p>
        </w:tc>
      </w:tr>
      <w:tr w14:paraId="27E993B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F0C42DE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0674E37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783F269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1D70A43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44FFDFF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021F63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BF24457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5A70A9F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13BD66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D87327F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70548AB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210E4EC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5FBBBFD4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0B3E854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18BD73F0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047D338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Informácie o výnosoch, ktoré majú výnimočný charakter alebo rozsah </w:t>
            </w:r>
          </w:p>
        </w:tc>
      </w:tr>
      <w:tr w14:paraId="45EA77F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8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19F9295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Dôvod vzniku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5AF80BD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Suma </w:t>
            </w:r>
          </w:p>
        </w:tc>
      </w:tr>
      <w:tr w14:paraId="514FA7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D96BC0D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7C11601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2239338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1CBC37C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35CA93A1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6672A3E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7B8C00A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72A9F5E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6024473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C0B11F9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62E6C60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7A2274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6AE15050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7D0F0B9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03803FBE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0BC385C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(2) Informácie o záväzkoch </w:t>
            </w:r>
          </w:p>
          <w:p w14:paraId="7CE0BE6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a) Informácie o celkovej sume záväzkoch so zostatkovou dobou splatnosti dlhšou ako päť rokov </w:t>
            </w:r>
          </w:p>
        </w:tc>
      </w:tr>
      <w:tr w14:paraId="2DD7A84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8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38945ED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Názov položky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5C58C66C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Suma </w:t>
            </w:r>
          </w:p>
        </w:tc>
      </w:tr>
      <w:tr w14:paraId="47E8926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8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2485913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Celková suma záväzkov so zostatkovou dobou splatnosti dlhšou ako päť rokov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60FFE0E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43075F0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21D5D42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b) Informácie o celkovej sume zabezpečených záväzkov, opis a spôsoby zabezpečenia záväzkov </w:t>
            </w:r>
          </w:p>
        </w:tc>
      </w:tr>
      <w:tr w14:paraId="037702C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169C5A5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Záväzky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359F6A7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Hodnota za bežné účtovné obdobie </w:t>
            </w:r>
          </w:p>
        </w:tc>
      </w:tr>
      <w:tr w14:paraId="333665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0C0A08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Záväzky, na ktoré boli zabezpečené záložné práva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0A03F3B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46B367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9E2DE2C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Záväzky, na ktoré boli zabezpečené obmedzené práva s nimi nakladať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58CD089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13C269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DE5BF23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4AF466A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4DE9C79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582BFED7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6393E9B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459F58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4576FF4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Celková suma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5D06F68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333A569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631E9F4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(3) Informácie o vlastných akciách Dôvod nadobudnutia vlastných akcií: </w:t>
            </w:r>
          </w:p>
          <w:p w14:paraId="1410D8B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Informácie o počte, menovitej hodnote nadobudnutých vlastných akcií počas účtovného obdobia a hodnote, za ktorú </w:t>
            </w:r>
          </w:p>
        </w:tc>
      </w:tr>
      <w:tr w14:paraId="17E51C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5"/>
            <w:tcBorders>
              <w:top w:val="single" w:color="000000" w:sz="6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2B6A91E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sa nadobudli </w:t>
            </w:r>
          </w:p>
        </w:tc>
      </w:tr>
      <w:tr w14:paraId="617F390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4A54A8B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Počet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2619EF9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Menovitá hodnota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011EE22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Hodnota, za ktorú sa akcie nadobudli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2E79225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% podiel na základnom imaní </w:t>
            </w:r>
          </w:p>
        </w:tc>
      </w:tr>
      <w:tr w14:paraId="63A80AE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3EB114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E1D446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37242B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141DA04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14:paraId="4AE11490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8EF187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C4563B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861739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5649675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14:paraId="06AED07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AE7D59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D26169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86724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4A0E61F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14:paraId="3E6680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7D14D30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6E47F51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400351F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40606A3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14:paraId="1250DC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5"/>
            <w:tcBorders>
              <w:top w:val="single" w:color="000000" w:sz="12" w:space="0"/>
              <w:left w:val="single" w:color="000000" w:sz="12" w:space="0"/>
              <w:bottom w:val="single" w:color="auto" w:sz="2" w:space="0"/>
              <w:right w:val="single" w:color="000000" w:sz="12" w:space="0"/>
            </w:tcBorders>
            <w:shd w:val="clear" w:color="auto" w:fill="FFFFFF"/>
            <w:vAlign w:val="center"/>
          </w:tcPr>
          <w:p w14:paraId="2711BC0E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</w:tr>
    </w:tbl>
    <w:p w14:paraId="3E6C6B3E"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>Spracované systémom Money S3</w:t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br w:type="textWrapping"/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www.money.sk </w:t>
      </w:r>
      <w:r>
        <w:rPr>
          <w:rFonts w:ascii="CIDFont+F1" w:hAnsi="CIDFont+F1" w:eastAsia="Times New Roman" w:cs="Times New Roman"/>
          <w:position w:val="2"/>
          <w:sz w:val="18"/>
          <w:szCs w:val="18"/>
          <w:lang w:eastAsia="sk-SK"/>
        </w:rPr>
        <w:t xml:space="preserve">5 </w:t>
      </w:r>
    </w:p>
    <w:p w14:paraId="30D91937"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Poznámky Úč MÚJ 3 - 01 IČO 52937437 DIČ 2121184637 </w:t>
      </w:r>
    </w:p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2"/>
        <w:gridCol w:w="2833"/>
        <w:gridCol w:w="2475"/>
        <w:gridCol w:w="515"/>
        <w:gridCol w:w="514"/>
        <w:gridCol w:w="1703"/>
      </w:tblGrid>
      <w:tr w14:paraId="41BC4A3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single" w:color="auto" w:sz="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1853AE0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Informácie o počte a menovitej hodnote vlastných akcií prevedených počas účtovného obdobia na inú osobu a hodnote, za ktorú sa previedli na inú osobu </w:t>
            </w:r>
          </w:p>
        </w:tc>
      </w:tr>
      <w:tr w14:paraId="0B6F62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3842F7D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Počet 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620792C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Menovitá hodnota 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3A10CF0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Hodnota, za ktorú sa akcie previedli na inú osobu 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19AFEAA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% podiel na základnom imaní </w:t>
            </w:r>
          </w:p>
        </w:tc>
      </w:tr>
      <w:tr w14:paraId="2E1A714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E89098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538D49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3C448E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4BDFAC2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14:paraId="6EE670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83A20C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AD5669C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9F605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6CA97C9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14:paraId="7F35AAB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BE9120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914803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81B29A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793E20B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14:paraId="48A867C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243169B1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084C64D1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10D8E1A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331D05B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14:paraId="37DB5F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72AB5B2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Informácie o počte, menovitej hodnote a hodnote, za ktorú sa vlastné akcie nadobudli a ktoré má účtovná jednotka v držbe k poslednému dňu účtovného obdobia </w:t>
            </w:r>
          </w:p>
        </w:tc>
      </w:tr>
      <w:tr w14:paraId="3C5ABFF0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0AF8D84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Počet 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39D6DD9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Menovitá hodnota 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4D48D8A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Hodnota, za ktorú sa akcie nadobudli 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07F590E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% podiel na základnom imaní </w:t>
            </w:r>
          </w:p>
        </w:tc>
      </w:tr>
      <w:tr w14:paraId="70E98C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031F6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F86542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F6951B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1AF86D9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14:paraId="2B3422B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E7B6FC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7D8E39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64349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2D67C0F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14:paraId="49F038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F8775C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F3472D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B039D1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6FD04FE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14:paraId="1D13767E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6AAE8D1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627C694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78909BE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5A06BD2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14:paraId="3B43714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2BF17DA1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(4) Informácie o vytvorení kapitálového fondu z príspevkov </w:t>
            </w:r>
          </w:p>
          <w:p w14:paraId="297AF12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Informácie, či účtovná jednotka vytvorila kapitálový fond z príspevkov podľa § 123 ods. 2 a § 217a Obchodného zákonníka </w:t>
            </w:r>
          </w:p>
          <w:p w14:paraId="7E4C465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(5) Informácie o orgánoch účtovnej jednotky </w:t>
            </w:r>
          </w:p>
          <w:p w14:paraId="6D60CEE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a) Informácie o poskytnutých zárukách alebo inom zabezpečení pre členov orgánov </w:t>
            </w:r>
          </w:p>
          <w:p w14:paraId="18FCE5A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Záruky alebo iné zabezpečenia poskytnuté členom orgánov účtovnej jednotky </w:t>
            </w:r>
          </w:p>
          <w:p w14:paraId="5153C1E7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</w:tr>
      <w:tr w14:paraId="315937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F41D0B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4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3FD777E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Výška záruky/zabezpečenia pre členov orgánov </w:t>
            </w:r>
          </w:p>
        </w:tc>
      </w:tr>
      <w:tr w14:paraId="30B5A89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3750329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Druh záruky / zabezpečenia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1FD21C8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štatutárnych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585F151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dozorných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1C695F9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iných </w:t>
            </w:r>
          </w:p>
        </w:tc>
      </w:tr>
      <w:tr w14:paraId="33A21A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22AAC97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E6667C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DA813CC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340DB50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6328E72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A91A71C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C89906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28AA05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01A0243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06F8430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2F9CF67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CE1DC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6628AD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58AD92E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0ECF140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3CB5E2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97F59E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F1DB26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78FB503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34B618C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2CEFF54D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761AD9E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4B49E39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62BD7D3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7CB54DE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1B5171CC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b) Informácie o pôžičkách poskytnutých členom orgánov </w:t>
            </w:r>
          </w:p>
          <w:p w14:paraId="3F682F7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Pôžičky poskytnuté členom orgánov účtovnej jednotky </w:t>
            </w:r>
          </w:p>
        </w:tc>
      </w:tr>
      <w:tr w14:paraId="625EEAA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96B4D89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4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32DFE66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Celková suma pôžičiek k poslednému dňu účt. obd. v členení podľa orgánov </w:t>
            </w:r>
          </w:p>
        </w:tc>
      </w:tr>
      <w:tr w14:paraId="71368E1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01E12EF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Názov položky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5936C11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štatutárnych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00948DE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dozorných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3ADAE9C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iných </w:t>
            </w:r>
          </w:p>
        </w:tc>
      </w:tr>
      <w:tr w14:paraId="5BDECC7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211E9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Poskytnuté pôžičky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55871B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9890A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72ABCD3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6983F3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A42AD0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Splatené pôžičky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0BAA4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CFC68F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6D7C709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5522B39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C3E106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Odpustené pôžičky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781A04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B42615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4FCF1E9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51F793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26C9469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Odpísané pôžičky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771CAAB1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6E9BB55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20DC1F0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73CF6A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single" w:color="000000" w:sz="12" w:space="0"/>
              <w:left w:val="single" w:color="000000" w:sz="12" w:space="0"/>
              <w:bottom w:val="single" w:color="auto" w:sz="2" w:space="0"/>
              <w:right w:val="single" w:color="000000" w:sz="12" w:space="0"/>
            </w:tcBorders>
            <w:shd w:val="clear" w:color="auto" w:fill="FFFFFF"/>
            <w:vAlign w:val="center"/>
          </w:tcPr>
          <w:p w14:paraId="053C17E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c) Informácie o hlavných podmienkach, na základe ktorých boli záruky poskytnuté </w:t>
            </w:r>
          </w:p>
          <w:p w14:paraId="5CF0926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Hlavné podmienky, na základe ktorých boli záruky, iné zabezpečenie a pôžičky poskytnuté </w:t>
            </w:r>
          </w:p>
          <w:p w14:paraId="389FAA89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</w:tr>
    </w:tbl>
    <w:p w14:paraId="54D6E971"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>Spracované systémom Money S3</w:t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br w:type="textWrapping"/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www.money.sk </w:t>
      </w:r>
      <w:r>
        <w:rPr>
          <w:rFonts w:ascii="CIDFont+F1" w:hAnsi="CIDFont+F1" w:eastAsia="Times New Roman" w:cs="Times New Roman"/>
          <w:position w:val="2"/>
          <w:sz w:val="18"/>
          <w:szCs w:val="18"/>
          <w:lang w:eastAsia="sk-SK"/>
        </w:rPr>
        <w:t xml:space="preserve">6 </w:t>
      </w:r>
    </w:p>
    <w:p w14:paraId="58B69634"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Poznámky Úč MÚJ 3 - 01 IČO 52937437 DIČ 2121184637 </w:t>
      </w:r>
    </w:p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1"/>
        <w:gridCol w:w="2134"/>
        <w:gridCol w:w="1789"/>
        <w:gridCol w:w="2048"/>
      </w:tblGrid>
      <w:tr w14:paraId="1F9E3D1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auto" w:sz="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16B686A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d) Informácie o celkovej sume použitých finančných prostriedkov alebo iného plnenia na súkromné účely</w:t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Finančné prostriedky alebo iné plnenia použité na súkromné účely orgánmi účtovnej jednotky, ktoré sa vyúčtovávajú </w:t>
            </w:r>
          </w:p>
        </w:tc>
      </w:tr>
      <w:tr w14:paraId="540FF78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D8F09A4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74F4536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Celková suma podľa orgánov účtovnej jednotky </w:t>
            </w:r>
          </w:p>
        </w:tc>
      </w:tr>
      <w:tr w14:paraId="7B52FA3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5340E52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Názov položky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432765F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štatutárnych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125C4F8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dozorných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6A89F85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iných </w:t>
            </w:r>
          </w:p>
        </w:tc>
      </w:tr>
      <w:tr w14:paraId="6EABD95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B35BBD6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Finančné prostriedky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6F231B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A4836B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766CFA2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01B5E1B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E9803F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Iné plnenia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53C372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5C0D3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66E8D48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6717B8B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ECB69A2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D08EBF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0BB544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2C3E3A8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76473B2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024E10F9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78F6F901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7A4B3E4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5FC0EBFC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4EF3B687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69F89DB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Spolu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599BABD4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39D8A07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1E21351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497AF95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1048A48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(6) Informácie o povinnostiach účtovnej jednotky </w:t>
            </w:r>
          </w:p>
          <w:p w14:paraId="30A4B75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a), c) Informácie o finančných povinnostiach, ktoré sa nevykazujú v súvahe, ale sú významné na posúdenie finančnej situácie účtovnej jednotky </w:t>
            </w:r>
          </w:p>
        </w:tc>
      </w:tr>
      <w:tr w14:paraId="75CCC7C5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49E0C9C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Opis 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7366F4EC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Suma </w:t>
            </w:r>
          </w:p>
        </w:tc>
      </w:tr>
      <w:tr w14:paraId="79AF1F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9B5607A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6B965BE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7999837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EC3107F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40B367B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5F238E9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70645FD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45130D3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0791ACD5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1DDB3F3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6FD4532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1ED86CA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2C72039E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28189DA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4CC062F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3DA979D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SPOLU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6AC0DCF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676DF8C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5EC0A2A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b), c) Informácie o významných podmienených záväzkoch </w:t>
            </w:r>
          </w:p>
        </w:tc>
      </w:tr>
      <w:tr w14:paraId="3BBCE20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01DBFDA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Opis 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3220128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Suma </w:t>
            </w:r>
          </w:p>
        </w:tc>
      </w:tr>
      <w:tr w14:paraId="0FDE071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34F0DC9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206C44A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0B938700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24915E8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568FC24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35F2B48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0C2F62E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4765C74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1738AC2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C821833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29690B0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78CF31B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72E099A2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2542EE4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09C4DA4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2B54FC8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SPOLU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4F60E4B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4B1E433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292D7E2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d) Informácie o významných povinnostiach podmienených záväzkoch voči dcérskej ÚJ alebo ÚJ s podstatným vplyvom</w:t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Celková suma významných finannčných povinností a významných podmienených záväzkov voči dcérskej účtovnej jednotke </w:t>
            </w:r>
          </w:p>
          <w:p w14:paraId="59F4435A"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</w:tr>
      <w:tr w14:paraId="62D63B0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7CCFE38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Názov položky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5EB616C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Celková suma </w:t>
            </w:r>
          </w:p>
        </w:tc>
      </w:tr>
      <w:tr w14:paraId="3FD2AB2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06DF7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Významné finančné povinnosti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 w14:paraId="2656878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64F5670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 w14:paraId="737CEE0C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Významné podmienené záväzky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 w14:paraId="4099FA65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1F1E8A6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 w14:paraId="2B13705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SPOLU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 w14:paraId="1CCA3B7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14:paraId="17A5599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2" w:space="0"/>
              <w:left w:val="single" w:color="000000" w:sz="12" w:space="0"/>
              <w:bottom w:val="single" w:color="auto" w:sz="2" w:space="0"/>
              <w:right w:val="single" w:color="000000" w:sz="12" w:space="0"/>
            </w:tcBorders>
            <w:shd w:val="clear" w:color="auto" w:fill="FFFFFF"/>
            <w:vAlign w:val="center"/>
          </w:tcPr>
          <w:p w14:paraId="5BAA5E2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e) Významné povinnosti povinností účtovnej jednotky vyplývajúcich z dôchodkových programov pre zamestnancov</w:t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Opis významných povinností účtovnej jednotky vyplývajúcich z dôchodkových programov pre zamestnancov </w:t>
            </w:r>
          </w:p>
        </w:tc>
      </w:tr>
    </w:tbl>
    <w:p w14:paraId="01CB19FB"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>Spracované systémom Money S3</w:t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br w:type="textWrapping"/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www.money.sk </w:t>
      </w:r>
      <w:r>
        <w:rPr>
          <w:rFonts w:ascii="CIDFont+F1" w:hAnsi="CIDFont+F1" w:eastAsia="Times New Roman" w:cs="Times New Roman"/>
          <w:position w:val="2"/>
          <w:sz w:val="18"/>
          <w:szCs w:val="18"/>
          <w:lang w:eastAsia="sk-SK"/>
        </w:rPr>
        <w:t xml:space="preserve">7 </w:t>
      </w:r>
    </w:p>
    <w:p w14:paraId="02071D6B"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Poznámky Úč MÚJ 3 - 01 IČO 52937437 DIČ 2121184637 </w:t>
      </w:r>
    </w:p>
    <w:p w14:paraId="1D8EA770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2" w:hAnsi="CIDFont+F2" w:eastAsia="Times New Roman" w:cs="Times New Roman"/>
          <w:sz w:val="22"/>
          <w:szCs w:val="22"/>
          <w:lang w:eastAsia="sk-SK"/>
        </w:rPr>
        <w:t>(7) Informácie o udelení výlučného práva alebo osobitného práva poskytovať služby vo verejnom záujme</w:t>
      </w:r>
      <w:r>
        <w:rPr>
          <w:rFonts w:ascii="CIDFont+F2" w:hAnsi="CIDFont+F2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a) Informácie o formách prijatej náhrady </w:t>
      </w:r>
    </w:p>
    <w:p w14:paraId="3D665717"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b) Informácie o účtovných zásadách použitých pri prideľovaní nákladov a výnosov c) Informácie o druhoch činností účtovnej jednotky </w:t>
      </w:r>
    </w:p>
    <w:p w14:paraId="2D588283">
      <w:pPr>
        <w:shd w:val="clear" w:color="auto" w:fill="FFFFFF"/>
        <w:rPr>
          <w:rFonts w:ascii="Times New Roman" w:hAnsi="Times New Roman" w:eastAsia="Times New Roman" w:cs="Times New Roman"/>
          <w:lang w:eastAsia="sk-SK"/>
        </w:rPr>
      </w:pPr>
    </w:p>
    <w:p w14:paraId="668C6E03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IDFont+F1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IDFont+F2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75AA90"/>
    <w:multiLevelType w:val="singleLevel"/>
    <w:tmpl w:val="3675AA90"/>
    <w:lvl w:ilvl="0" w:tentative="0">
      <w:start w:val="1"/>
      <w:numFmt w:val="decimal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C88"/>
    <w:rsid w:val="00363C88"/>
    <w:rsid w:val="008A2432"/>
    <w:rsid w:val="008C4A93"/>
    <w:rsid w:val="043B3113"/>
    <w:rsid w:val="6DC4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sk-SK"/>
    </w:rPr>
  </w:style>
  <w:style w:type="paragraph" w:customStyle="1" w:styleId="5">
    <w:name w:val="msonormal"/>
    <w:basedOn w:val="1"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sk-SK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1876</Words>
  <Characters>10698</Characters>
  <Lines>89</Lines>
  <Paragraphs>25</Paragraphs>
  <TotalTime>12</TotalTime>
  <ScaleCrop>false</ScaleCrop>
  <LinksUpToDate>false</LinksUpToDate>
  <CharactersWithSpaces>12549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2022-06-26T09:22:00Z</dcterms:created>
  <dc:creator>Dávid Iván</dc:creator>
  <cp:lastModifiedBy>Denisa Mihalovičová</cp:lastModifiedBy>
  <dcterms:modified xsi:type="dcterms:W3CDTF">2024-07-01T10:51:37Z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42FC834D06944D9B9FF02C5D80651D80_13</vt:lpwstr>
  </property>
</Properties>
</file>