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FAE46" w14:textId="77777777" w:rsidR="00F9420A" w:rsidRDefault="00F9420A"/>
    <w:p w14:paraId="53C76602" w14:textId="0C5145DA" w:rsidR="00BE2A57" w:rsidRPr="00510A97" w:rsidRDefault="00A24694" w:rsidP="00BE2A5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10A97">
        <w:rPr>
          <w:rFonts w:ascii="Arial" w:hAnsi="Arial" w:cs="Arial"/>
          <w:b/>
          <w:bCs/>
          <w:sz w:val="20"/>
          <w:szCs w:val="20"/>
        </w:rPr>
        <w:t>Poznámky k 31.12.</w:t>
      </w:r>
      <w:r w:rsidR="00401184" w:rsidRPr="00510A97">
        <w:rPr>
          <w:rFonts w:ascii="Arial" w:hAnsi="Arial" w:cs="Arial"/>
          <w:b/>
          <w:bCs/>
          <w:sz w:val="20"/>
          <w:szCs w:val="20"/>
        </w:rPr>
        <w:t>202</w:t>
      </w:r>
      <w:r w:rsidR="00155BBB">
        <w:rPr>
          <w:rFonts w:ascii="Arial" w:hAnsi="Arial" w:cs="Arial"/>
          <w:b/>
          <w:bCs/>
          <w:sz w:val="20"/>
          <w:szCs w:val="20"/>
        </w:rPr>
        <w:t>3</w:t>
      </w:r>
    </w:p>
    <w:p w14:paraId="0B247E82" w14:textId="77777777" w:rsidR="00BE2A57" w:rsidRPr="00510A97" w:rsidRDefault="00A24694" w:rsidP="007603DB">
      <w:pPr>
        <w:pStyle w:val="Style2"/>
        <w:spacing w:before="480" w:after="240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Čl.I. Všeobecné údaje: </w:t>
      </w:r>
    </w:p>
    <w:p w14:paraId="72840A97" w14:textId="5CF208E8" w:rsidR="00BE2A57" w:rsidRPr="00D5145E" w:rsidRDefault="00D5145E" w:rsidP="00425C7A">
      <w:pPr>
        <w:pStyle w:val="Odsekzoznamu"/>
        <w:numPr>
          <w:ilvl w:val="0"/>
          <w:numId w:val="1"/>
        </w:numPr>
        <w:tabs>
          <w:tab w:val="left" w:pos="630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D5145E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MPC </w:t>
      </w:r>
      <w:proofErr w:type="spellStart"/>
      <w:r w:rsidRPr="00D5145E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consulting</w:t>
      </w:r>
      <w:proofErr w:type="spellEnd"/>
      <w:r w:rsidRPr="00D5145E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D5145E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s.r.o</w:t>
      </w:r>
      <w:proofErr w:type="spellEnd"/>
      <w:r w:rsidRPr="00D5145E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.</w:t>
      </w:r>
      <w:r w:rsidR="00A24694" w:rsidRPr="00D5145E">
        <w:rPr>
          <w:rFonts w:ascii="Arial" w:hAnsi="Arial" w:cs="Arial"/>
          <w:sz w:val="20"/>
          <w:szCs w:val="20"/>
        </w:rPr>
        <w:t xml:space="preserve">, </w:t>
      </w:r>
      <w:r w:rsidRPr="00D5145E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Rozvodná 11301/9A</w:t>
      </w:r>
      <w:r w:rsidR="00A24694" w:rsidRPr="00D5145E">
        <w:rPr>
          <w:rFonts w:ascii="Arial" w:hAnsi="Arial" w:cs="Arial"/>
          <w:sz w:val="20"/>
          <w:szCs w:val="20"/>
        </w:rPr>
        <w:t xml:space="preserve">, </w:t>
      </w:r>
      <w:r w:rsidRPr="00D5145E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831 01  Bratislava - mestská časť Nové Mesto.</w:t>
      </w:r>
    </w:p>
    <w:p w14:paraId="1A33FC60" w14:textId="03156D68" w:rsidR="00BE2A57" w:rsidRPr="00510A97" w:rsidRDefault="00A24694" w:rsidP="00425C7A">
      <w:pPr>
        <w:pStyle w:val="Odsekzoznamu"/>
        <w:numPr>
          <w:ilvl w:val="0"/>
          <w:numId w:val="1"/>
        </w:numPr>
        <w:tabs>
          <w:tab w:val="left" w:pos="630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Účtovná jednotka nevlastní žiadny podiel s rozhodujúcim, ani podstatným vplyvom na základnom imaní inej spoločnosti. </w:t>
      </w:r>
    </w:p>
    <w:p w14:paraId="00261FDC" w14:textId="5A35BCB0" w:rsidR="00BE2A57" w:rsidRPr="00510A97" w:rsidRDefault="00A24694" w:rsidP="00425C7A">
      <w:pPr>
        <w:pStyle w:val="Odsekzoznamu"/>
        <w:numPr>
          <w:ilvl w:val="0"/>
          <w:numId w:val="1"/>
        </w:numPr>
        <w:tabs>
          <w:tab w:val="left" w:pos="630"/>
          <w:tab w:val="left" w:pos="720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 nemá žiadneho zamestnanca.</w:t>
      </w:r>
    </w:p>
    <w:p w14:paraId="25907E02" w14:textId="12FC7EE5" w:rsidR="00BE2A57" w:rsidRPr="00510A97" w:rsidRDefault="00A24694" w:rsidP="00A126C0">
      <w:pPr>
        <w:pStyle w:val="Style2"/>
        <w:rPr>
          <w:rFonts w:ascii="Arial" w:hAnsi="Arial" w:cs="Arial"/>
          <w:sz w:val="20"/>
          <w:szCs w:val="20"/>
        </w:rPr>
      </w:pPr>
      <w:proofErr w:type="spellStart"/>
      <w:r w:rsidRPr="00510A97">
        <w:rPr>
          <w:rFonts w:ascii="Arial" w:hAnsi="Arial" w:cs="Arial"/>
          <w:sz w:val="20"/>
          <w:szCs w:val="20"/>
        </w:rPr>
        <w:t>Čl.II</w:t>
      </w:r>
      <w:proofErr w:type="spellEnd"/>
      <w:r w:rsidRPr="00510A97">
        <w:rPr>
          <w:rFonts w:ascii="Arial" w:hAnsi="Arial" w:cs="Arial"/>
          <w:sz w:val="20"/>
          <w:szCs w:val="20"/>
        </w:rPr>
        <w:t xml:space="preserve"> Informácie o prijatých postupoch: </w:t>
      </w:r>
    </w:p>
    <w:p w14:paraId="108F75AA" w14:textId="34697FC9" w:rsidR="00CE5FA6" w:rsidRPr="00510A97" w:rsidRDefault="00A24694" w:rsidP="003D04DC">
      <w:pPr>
        <w:pStyle w:val="Odsekzoznamu"/>
        <w:numPr>
          <w:ilvl w:val="0"/>
          <w:numId w:val="3"/>
        </w:numPr>
        <w:spacing w:before="100" w:beforeAutospacing="1" w:after="100" w:afterAutospacing="1"/>
        <w:ind w:hanging="720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 zostavila účtovnú závierku s predpokladom nepretržitého pokračovania vo svojej činnosti</w:t>
      </w:r>
      <w:r w:rsidR="00B56299" w:rsidRPr="00510A97">
        <w:rPr>
          <w:rFonts w:ascii="Arial" w:hAnsi="Arial" w:cs="Arial"/>
          <w:sz w:val="20"/>
          <w:szCs w:val="20"/>
        </w:rPr>
        <w:t>.</w:t>
      </w:r>
    </w:p>
    <w:p w14:paraId="6D35F57C" w14:textId="0E0B8D20" w:rsidR="00212842" w:rsidRPr="00510A97" w:rsidRDefault="00212842" w:rsidP="003D04DC">
      <w:pPr>
        <w:pStyle w:val="Odsekzoznamu"/>
        <w:numPr>
          <w:ilvl w:val="0"/>
          <w:numId w:val="3"/>
        </w:numPr>
        <w:tabs>
          <w:tab w:val="left" w:pos="720"/>
        </w:tabs>
        <w:spacing w:before="100" w:beforeAutospacing="1" w:after="100" w:afterAutospacing="1"/>
        <w:ind w:hanging="720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Spôsob oceňovania jednotlivých položiek majetku a záväzkov,</w:t>
      </w:r>
    </w:p>
    <w:p w14:paraId="4BB4A46D" w14:textId="7F19666C" w:rsidR="00CE5FA6" w:rsidRDefault="00A24694" w:rsidP="00510A97">
      <w:pPr>
        <w:pStyle w:val="Odsekzoznamu"/>
        <w:numPr>
          <w:ilvl w:val="0"/>
          <w:numId w:val="5"/>
        </w:num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</w:t>
      </w:r>
      <w:r w:rsidR="00BE2A57" w:rsidRPr="00510A97">
        <w:rPr>
          <w:rFonts w:ascii="Arial" w:hAnsi="Arial" w:cs="Arial"/>
          <w:sz w:val="20"/>
          <w:szCs w:val="20"/>
        </w:rPr>
        <w:t xml:space="preserve"> eviduje dlhodobý hmotný majeto</w:t>
      </w:r>
      <w:r w:rsidR="00D5145E">
        <w:rPr>
          <w:rFonts w:ascii="Arial" w:hAnsi="Arial" w:cs="Arial"/>
          <w:sz w:val="20"/>
          <w:szCs w:val="20"/>
        </w:rPr>
        <w:t>k</w:t>
      </w:r>
      <w:r w:rsidR="00473FFF">
        <w:rPr>
          <w:rFonts w:ascii="Arial" w:hAnsi="Arial" w:cs="Arial"/>
          <w:sz w:val="20"/>
          <w:szCs w:val="20"/>
        </w:rPr>
        <w:t>, ocenenie obstarávacou cenou</w:t>
      </w:r>
      <w:r w:rsidR="00D5145E">
        <w:rPr>
          <w:rFonts w:ascii="Arial" w:hAnsi="Arial" w:cs="Arial"/>
          <w:sz w:val="20"/>
          <w:szCs w:val="20"/>
        </w:rPr>
        <w:t>.</w:t>
      </w:r>
      <w:r w:rsidR="00510A97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</w:p>
    <w:p w14:paraId="1F5932BB" w14:textId="69D4AAE7" w:rsidR="00B56299" w:rsidRPr="00510A97" w:rsidRDefault="00BE2A57" w:rsidP="00CE5FA6">
      <w:pPr>
        <w:pStyle w:val="Odsekzoznamu"/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B) Spoločnosť </w:t>
      </w:r>
      <w:r w:rsidR="00A24694" w:rsidRPr="00510A97">
        <w:rPr>
          <w:rFonts w:ascii="Arial" w:hAnsi="Arial" w:cs="Arial"/>
          <w:sz w:val="20"/>
          <w:szCs w:val="20"/>
        </w:rPr>
        <w:t>neeviduje dlhodobý nehmotný majetok ani dlhodobý finančný majetok</w:t>
      </w:r>
      <w:r w:rsidR="00B56299" w:rsidRPr="00510A97">
        <w:rPr>
          <w:rFonts w:ascii="Arial" w:hAnsi="Arial" w:cs="Arial"/>
          <w:sz w:val="20"/>
          <w:szCs w:val="20"/>
        </w:rPr>
        <w:t>.</w:t>
      </w:r>
    </w:p>
    <w:p w14:paraId="5D8991D3" w14:textId="2B03C5BE" w:rsidR="00CE5FA6" w:rsidRPr="00510A97" w:rsidRDefault="00BE2A57" w:rsidP="00CE5FA6">
      <w:pPr>
        <w:pStyle w:val="Odsekzoznamu"/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C</w:t>
      </w:r>
      <w:r w:rsidR="00A24694" w:rsidRPr="00510A97">
        <w:rPr>
          <w:rFonts w:ascii="Arial" w:hAnsi="Arial" w:cs="Arial"/>
          <w:sz w:val="20"/>
          <w:szCs w:val="20"/>
        </w:rPr>
        <w:t>)</w:t>
      </w:r>
      <w:r w:rsidR="00B56299" w:rsidRPr="00510A97">
        <w:rPr>
          <w:rFonts w:ascii="Arial" w:hAnsi="Arial" w:cs="Arial"/>
          <w:sz w:val="20"/>
          <w:szCs w:val="20"/>
        </w:rPr>
        <w:t xml:space="preserve"> </w:t>
      </w:r>
      <w:r w:rsidR="00A24694" w:rsidRPr="00510A97">
        <w:rPr>
          <w:rFonts w:ascii="Arial" w:hAnsi="Arial" w:cs="Arial"/>
          <w:sz w:val="20"/>
          <w:szCs w:val="20"/>
        </w:rPr>
        <w:t>Spoločnosť neeviduje zásoby obstarané kúpou, ani zásoby vytvorené vlastnou činnosťou</w:t>
      </w:r>
      <w:r w:rsidR="00B56299" w:rsidRPr="00510A97">
        <w:rPr>
          <w:rFonts w:ascii="Arial" w:hAnsi="Arial" w:cs="Arial"/>
          <w:sz w:val="20"/>
          <w:szCs w:val="20"/>
        </w:rPr>
        <w:t>.</w:t>
      </w:r>
      <w:r w:rsidR="00A24694" w:rsidRPr="00510A97">
        <w:rPr>
          <w:rFonts w:ascii="Arial" w:hAnsi="Arial" w:cs="Arial"/>
          <w:sz w:val="20"/>
          <w:szCs w:val="20"/>
        </w:rPr>
        <w:t xml:space="preserve"> </w:t>
      </w:r>
      <w:r w:rsidRPr="00510A97">
        <w:rPr>
          <w:rFonts w:ascii="Arial" w:hAnsi="Arial" w:cs="Arial"/>
          <w:sz w:val="20"/>
          <w:szCs w:val="20"/>
        </w:rPr>
        <w:t>D</w:t>
      </w:r>
      <w:r w:rsidR="00A24694" w:rsidRPr="00510A97">
        <w:rPr>
          <w:rFonts w:ascii="Arial" w:hAnsi="Arial" w:cs="Arial"/>
          <w:sz w:val="20"/>
          <w:szCs w:val="20"/>
        </w:rPr>
        <w:t>)</w:t>
      </w:r>
      <w:r w:rsidR="00B56299" w:rsidRPr="00510A97">
        <w:rPr>
          <w:rFonts w:ascii="Arial" w:hAnsi="Arial" w:cs="Arial"/>
          <w:sz w:val="20"/>
          <w:szCs w:val="20"/>
        </w:rPr>
        <w:t xml:space="preserve"> </w:t>
      </w:r>
      <w:r w:rsidR="00A24694" w:rsidRPr="00510A97">
        <w:rPr>
          <w:rFonts w:ascii="Arial" w:hAnsi="Arial" w:cs="Arial"/>
          <w:sz w:val="20"/>
          <w:szCs w:val="20"/>
        </w:rPr>
        <w:t>Spoločnosť neeviduje pohľadávky po lehote splatnosti</w:t>
      </w:r>
      <w:r w:rsidR="00B56299" w:rsidRPr="00510A97">
        <w:rPr>
          <w:rFonts w:ascii="Arial" w:hAnsi="Arial" w:cs="Arial"/>
          <w:sz w:val="20"/>
          <w:szCs w:val="20"/>
        </w:rPr>
        <w:t>.</w:t>
      </w:r>
    </w:p>
    <w:p w14:paraId="43BE073F" w14:textId="77777777" w:rsidR="00BE2A57" w:rsidRPr="00510A97" w:rsidRDefault="00A24694">
      <w:pPr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Prehľad pohybu krátkodobého finančného majetku </w:t>
      </w: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425"/>
        <w:gridCol w:w="3465"/>
        <w:gridCol w:w="3465"/>
      </w:tblGrid>
      <w:tr w:rsidR="00BE2A57" w:rsidRPr="00510A97" w14:paraId="6BBEBBE7" w14:textId="77777777" w:rsidTr="00D5145E">
        <w:trPr>
          <w:trHeight w:val="907"/>
        </w:trPr>
        <w:tc>
          <w:tcPr>
            <w:tcW w:w="2425" w:type="dxa"/>
            <w:vAlign w:val="center"/>
          </w:tcPr>
          <w:p w14:paraId="675B43A2" w14:textId="107DA9F6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465" w:type="dxa"/>
            <w:vAlign w:val="center"/>
          </w:tcPr>
          <w:p w14:paraId="333E91B1" w14:textId="59A3CE68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465" w:type="dxa"/>
            <w:vAlign w:val="center"/>
          </w:tcPr>
          <w:p w14:paraId="0268061A" w14:textId="5B6B5975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962FE" w:rsidRPr="00510A97" w14:paraId="3CB2FA90" w14:textId="77777777" w:rsidTr="005962FE">
        <w:trPr>
          <w:trHeight w:val="378"/>
        </w:trPr>
        <w:tc>
          <w:tcPr>
            <w:tcW w:w="2425" w:type="dxa"/>
            <w:vAlign w:val="center"/>
          </w:tcPr>
          <w:p w14:paraId="0F3B906C" w14:textId="1B5DB9DA" w:rsidR="005962FE" w:rsidRPr="00510A97" w:rsidRDefault="005962FE" w:rsidP="005962FE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3465" w:type="dxa"/>
            <w:vAlign w:val="center"/>
          </w:tcPr>
          <w:p w14:paraId="7B20413E" w14:textId="54FD5E3E" w:rsidR="005962FE" w:rsidRPr="00510A97" w:rsidRDefault="00155BBB" w:rsidP="00596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193</w:t>
            </w:r>
          </w:p>
        </w:tc>
        <w:tc>
          <w:tcPr>
            <w:tcW w:w="3465" w:type="dxa"/>
            <w:vAlign w:val="center"/>
          </w:tcPr>
          <w:p w14:paraId="1F73E8B4" w14:textId="47B529BD" w:rsidR="005962FE" w:rsidRPr="00510A97" w:rsidRDefault="00155BBB" w:rsidP="00596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2.105</w:t>
            </w:r>
          </w:p>
        </w:tc>
      </w:tr>
      <w:tr w:rsidR="005962FE" w:rsidRPr="00510A97" w14:paraId="017379FD" w14:textId="77777777" w:rsidTr="005962FE">
        <w:trPr>
          <w:trHeight w:val="129"/>
        </w:trPr>
        <w:tc>
          <w:tcPr>
            <w:tcW w:w="2425" w:type="dxa"/>
            <w:vAlign w:val="center"/>
          </w:tcPr>
          <w:p w14:paraId="3943307E" w14:textId="7F96ED07" w:rsidR="005962FE" w:rsidRPr="00510A97" w:rsidRDefault="005962FE" w:rsidP="005962FE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Bankové účty</w:t>
            </w:r>
          </w:p>
        </w:tc>
        <w:tc>
          <w:tcPr>
            <w:tcW w:w="3465" w:type="dxa"/>
            <w:vAlign w:val="center"/>
          </w:tcPr>
          <w:p w14:paraId="61A824DE" w14:textId="3C5297AB" w:rsidR="005962FE" w:rsidRPr="00510A97" w:rsidRDefault="00155BBB" w:rsidP="00596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224</w:t>
            </w:r>
          </w:p>
        </w:tc>
        <w:tc>
          <w:tcPr>
            <w:tcW w:w="3465" w:type="dxa"/>
            <w:vAlign w:val="center"/>
          </w:tcPr>
          <w:p w14:paraId="0A9B435A" w14:textId="2EE14056" w:rsidR="005962FE" w:rsidRPr="00510A97" w:rsidRDefault="00155BBB" w:rsidP="005962FE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sz w:val="20"/>
                <w:szCs w:val="20"/>
              </w:rPr>
              <w:t>1.466</w:t>
            </w:r>
          </w:p>
        </w:tc>
      </w:tr>
      <w:tr w:rsidR="005962FE" w:rsidRPr="00510A97" w14:paraId="59AC18E3" w14:textId="77777777" w:rsidTr="00A126C0">
        <w:tc>
          <w:tcPr>
            <w:tcW w:w="2425" w:type="dxa"/>
            <w:vAlign w:val="center"/>
          </w:tcPr>
          <w:p w14:paraId="461B8B6B" w14:textId="2C25932F" w:rsidR="005962FE" w:rsidRPr="00510A97" w:rsidRDefault="005962FE" w:rsidP="005962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465" w:type="dxa"/>
            <w:vAlign w:val="center"/>
          </w:tcPr>
          <w:p w14:paraId="29C05DAB" w14:textId="725B2CCE" w:rsidR="005962FE" w:rsidRPr="00510A97" w:rsidRDefault="00155BBB" w:rsidP="005962F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417</w:t>
            </w:r>
          </w:p>
        </w:tc>
        <w:tc>
          <w:tcPr>
            <w:tcW w:w="3465" w:type="dxa"/>
            <w:vAlign w:val="center"/>
          </w:tcPr>
          <w:p w14:paraId="53D6273C" w14:textId="1A536FCD" w:rsidR="005962FE" w:rsidRPr="00510A97" w:rsidRDefault="00155BBB" w:rsidP="00596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3.571</w:t>
            </w:r>
          </w:p>
        </w:tc>
      </w:tr>
    </w:tbl>
    <w:p w14:paraId="239358E5" w14:textId="4A1CFD5B" w:rsidR="001D759A" w:rsidRPr="00510A97" w:rsidRDefault="001D759A" w:rsidP="001D759A">
      <w:pPr>
        <w:pStyle w:val="Odsekzoznamu"/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E) </w:t>
      </w:r>
      <w:r w:rsidR="00510A97" w:rsidRPr="00510A97">
        <w:rPr>
          <w:rFonts w:ascii="Arial" w:hAnsi="Arial" w:cs="Arial"/>
          <w:sz w:val="20"/>
          <w:szCs w:val="20"/>
        </w:rPr>
        <w:t>Spoločnosť účtuje o pôžičkách a úveroch:</w:t>
      </w: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425"/>
        <w:gridCol w:w="3465"/>
        <w:gridCol w:w="3465"/>
      </w:tblGrid>
      <w:tr w:rsidR="00212842" w:rsidRPr="00510A97" w14:paraId="68E6BB33" w14:textId="77777777" w:rsidTr="003D3050">
        <w:tc>
          <w:tcPr>
            <w:tcW w:w="2425" w:type="dxa"/>
            <w:vAlign w:val="center"/>
          </w:tcPr>
          <w:p w14:paraId="2EA07AAC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465" w:type="dxa"/>
            <w:vAlign w:val="center"/>
          </w:tcPr>
          <w:p w14:paraId="5D8ED82C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465" w:type="dxa"/>
            <w:vAlign w:val="center"/>
          </w:tcPr>
          <w:p w14:paraId="4C07F8F5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212842" w:rsidRPr="00510A97" w14:paraId="3186EC30" w14:textId="77777777" w:rsidTr="003D3050">
        <w:trPr>
          <w:trHeight w:val="228"/>
        </w:trPr>
        <w:tc>
          <w:tcPr>
            <w:tcW w:w="2425" w:type="dxa"/>
            <w:vAlign w:val="center"/>
          </w:tcPr>
          <w:p w14:paraId="76A87874" w14:textId="77777777" w:rsidR="00212842" w:rsidRPr="00510A97" w:rsidRDefault="00212842" w:rsidP="003D3050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 xml:space="preserve">Ostatné dlhodobé záväzky – Dlhodobá pôžička od spoločníka </w:t>
            </w:r>
          </w:p>
        </w:tc>
        <w:tc>
          <w:tcPr>
            <w:tcW w:w="3465" w:type="dxa"/>
            <w:vAlign w:val="center"/>
          </w:tcPr>
          <w:p w14:paraId="3821EDAE" w14:textId="3A43B051" w:rsidR="00212842" w:rsidRPr="00510A97" w:rsidRDefault="00155BBB" w:rsidP="003D3050">
            <w:pPr>
              <w:tabs>
                <w:tab w:val="left" w:pos="1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18.500</w:t>
            </w:r>
          </w:p>
        </w:tc>
        <w:tc>
          <w:tcPr>
            <w:tcW w:w="3465" w:type="dxa"/>
            <w:vAlign w:val="center"/>
          </w:tcPr>
          <w:p w14:paraId="08A809A6" w14:textId="53B744EA" w:rsidR="00212842" w:rsidRPr="00510A97" w:rsidRDefault="00155BBB" w:rsidP="003D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20.000</w:t>
            </w:r>
          </w:p>
        </w:tc>
      </w:tr>
      <w:tr w:rsidR="00212842" w:rsidRPr="00510A97" w14:paraId="1CE72F37" w14:textId="77777777" w:rsidTr="003D3050">
        <w:tc>
          <w:tcPr>
            <w:tcW w:w="2425" w:type="dxa"/>
            <w:vAlign w:val="center"/>
          </w:tcPr>
          <w:p w14:paraId="1DCE16CD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465" w:type="dxa"/>
            <w:vAlign w:val="center"/>
          </w:tcPr>
          <w:p w14:paraId="064D85AD" w14:textId="7DC1E758" w:rsidR="00212842" w:rsidRPr="00510A97" w:rsidRDefault="00155BBB" w:rsidP="003D3050">
            <w:pPr>
              <w:tabs>
                <w:tab w:val="left" w:pos="2276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18.500</w:t>
            </w:r>
          </w:p>
        </w:tc>
        <w:tc>
          <w:tcPr>
            <w:tcW w:w="3465" w:type="dxa"/>
            <w:vAlign w:val="center"/>
          </w:tcPr>
          <w:p w14:paraId="670DF119" w14:textId="18F50631" w:rsidR="00212842" w:rsidRPr="00510A97" w:rsidRDefault="00155BBB" w:rsidP="003D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20.000</w:t>
            </w:r>
          </w:p>
        </w:tc>
      </w:tr>
    </w:tbl>
    <w:p w14:paraId="6FA9BE19" w14:textId="38314A7C" w:rsidR="00212842" w:rsidRPr="00510A97" w:rsidRDefault="00212842" w:rsidP="00212842">
      <w:p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Časť pôžičky splatená k 31.12.202</w:t>
      </w:r>
      <w:r w:rsidR="00155BBB">
        <w:rPr>
          <w:rFonts w:ascii="Arial" w:hAnsi="Arial" w:cs="Arial"/>
          <w:sz w:val="20"/>
          <w:szCs w:val="20"/>
        </w:rPr>
        <w:t>3</w:t>
      </w:r>
      <w:r w:rsidRPr="00510A97">
        <w:rPr>
          <w:rFonts w:ascii="Arial" w:hAnsi="Arial" w:cs="Arial"/>
          <w:sz w:val="20"/>
          <w:szCs w:val="20"/>
        </w:rPr>
        <w:t xml:space="preserve"> v sume </w:t>
      </w:r>
      <w:r w:rsidR="00155BBB">
        <w:rPr>
          <w:rFonts w:ascii="Arial" w:hAnsi="Arial" w:cs="Arial"/>
          <w:sz w:val="20"/>
          <w:szCs w:val="20"/>
        </w:rPr>
        <w:t>1.500</w:t>
      </w:r>
      <w:r w:rsidRPr="00510A97">
        <w:rPr>
          <w:rFonts w:ascii="Arial" w:hAnsi="Arial" w:cs="Arial"/>
          <w:sz w:val="20"/>
          <w:szCs w:val="20"/>
        </w:rPr>
        <w:t xml:space="preserve"> eur</w:t>
      </w:r>
      <w:r w:rsidR="00510A97" w:rsidRPr="00510A97">
        <w:rPr>
          <w:rFonts w:ascii="Arial" w:hAnsi="Arial" w:cs="Arial"/>
          <w:sz w:val="20"/>
          <w:szCs w:val="20"/>
        </w:rPr>
        <w:t>.</w:t>
      </w:r>
    </w:p>
    <w:p w14:paraId="56DEDA17" w14:textId="59AA7C4C" w:rsidR="00510A97" w:rsidRPr="00510A97" w:rsidRDefault="00510A97" w:rsidP="00212842">
      <w:p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ab/>
        <w:t>F) Spoločnosť neuskutočňuje derivátové operácie.</w:t>
      </w:r>
    </w:p>
    <w:p w14:paraId="481CDB69" w14:textId="28BA1B81" w:rsidR="00CE5FA6" w:rsidRPr="00510A97" w:rsidRDefault="00CE5FA6" w:rsidP="00ED3323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3.</w:t>
      </w:r>
      <w:r w:rsidRPr="00510A97">
        <w:rPr>
          <w:rFonts w:ascii="Arial" w:hAnsi="Arial" w:cs="Arial"/>
          <w:sz w:val="20"/>
          <w:szCs w:val="20"/>
        </w:rPr>
        <w:tab/>
      </w:r>
      <w:r w:rsidR="00A24694" w:rsidRPr="00510A97">
        <w:rPr>
          <w:rFonts w:ascii="Arial" w:hAnsi="Arial" w:cs="Arial"/>
          <w:sz w:val="20"/>
          <w:szCs w:val="20"/>
        </w:rPr>
        <w:t xml:space="preserve">Spoločnosť </w:t>
      </w:r>
      <w:r w:rsidR="00150BD9">
        <w:rPr>
          <w:rFonts w:ascii="Arial" w:hAnsi="Arial" w:cs="Arial"/>
          <w:sz w:val="20"/>
          <w:szCs w:val="20"/>
        </w:rPr>
        <w:t>odpisuje dlhodobý majetok</w:t>
      </w:r>
      <w:r w:rsidR="00A24694" w:rsidRPr="00510A97">
        <w:rPr>
          <w:rFonts w:ascii="Arial" w:hAnsi="Arial" w:cs="Arial"/>
          <w:sz w:val="20"/>
          <w:szCs w:val="20"/>
        </w:rPr>
        <w:t>.</w:t>
      </w:r>
    </w:p>
    <w:p w14:paraId="400A8927" w14:textId="77777777" w:rsidR="00CE5FA6" w:rsidRPr="00510A97" w:rsidRDefault="00CE5FA6" w:rsidP="00ED3323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4</w:t>
      </w:r>
      <w:r w:rsidR="00A24694" w:rsidRPr="00510A97">
        <w:rPr>
          <w:rFonts w:ascii="Arial" w:hAnsi="Arial" w:cs="Arial"/>
          <w:sz w:val="20"/>
          <w:szCs w:val="20"/>
        </w:rPr>
        <w:t xml:space="preserve">. </w:t>
      </w:r>
      <w:r w:rsidRPr="00510A97">
        <w:rPr>
          <w:rFonts w:ascii="Arial" w:hAnsi="Arial" w:cs="Arial"/>
          <w:sz w:val="20"/>
          <w:szCs w:val="20"/>
        </w:rPr>
        <w:tab/>
      </w:r>
      <w:r w:rsidR="00A24694" w:rsidRPr="00510A97">
        <w:rPr>
          <w:rFonts w:ascii="Arial" w:hAnsi="Arial" w:cs="Arial"/>
          <w:sz w:val="20"/>
          <w:szCs w:val="20"/>
        </w:rPr>
        <w:t xml:space="preserve">Počas účtovného obdobia nedošlo k zmene v spôsobe oceňovania, odpisovania ani v postupoch účtovania </w:t>
      </w:r>
    </w:p>
    <w:p w14:paraId="6FD90C96" w14:textId="77777777" w:rsidR="00CE5FA6" w:rsidRPr="00510A97" w:rsidRDefault="00A24694" w:rsidP="00ED3323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5. </w:t>
      </w:r>
      <w:r w:rsidR="00CE5FA6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 xml:space="preserve">Spoločnosť neprijala dotácie. </w:t>
      </w:r>
    </w:p>
    <w:p w14:paraId="44BD727D" w14:textId="77777777" w:rsidR="00CE5FA6" w:rsidRPr="00510A97" w:rsidRDefault="00A24694" w:rsidP="00ED3323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6.</w:t>
      </w:r>
      <w:r w:rsidR="00CE5FA6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>Spoločnosť neúčtovala o významných opravách účtovania minulých období v bežnom účtovnom období, ktoré by mali vplyv na nerozdelený zisk minulých rokov alebo neuhradenú stratu minulých rokov ani vplyv na výsledok hospodárenia bežného účtovného obdobia.</w:t>
      </w:r>
    </w:p>
    <w:p w14:paraId="540CFB8D" w14:textId="77777777" w:rsidR="00CE5FA6" w:rsidRPr="00510A97" w:rsidRDefault="00A24694" w:rsidP="00CE5FA6">
      <w:pPr>
        <w:rPr>
          <w:rFonts w:ascii="Arial" w:hAnsi="Arial" w:cs="Arial"/>
          <w:b/>
          <w:sz w:val="20"/>
          <w:szCs w:val="20"/>
        </w:rPr>
      </w:pPr>
      <w:proofErr w:type="spellStart"/>
      <w:r w:rsidRPr="00510A97">
        <w:rPr>
          <w:rFonts w:ascii="Arial" w:hAnsi="Arial" w:cs="Arial"/>
          <w:b/>
          <w:sz w:val="20"/>
          <w:szCs w:val="20"/>
        </w:rPr>
        <w:t>Čl.III</w:t>
      </w:r>
      <w:proofErr w:type="spellEnd"/>
      <w:r w:rsidRPr="00510A97">
        <w:rPr>
          <w:rFonts w:ascii="Arial" w:hAnsi="Arial" w:cs="Arial"/>
          <w:b/>
          <w:sz w:val="20"/>
          <w:szCs w:val="20"/>
        </w:rPr>
        <w:t xml:space="preserve">. Informácie, ktoré dopĺňajú a vysvetľujú súvahu a výkaz ziskov a strát </w:t>
      </w:r>
    </w:p>
    <w:p w14:paraId="718E0226" w14:textId="77777777" w:rsidR="00CE5FA6" w:rsidRPr="00510A97" w:rsidRDefault="00CE5FA6" w:rsidP="00CE5FA6">
      <w:pPr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lastRenderedPageBreak/>
        <w:t>1.</w:t>
      </w:r>
      <w:r w:rsidRPr="00510A97">
        <w:rPr>
          <w:rFonts w:ascii="Arial" w:hAnsi="Arial" w:cs="Arial"/>
          <w:sz w:val="20"/>
          <w:szCs w:val="20"/>
        </w:rPr>
        <w:tab/>
      </w:r>
      <w:r w:rsidR="00A24694" w:rsidRPr="00510A97">
        <w:rPr>
          <w:rFonts w:ascii="Arial" w:hAnsi="Arial" w:cs="Arial"/>
          <w:sz w:val="20"/>
          <w:szCs w:val="20"/>
        </w:rPr>
        <w:t xml:space="preserve">Spoločnosť neúčtovala o nákladoch a výnosoch, ktoré majú výnimočný rozsah alebo výskyt. </w:t>
      </w:r>
    </w:p>
    <w:p w14:paraId="01C600FE" w14:textId="0B178C78" w:rsidR="001D3A7E" w:rsidRPr="00510A97" w:rsidRDefault="00A24694" w:rsidP="00CE5FA6">
      <w:pPr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2.</w:t>
      </w:r>
      <w:r w:rsidR="00CE5FA6" w:rsidRPr="00510A97">
        <w:rPr>
          <w:rFonts w:ascii="Arial" w:hAnsi="Arial" w:cs="Arial"/>
          <w:sz w:val="20"/>
          <w:szCs w:val="20"/>
        </w:rPr>
        <w:tab/>
      </w:r>
      <w:r w:rsidR="001D3A7E" w:rsidRPr="00510A97">
        <w:rPr>
          <w:rFonts w:ascii="Arial" w:hAnsi="Arial" w:cs="Arial"/>
          <w:sz w:val="20"/>
          <w:szCs w:val="20"/>
        </w:rPr>
        <w:t>Spoločnosť neúčtovala o záväzkoch, ktoré majú výnimočný rozsah alebo výskyt.</w:t>
      </w:r>
    </w:p>
    <w:tbl>
      <w:tblPr>
        <w:tblStyle w:val="Mriekatabuky"/>
        <w:tblW w:w="9175" w:type="dxa"/>
        <w:tblLook w:val="04A0" w:firstRow="1" w:lastRow="0" w:firstColumn="1" w:lastColumn="0" w:noHBand="0" w:noVBand="1"/>
      </w:tblPr>
      <w:tblGrid>
        <w:gridCol w:w="1525"/>
        <w:gridCol w:w="1188"/>
        <w:gridCol w:w="1324"/>
        <w:gridCol w:w="2569"/>
        <w:gridCol w:w="2569"/>
      </w:tblGrid>
      <w:tr w:rsidR="001D3A7E" w:rsidRPr="00510A97" w14:paraId="4DAE510B" w14:textId="77777777" w:rsidTr="00150BD9">
        <w:tc>
          <w:tcPr>
            <w:tcW w:w="1525" w:type="dxa"/>
            <w:vMerge w:val="restart"/>
            <w:vAlign w:val="center"/>
          </w:tcPr>
          <w:p w14:paraId="0B3F58AD" w14:textId="5F850ED4" w:rsidR="001D3A7E" w:rsidRPr="00510A97" w:rsidRDefault="001D3A7E" w:rsidP="00CE5FA6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Spoločník, akcionár</w:t>
            </w:r>
          </w:p>
        </w:tc>
        <w:tc>
          <w:tcPr>
            <w:tcW w:w="2512" w:type="dxa"/>
            <w:gridSpan w:val="2"/>
            <w:vAlign w:val="center"/>
          </w:tcPr>
          <w:p w14:paraId="751F739D" w14:textId="2AF6F39A" w:rsidR="001D3A7E" w:rsidRPr="00510A97" w:rsidRDefault="001D3A7E" w:rsidP="00E16A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Výška podielu na ZI</w:t>
            </w:r>
          </w:p>
        </w:tc>
        <w:tc>
          <w:tcPr>
            <w:tcW w:w="2569" w:type="dxa"/>
            <w:vMerge w:val="restart"/>
            <w:vAlign w:val="center"/>
          </w:tcPr>
          <w:p w14:paraId="52A347CB" w14:textId="7C514A81" w:rsidR="001D3A7E" w:rsidRPr="00510A97" w:rsidRDefault="001D3A7E" w:rsidP="00E16A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Podiel na Iný podiel na hlasovacích právach v %</w:t>
            </w:r>
          </w:p>
        </w:tc>
        <w:tc>
          <w:tcPr>
            <w:tcW w:w="2569" w:type="dxa"/>
            <w:vMerge w:val="restart"/>
            <w:vAlign w:val="center"/>
          </w:tcPr>
          <w:p w14:paraId="5D061707" w14:textId="525C9EAB" w:rsidR="001D3A7E" w:rsidRPr="00510A97" w:rsidRDefault="005B0A4A" w:rsidP="00E16A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 xml:space="preserve">Iný podiel na </w:t>
            </w:r>
            <w:r w:rsidR="001D3A7E" w:rsidRPr="00510A97">
              <w:rPr>
                <w:rFonts w:ascii="Arial" w:hAnsi="Arial" w:cs="Arial"/>
                <w:sz w:val="20"/>
                <w:szCs w:val="20"/>
              </w:rPr>
              <w:t>ostatných položkách VI ako na ZI v %</w:t>
            </w:r>
          </w:p>
        </w:tc>
      </w:tr>
      <w:tr w:rsidR="005B0A4A" w:rsidRPr="00510A97" w14:paraId="62D1EB18" w14:textId="77777777" w:rsidTr="00150BD9">
        <w:tc>
          <w:tcPr>
            <w:tcW w:w="1525" w:type="dxa"/>
            <w:vMerge/>
          </w:tcPr>
          <w:p w14:paraId="3367E33F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14:paraId="2ABC8CE5" w14:textId="2A9D8F67" w:rsidR="005B0A4A" w:rsidRPr="00510A97" w:rsidRDefault="005B0A4A" w:rsidP="005B0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absolútne</w:t>
            </w:r>
          </w:p>
        </w:tc>
        <w:tc>
          <w:tcPr>
            <w:tcW w:w="1324" w:type="dxa"/>
            <w:vAlign w:val="center"/>
          </w:tcPr>
          <w:p w14:paraId="1D667155" w14:textId="5EFBEC4E" w:rsidR="005B0A4A" w:rsidRPr="00510A97" w:rsidRDefault="005B0A4A" w:rsidP="005B0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2569" w:type="dxa"/>
            <w:vMerge/>
          </w:tcPr>
          <w:p w14:paraId="1E75F1D4" w14:textId="5DDDB49A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  <w:vMerge/>
          </w:tcPr>
          <w:p w14:paraId="2DCB142E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A4A" w:rsidRPr="00510A97" w14:paraId="2749E7AD" w14:textId="77777777" w:rsidTr="00150BD9">
        <w:tc>
          <w:tcPr>
            <w:tcW w:w="1525" w:type="dxa"/>
          </w:tcPr>
          <w:p w14:paraId="2A34F560" w14:textId="4F119A68" w:rsidR="005B0A4A" w:rsidRPr="00510A97" w:rsidRDefault="00150BD9" w:rsidP="00CE5F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Peter Cerovský</w:t>
            </w:r>
          </w:p>
        </w:tc>
        <w:tc>
          <w:tcPr>
            <w:tcW w:w="1188" w:type="dxa"/>
          </w:tcPr>
          <w:p w14:paraId="042E60E4" w14:textId="0A66F3A4" w:rsidR="005B0A4A" w:rsidRPr="00510A97" w:rsidRDefault="005B0A4A" w:rsidP="005B0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324" w:type="dxa"/>
          </w:tcPr>
          <w:p w14:paraId="4669F64E" w14:textId="75164889" w:rsidR="005B0A4A" w:rsidRPr="00510A97" w:rsidRDefault="005B0A4A" w:rsidP="001D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569" w:type="dxa"/>
          </w:tcPr>
          <w:p w14:paraId="0247CC52" w14:textId="457C237B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17760FD4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A4A" w:rsidRPr="00510A97" w14:paraId="1F5A3BD3" w14:textId="77777777" w:rsidTr="00150BD9">
        <w:tc>
          <w:tcPr>
            <w:tcW w:w="1525" w:type="dxa"/>
          </w:tcPr>
          <w:p w14:paraId="5949900B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</w:tcPr>
          <w:p w14:paraId="71B04727" w14:textId="77777777" w:rsidR="005B0A4A" w:rsidRPr="00510A97" w:rsidRDefault="005B0A4A" w:rsidP="001D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</w:tcPr>
          <w:p w14:paraId="116F8956" w14:textId="77777777" w:rsidR="005B0A4A" w:rsidRPr="00510A97" w:rsidRDefault="005B0A4A" w:rsidP="001D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12A68900" w14:textId="4F15C691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19E272C9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A4A" w:rsidRPr="00510A97" w14:paraId="5B0A5F42" w14:textId="77777777" w:rsidTr="00150BD9">
        <w:tc>
          <w:tcPr>
            <w:tcW w:w="1525" w:type="dxa"/>
          </w:tcPr>
          <w:p w14:paraId="63B5C6F8" w14:textId="0861983C" w:rsidR="005B0A4A" w:rsidRPr="00510A97" w:rsidRDefault="005B0A4A" w:rsidP="00CE5F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88" w:type="dxa"/>
          </w:tcPr>
          <w:p w14:paraId="59CB3225" w14:textId="77777777" w:rsidR="005B0A4A" w:rsidRPr="00510A97" w:rsidRDefault="005B0A4A" w:rsidP="001D3A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5000</w:t>
            </w:r>
          </w:p>
          <w:p w14:paraId="2531D042" w14:textId="379F619C" w:rsidR="005B0A4A" w:rsidRPr="00510A97" w:rsidRDefault="005B0A4A" w:rsidP="001D3A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24" w:type="dxa"/>
          </w:tcPr>
          <w:p w14:paraId="3A6E2168" w14:textId="787061DA" w:rsidR="005B0A4A" w:rsidRPr="00510A97" w:rsidRDefault="005B0A4A" w:rsidP="001D3A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2569" w:type="dxa"/>
          </w:tcPr>
          <w:p w14:paraId="030F3911" w14:textId="5B828D28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7A0CE06B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1FC5F6" w14:textId="77777777" w:rsidR="00E16ACC" w:rsidRPr="00510A97" w:rsidRDefault="00E16ACC" w:rsidP="00CE5FA6">
      <w:pPr>
        <w:rPr>
          <w:rFonts w:ascii="Arial" w:hAnsi="Arial" w:cs="Arial"/>
          <w:sz w:val="20"/>
          <w:szCs w:val="20"/>
        </w:rPr>
      </w:pPr>
    </w:p>
    <w:p w14:paraId="75A1113F" w14:textId="055195A0" w:rsidR="001D3A7E" w:rsidRPr="00510A97" w:rsidRDefault="00A24694" w:rsidP="00CE5FA6">
      <w:pPr>
        <w:ind w:left="709" w:hanging="709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3. </w:t>
      </w:r>
      <w:r w:rsidR="00E16ACC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>Spoločnosť neúčtovala o vlastných akciách</w:t>
      </w:r>
      <w:r w:rsidR="006C1B71" w:rsidRPr="00510A97">
        <w:rPr>
          <w:rFonts w:ascii="Arial" w:hAnsi="Arial" w:cs="Arial"/>
          <w:sz w:val="20"/>
          <w:szCs w:val="20"/>
        </w:rPr>
        <w:t>.</w:t>
      </w:r>
    </w:p>
    <w:p w14:paraId="28C2812C" w14:textId="17CD6A85" w:rsidR="00E16ACC" w:rsidRPr="00510A97" w:rsidRDefault="00A24694" w:rsidP="00CE5FA6">
      <w:pPr>
        <w:ind w:left="709" w:hanging="709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4. </w:t>
      </w:r>
      <w:r w:rsidR="00E16ACC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 xml:space="preserve">Spoločnosť neposkytla žiadne pôžičky, záruky alebo iné zabezpečenie pre členov štatutárnych orgánov, dozorných orgánov alebo iných orgánov. </w:t>
      </w:r>
    </w:p>
    <w:p w14:paraId="2AAD27EB" w14:textId="77777777" w:rsidR="00E16ACC" w:rsidRPr="00510A97" w:rsidRDefault="00A24694" w:rsidP="00CE5FA6">
      <w:pPr>
        <w:ind w:left="709" w:hanging="709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5. </w:t>
      </w:r>
      <w:r w:rsidR="00E16ACC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 xml:space="preserve">Spoločnosť nemá finančné povinnosti, ktoré sa nevykazujú v súvahe, ale sú významné na posúdenie finančnej situácie ani neeviduje podmienené záväzky, ktoré by vznikli ako možná povinnosť, ktorá vznikla ako dôsledok minulej udalosti. </w:t>
      </w:r>
    </w:p>
    <w:sectPr w:rsidR="00E16ACC" w:rsidRPr="00510A97" w:rsidSect="00A56F14">
      <w:headerReference w:type="default" r:id="rId8"/>
      <w:pgSz w:w="11906" w:h="16838"/>
      <w:pgMar w:top="1417" w:right="1417" w:bottom="1417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A046E6" w14:textId="77777777" w:rsidR="00FE3320" w:rsidRDefault="00FE3320" w:rsidP="00A56F14">
      <w:pPr>
        <w:spacing w:after="0" w:line="240" w:lineRule="auto"/>
      </w:pPr>
      <w:r>
        <w:separator/>
      </w:r>
    </w:p>
  </w:endnote>
  <w:endnote w:type="continuationSeparator" w:id="0">
    <w:p w14:paraId="061D84D6" w14:textId="77777777" w:rsidR="00FE3320" w:rsidRDefault="00FE3320" w:rsidP="00A56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D9F61D" w14:textId="77777777" w:rsidR="00FE3320" w:rsidRDefault="00FE3320" w:rsidP="00A56F14">
      <w:pPr>
        <w:spacing w:after="0" w:line="240" w:lineRule="auto"/>
      </w:pPr>
      <w:r>
        <w:separator/>
      </w:r>
    </w:p>
  </w:footnote>
  <w:footnote w:type="continuationSeparator" w:id="0">
    <w:p w14:paraId="4BBB1BC5" w14:textId="77777777" w:rsidR="00FE3320" w:rsidRDefault="00FE3320" w:rsidP="00A56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B7FAC" w14:textId="56754644" w:rsidR="00A56F14" w:rsidRDefault="00A56F14" w:rsidP="00A56F14">
    <w:pPr>
      <w:pStyle w:val="Hlavika"/>
      <w:tabs>
        <w:tab w:val="clear" w:pos="4703"/>
        <w:tab w:val="clear" w:pos="9406"/>
        <w:tab w:val="center" w:pos="4536"/>
        <w:tab w:val="right" w:pos="8789"/>
      </w:tabs>
      <w:jc w:val="both"/>
    </w:pPr>
    <w:r w:rsidRPr="00510A97">
      <w:rPr>
        <w:rFonts w:ascii="Arial" w:hAnsi="Arial" w:cs="Arial"/>
        <w:sz w:val="20"/>
        <w:szCs w:val="20"/>
      </w:rPr>
      <w:t xml:space="preserve">Poznámky </w:t>
    </w:r>
    <w:proofErr w:type="spellStart"/>
    <w:r w:rsidRPr="00510A97">
      <w:rPr>
        <w:rFonts w:ascii="Arial" w:hAnsi="Arial" w:cs="Arial"/>
        <w:sz w:val="20"/>
        <w:szCs w:val="20"/>
      </w:rPr>
      <w:t>Úč</w:t>
    </w:r>
    <w:proofErr w:type="spellEnd"/>
    <w:r w:rsidRPr="00510A97">
      <w:rPr>
        <w:rFonts w:ascii="Arial" w:hAnsi="Arial" w:cs="Arial"/>
        <w:sz w:val="20"/>
        <w:szCs w:val="20"/>
      </w:rPr>
      <w:t xml:space="preserve"> MUJ 3-</w:t>
    </w:r>
    <w:r>
      <w:rPr>
        <w:rFonts w:ascii="Arial" w:hAnsi="Arial" w:cs="Arial"/>
        <w:sz w:val="20"/>
        <w:szCs w:val="20"/>
      </w:rPr>
      <w:t>0</w:t>
    </w:r>
    <w:r w:rsidRPr="00510A97">
      <w:rPr>
        <w:rFonts w:ascii="Arial" w:hAnsi="Arial" w:cs="Arial"/>
        <w:sz w:val="20"/>
        <w:szCs w:val="20"/>
      </w:rPr>
      <w:t>1</w:t>
    </w:r>
    <w:r>
      <w:rPr>
        <w:rFonts w:ascii="Arial" w:hAnsi="Arial" w:cs="Arial"/>
        <w:sz w:val="20"/>
        <w:szCs w:val="20"/>
      </w:rPr>
      <w:tab/>
    </w:r>
    <w:r w:rsidRPr="00510A97">
      <w:rPr>
        <w:rFonts w:ascii="Arial" w:hAnsi="Arial" w:cs="Arial"/>
        <w:sz w:val="20"/>
        <w:szCs w:val="20"/>
      </w:rPr>
      <w:t xml:space="preserve"> IČO: </w:t>
    </w:r>
    <w:r w:rsidR="00D5145E">
      <w:rPr>
        <w:rFonts w:ascii="Arial" w:hAnsi="Arial" w:cs="Arial"/>
        <w:sz w:val="20"/>
        <w:szCs w:val="20"/>
      </w:rPr>
      <w:t>53647751</w:t>
    </w:r>
    <w:r w:rsidRPr="00510A97">
      <w:rPr>
        <w:rFonts w:ascii="Arial" w:hAnsi="Arial" w:cs="Arial"/>
        <w:sz w:val="20"/>
        <w:szCs w:val="20"/>
      </w:rPr>
      <w:t xml:space="preserve"> </w:t>
    </w:r>
    <w:r w:rsidRPr="00510A97">
      <w:rPr>
        <w:rFonts w:ascii="Arial" w:hAnsi="Arial" w:cs="Arial"/>
        <w:sz w:val="20"/>
        <w:szCs w:val="20"/>
      </w:rPr>
      <w:tab/>
      <w:t xml:space="preserve">DIČ: </w:t>
    </w:r>
    <w:r w:rsidR="00D5145E">
      <w:rPr>
        <w:rFonts w:ascii="Arial" w:hAnsi="Arial" w:cs="Arial"/>
        <w:sz w:val="20"/>
        <w:szCs w:val="20"/>
      </w:rPr>
      <w:t>2121459395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54D0E"/>
    <w:multiLevelType w:val="hybridMultilevel"/>
    <w:tmpl w:val="1D0EE252"/>
    <w:lvl w:ilvl="0" w:tplc="FEF6A9E4">
      <w:start w:val="1"/>
      <w:numFmt w:val="decimal"/>
      <w:lvlText w:val="%1."/>
      <w:lvlJc w:val="left"/>
      <w:pPr>
        <w:ind w:left="1116" w:hanging="756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E6A99"/>
    <w:multiLevelType w:val="hybridMultilevel"/>
    <w:tmpl w:val="F634C9EE"/>
    <w:lvl w:ilvl="0" w:tplc="AB36CFD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E5681D"/>
    <w:multiLevelType w:val="hybridMultilevel"/>
    <w:tmpl w:val="FF6A25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834BE"/>
    <w:multiLevelType w:val="hybridMultilevel"/>
    <w:tmpl w:val="D64EE6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A0B28"/>
    <w:multiLevelType w:val="hybridMultilevel"/>
    <w:tmpl w:val="5C269F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694"/>
    <w:rsid w:val="00150BD9"/>
    <w:rsid w:val="00155BBB"/>
    <w:rsid w:val="001A233A"/>
    <w:rsid w:val="001D3A7E"/>
    <w:rsid w:val="001D759A"/>
    <w:rsid w:val="00212842"/>
    <w:rsid w:val="00262B06"/>
    <w:rsid w:val="00271F56"/>
    <w:rsid w:val="00275ACE"/>
    <w:rsid w:val="003D04DC"/>
    <w:rsid w:val="00401184"/>
    <w:rsid w:val="00425C7A"/>
    <w:rsid w:val="00473FFF"/>
    <w:rsid w:val="00504D4E"/>
    <w:rsid w:val="00510A97"/>
    <w:rsid w:val="005962FE"/>
    <w:rsid w:val="005B0A4A"/>
    <w:rsid w:val="00671577"/>
    <w:rsid w:val="006C1B71"/>
    <w:rsid w:val="006F2C33"/>
    <w:rsid w:val="007603DB"/>
    <w:rsid w:val="00A10598"/>
    <w:rsid w:val="00A126C0"/>
    <w:rsid w:val="00A24694"/>
    <w:rsid w:val="00A31A05"/>
    <w:rsid w:val="00A56F14"/>
    <w:rsid w:val="00B56299"/>
    <w:rsid w:val="00BE2A57"/>
    <w:rsid w:val="00CB13AF"/>
    <w:rsid w:val="00CE5FA6"/>
    <w:rsid w:val="00D25C14"/>
    <w:rsid w:val="00D5145E"/>
    <w:rsid w:val="00E16ACC"/>
    <w:rsid w:val="00ED3323"/>
    <w:rsid w:val="00F9420A"/>
    <w:rsid w:val="00FE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82F6BC"/>
  <w15:chartTrackingRefBased/>
  <w15:docId w15:val="{E8D1C7C1-1EAC-4D4E-84DC-BD6BEA207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E2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lny"/>
    <w:link w:val="Style1Char"/>
    <w:qFormat/>
    <w:rsid w:val="00A126C0"/>
  </w:style>
  <w:style w:type="paragraph" w:customStyle="1" w:styleId="Style2">
    <w:name w:val="Style2"/>
    <w:basedOn w:val="Style1"/>
    <w:link w:val="Style2Char"/>
    <w:qFormat/>
    <w:rsid w:val="00A126C0"/>
    <w:pPr>
      <w:spacing w:before="240" w:after="120"/>
    </w:pPr>
    <w:rPr>
      <w:b/>
      <w:sz w:val="32"/>
    </w:rPr>
  </w:style>
  <w:style w:type="character" w:customStyle="1" w:styleId="Style1Char">
    <w:name w:val="Style1 Char"/>
    <w:basedOn w:val="Predvolenpsmoodseku"/>
    <w:link w:val="Style1"/>
    <w:rsid w:val="00A126C0"/>
  </w:style>
  <w:style w:type="paragraph" w:styleId="Odsekzoznamu">
    <w:name w:val="List Paragraph"/>
    <w:basedOn w:val="Normlny"/>
    <w:uiPriority w:val="34"/>
    <w:qFormat/>
    <w:rsid w:val="007603DB"/>
    <w:pPr>
      <w:ind w:left="720"/>
      <w:contextualSpacing/>
    </w:pPr>
  </w:style>
  <w:style w:type="character" w:customStyle="1" w:styleId="Style2Char">
    <w:name w:val="Style2 Char"/>
    <w:basedOn w:val="Style1Char"/>
    <w:link w:val="Style2"/>
    <w:rsid w:val="00A126C0"/>
    <w:rPr>
      <w:b/>
      <w:sz w:val="32"/>
    </w:rPr>
  </w:style>
  <w:style w:type="paragraph" w:styleId="Hlavika">
    <w:name w:val="header"/>
    <w:basedOn w:val="Normlny"/>
    <w:link w:val="HlavikaChar"/>
    <w:uiPriority w:val="99"/>
    <w:unhideWhenUsed/>
    <w:rsid w:val="00A56F1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6F14"/>
  </w:style>
  <w:style w:type="paragraph" w:styleId="Pta">
    <w:name w:val="footer"/>
    <w:basedOn w:val="Normlny"/>
    <w:link w:val="PtaChar"/>
    <w:uiPriority w:val="99"/>
    <w:unhideWhenUsed/>
    <w:rsid w:val="00A56F1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6F14"/>
  </w:style>
  <w:style w:type="character" w:customStyle="1" w:styleId="ra">
    <w:name w:val="ra"/>
    <w:basedOn w:val="Predvolenpsmoodseku"/>
    <w:rsid w:val="00D51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6D0E5-4316-41A5-962E-EA05221CD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2255</Characters>
  <Application>Microsoft Office Word</Application>
  <DocSecurity>2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Cerovsky</dc:creator>
  <cp:keywords/>
  <dc:description/>
  <cp:lastModifiedBy>Majinka</cp:lastModifiedBy>
  <cp:revision>2</cp:revision>
  <dcterms:created xsi:type="dcterms:W3CDTF">2024-07-01T01:07:00Z</dcterms:created>
  <dcterms:modified xsi:type="dcterms:W3CDTF">2024-07-01T01:07:00Z</dcterms:modified>
</cp:coreProperties>
</file>