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806" w:type="dxa"/>
        <w:tblInd w:w="43" w:type="dxa"/>
        <w:tblLayout w:type="fixed"/>
        <w:tblLook w:val="04A0" w:firstRow="1" w:lastRow="0" w:firstColumn="1" w:lastColumn="0" w:noHBand="0" w:noVBand="1"/>
      </w:tblPr>
      <w:tblGrid>
        <w:gridCol w:w="3062"/>
        <w:gridCol w:w="2664"/>
        <w:gridCol w:w="340"/>
        <w:gridCol w:w="341"/>
        <w:gridCol w:w="339"/>
        <w:gridCol w:w="340"/>
        <w:gridCol w:w="341"/>
        <w:gridCol w:w="340"/>
        <w:gridCol w:w="339"/>
        <w:gridCol w:w="340"/>
        <w:gridCol w:w="341"/>
        <w:gridCol w:w="340"/>
        <w:gridCol w:w="339"/>
        <w:gridCol w:w="340"/>
      </w:tblGrid>
      <w:tr w:rsidR="00F01A84" w14:paraId="457468BA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F8252" w14:textId="77777777" w:rsidR="00F01A84" w:rsidRDefault="00000000">
            <w:pPr>
              <w:pStyle w:val="Normalpodnadpis"/>
              <w:keepNext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43753E4" w14:textId="77777777" w:rsidR="00F01A84" w:rsidRDefault="00000000">
            <w:pPr>
              <w:pStyle w:val="Normalpodnadpis"/>
              <w:keepNext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0BF8" w14:textId="77777777" w:rsidR="00F01A84" w:rsidRDefault="00000000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A2780" w14:textId="3B26534E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A1D75" w14:textId="234AC3A2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9080B" w14:textId="063FD8AD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64F1C" w14:textId="5A680883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5B918" w14:textId="641B751C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A91FA" w14:textId="0C68A61E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F0FDD" w14:textId="25B97270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8EA5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FEFF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F592D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D357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E28349" w14:textId="77777777" w:rsidR="00F01A84" w:rsidRDefault="00F01A84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15D34796" w14:textId="77777777" w:rsidR="00F01A84" w:rsidRDefault="00000000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14:paraId="656E0494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informácie</w:t>
      </w:r>
    </w:p>
    <w:p w14:paraId="48B29FB8" w14:textId="5C7B84DD" w:rsidR="00F01A84" w:rsidRDefault="00000000">
      <w:pPr>
        <w:pStyle w:val="Normalpodnadpis"/>
        <w:spacing w:before="0"/>
      </w:pPr>
      <w:r>
        <w:rPr>
          <w:sz w:val="22"/>
          <w:szCs w:val="22"/>
        </w:rPr>
        <w:t xml:space="preserve">(1) Názov a sídlo OZ: </w:t>
      </w:r>
      <w:r w:rsidR="0005748A" w:rsidRPr="0005748A">
        <w:rPr>
          <w:rFonts w:hint="eastAsia"/>
          <w:sz w:val="22"/>
          <w:szCs w:val="22"/>
        </w:rPr>
        <w:t>Kynologický klub SAJUZ</w:t>
      </w:r>
      <w:r>
        <w:rPr>
          <w:sz w:val="22"/>
          <w:szCs w:val="22"/>
        </w:rPr>
        <w:t xml:space="preserve">, </w:t>
      </w:r>
      <w:r w:rsidR="0005748A">
        <w:rPr>
          <w:sz w:val="22"/>
          <w:szCs w:val="22"/>
        </w:rPr>
        <w:t xml:space="preserve">Hliny </w:t>
      </w:r>
      <w:r w:rsidR="0005748A" w:rsidRPr="0005748A">
        <w:rPr>
          <w:rFonts w:hint="eastAsia"/>
          <w:sz w:val="22"/>
          <w:szCs w:val="22"/>
        </w:rPr>
        <w:t>1485/11</w:t>
      </w:r>
      <w:r>
        <w:rPr>
          <w:sz w:val="22"/>
          <w:szCs w:val="22"/>
        </w:rPr>
        <w:t>, 017 01 Považská Bystrica</w:t>
      </w:r>
    </w:p>
    <w:p w14:paraId="07A63CA6" w14:textId="09A4EB74" w:rsidR="00F01A84" w:rsidRDefault="00000000">
      <w:pPr>
        <w:pStyle w:val="Normalpodnadpis"/>
        <w:spacing w:before="0"/>
      </w:pPr>
      <w:r>
        <w:rPr>
          <w:sz w:val="22"/>
          <w:szCs w:val="22"/>
        </w:rPr>
        <w:t xml:space="preserve">(2) Predseda správnej rady: </w:t>
      </w:r>
    </w:p>
    <w:p w14:paraId="0F7167E0" w14:textId="547574A4" w:rsidR="00F01A84" w:rsidRDefault="00000000">
      <w:pPr>
        <w:pStyle w:val="Normalpodnadpis"/>
        <w:spacing w:before="0"/>
      </w:pPr>
      <w:r>
        <w:rPr>
          <w:sz w:val="22"/>
          <w:szCs w:val="22"/>
        </w:rPr>
        <w:t xml:space="preserve">(3) Opis činnosti, na účel ktorej bola účtovná jednotka zriadená a opis druhu podnikateľskej činnosti, ak ju účtovná jednotka vykonáva: </w:t>
      </w:r>
      <w:r w:rsidR="0005748A" w:rsidRPr="0005748A">
        <w:rPr>
          <w:sz w:val="22"/>
          <w:szCs w:val="22"/>
        </w:rPr>
        <w:t>Združovanie záujemcov o výchovu, výcvik a chov psov bez ohľadu na plemeno a druh použitia psa</w:t>
      </w:r>
      <w:r w:rsidR="0005748A">
        <w:rPr>
          <w:sz w:val="22"/>
          <w:szCs w:val="22"/>
        </w:rPr>
        <w:t>.</w:t>
      </w:r>
    </w:p>
    <w:p w14:paraId="0CAABF5D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(4) Počet zamestnancov 0</w:t>
      </w:r>
    </w:p>
    <w:p w14:paraId="0D7C151A" w14:textId="77777777" w:rsidR="00F01A84" w:rsidRDefault="00F01A84">
      <w:pPr>
        <w:pStyle w:val="Normalpodnadpis"/>
        <w:spacing w:before="0"/>
        <w:rPr>
          <w:sz w:val="22"/>
          <w:szCs w:val="22"/>
        </w:rPr>
      </w:pPr>
    </w:p>
    <w:p w14:paraId="6C423067" w14:textId="77777777" w:rsidR="00F01A84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14:paraId="4247D4D5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8BCBB21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(1) Účtovná závierka zostavená za splnenia predpokladu nepretržitého pokračovania činnosti účtovnej jednotky.</w:t>
      </w:r>
    </w:p>
    <w:p w14:paraId="5B63D354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 xml:space="preserve">(2) Zmeny </w:t>
      </w:r>
      <w:proofErr w:type="spellStart"/>
      <w:r>
        <w:rPr>
          <w:sz w:val="22"/>
          <w:szCs w:val="22"/>
        </w:rPr>
        <w:t>účtovoých</w:t>
      </w:r>
      <w:proofErr w:type="spellEnd"/>
      <w:r>
        <w:rPr>
          <w:sz w:val="22"/>
          <w:szCs w:val="22"/>
        </w:rPr>
        <w:t xml:space="preserve"> zásad a zmeny účtovných metód nenastali.</w:t>
      </w:r>
    </w:p>
    <w:p w14:paraId="1FAF1E66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(3) Spôsoby ocenenia jednotlivých položiek majetku a záväzkov. Majetok aj záväzky sa oceňujú obstarávacou cenou.</w:t>
      </w:r>
    </w:p>
    <w:p w14:paraId="1C2E0394" w14:textId="77777777" w:rsidR="00F01A84" w:rsidRDefault="00000000">
      <w:pPr>
        <w:pStyle w:val="Normalpodnadpis"/>
        <w:spacing w:before="0" w:after="240"/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195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2549"/>
        <w:gridCol w:w="2549"/>
        <w:gridCol w:w="2549"/>
        <w:gridCol w:w="2548"/>
      </w:tblGrid>
      <w:tr w:rsidR="00F01A84" w14:paraId="5ECEAE86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BF40C" w14:textId="77777777" w:rsidR="00F01A84" w:rsidRDefault="00000000">
            <w:pPr>
              <w:pStyle w:val="Normalpodnadpis"/>
              <w:keepNext/>
              <w:spacing w:before="0" w:after="240"/>
              <w:jc w:val="left"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E3B6F" w14:textId="77777777" w:rsidR="00F01A84" w:rsidRDefault="00000000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B11AE" w14:textId="77777777" w:rsidR="00F01A84" w:rsidRDefault="00000000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1F988" w14:textId="77777777" w:rsidR="00F01A84" w:rsidRDefault="00000000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F01A84" w14:paraId="2AE61803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A20FF" w14:textId="39089936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0BA11" w14:textId="19EA7A18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F96F" w14:textId="535ABD83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20AC" w14:textId="5B253FC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5043DA2E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40766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CCBDD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C823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B9AF0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8816894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5ED41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BA896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5164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24D6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0795B3BC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(5) Účtovná jednotka neuplatňuje opravné položky a rezervy.</w:t>
      </w:r>
    </w:p>
    <w:p w14:paraId="151CEF18" w14:textId="77777777" w:rsidR="00F01A84" w:rsidRDefault="00F01A84">
      <w:pPr>
        <w:pStyle w:val="Normalpodnadpis"/>
        <w:keepNext/>
        <w:spacing w:before="240"/>
        <w:jc w:val="center"/>
        <w:outlineLvl w:val="0"/>
        <w:rPr>
          <w:b/>
          <w:bCs/>
          <w:sz w:val="22"/>
          <w:szCs w:val="22"/>
        </w:rPr>
      </w:pPr>
    </w:p>
    <w:p w14:paraId="120D1D40" w14:textId="77777777" w:rsidR="00F01A84" w:rsidRDefault="00000000">
      <w:pPr>
        <w:pStyle w:val="Normalpodnadpis"/>
        <w:spacing w:before="24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14:paraId="1C27D633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F5133FA" w14:textId="5455039A" w:rsidR="00F01A84" w:rsidRDefault="00000000">
      <w:pPr>
        <w:pStyle w:val="Normalpodnadpis"/>
        <w:numPr>
          <w:ilvl w:val="0"/>
          <w:numId w:val="5"/>
        </w:numPr>
        <w:spacing w:before="0"/>
        <w:ind w:left="0" w:firstLine="0"/>
      </w:pPr>
      <w:r>
        <w:rPr>
          <w:sz w:val="22"/>
          <w:szCs w:val="22"/>
        </w:rPr>
        <w:t xml:space="preserve"> V roku 202</w:t>
      </w:r>
      <w:r w:rsidR="007D6A40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7D6A40">
        <w:rPr>
          <w:sz w:val="22"/>
          <w:szCs w:val="22"/>
        </w:rPr>
        <w:t>ne</w:t>
      </w:r>
      <w:r>
        <w:rPr>
          <w:sz w:val="22"/>
          <w:szCs w:val="22"/>
        </w:rPr>
        <w:t>bol obstaraný dlhodobý hmotný majetok.</w:t>
      </w:r>
    </w:p>
    <w:p w14:paraId="2943C24E" w14:textId="77777777" w:rsidR="00F01A84" w:rsidRDefault="00000000">
      <w:pPr>
        <w:pStyle w:val="Normalpodnadpis"/>
        <w:keepNext/>
        <w:numPr>
          <w:ilvl w:val="0"/>
          <w:numId w:val="5"/>
        </w:numPr>
        <w:ind w:left="0" w:firstLine="0"/>
      </w:pPr>
      <w:r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9890" w:type="dxa"/>
        <w:tblInd w:w="118" w:type="dxa"/>
        <w:tblLayout w:type="fixed"/>
        <w:tblLook w:val="04A0" w:firstRow="1" w:lastRow="0" w:firstColumn="1" w:lastColumn="0" w:noHBand="0" w:noVBand="1"/>
      </w:tblPr>
      <w:tblGrid>
        <w:gridCol w:w="4644"/>
        <w:gridCol w:w="5246"/>
      </w:tblGrid>
      <w:tr w:rsidR="00F01A84" w14:paraId="2552301D" w14:textId="77777777">
        <w:trPr>
          <w:trHeight w:val="765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204ED" w14:textId="77777777" w:rsidR="00F01A84" w:rsidRDefault="00000000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3C2BA" w14:textId="77777777" w:rsidR="00F01A84" w:rsidRDefault="00000000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01A84" w14:paraId="035F7BBC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C9A81" w14:textId="77777777" w:rsidR="00F01A84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03C20" w14:textId="3F0C926E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1012953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A8230" w14:textId="77777777" w:rsidR="00F01A84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01A84" w14:paraId="2A64BE5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B56B4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A1F04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D45E8C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5BF14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04F1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6ED5E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F5368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FC394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B6D551A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140FB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6C84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A78357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6D170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D8D6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EB125D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65415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47B4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C1D387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4804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366D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6A45DA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B4E4D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78E2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6CE0F92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8DAEF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3B699" w14:textId="605A5755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53B5BE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22FE6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433F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23F6FC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1BBCE" w14:textId="77777777" w:rsidR="00F01A84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CEB69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21F0255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03CF3" w14:textId="77777777" w:rsidR="00F01A84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F01A84" w14:paraId="77406DE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9385D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43E8C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6329CCD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43597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8CE9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160E41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37206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A32E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9060675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B74DD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F1DC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1DA6F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25B98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0ACA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20AA23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A3EA6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22AA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E281D0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E844E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67A2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14:paraId="63ED811C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297EEF9B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05BADE63" w14:textId="77777777" w:rsidR="00F01A84" w:rsidRDefault="00000000">
      <w:pPr>
        <w:pStyle w:val="Normalpodnadpis"/>
        <w:jc w:val="center"/>
      </w:pPr>
      <w:r>
        <w:rPr>
          <w:b/>
          <w:bCs/>
          <w:sz w:val="22"/>
          <w:szCs w:val="22"/>
        </w:rPr>
        <w:t>Čl. IV</w:t>
      </w:r>
    </w:p>
    <w:p w14:paraId="6CF21D9B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455"/>
        <w:gridCol w:w="2727"/>
      </w:tblGrid>
      <w:tr w:rsidR="00F01A84" w14:paraId="183B4722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6B281" w14:textId="77777777" w:rsidR="00F01A84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AC79E" w14:textId="77777777" w:rsidR="00F01A84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</w:t>
            </w: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8E08E" w14:textId="77777777" w:rsidR="00F01A84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</w:tr>
      <w:tr w:rsidR="00F01A84" w14:paraId="7085CCC9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4A8E3" w14:textId="5DD8744A" w:rsidR="00F01A84" w:rsidRDefault="00000000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Príspevky od organizácií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FE105" w14:textId="04D53BC3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86921" w14:textId="03626031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4024F92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24E4" w14:textId="4580441D" w:rsidR="00F01A84" w:rsidRDefault="00000000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fyzických osôb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A31FE" w14:textId="2E922D9A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BE14" w14:textId="38EC40CA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4FB71527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3379" w14:textId="610E877B" w:rsidR="00F01A84" w:rsidRDefault="00000000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daní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B9A06" w14:textId="5A7E6909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0B5B2" w14:textId="3E906E70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</w:tbl>
    <w:p w14:paraId="3DB34871" w14:textId="77777777" w:rsidR="00F01A84" w:rsidRDefault="00000000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809"/>
        <w:gridCol w:w="2373"/>
      </w:tblGrid>
      <w:tr w:rsidR="00F01A84" w14:paraId="10CA424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EF7A3" w14:textId="77777777" w:rsidR="00F01A84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EE0DC" w14:textId="77777777" w:rsidR="00F01A84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53E0C" w14:textId="77777777" w:rsidR="00F01A84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1A84" w14:paraId="38631730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E6C0C" w14:textId="64C1E26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3EDA9" w14:textId="7D176966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15C6A" w14:textId="7777777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04366DD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D6D9E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336CC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EE7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05CDDAF3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DE8D4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9DDD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140C1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45553D8C" w14:textId="77777777" w:rsidR="00F01A84" w:rsidRDefault="00000000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5768"/>
        <w:gridCol w:w="2240"/>
        <w:gridCol w:w="2268"/>
      </w:tblGrid>
      <w:tr w:rsidR="00F01A84" w14:paraId="340A6357" w14:textId="77777777"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6F035" w14:textId="77777777" w:rsidR="00F01A84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A24FA" w14:textId="77777777" w:rsidR="00F01A84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9713E" w14:textId="77777777" w:rsidR="00F01A84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F01A84" w14:paraId="144CCA27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1D85A" w14:textId="77777777" w:rsidR="00F01A84" w:rsidRDefault="00000000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Lieky a vitamínové doplnky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59CB5" w14:textId="35A4F61D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9A571" w14:textId="1482740E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E995CE9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3F56F" w14:textId="77777777" w:rsidR="00F01A84" w:rsidRDefault="00000000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Rehabilitácie a ostatné služby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B972B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2F90D" w14:textId="6BAAF56E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5226D6F1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E33C8" w14:textId="77777777" w:rsidR="00F01A84" w:rsidRDefault="00000000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drobné výdaje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55108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25D6C" w14:textId="2C3BFA7D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5178B27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0CC2B" w14:textId="77777777" w:rsidR="00F01A84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567B0" w14:textId="18966D95" w:rsidR="00F01A84" w:rsidRDefault="00F01A84" w:rsidP="00BD0E1D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3422433" w14:textId="77777777" w:rsidR="00F01A84" w:rsidRDefault="00000000">
      <w:pPr>
        <w:pStyle w:val="Normalpodnadpis"/>
        <w:keepNext/>
        <w:spacing w:before="24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14:paraId="6B736183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14:paraId="4470C624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 – neevidujeme.  </w:t>
      </w:r>
    </w:p>
    <w:p w14:paraId="356E2E1E" w14:textId="77777777" w:rsidR="00F01A84" w:rsidRDefault="00000000">
      <w:pPr>
        <w:pStyle w:val="Normalpodnadpis"/>
        <w:keepNext/>
        <w:spacing w:before="24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14:paraId="5EEC02F9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14:paraId="1F3AEEA3" w14:textId="77777777" w:rsidR="00F01A84" w:rsidRDefault="00000000">
      <w:pPr>
        <w:pStyle w:val="Textopatrenia"/>
        <w:numPr>
          <w:ilvl w:val="0"/>
          <w:numId w:val="0"/>
        </w:numPr>
      </w:pPr>
      <w: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 - neevidujeme.</w:t>
      </w:r>
    </w:p>
    <w:p w14:paraId="32E1B76F" w14:textId="77777777" w:rsidR="00F01A84" w:rsidRDefault="00000000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846FD76" w14:textId="77777777" w:rsidR="00F01A84" w:rsidRDefault="00000000">
      <w:pPr>
        <w:pStyle w:val="Textopatrenia"/>
        <w:numPr>
          <w:ilvl w:val="0"/>
          <w:numId w:val="0"/>
        </w:numPr>
      </w:pPr>
      <w:r>
        <w:rPr>
          <w:lang w:eastAsia="sk-SK"/>
        </w:rPr>
        <w:lastRenderedPageBreak/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764D10" w14:textId="77777777" w:rsidR="00F01A84" w:rsidRDefault="00000000">
      <w:pPr>
        <w:pStyle w:val="Textopatrenia"/>
        <w:numPr>
          <w:ilvl w:val="0"/>
          <w:numId w:val="0"/>
        </w:numPr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 - neevidujeme. </w:t>
      </w:r>
    </w:p>
    <w:p w14:paraId="33775DAB" w14:textId="77777777" w:rsidR="00F01A84" w:rsidRDefault="00000000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5513088" w14:textId="77777777" w:rsidR="00F01A84" w:rsidRDefault="00000000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16BF88DB" w14:textId="77777777" w:rsidR="00F01A84" w:rsidRDefault="00000000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4CF1FCEB" w14:textId="77777777" w:rsidR="00F01A84" w:rsidRDefault="00000000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zmlúv alebo odberateľských zmlúv,</w:t>
      </w:r>
    </w:p>
    <w:p w14:paraId="7A80A885" w14:textId="77777777" w:rsidR="00F01A84" w:rsidRDefault="00000000">
      <w:pPr>
        <w:pStyle w:val="Textopatrenia"/>
        <w:numPr>
          <w:ilvl w:val="0"/>
          <w:numId w:val="0"/>
        </w:numPr>
      </w:pPr>
      <w:r>
        <w:t>d) povinnosť z lízingových zmlúv, nájomných zmlúv, servisných zmlúv, poistných zmlúv, koncesionárskych zmlúv, licenčných zmlúv a podobných zmlúv,</w:t>
      </w:r>
    </w:p>
    <w:p w14:paraId="34CDFEC3" w14:textId="77777777" w:rsidR="00F01A84" w:rsidRDefault="00000000">
      <w:pPr>
        <w:pStyle w:val="Textopatrenia"/>
        <w:numPr>
          <w:ilvl w:val="0"/>
          <w:numId w:val="0"/>
        </w:numPr>
      </w:pPr>
      <w:r>
        <w:t>e) iné povinnosti - neevidujeme.</w:t>
      </w:r>
    </w:p>
    <w:p w14:paraId="5DB34FD6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 - neevidujeme.</w:t>
      </w:r>
    </w:p>
    <w:p w14:paraId="430AAC25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 - neevidujeme.</w:t>
      </w:r>
    </w:p>
    <w:sectPr w:rsidR="00F01A84">
      <w:footerReference w:type="default" r:id="rId7"/>
      <w:headerReference w:type="first" r:id="rId8"/>
      <w:footerReference w:type="first" r:id="rId9"/>
      <w:pgSz w:w="11906" w:h="16838"/>
      <w:pgMar w:top="851" w:right="851" w:bottom="851" w:left="993" w:header="709" w:footer="709" w:gutter="0"/>
      <w:pgNumType w:start="1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3E72F3" w14:textId="77777777" w:rsidR="0076080A" w:rsidRDefault="0076080A">
      <w:pPr>
        <w:rPr>
          <w:rFonts w:hint="eastAsia"/>
        </w:rPr>
      </w:pPr>
      <w:r>
        <w:separator/>
      </w:r>
    </w:p>
  </w:endnote>
  <w:endnote w:type="continuationSeparator" w:id="0">
    <w:p w14:paraId="2EF06136" w14:textId="77777777" w:rsidR="0076080A" w:rsidRDefault="0076080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0D6E81" w14:textId="77777777" w:rsidR="00F01A84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4</w:t>
    </w:r>
    <w:r>
      <w:rPr>
        <w:lang w:eastAsia="sk-SK"/>
      </w:rPr>
      <w:fldChar w:fldCharType="end"/>
    </w:r>
  </w:p>
  <w:p w14:paraId="4E5539FB" w14:textId="77777777" w:rsidR="00F01A84" w:rsidRDefault="00F01A84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911050" w14:textId="77777777" w:rsidR="00F01A84" w:rsidRDefault="00000000">
    <w:pPr>
      <w:pStyle w:val="Pta"/>
      <w:jc w:val="right"/>
    </w:pPr>
    <w:r>
      <w:t>Strana 7</w:t>
    </w:r>
  </w:p>
  <w:p w14:paraId="432BB67D" w14:textId="77777777" w:rsidR="00F01A84" w:rsidRDefault="00F01A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7E8D6C" w14:textId="77777777" w:rsidR="0076080A" w:rsidRDefault="0076080A">
      <w:pPr>
        <w:rPr>
          <w:rFonts w:hint="eastAsia"/>
        </w:rPr>
      </w:pPr>
      <w:r>
        <w:separator/>
      </w:r>
    </w:p>
  </w:footnote>
  <w:footnote w:type="continuationSeparator" w:id="0">
    <w:p w14:paraId="3F40146D" w14:textId="77777777" w:rsidR="0076080A" w:rsidRDefault="0076080A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339B05" w14:textId="77777777" w:rsidR="00F01A84" w:rsidRDefault="00F01A84">
    <w:pPr>
      <w:pStyle w:val="Hlavika"/>
      <w:jc w:val="right"/>
    </w:pPr>
  </w:p>
  <w:p w14:paraId="29CEF698" w14:textId="77777777" w:rsidR="00F01A84" w:rsidRDefault="00F01A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441412"/>
    <w:multiLevelType w:val="multilevel"/>
    <w:tmpl w:val="6AACDF34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1337477B"/>
    <w:multiLevelType w:val="multilevel"/>
    <w:tmpl w:val="1A7C7490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67964D7"/>
    <w:multiLevelType w:val="multilevel"/>
    <w:tmpl w:val="9E5A7FD8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 w15:restartNumberingAfterBreak="0">
    <w:nsid w:val="39F818FE"/>
    <w:multiLevelType w:val="multilevel"/>
    <w:tmpl w:val="0C743F9E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BA24830"/>
    <w:multiLevelType w:val="multilevel"/>
    <w:tmpl w:val="1CC29A0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4CE43ED"/>
    <w:multiLevelType w:val="multilevel"/>
    <w:tmpl w:val="5C3A9498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w w:val="100"/>
        <w:kern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7B274D9D"/>
    <w:multiLevelType w:val="multilevel"/>
    <w:tmpl w:val="777A1482"/>
    <w:lvl w:ilvl="0">
      <w:start w:val="1"/>
      <w:numFmt w:val="upperRoman"/>
      <w:pStyle w:val="heading1Nadpisopatrenia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 w16cid:durableId="1960066214">
    <w:abstractNumId w:val="6"/>
  </w:num>
  <w:num w:numId="2" w16cid:durableId="1139613547">
    <w:abstractNumId w:val="3"/>
  </w:num>
  <w:num w:numId="3" w16cid:durableId="616835526">
    <w:abstractNumId w:val="2"/>
  </w:num>
  <w:num w:numId="4" w16cid:durableId="349647013">
    <w:abstractNumId w:val="5"/>
  </w:num>
  <w:num w:numId="5" w16cid:durableId="1854689326">
    <w:abstractNumId w:val="1"/>
  </w:num>
  <w:num w:numId="6" w16cid:durableId="1452629716">
    <w:abstractNumId w:val="4"/>
  </w:num>
  <w:num w:numId="7" w16cid:durableId="114106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A84"/>
    <w:rsid w:val="0005748A"/>
    <w:rsid w:val="001E102D"/>
    <w:rsid w:val="002C4AF4"/>
    <w:rsid w:val="006F6335"/>
    <w:rsid w:val="0076080A"/>
    <w:rsid w:val="007D6A40"/>
    <w:rsid w:val="008E0940"/>
    <w:rsid w:val="00BD0E1D"/>
    <w:rsid w:val="00F01A84"/>
    <w:rsid w:val="00F9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05EFC"/>
  <w15:docId w15:val="{E8E2E5D1-2582-4745-8CFF-A3BA92EDF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Mang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next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ascii="Times New Roman" w:hAnsi="Times New Roman" w:cs="Times New Roman"/>
      <w:sz w:val="24"/>
      <w:szCs w:val="24"/>
    </w:rPr>
  </w:style>
  <w:style w:type="character" w:styleId="Vrazn">
    <w:name w:val="Strong"/>
    <w:basedOn w:val="Predvolenpsmoodseku"/>
    <w:qFormat/>
    <w:rPr>
      <w:rFonts w:ascii="Times New Roman" w:hAnsi="Times New Roman" w:cs="Times New Roman"/>
      <w:b/>
      <w:bCs/>
      <w:sz w:val="24"/>
      <w:szCs w:val="24"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character" w:styleId="Odkaznakomentr">
    <w:name w:val="annotation reference"/>
    <w:basedOn w:val="Predvolenpsmoodseku"/>
    <w:qFormat/>
    <w:rPr>
      <w:rFonts w:ascii="Times New Roman" w:hAnsi="Times New Roman" w:cs="Times New Roman"/>
      <w:sz w:val="16"/>
      <w:szCs w:val="16"/>
    </w:rPr>
  </w:style>
  <w:style w:type="character" w:customStyle="1" w:styleId="TextkomentraChar">
    <w:name w:val="Text komentára Char"/>
    <w:basedOn w:val="Predvolenpsmoodseku"/>
    <w:qFormat/>
    <w:rPr>
      <w:sz w:val="24"/>
      <w:szCs w:val="24"/>
    </w:rPr>
  </w:style>
  <w:style w:type="character" w:customStyle="1" w:styleId="PredmetkomentraChar">
    <w:name w:val="Predmet komentára Char"/>
    <w:basedOn w:val="TextkomentraChar"/>
    <w:qFormat/>
    <w:rPr>
      <w:b/>
      <w:bCs/>
      <w:sz w:val="24"/>
      <w:szCs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 w:cs="Arial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next w:val="Normalpodnadpis"/>
    <w:qFormat/>
    <w:pPr>
      <w:spacing w:line="360" w:lineRule="auto"/>
      <w:jc w:val="both"/>
    </w:pPr>
    <w:rPr>
      <w:rFonts w:ascii="Arial" w:eastAsia="Cambria Math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2"/>
      </w:numPr>
      <w:tabs>
        <w:tab w:val="left" w:pos="0"/>
      </w:tabs>
      <w:spacing w:before="120" w:after="120"/>
    </w:pPr>
    <w:rPr>
      <w:rFonts w:ascii="Arial" w:eastAsia="Cambria Math" w:hAnsi="Arial" w:cs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ambria Math" w:hAnsi="Arial" w:cs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3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alpodnadpis"/>
    <w:qFormat/>
    <w:pPr>
      <w:spacing w:before="120" w:after="120" w:line="360" w:lineRule="auto"/>
      <w:ind w:firstLine="709"/>
      <w:jc w:val="both"/>
    </w:pPr>
    <w:rPr>
      <w:rFonts w:ascii="Arial" w:eastAsia="Cambria Math" w:hAnsi="Arial" w:cs="Arial"/>
      <w:lang w:eastAsia="cs-CZ" w:bidi="ar-SA"/>
    </w:rPr>
  </w:style>
  <w:style w:type="paragraph" w:customStyle="1" w:styleId="Textopatrenia">
    <w:name w:val="Text opatrenia"/>
    <w:qFormat/>
    <w:pPr>
      <w:numPr>
        <w:numId w:val="4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 w:cs="Arial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  <w:style w:type="paragraph" w:styleId="Textkomentra">
    <w:name w:val="annotation text"/>
    <w:basedOn w:val="Normalpodnadpis"/>
    <w:qFormat/>
    <w:rPr>
      <w:szCs w:val="20"/>
    </w:rPr>
  </w:style>
  <w:style w:type="paragraph" w:styleId="Predmetkomentra">
    <w:name w:val="annotation subject"/>
    <w:basedOn w:val="Textkomentra"/>
    <w:next w:val="Textkomentra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Katka</cp:lastModifiedBy>
  <cp:revision>6</cp:revision>
  <cp:lastPrinted>2021-09-13T09:31:00Z</cp:lastPrinted>
  <dcterms:created xsi:type="dcterms:W3CDTF">2024-03-26T21:00:00Z</dcterms:created>
  <dcterms:modified xsi:type="dcterms:W3CDTF">2024-06-28T11:19:00Z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Salkovicova Ingrid</vt:lpwstr>
  </property>
</Properties>
</file>