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27C5" w:rsidRDefault="00F127C5" w:rsidP="00F127C5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F127C5" w:rsidRDefault="00F127C5" w:rsidP="00F127C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F127C5" w:rsidRDefault="00F127C5" w:rsidP="00F127C5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Obchodné meno:                    </w:t>
      </w:r>
      <w:r>
        <w:rPr>
          <w:rFonts w:ascii="Times New Roman" w:hAnsi="Times New Roman" w:cs="Times New Roman"/>
          <w:b/>
          <w:sz w:val="28"/>
          <w:szCs w:val="28"/>
        </w:rPr>
        <w:t xml:space="preserve">OMP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Medical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s.r.o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>.</w:t>
      </w:r>
    </w:p>
    <w:p w:rsidR="00F127C5" w:rsidRDefault="00F127C5" w:rsidP="00F127C5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 účtovnej jednotky:        Železničná 1869/12, 020 01 Púchov</w:t>
      </w:r>
    </w:p>
    <w:p w:rsidR="00F127C5" w:rsidRDefault="00F127C5" w:rsidP="00F127C5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vzniku:                         01. 04. 2011</w:t>
      </w:r>
    </w:p>
    <w:p w:rsidR="00F127C5" w:rsidRDefault="00F127C5" w:rsidP="00F127C5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                                         46010131</w:t>
      </w:r>
    </w:p>
    <w:p w:rsidR="00F127C5" w:rsidRDefault="00F127C5" w:rsidP="00F127C5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DIČ:                                         2023231474 </w:t>
      </w:r>
    </w:p>
    <w:p w:rsidR="00F127C5" w:rsidRDefault="00F127C5" w:rsidP="00F127C5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 DPH:                                spoločnosť nie je platcom DPH</w:t>
      </w:r>
    </w:p>
    <w:p w:rsidR="00F127C5" w:rsidRDefault="00F127C5" w:rsidP="00F127C5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Konatelia:                                MUDr. Oľga </w:t>
      </w:r>
      <w:proofErr w:type="spellStart"/>
      <w:r>
        <w:rPr>
          <w:rFonts w:ascii="Times New Roman" w:hAnsi="Times New Roman" w:cs="Times New Roman"/>
          <w:sz w:val="24"/>
          <w:szCs w:val="24"/>
        </w:rPr>
        <w:t>Polacká</w:t>
      </w:r>
      <w:proofErr w:type="spellEnd"/>
    </w:p>
    <w:p w:rsidR="00F127C5" w:rsidRDefault="00F127C5" w:rsidP="00F127C5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Martin </w:t>
      </w:r>
      <w:proofErr w:type="spellStart"/>
      <w:r>
        <w:rPr>
          <w:rFonts w:ascii="Times New Roman" w:hAnsi="Times New Roman" w:cs="Times New Roman"/>
          <w:sz w:val="24"/>
          <w:szCs w:val="24"/>
        </w:rPr>
        <w:t>Polacký</w:t>
      </w:r>
      <w:proofErr w:type="spellEnd"/>
    </w:p>
    <w:p w:rsidR="00F127C5" w:rsidRDefault="00F127C5" w:rsidP="00F127C5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F127C5" w:rsidRDefault="00F127C5" w:rsidP="00F127C5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Opis hospodárskej činnosti: Hlavnou činnosťou je poskytovanie základnej zdravotnej starostlivosti v ambulancii všeobecného praktického lekára pre dospelých (ošetrovanie pacientov, preventívne prehliadky, komplexná starostlivosť a pod.). </w:t>
      </w:r>
    </w:p>
    <w:p w:rsidR="00F127C5" w:rsidRDefault="00F127C5" w:rsidP="00F127C5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Sprostredkovanie obchodu v rozsahu voľných živností. Administratívne služby.  </w:t>
      </w:r>
    </w:p>
    <w:p w:rsidR="00F127C5" w:rsidRDefault="00F127C5" w:rsidP="00F127C5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Poskytovanie krátkodobej pomoci pri opatere detí a starších osôb.</w:t>
      </w:r>
    </w:p>
    <w:p w:rsidR="00F127C5" w:rsidRDefault="00F127C5" w:rsidP="00F127C5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F127C5" w:rsidRDefault="00F127C5" w:rsidP="00F127C5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F127C5" w:rsidRDefault="00F127C5" w:rsidP="00F127C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2023 činnosť spoločnosti spočívala prevažne v poskytovaní zdravotnej starostlivosti v ambulancii praktického lekára pre dospelých.</w:t>
      </w:r>
    </w:p>
    <w:p w:rsidR="00F127C5" w:rsidRDefault="00F127C5" w:rsidP="00F127C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127C5" w:rsidRDefault="00F127C5" w:rsidP="00F127C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127C5" w:rsidRDefault="00F127C5" w:rsidP="00F127C5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Priemerný počet zamestnancov:     3  z toho jeden vedúci</w:t>
      </w:r>
    </w:p>
    <w:p w:rsidR="00F127C5" w:rsidRDefault="00F127C5" w:rsidP="00F127C5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ručiacim spoločníkom v iných účtovných jednotkách.</w:t>
      </w:r>
    </w:p>
    <w:p w:rsidR="00F127C5" w:rsidRDefault="00F127C5" w:rsidP="00F127C5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zostavuje účtovnú závierku k poslednému dňu účtovného obdobia.</w:t>
      </w:r>
    </w:p>
    <w:p w:rsidR="00F127C5" w:rsidRDefault="00F127C5" w:rsidP="00F127C5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je založená dvoma spoločníkmi, ktorí sú zároveň aj konateľmi.</w:t>
      </w:r>
    </w:p>
    <w:p w:rsidR="00F127C5" w:rsidRDefault="00F127C5" w:rsidP="00F127C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127C5" w:rsidRDefault="00F127C5" w:rsidP="00F127C5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ČLENOVIA ŠTATUTÁRNYCH ORGÁNOV SPOLOČNOSTI</w:t>
      </w:r>
    </w:p>
    <w:p w:rsidR="00F127C5" w:rsidRDefault="00F127C5" w:rsidP="00F127C5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127C5" w:rsidRDefault="00F127C5" w:rsidP="00F127C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je vo výške 5.000,- € a spoločníci majú rovnaký podiel 50 %.</w:t>
      </w:r>
    </w:p>
    <w:p w:rsidR="00F127C5" w:rsidRDefault="00F127C5" w:rsidP="00F127C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127C5" w:rsidRDefault="00F127C5" w:rsidP="00F127C5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ÚDAJE O KONSOLIDOVANOM CELKU</w:t>
      </w:r>
    </w:p>
    <w:p w:rsidR="00F127C5" w:rsidRDefault="00F127C5" w:rsidP="00F127C5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127C5" w:rsidRDefault="00F127C5" w:rsidP="00F127C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súčasťou konsolidovaného celku.</w:t>
      </w:r>
    </w:p>
    <w:p w:rsidR="00F127C5" w:rsidRDefault="00F127C5" w:rsidP="00F127C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127C5" w:rsidRDefault="00F127C5" w:rsidP="00F127C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127C5" w:rsidRDefault="00F127C5" w:rsidP="00F127C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127C5" w:rsidRDefault="00F127C5" w:rsidP="00F127C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127C5" w:rsidRDefault="00F127C5" w:rsidP="00F127C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127C5" w:rsidRDefault="00F127C5" w:rsidP="00F127C5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ÚČTOVNÉ ZÁSADY A ÚČTOVNÉ METÓDY</w:t>
      </w:r>
    </w:p>
    <w:p w:rsidR="00F127C5" w:rsidRDefault="00F127C5" w:rsidP="00F127C5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127C5" w:rsidRDefault="00F127C5" w:rsidP="00F127C5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 vo svojej činnosti.</w:t>
      </w:r>
    </w:p>
    <w:p w:rsidR="00F127C5" w:rsidRDefault="00F127C5" w:rsidP="00F127C5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Oproti predchádzajúcemu účtovnému obdobiu sa nezmenili účtovné metódy a zásady.</w:t>
      </w:r>
    </w:p>
    <w:p w:rsidR="00F127C5" w:rsidRDefault="00F127C5" w:rsidP="00F127C5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Dlhodobý hmotný majetok vo vlastníctve spoločnosti sú dve osobné autá, </w:t>
      </w:r>
      <w:proofErr w:type="spellStart"/>
      <w:r>
        <w:rPr>
          <w:rFonts w:ascii="Times New Roman" w:hAnsi="Times New Roman" w:cs="Times New Roman"/>
          <w:sz w:val="24"/>
          <w:szCs w:val="24"/>
        </w:rPr>
        <w:t>eČasenka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 klimatizácia. Pre zlepšenie komunikácie s pacientami bol zakúpený prístroj e Časenka. Taktiež v roku 2022 bola obstaraná klíma do ambulancie.  Osobné auto za kúpené v roku 2018 s nulovou zostatkovou hodnotou bolo predané a bolo zakúpené nové osobné auto. Iný dlhodobý hmotný majetok spoločnosť nevlastní.</w:t>
      </w:r>
    </w:p>
    <w:p w:rsidR="00F127C5" w:rsidRDefault="00F127C5" w:rsidP="00F127C5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v základnom imaní nenastali.</w:t>
      </w:r>
    </w:p>
    <w:p w:rsidR="00F127C5" w:rsidRDefault="00F127C5" w:rsidP="00F127C5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F127C5" w:rsidRDefault="00F127C5" w:rsidP="00F127C5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POUŽITÉ ÚČTOVNÉ ZÁSADY A ÚČTOVNÉ METÓDY</w:t>
      </w:r>
    </w:p>
    <w:p w:rsidR="00F127C5" w:rsidRDefault="00F127C5" w:rsidP="00F127C5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F127C5" w:rsidRDefault="00F127C5" w:rsidP="00F127C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sú vypracované Smernicou pre vedenie účtovníctva  a smernica obsahuje účtovný rozvrh spoločnosti s členením na:</w:t>
      </w:r>
    </w:p>
    <w:p w:rsidR="00F127C5" w:rsidRDefault="00F127C5" w:rsidP="00F127C5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účtovníctva</w:t>
      </w:r>
    </w:p>
    <w:p w:rsidR="00F127C5" w:rsidRDefault="00F127C5" w:rsidP="00F127C5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Účtovnú osnovu</w:t>
      </w:r>
    </w:p>
    <w:p w:rsidR="00F127C5" w:rsidRDefault="00F127C5" w:rsidP="00F127C5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účtovných záznamov</w:t>
      </w:r>
    </w:p>
    <w:p w:rsidR="00F127C5" w:rsidRDefault="00F127C5" w:rsidP="00F127C5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Účtovanie a oceňovanie investičného majetku do a nad 1700 €</w:t>
      </w:r>
    </w:p>
    <w:p w:rsidR="00F127C5" w:rsidRDefault="00F127C5" w:rsidP="00F127C5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Označenie účtovných dokladov</w:t>
      </w:r>
    </w:p>
    <w:p w:rsidR="00F127C5" w:rsidRDefault="00F127C5" w:rsidP="00F127C5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inventarizácie majetku a záväzkov</w:t>
      </w:r>
    </w:p>
    <w:p w:rsidR="00F127C5" w:rsidRDefault="00F127C5" w:rsidP="00F127C5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Zoznam účtovných kníh</w:t>
      </w:r>
    </w:p>
    <w:p w:rsidR="00F127C5" w:rsidRDefault="00F127C5" w:rsidP="00F127C5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F127C5" w:rsidRDefault="00F127C5" w:rsidP="00F127C5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ÚDAJE VYKÁZANÉ NA STRANE AKTÍV SÚVAHY</w:t>
      </w:r>
    </w:p>
    <w:p w:rsidR="00F127C5" w:rsidRDefault="00F127C5" w:rsidP="00F127C5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127C5" w:rsidRDefault="00F127C5" w:rsidP="00F127C5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k 31. 12. 2023 nasledovné DHM: dve osobné autá a prístroj e Časenka, klíma v zostatkovej hodnote 51.740,- €,  účtovné odpisy sú vo výške 11.406,-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€ </w:t>
      </w:r>
      <w:r>
        <w:rPr>
          <w:rFonts w:ascii="Times New Roman" w:hAnsi="Times New Roman" w:cs="Times New Roman"/>
          <w:sz w:val="24"/>
          <w:szCs w:val="24"/>
        </w:rPr>
        <w:t xml:space="preserve"> a daňové odpisy sú vo výške 11.406,- €. </w:t>
      </w:r>
    </w:p>
    <w:p w:rsidR="00F127C5" w:rsidRDefault="00F127C5" w:rsidP="00F127C5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eviduje účtovná jednotka z obchodného styku vo výške 19.787,- €. Sú to pohľadávky z roku 2022, 2023 – fakturácia výkonov jednotlivým zdravotným poisťovniam.</w:t>
      </w:r>
    </w:p>
    <w:p w:rsidR="00F127C5" w:rsidRDefault="00F127C5" w:rsidP="00F127C5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Finančný krátkodobý majetok tvoria:</w:t>
      </w:r>
    </w:p>
    <w:p w:rsidR="00F127C5" w:rsidRDefault="00F127C5" w:rsidP="00F127C5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Peniaze v hotovosti v pokladnici vo výške 216,- €.</w:t>
      </w:r>
    </w:p>
    <w:p w:rsidR="00F127C5" w:rsidRDefault="00F127C5" w:rsidP="00F127C5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Účet v Slovenskej sporiteľni vo výške 35.023,- €.</w:t>
      </w:r>
    </w:p>
    <w:p w:rsidR="00F127C5" w:rsidRDefault="00F127C5" w:rsidP="00F127C5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Inventarizácia pokladne je vykonaná štyrikrát za rok.</w:t>
      </w:r>
    </w:p>
    <w:p w:rsidR="00F127C5" w:rsidRDefault="00F127C5" w:rsidP="00F127C5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na strane pasív aj náklady budúcich období vo výške 2.360,-€.</w:t>
      </w:r>
    </w:p>
    <w:p w:rsidR="00F127C5" w:rsidRDefault="00F127C5" w:rsidP="00F127C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127C5" w:rsidRDefault="00F127C5" w:rsidP="00F127C5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ÚDAJE VYKÁZANÉ NA STRANE PASÍV</w:t>
      </w:r>
    </w:p>
    <w:p w:rsidR="00F127C5" w:rsidRDefault="00F127C5" w:rsidP="00F127C5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127C5" w:rsidRDefault="00F127C5" w:rsidP="00F127C5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má hodnotu 5.000 €</w:t>
      </w:r>
    </w:p>
    <w:p w:rsidR="00F127C5" w:rsidRDefault="00F127C5" w:rsidP="00F127C5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jednotka vykazuje za rok 2011 stratu, ktorá predstavuje sumu 379 €, ktorá je evidovaná ako neuhradená a za rok 2012 a 2013, 2014 a 2015. 2016 zisk, ktorý je po zdanení vo výške 11.623,- € a je evidovaný ako nerozdelený. V roku 2017 spoločnosť dosiahla stratu 1703,- €. Spoločníci sa rozhodli stratu z roku 2011 a 2017 uhradiť z nerozdeleného zisku. V roku 2018 spoločnosť vykázala stratu vo výške </w:t>
      </w:r>
      <w:r>
        <w:rPr>
          <w:rFonts w:ascii="Times New Roman" w:hAnsi="Times New Roman" w:cs="Times New Roman"/>
          <w:sz w:val="24"/>
          <w:szCs w:val="24"/>
        </w:rPr>
        <w:lastRenderedPageBreak/>
        <w:t>1.119,- € a spoločnosť sa rozhodla ju uhradiť z nerozdeleného zisku. V roku 2019 dosiahla zisk vo výške 500,- Eur po zdanení. Spoločnosť rozhodla vyplatiť rovnakým dielom zisk vo výške 8.596,- Eur. Spoločnosť dosiahla  v roku 2020 zisk, ktorý po zdanení predstavuje sumu 7.086,- €, ktorý eviduje ako nerozdelený. V roku 2021 spoločnosť dosiahla zisk 4.520,- €, v roku 2022 spoločnosť dosiahla zisk vo výške 13.651,- €. V roku 2023 spoločnosť dosiahla zisk  a ten po zdanení predstavoval hodnotu 37.761,- €.</w:t>
      </w:r>
    </w:p>
    <w:p w:rsidR="00F127C5" w:rsidRDefault="00F127C5" w:rsidP="00F127C5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 roku 2023 sú vo výške 42.146,- € a sú evidované na riadku 101 súvahy, tvoria ich:</w:t>
      </w:r>
    </w:p>
    <w:p w:rsidR="00F127C5" w:rsidRDefault="00F127C5" w:rsidP="00F127C5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zamestnancom 6.688,- € odvody do sociálnej a zdravotnej poisťovne vo výške 3.156,- €.</w:t>
      </w:r>
    </w:p>
    <w:p w:rsidR="00F127C5" w:rsidRDefault="00F127C5" w:rsidP="00F127C5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Daňové záväzky: daň z príjmu – 10.931,- €, daň zo závislej činnosti – 1.174,-€ neuhradená daň z MV – 344,- €.</w:t>
      </w:r>
    </w:p>
    <w:p w:rsidR="00F127C5" w:rsidRDefault="00F127C5" w:rsidP="00F127C5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Sociálny fond je vo výške 1.893,- €. Spoločnosť v roku 2023 sociálny fond nečerpala.</w:t>
      </w:r>
    </w:p>
    <w:p w:rsidR="00F127C5" w:rsidRDefault="00F127C5" w:rsidP="00F127C5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Neuhradený vklad podnikateľa z roku 2023 je vo výške 20.000,- €.</w:t>
      </w:r>
    </w:p>
    <w:p w:rsidR="00F127C5" w:rsidRDefault="00F127C5" w:rsidP="00F127C5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z obchodného styku  sú vo výške 186,- €</w:t>
      </w:r>
    </w:p>
    <w:p w:rsidR="00F127C5" w:rsidRDefault="00F127C5" w:rsidP="00F127C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127C5" w:rsidRDefault="00F127C5" w:rsidP="00F127C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127C5" w:rsidRDefault="00F127C5" w:rsidP="00F127C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127C5" w:rsidRDefault="00F127C5" w:rsidP="00F127C5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VÝNOSOCH</w:t>
      </w:r>
    </w:p>
    <w:p w:rsidR="00F127C5" w:rsidRDefault="00F127C5" w:rsidP="00F127C5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127C5" w:rsidRDefault="00F127C5" w:rsidP="00F127C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Tržby a služby vznikli poskytovaním zdravotnej starostlivosti v ambulancii praktického lekára pre dospelých, ktoré boli fakturované jednak zdravotným poisťovniach. Tržby v roku 202 sa dosiahli vo výške 201.749,- €. </w:t>
      </w:r>
    </w:p>
    <w:p w:rsidR="00F127C5" w:rsidRDefault="00F127C5" w:rsidP="00F127C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F127C5" w:rsidRDefault="00F127C5" w:rsidP="00F127C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F127C5" w:rsidRDefault="00F127C5" w:rsidP="00F127C5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127C5" w:rsidRDefault="00F127C5" w:rsidP="00F127C5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INFORMÁCIA O NÁKLADOCH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F127C5" w:rsidRDefault="00F127C5" w:rsidP="00F127C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F127C5" w:rsidRDefault="00F127C5" w:rsidP="00F127C5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sledovanom období boli hlavne náklady na zdravotný materiál, pohonné hmoty ostatné materiálové náklady vo výške 25.450,- €, služby ako oprava auta  1.479,- €, poštovné,  nájom a ostatné náklady na služby - účtovná skupina 518 bola vo výške 15.494,- €.</w:t>
      </w:r>
    </w:p>
    <w:p w:rsidR="00F127C5" w:rsidRDefault="00F127C5" w:rsidP="00F127C5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Mzdové náklady v roku 2023 predstavovali výšku 71.999,- €.</w:t>
      </w:r>
    </w:p>
    <w:p w:rsidR="00F127C5" w:rsidRDefault="00F127C5" w:rsidP="00F127C5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na sociálne zabezpečenie za spoločnosť boli evidované v roku 2023 vo výške 20.977,- €.</w:t>
      </w:r>
    </w:p>
    <w:p w:rsidR="00F127C5" w:rsidRDefault="00F127C5" w:rsidP="00F127C5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Sociálne náklady  - tvorba sociálneho fondu vo výške, práceneschopnosť, finančný príspevok na stravu zamestnancov boli vo výške 3.202,- €. </w:t>
      </w:r>
    </w:p>
    <w:p w:rsidR="00F127C5" w:rsidRDefault="00F127C5" w:rsidP="00F127C5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2023 spoločnosť vlastnila dve osobné autá, prístroj e Časenka a klímu do ambulancie. Odpisy DHM boli v roku 2023 vo výške 11.406,- €</w:t>
      </w:r>
    </w:p>
    <w:p w:rsidR="00F127C5" w:rsidRDefault="00F127C5" w:rsidP="00F127C5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Celkové náklady spoločnosti v roku 2023 predstavovali hodnotu 152.385,- €.</w:t>
      </w:r>
    </w:p>
    <w:p w:rsidR="00F127C5" w:rsidRDefault="00F127C5" w:rsidP="00F127C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127C5" w:rsidRDefault="00F127C5" w:rsidP="00F127C5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DAŇ Z PRÍJMU</w:t>
      </w:r>
    </w:p>
    <w:p w:rsidR="00F127C5" w:rsidRDefault="00F127C5" w:rsidP="00F127C5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127C5" w:rsidRDefault="00F127C5" w:rsidP="00F127C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jednotka daňovú povinnosť voči štátu vypočítala ako rozdiel medzi výnosmi a nákladmi sledovaného obdobia. Hospodársky výsledok pred zdanením predstavoval zisk vo výške 48.692,- € a bol navýšený o 20 % z hodnoty PHM a ostatné daňovo neuznané náklady.   Základ dane bol vo výške 52.052,- € čomu zodpovedá daň platná pre rok 2023 v sadzbe 21 %. Daň je vo výške 10.931,- €. Spoločnosti vznikla povinnosť pre rok 2023 platiť štvrťročné preddavky na daň. </w:t>
      </w:r>
    </w:p>
    <w:p w:rsidR="00F127C5" w:rsidRDefault="00F127C5" w:rsidP="00F127C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127C5" w:rsidRDefault="00F127C5" w:rsidP="00F127C5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OSTATNÉ ÚDAJE</w:t>
      </w:r>
    </w:p>
    <w:p w:rsidR="00F127C5" w:rsidRDefault="00F127C5" w:rsidP="00F127C5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127C5" w:rsidRDefault="00F127C5" w:rsidP="00F127C5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za rok 2023 neuzatvorila leasingové zmluvy, nemá majetok prijatý do úschovy, nevykazuje pohľadávky a záväzky z opcií.</w:t>
      </w:r>
    </w:p>
    <w:p w:rsidR="00F127C5" w:rsidRDefault="00F127C5" w:rsidP="00F127C5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priebehu účtovného obdobia boli všetky aktíva a všetky pasíva vykázané v súvahe a taktiež všetky práva a povinnosti účtovnej jednotky.</w:t>
      </w:r>
    </w:p>
    <w:p w:rsidR="00F127C5" w:rsidRDefault="00F127C5" w:rsidP="00F127C5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sledovanom období účtovná jednotka neuskutočnila obchody medzi spriaznenými osobami.</w:t>
      </w:r>
    </w:p>
    <w:p w:rsidR="00F127C5" w:rsidRDefault="00F127C5" w:rsidP="00F127C5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F127C5" w:rsidRDefault="00F127C5" w:rsidP="00F127C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F127C5" w:rsidRDefault="00F127C5" w:rsidP="00F127C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F127C5" w:rsidRDefault="00F127C5" w:rsidP="00F127C5"/>
    <w:p w:rsidR="00F127C5" w:rsidRDefault="00F127C5" w:rsidP="00F127C5"/>
    <w:p w:rsidR="00F127C5" w:rsidRDefault="00F127C5" w:rsidP="00F127C5"/>
    <w:p w:rsidR="00D407F0" w:rsidRDefault="00D407F0">
      <w:bookmarkStart w:id="0" w:name="_GoBack"/>
      <w:bookmarkEnd w:id="0"/>
    </w:p>
    <w:sectPr w:rsidR="00D407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E86779"/>
    <w:multiLevelType w:val="hybridMultilevel"/>
    <w:tmpl w:val="30D6E5CC"/>
    <w:lvl w:ilvl="0" w:tplc="E39A2F12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104320A"/>
    <w:multiLevelType w:val="hybridMultilevel"/>
    <w:tmpl w:val="FFECA77A"/>
    <w:lvl w:ilvl="0" w:tplc="44DC2DB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00D24FF"/>
    <w:multiLevelType w:val="hybridMultilevel"/>
    <w:tmpl w:val="C35AF5EC"/>
    <w:lvl w:ilvl="0" w:tplc="940875C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FA529E9"/>
    <w:multiLevelType w:val="hybridMultilevel"/>
    <w:tmpl w:val="2DD6F2D0"/>
    <w:lvl w:ilvl="0" w:tplc="463AB3E6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734092C"/>
    <w:multiLevelType w:val="hybridMultilevel"/>
    <w:tmpl w:val="F87C2DC8"/>
    <w:lvl w:ilvl="0" w:tplc="A15CC36E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E3B2E8C"/>
    <w:multiLevelType w:val="hybridMultilevel"/>
    <w:tmpl w:val="339EB91C"/>
    <w:lvl w:ilvl="0" w:tplc="CDB67EB4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74066CEA"/>
    <w:multiLevelType w:val="hybridMultilevel"/>
    <w:tmpl w:val="2CECBE22"/>
    <w:lvl w:ilvl="0" w:tplc="DAE07864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A54414D"/>
    <w:multiLevelType w:val="hybridMultilevel"/>
    <w:tmpl w:val="F45E6A3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27C5"/>
    <w:rsid w:val="00D407F0"/>
    <w:rsid w:val="00F127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84EFB41-E32D-41A4-B6AF-7C5FCD8AE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127C5"/>
    <w:pPr>
      <w:spacing w:line="252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27C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807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987</Words>
  <Characters>5626</Characters>
  <Application>Microsoft Office Word</Application>
  <DocSecurity>0</DocSecurity>
  <Lines>46</Lines>
  <Paragraphs>13</Paragraphs>
  <ScaleCrop>false</ScaleCrop>
  <Company/>
  <LinksUpToDate>false</LinksUpToDate>
  <CharactersWithSpaces>6600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Gigi</dc:creator>
  <cp:keywords/>
  <dc:description/>
  <cp:lastModifiedBy>Gigi</cp:lastModifiedBy>
  <cp:revision>2</cp:revision>
  <dcterms:created xsi:type="dcterms:W3CDTF">2024-06-29T22:41:00Z</dcterms:created>
  <dcterms:modified xsi:type="dcterms:W3CDTF">2024-06-29T22:42:00Z</dcterms:modified>
</cp:coreProperties>
</file>