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428313C" w14:textId="77777777" w:rsidR="007C64B9" w:rsidRPr="007C64B9" w:rsidRDefault="007C64B9" w:rsidP="007C64B9">
      <w:pPr>
        <w:jc w:val="center"/>
        <w:rPr>
          <w:rFonts w:ascii="Times New Roman" w:hAnsi="Times New Roman" w:cs="Times New Roman"/>
          <w:b/>
          <w:sz w:val="48"/>
          <w:szCs w:val="48"/>
        </w:rPr>
      </w:pPr>
      <w:r w:rsidRPr="007C64B9">
        <w:rPr>
          <w:rFonts w:ascii="Times New Roman" w:hAnsi="Times New Roman" w:cs="Times New Roman"/>
          <w:b/>
          <w:sz w:val="48"/>
          <w:szCs w:val="48"/>
        </w:rPr>
        <w:t>Poznámky k účtovnej závierke</w:t>
      </w:r>
    </w:p>
    <w:p w14:paraId="64F598F2" w14:textId="77777777" w:rsidR="007C64B9" w:rsidRPr="007C64B9" w:rsidRDefault="007C64B9">
      <w:pPr>
        <w:rPr>
          <w:rFonts w:ascii="Times New Roman" w:hAnsi="Times New Roman" w:cs="Times New Roman"/>
          <w:sz w:val="24"/>
          <w:szCs w:val="24"/>
        </w:rPr>
      </w:pPr>
    </w:p>
    <w:p w14:paraId="3CF96710" w14:textId="77777777" w:rsidR="007C64B9" w:rsidRDefault="007C64B9">
      <w:pPr>
        <w:rPr>
          <w:rFonts w:ascii="Times New Roman" w:hAnsi="Times New Roman" w:cs="Times New Roman"/>
          <w:sz w:val="24"/>
          <w:szCs w:val="24"/>
        </w:rPr>
      </w:pPr>
    </w:p>
    <w:p w14:paraId="46F3A0E9" w14:textId="77777777" w:rsidR="007C64B9" w:rsidRPr="007C64B9" w:rsidRDefault="007C64B9">
      <w:pPr>
        <w:rPr>
          <w:rFonts w:ascii="Times New Roman" w:hAnsi="Times New Roman" w:cs="Times New Roman"/>
          <w:sz w:val="24"/>
          <w:szCs w:val="24"/>
        </w:rPr>
      </w:pPr>
    </w:p>
    <w:p w14:paraId="0B70EB28" w14:textId="77777777" w:rsidR="007C64B9" w:rsidRPr="007C64B9" w:rsidRDefault="007C64B9">
      <w:pPr>
        <w:rPr>
          <w:rFonts w:ascii="Times New Roman" w:hAnsi="Times New Roman" w:cs="Times New Roman"/>
          <w:sz w:val="24"/>
          <w:szCs w:val="24"/>
        </w:rPr>
      </w:pPr>
    </w:p>
    <w:p w14:paraId="05FA0F36" w14:textId="77777777" w:rsidR="007C64B9" w:rsidRPr="007C64B9" w:rsidRDefault="007C64B9">
      <w:pPr>
        <w:rPr>
          <w:rFonts w:ascii="Times New Roman" w:hAnsi="Times New Roman" w:cs="Times New Roman"/>
          <w:sz w:val="24"/>
          <w:szCs w:val="24"/>
        </w:rPr>
      </w:pPr>
      <w:r w:rsidRPr="007C64B9">
        <w:rPr>
          <w:rFonts w:ascii="Times New Roman" w:hAnsi="Times New Roman" w:cs="Times New Roman"/>
          <w:sz w:val="24"/>
          <w:szCs w:val="24"/>
        </w:rPr>
        <w:t xml:space="preserve">Účtovná jednotka: </w:t>
      </w:r>
      <w:proofErr w:type="spellStart"/>
      <w:r w:rsidRPr="007C64B9">
        <w:rPr>
          <w:rFonts w:ascii="Times New Roman" w:hAnsi="Times New Roman" w:cs="Times New Roman"/>
          <w:sz w:val="24"/>
          <w:szCs w:val="24"/>
        </w:rPr>
        <w:t>Olivenza</w:t>
      </w:r>
      <w:proofErr w:type="spellEnd"/>
      <w:r w:rsidRPr="007C64B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C64B9">
        <w:rPr>
          <w:rFonts w:ascii="Times New Roman" w:hAnsi="Times New Roman" w:cs="Times New Roman"/>
          <w:sz w:val="24"/>
          <w:szCs w:val="24"/>
        </w:rPr>
        <w:t>s.r.o</w:t>
      </w:r>
      <w:proofErr w:type="spellEnd"/>
      <w:r w:rsidRPr="007C64B9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65264E80" w14:textId="77777777" w:rsidR="007C64B9" w:rsidRPr="007C64B9" w:rsidRDefault="007C64B9">
      <w:pPr>
        <w:rPr>
          <w:rFonts w:ascii="Times New Roman" w:hAnsi="Times New Roman" w:cs="Times New Roman"/>
          <w:sz w:val="24"/>
          <w:szCs w:val="24"/>
        </w:rPr>
      </w:pPr>
      <w:r w:rsidRPr="007C64B9">
        <w:rPr>
          <w:rFonts w:ascii="Times New Roman" w:hAnsi="Times New Roman" w:cs="Times New Roman"/>
          <w:sz w:val="24"/>
          <w:szCs w:val="24"/>
        </w:rPr>
        <w:t xml:space="preserve">Zapísaná v OR: Okresný súd Bratislava I, </w:t>
      </w:r>
      <w:proofErr w:type="spellStart"/>
      <w:r w:rsidRPr="007C64B9">
        <w:rPr>
          <w:rFonts w:ascii="Times New Roman" w:hAnsi="Times New Roman" w:cs="Times New Roman"/>
          <w:sz w:val="24"/>
          <w:szCs w:val="24"/>
        </w:rPr>
        <w:t>Oddiel:Sro</w:t>
      </w:r>
      <w:proofErr w:type="spellEnd"/>
      <w:r w:rsidRPr="007C64B9">
        <w:rPr>
          <w:rFonts w:ascii="Times New Roman" w:hAnsi="Times New Roman" w:cs="Times New Roman"/>
          <w:sz w:val="24"/>
          <w:szCs w:val="24"/>
        </w:rPr>
        <w:t xml:space="preserve">, vložka: 62433/B </w:t>
      </w:r>
    </w:p>
    <w:p w14:paraId="099E7412" w14:textId="1055837F" w:rsidR="007C64B9" w:rsidRPr="007C64B9" w:rsidRDefault="007C64B9">
      <w:pPr>
        <w:rPr>
          <w:rFonts w:ascii="Times New Roman" w:hAnsi="Times New Roman" w:cs="Times New Roman"/>
          <w:sz w:val="24"/>
          <w:szCs w:val="24"/>
        </w:rPr>
      </w:pPr>
      <w:r w:rsidRPr="007C64B9">
        <w:rPr>
          <w:rFonts w:ascii="Times New Roman" w:hAnsi="Times New Roman" w:cs="Times New Roman"/>
          <w:sz w:val="24"/>
          <w:szCs w:val="24"/>
        </w:rPr>
        <w:t xml:space="preserve">Zostavená dňa: </w:t>
      </w:r>
      <w:r w:rsidR="00AD3772">
        <w:rPr>
          <w:rFonts w:ascii="Times New Roman" w:hAnsi="Times New Roman" w:cs="Times New Roman"/>
          <w:sz w:val="24"/>
          <w:szCs w:val="24"/>
        </w:rPr>
        <w:t>28.6.2024</w:t>
      </w:r>
    </w:p>
    <w:p w14:paraId="1ED79BC6" w14:textId="77777777" w:rsidR="007C64B9" w:rsidRDefault="007C64B9">
      <w:pPr>
        <w:rPr>
          <w:rFonts w:ascii="Times New Roman" w:hAnsi="Times New Roman" w:cs="Times New Roman"/>
          <w:sz w:val="24"/>
          <w:szCs w:val="24"/>
        </w:rPr>
      </w:pPr>
    </w:p>
    <w:p w14:paraId="507FCE79" w14:textId="77777777" w:rsidR="007C64B9" w:rsidRPr="007C64B9" w:rsidRDefault="007C64B9">
      <w:pPr>
        <w:rPr>
          <w:rFonts w:ascii="Times New Roman" w:hAnsi="Times New Roman" w:cs="Times New Roman"/>
          <w:sz w:val="24"/>
          <w:szCs w:val="24"/>
        </w:rPr>
      </w:pPr>
    </w:p>
    <w:p w14:paraId="5220E61A" w14:textId="77777777" w:rsidR="007C64B9" w:rsidRPr="007C64B9" w:rsidRDefault="007C64B9">
      <w:pPr>
        <w:rPr>
          <w:rFonts w:ascii="Times New Roman" w:hAnsi="Times New Roman" w:cs="Times New Roman"/>
          <w:sz w:val="24"/>
          <w:szCs w:val="24"/>
        </w:rPr>
      </w:pPr>
      <w:r w:rsidRPr="007C64B9">
        <w:rPr>
          <w:rFonts w:ascii="Times New Roman" w:hAnsi="Times New Roman" w:cs="Times New Roman"/>
          <w:sz w:val="24"/>
          <w:szCs w:val="24"/>
        </w:rPr>
        <w:t xml:space="preserve">Podpísaný záznam člena štatutárneho orgánu účtovnej jednotky, alebo fyzickej osoby, ktorá je účtovnou jednotkou </w:t>
      </w:r>
    </w:p>
    <w:p w14:paraId="53284DBC" w14:textId="77777777" w:rsidR="007C64B9" w:rsidRPr="007C64B9" w:rsidRDefault="007C64B9">
      <w:pPr>
        <w:rPr>
          <w:rFonts w:ascii="Times New Roman" w:hAnsi="Times New Roman" w:cs="Times New Roman"/>
          <w:sz w:val="24"/>
          <w:szCs w:val="24"/>
        </w:rPr>
      </w:pPr>
    </w:p>
    <w:p w14:paraId="4C3AFA6A" w14:textId="77777777" w:rsidR="007C64B9" w:rsidRPr="007C64B9" w:rsidRDefault="007C64B9">
      <w:pPr>
        <w:rPr>
          <w:rFonts w:ascii="Times New Roman" w:hAnsi="Times New Roman" w:cs="Times New Roman"/>
          <w:sz w:val="24"/>
          <w:szCs w:val="24"/>
        </w:rPr>
      </w:pPr>
    </w:p>
    <w:p w14:paraId="0DA59B8A" w14:textId="2A6FA136" w:rsidR="007C64B9" w:rsidRPr="007C64B9" w:rsidRDefault="005C6450" w:rsidP="007C64B9">
      <w:pPr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Lukáš Láni</w:t>
      </w:r>
    </w:p>
    <w:p w14:paraId="254CA73F" w14:textId="77777777" w:rsidR="007C64B9" w:rsidRPr="007C64B9" w:rsidRDefault="007C64B9" w:rsidP="007C64B9">
      <w:pPr>
        <w:jc w:val="right"/>
        <w:rPr>
          <w:rFonts w:ascii="Times New Roman" w:hAnsi="Times New Roman" w:cs="Times New Roman"/>
          <w:sz w:val="24"/>
          <w:szCs w:val="24"/>
        </w:rPr>
      </w:pPr>
      <w:r w:rsidRPr="007C64B9">
        <w:rPr>
          <w:rFonts w:ascii="Times New Roman" w:hAnsi="Times New Roman" w:cs="Times New Roman"/>
          <w:sz w:val="24"/>
          <w:szCs w:val="24"/>
        </w:rPr>
        <w:t xml:space="preserve"> konateľ </w:t>
      </w:r>
    </w:p>
    <w:p w14:paraId="08B8D283" w14:textId="77777777" w:rsidR="007C64B9" w:rsidRPr="007C64B9" w:rsidRDefault="007C64B9">
      <w:pPr>
        <w:rPr>
          <w:rFonts w:ascii="Times New Roman" w:hAnsi="Times New Roman" w:cs="Times New Roman"/>
          <w:sz w:val="24"/>
          <w:szCs w:val="24"/>
        </w:rPr>
      </w:pPr>
    </w:p>
    <w:p w14:paraId="3570AF07" w14:textId="77777777" w:rsidR="007C64B9" w:rsidRDefault="007C64B9">
      <w:pPr>
        <w:rPr>
          <w:rFonts w:ascii="Times New Roman" w:hAnsi="Times New Roman" w:cs="Times New Roman"/>
          <w:sz w:val="24"/>
          <w:szCs w:val="24"/>
        </w:rPr>
      </w:pPr>
    </w:p>
    <w:p w14:paraId="3EF7654D" w14:textId="77777777" w:rsidR="007C64B9" w:rsidRDefault="007C64B9">
      <w:pPr>
        <w:rPr>
          <w:rFonts w:ascii="Times New Roman" w:hAnsi="Times New Roman" w:cs="Times New Roman"/>
          <w:sz w:val="24"/>
          <w:szCs w:val="24"/>
        </w:rPr>
      </w:pPr>
    </w:p>
    <w:p w14:paraId="33F618EF" w14:textId="77777777" w:rsidR="007C64B9" w:rsidRPr="007C64B9" w:rsidRDefault="007C64B9">
      <w:pPr>
        <w:rPr>
          <w:rFonts w:ascii="Times New Roman" w:hAnsi="Times New Roman" w:cs="Times New Roman"/>
          <w:sz w:val="24"/>
          <w:szCs w:val="24"/>
        </w:rPr>
      </w:pPr>
    </w:p>
    <w:p w14:paraId="03275A20" w14:textId="77777777" w:rsidR="007C64B9" w:rsidRPr="007C64B9" w:rsidRDefault="007C64B9">
      <w:pPr>
        <w:rPr>
          <w:rFonts w:ascii="Times New Roman" w:hAnsi="Times New Roman" w:cs="Times New Roman"/>
          <w:sz w:val="24"/>
          <w:szCs w:val="24"/>
        </w:rPr>
      </w:pPr>
      <w:proofErr w:type="spellStart"/>
      <w:r w:rsidRPr="007C64B9">
        <w:rPr>
          <w:rFonts w:ascii="Times New Roman" w:hAnsi="Times New Roman" w:cs="Times New Roman"/>
          <w:sz w:val="24"/>
          <w:szCs w:val="24"/>
        </w:rPr>
        <w:t>Olivenza</w:t>
      </w:r>
      <w:proofErr w:type="spellEnd"/>
      <w:r w:rsidRPr="007C64B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C64B9">
        <w:rPr>
          <w:rFonts w:ascii="Times New Roman" w:hAnsi="Times New Roman" w:cs="Times New Roman"/>
          <w:sz w:val="24"/>
          <w:szCs w:val="24"/>
        </w:rPr>
        <w:t>s.r.o</w:t>
      </w:r>
      <w:proofErr w:type="spellEnd"/>
      <w:r w:rsidRPr="007C64B9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0BBAC20F" w14:textId="77777777" w:rsidR="00EF2C2F" w:rsidRDefault="00EF2C2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Bajkalská 9</w:t>
      </w:r>
    </w:p>
    <w:p w14:paraId="37135ED1" w14:textId="006E7356" w:rsidR="007C64B9" w:rsidRPr="007C64B9" w:rsidRDefault="00EF2C2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831 04</w:t>
      </w:r>
      <w:r w:rsidR="007C64B9" w:rsidRPr="007C64B9">
        <w:rPr>
          <w:rFonts w:ascii="Times New Roman" w:hAnsi="Times New Roman" w:cs="Times New Roman"/>
          <w:sz w:val="24"/>
          <w:szCs w:val="24"/>
        </w:rPr>
        <w:t xml:space="preserve"> Bratislava </w:t>
      </w:r>
    </w:p>
    <w:p w14:paraId="7D2958CE" w14:textId="77777777" w:rsidR="007C64B9" w:rsidRPr="007C64B9" w:rsidRDefault="007C64B9">
      <w:pPr>
        <w:rPr>
          <w:rFonts w:ascii="Times New Roman" w:hAnsi="Times New Roman" w:cs="Times New Roman"/>
          <w:sz w:val="24"/>
          <w:szCs w:val="24"/>
        </w:rPr>
      </w:pPr>
      <w:r w:rsidRPr="007C64B9">
        <w:rPr>
          <w:rFonts w:ascii="Times New Roman" w:hAnsi="Times New Roman" w:cs="Times New Roman"/>
          <w:sz w:val="24"/>
          <w:szCs w:val="24"/>
        </w:rPr>
        <w:t xml:space="preserve">DIČ:2022945639 </w:t>
      </w:r>
    </w:p>
    <w:p w14:paraId="3640D1B8" w14:textId="77777777" w:rsidR="007C64B9" w:rsidRPr="007C64B9" w:rsidRDefault="007C64B9">
      <w:pPr>
        <w:rPr>
          <w:rFonts w:ascii="Times New Roman" w:hAnsi="Times New Roman" w:cs="Times New Roman"/>
          <w:sz w:val="24"/>
          <w:szCs w:val="24"/>
        </w:rPr>
      </w:pPr>
    </w:p>
    <w:p w14:paraId="6FBA557C" w14:textId="77777777" w:rsidR="007C64B9" w:rsidRPr="007C64B9" w:rsidRDefault="007C64B9">
      <w:pPr>
        <w:rPr>
          <w:rFonts w:ascii="Times New Roman" w:hAnsi="Times New Roman" w:cs="Times New Roman"/>
          <w:sz w:val="24"/>
          <w:szCs w:val="24"/>
        </w:rPr>
      </w:pPr>
    </w:p>
    <w:p w14:paraId="5A6E677D" w14:textId="77777777" w:rsidR="007C64B9" w:rsidRPr="007C64B9" w:rsidRDefault="007C64B9">
      <w:pPr>
        <w:rPr>
          <w:rFonts w:ascii="Times New Roman" w:hAnsi="Times New Roman" w:cs="Times New Roman"/>
          <w:sz w:val="24"/>
          <w:szCs w:val="24"/>
        </w:rPr>
      </w:pPr>
    </w:p>
    <w:p w14:paraId="5885008C" w14:textId="77777777" w:rsidR="007C64B9" w:rsidRPr="007C64B9" w:rsidRDefault="007C64B9">
      <w:pPr>
        <w:rPr>
          <w:rFonts w:ascii="Times New Roman" w:hAnsi="Times New Roman" w:cs="Times New Roman"/>
          <w:sz w:val="24"/>
          <w:szCs w:val="24"/>
        </w:rPr>
      </w:pPr>
    </w:p>
    <w:p w14:paraId="0172E869" w14:textId="77777777" w:rsidR="007C64B9" w:rsidRPr="007C64B9" w:rsidRDefault="007C64B9">
      <w:pPr>
        <w:rPr>
          <w:rFonts w:ascii="Times New Roman" w:hAnsi="Times New Roman" w:cs="Times New Roman"/>
          <w:sz w:val="24"/>
          <w:szCs w:val="24"/>
        </w:rPr>
      </w:pPr>
    </w:p>
    <w:p w14:paraId="304AA6B0" w14:textId="77777777" w:rsidR="007C64B9" w:rsidRDefault="007C64B9">
      <w:pPr>
        <w:rPr>
          <w:rFonts w:ascii="Times New Roman" w:hAnsi="Times New Roman" w:cs="Times New Roman"/>
          <w:sz w:val="24"/>
          <w:szCs w:val="24"/>
        </w:rPr>
      </w:pPr>
    </w:p>
    <w:p w14:paraId="3AE97DAA" w14:textId="5C8A6B3E" w:rsidR="007C64B9" w:rsidRDefault="007C64B9" w:rsidP="007C64B9">
      <w:pPr>
        <w:jc w:val="center"/>
        <w:rPr>
          <w:rFonts w:ascii="Times New Roman" w:hAnsi="Times New Roman" w:cs="Times New Roman"/>
          <w:b/>
          <w:sz w:val="32"/>
          <w:szCs w:val="32"/>
        </w:rPr>
      </w:pPr>
      <w:r w:rsidRPr="007C64B9">
        <w:rPr>
          <w:rFonts w:ascii="Times New Roman" w:hAnsi="Times New Roman" w:cs="Times New Roman"/>
          <w:b/>
          <w:sz w:val="32"/>
          <w:szCs w:val="32"/>
        </w:rPr>
        <w:lastRenderedPageBreak/>
        <w:t>Poznámky k účtovnej závierky k 31.12.2</w:t>
      </w:r>
      <w:r w:rsidR="0041610B">
        <w:rPr>
          <w:rFonts w:ascii="Times New Roman" w:hAnsi="Times New Roman" w:cs="Times New Roman"/>
          <w:b/>
          <w:sz w:val="32"/>
          <w:szCs w:val="32"/>
        </w:rPr>
        <w:t>0</w:t>
      </w:r>
      <w:r w:rsidR="0097734C">
        <w:rPr>
          <w:rFonts w:ascii="Times New Roman" w:hAnsi="Times New Roman" w:cs="Times New Roman"/>
          <w:b/>
          <w:sz w:val="32"/>
          <w:szCs w:val="32"/>
        </w:rPr>
        <w:t>2</w:t>
      </w:r>
      <w:r w:rsidR="00AD3772">
        <w:rPr>
          <w:rFonts w:ascii="Times New Roman" w:hAnsi="Times New Roman" w:cs="Times New Roman"/>
          <w:b/>
          <w:sz w:val="32"/>
          <w:szCs w:val="32"/>
        </w:rPr>
        <w:t>3</w:t>
      </w:r>
    </w:p>
    <w:p w14:paraId="2A86ABED" w14:textId="77777777" w:rsidR="007C64B9" w:rsidRPr="007C64B9" w:rsidRDefault="007C64B9" w:rsidP="007C64B9">
      <w:pPr>
        <w:jc w:val="center"/>
        <w:rPr>
          <w:rFonts w:ascii="Times New Roman" w:hAnsi="Times New Roman" w:cs="Times New Roman"/>
          <w:b/>
          <w:sz w:val="32"/>
          <w:szCs w:val="32"/>
        </w:rPr>
      </w:pPr>
    </w:p>
    <w:p w14:paraId="0B7E7812" w14:textId="77777777" w:rsidR="007C64B9" w:rsidRDefault="007C64B9">
      <w:pPr>
        <w:rPr>
          <w:rFonts w:ascii="Times New Roman" w:hAnsi="Times New Roman" w:cs="Times New Roman"/>
          <w:sz w:val="24"/>
          <w:szCs w:val="24"/>
        </w:rPr>
      </w:pPr>
      <w:r w:rsidRPr="007C64B9">
        <w:rPr>
          <w:rFonts w:ascii="Times New Roman" w:hAnsi="Times New Roman" w:cs="Times New Roman"/>
          <w:b/>
          <w:sz w:val="24"/>
          <w:szCs w:val="24"/>
        </w:rPr>
        <w:t xml:space="preserve"> Právna forma</w:t>
      </w:r>
      <w:r w:rsidRPr="007C64B9">
        <w:rPr>
          <w:rFonts w:ascii="Times New Roman" w:hAnsi="Times New Roman" w:cs="Times New Roman"/>
          <w:sz w:val="24"/>
          <w:szCs w:val="24"/>
        </w:rPr>
        <w:t xml:space="preserve">: spoločnosť s ručením obmedzeným </w:t>
      </w:r>
    </w:p>
    <w:p w14:paraId="0DD0FD45" w14:textId="6A9DD348" w:rsidR="007C64B9" w:rsidRDefault="007C64B9">
      <w:pPr>
        <w:rPr>
          <w:rFonts w:ascii="Times New Roman" w:hAnsi="Times New Roman" w:cs="Times New Roman"/>
          <w:sz w:val="24"/>
          <w:szCs w:val="24"/>
        </w:rPr>
      </w:pPr>
      <w:r w:rsidRPr="007C64B9">
        <w:rPr>
          <w:rFonts w:ascii="Times New Roman" w:hAnsi="Times New Roman" w:cs="Times New Roman"/>
          <w:sz w:val="24"/>
          <w:szCs w:val="24"/>
        </w:rPr>
        <w:t>V súlade so zákonom o účtovníctve a postupoch účtovania pre podnikateľov bola realizovaná účtovná závierka k 31.12.20</w:t>
      </w:r>
      <w:r w:rsidR="0041610B">
        <w:rPr>
          <w:rFonts w:ascii="Times New Roman" w:hAnsi="Times New Roman" w:cs="Times New Roman"/>
          <w:sz w:val="24"/>
          <w:szCs w:val="24"/>
        </w:rPr>
        <w:t>2</w:t>
      </w:r>
      <w:r w:rsidR="00AD3772">
        <w:rPr>
          <w:rFonts w:ascii="Times New Roman" w:hAnsi="Times New Roman" w:cs="Times New Roman"/>
          <w:sz w:val="24"/>
          <w:szCs w:val="24"/>
        </w:rPr>
        <w:t>3</w:t>
      </w:r>
      <w:r w:rsidRPr="007C64B9">
        <w:rPr>
          <w:rFonts w:ascii="Times New Roman" w:hAnsi="Times New Roman" w:cs="Times New Roman"/>
          <w:sz w:val="24"/>
          <w:szCs w:val="24"/>
        </w:rPr>
        <w:t>. v systéme podvojného účtovníctva.</w:t>
      </w:r>
    </w:p>
    <w:p w14:paraId="721918A0" w14:textId="33ECDEB4" w:rsidR="005C6450" w:rsidRDefault="005C6450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Od 1.11.2022 sa stala spoločnosť platcom DPH.</w:t>
      </w:r>
    </w:p>
    <w:p w14:paraId="2590F26C" w14:textId="77777777" w:rsidR="007C64B9" w:rsidRPr="007C64B9" w:rsidRDefault="007C64B9">
      <w:pPr>
        <w:rPr>
          <w:rFonts w:ascii="Times New Roman" w:hAnsi="Times New Roman" w:cs="Times New Roman"/>
          <w:b/>
          <w:sz w:val="24"/>
          <w:szCs w:val="24"/>
        </w:rPr>
      </w:pPr>
      <w:r w:rsidRPr="007C64B9">
        <w:rPr>
          <w:rFonts w:ascii="Times New Roman" w:hAnsi="Times New Roman" w:cs="Times New Roman"/>
          <w:sz w:val="24"/>
          <w:szCs w:val="24"/>
        </w:rPr>
        <w:t xml:space="preserve"> </w:t>
      </w:r>
      <w:r w:rsidRPr="007C64B9">
        <w:rPr>
          <w:rFonts w:ascii="Times New Roman" w:hAnsi="Times New Roman" w:cs="Times New Roman"/>
          <w:b/>
          <w:sz w:val="24"/>
          <w:szCs w:val="24"/>
        </w:rPr>
        <w:t xml:space="preserve">Náklady: </w:t>
      </w:r>
    </w:p>
    <w:p w14:paraId="44B0CF1C" w14:textId="77777777" w:rsidR="007C64B9" w:rsidRDefault="007C64B9">
      <w:pPr>
        <w:rPr>
          <w:rFonts w:ascii="Times New Roman" w:hAnsi="Times New Roman" w:cs="Times New Roman"/>
          <w:sz w:val="24"/>
          <w:szCs w:val="24"/>
        </w:rPr>
      </w:pPr>
      <w:r w:rsidRPr="007C64B9">
        <w:rPr>
          <w:rFonts w:ascii="Times New Roman" w:hAnsi="Times New Roman" w:cs="Times New Roman"/>
          <w:sz w:val="24"/>
          <w:szCs w:val="24"/>
        </w:rPr>
        <w:t>Spoločnosť s ručeným obmedzeným vykonávala nasledovné činnosti:</w:t>
      </w:r>
    </w:p>
    <w:p w14:paraId="4E062FA6" w14:textId="77777777" w:rsidR="007C64B9" w:rsidRDefault="007C64B9">
      <w:pPr>
        <w:rPr>
          <w:rFonts w:ascii="Times New Roman" w:hAnsi="Times New Roman" w:cs="Times New Roman"/>
          <w:sz w:val="24"/>
          <w:szCs w:val="24"/>
        </w:rPr>
      </w:pPr>
      <w:r w:rsidRPr="007C64B9">
        <w:rPr>
          <w:rFonts w:ascii="Times New Roman" w:hAnsi="Times New Roman" w:cs="Times New Roman"/>
          <w:sz w:val="24"/>
          <w:szCs w:val="24"/>
        </w:rPr>
        <w:t xml:space="preserve"> - Sprostredkovateľská činnosť v oblasti služieb</w:t>
      </w:r>
    </w:p>
    <w:p w14:paraId="5E5EE246" w14:textId="77777777" w:rsidR="007C64B9" w:rsidRDefault="007C64B9">
      <w:pPr>
        <w:rPr>
          <w:rFonts w:ascii="Times New Roman" w:hAnsi="Times New Roman" w:cs="Times New Roman"/>
          <w:sz w:val="24"/>
          <w:szCs w:val="24"/>
        </w:rPr>
      </w:pPr>
      <w:r w:rsidRPr="007C64B9">
        <w:rPr>
          <w:rFonts w:ascii="Times New Roman" w:hAnsi="Times New Roman" w:cs="Times New Roman"/>
          <w:sz w:val="24"/>
          <w:szCs w:val="24"/>
        </w:rPr>
        <w:t xml:space="preserve"> - Kúpa tovaru na účely jeho predaja /maloobchod/ </w:t>
      </w:r>
    </w:p>
    <w:p w14:paraId="791B71A4" w14:textId="77777777" w:rsidR="007C64B9" w:rsidRDefault="007C64B9">
      <w:pPr>
        <w:rPr>
          <w:rFonts w:ascii="Times New Roman" w:hAnsi="Times New Roman" w:cs="Times New Roman"/>
          <w:sz w:val="24"/>
          <w:szCs w:val="24"/>
        </w:rPr>
      </w:pPr>
      <w:r w:rsidRPr="007C64B9">
        <w:rPr>
          <w:rFonts w:ascii="Times New Roman" w:hAnsi="Times New Roman" w:cs="Times New Roman"/>
          <w:sz w:val="24"/>
          <w:szCs w:val="24"/>
        </w:rPr>
        <w:t xml:space="preserve">- Činnosť podnikateľských, organizačných a ekonomických poradcov </w:t>
      </w:r>
    </w:p>
    <w:p w14:paraId="2CE39518" w14:textId="77777777" w:rsidR="007C64B9" w:rsidRDefault="007C64B9">
      <w:pPr>
        <w:rPr>
          <w:rFonts w:ascii="Times New Roman" w:hAnsi="Times New Roman" w:cs="Times New Roman"/>
          <w:sz w:val="24"/>
          <w:szCs w:val="24"/>
        </w:rPr>
      </w:pPr>
      <w:r w:rsidRPr="007C64B9">
        <w:rPr>
          <w:rFonts w:ascii="Times New Roman" w:hAnsi="Times New Roman" w:cs="Times New Roman"/>
          <w:sz w:val="24"/>
          <w:szCs w:val="24"/>
        </w:rPr>
        <w:t xml:space="preserve">- Administratívne služby </w:t>
      </w:r>
    </w:p>
    <w:p w14:paraId="31DB7E94" w14:textId="77777777" w:rsidR="007C64B9" w:rsidRDefault="007C64B9">
      <w:pPr>
        <w:rPr>
          <w:rFonts w:ascii="Times New Roman" w:hAnsi="Times New Roman" w:cs="Times New Roman"/>
          <w:sz w:val="24"/>
          <w:szCs w:val="24"/>
        </w:rPr>
      </w:pPr>
    </w:p>
    <w:p w14:paraId="4C93CAD5" w14:textId="07DA98BA" w:rsidR="007C64B9" w:rsidRDefault="007C64B9">
      <w:pPr>
        <w:rPr>
          <w:rFonts w:ascii="Times New Roman" w:hAnsi="Times New Roman" w:cs="Times New Roman"/>
          <w:sz w:val="24"/>
          <w:szCs w:val="24"/>
        </w:rPr>
      </w:pPr>
      <w:r w:rsidRPr="007C64B9">
        <w:rPr>
          <w:rFonts w:ascii="Times New Roman" w:hAnsi="Times New Roman" w:cs="Times New Roman"/>
          <w:b/>
          <w:sz w:val="24"/>
          <w:szCs w:val="24"/>
        </w:rPr>
        <w:t>Celkové náklady</w:t>
      </w:r>
      <w:r w:rsidRPr="007C64B9">
        <w:rPr>
          <w:rFonts w:ascii="Times New Roman" w:hAnsi="Times New Roman" w:cs="Times New Roman"/>
          <w:sz w:val="24"/>
          <w:szCs w:val="24"/>
        </w:rPr>
        <w:t xml:space="preserve"> boli vo výške </w:t>
      </w:r>
      <w:r w:rsidR="00AD3772">
        <w:rPr>
          <w:rFonts w:ascii="Times New Roman" w:hAnsi="Times New Roman" w:cs="Times New Roman"/>
          <w:sz w:val="24"/>
          <w:szCs w:val="24"/>
        </w:rPr>
        <w:t>28769,25</w:t>
      </w:r>
      <w:r w:rsidRPr="007C64B9">
        <w:rPr>
          <w:rFonts w:ascii="Times New Roman" w:hAnsi="Times New Roman" w:cs="Times New Roman"/>
          <w:sz w:val="24"/>
          <w:szCs w:val="24"/>
        </w:rPr>
        <w:t xml:space="preserve"> EUR, </w:t>
      </w:r>
      <w:r w:rsidRPr="007C64B9">
        <w:rPr>
          <w:rFonts w:ascii="Times New Roman" w:hAnsi="Times New Roman" w:cs="Times New Roman"/>
          <w:b/>
          <w:sz w:val="24"/>
          <w:szCs w:val="24"/>
        </w:rPr>
        <w:t>celkové výnosy</w:t>
      </w:r>
      <w:r w:rsidRPr="007C64B9">
        <w:rPr>
          <w:rFonts w:ascii="Times New Roman" w:hAnsi="Times New Roman" w:cs="Times New Roman"/>
          <w:sz w:val="24"/>
          <w:szCs w:val="24"/>
        </w:rPr>
        <w:t xml:space="preserve"> v sume </w:t>
      </w:r>
      <w:r w:rsidR="00AD3772">
        <w:rPr>
          <w:rFonts w:ascii="Times New Roman" w:hAnsi="Times New Roman" w:cs="Times New Roman"/>
          <w:sz w:val="24"/>
          <w:szCs w:val="24"/>
        </w:rPr>
        <w:t>37988,23</w:t>
      </w:r>
      <w:r w:rsidRPr="007C64B9">
        <w:rPr>
          <w:rFonts w:ascii="Times New Roman" w:hAnsi="Times New Roman" w:cs="Times New Roman"/>
          <w:sz w:val="24"/>
          <w:szCs w:val="24"/>
        </w:rPr>
        <w:t xml:space="preserve"> EUR, rozdiel – </w:t>
      </w:r>
      <w:r w:rsidRPr="007C64B9">
        <w:rPr>
          <w:rFonts w:ascii="Times New Roman" w:hAnsi="Times New Roman" w:cs="Times New Roman"/>
          <w:b/>
          <w:sz w:val="24"/>
          <w:szCs w:val="24"/>
        </w:rPr>
        <w:t>hospodársky výsledok</w:t>
      </w:r>
      <w:r w:rsidRPr="007C64B9">
        <w:rPr>
          <w:rFonts w:ascii="Times New Roman" w:hAnsi="Times New Roman" w:cs="Times New Roman"/>
          <w:sz w:val="24"/>
          <w:szCs w:val="24"/>
        </w:rPr>
        <w:t xml:space="preserve"> bežného účtovného obdobia je vo výške </w:t>
      </w:r>
      <w:r w:rsidR="00AD3772">
        <w:rPr>
          <w:rFonts w:ascii="Times New Roman" w:hAnsi="Times New Roman" w:cs="Times New Roman"/>
          <w:sz w:val="24"/>
          <w:szCs w:val="24"/>
        </w:rPr>
        <w:t>9218,98</w:t>
      </w:r>
      <w:r w:rsidRPr="007C64B9">
        <w:rPr>
          <w:rFonts w:ascii="Times New Roman" w:hAnsi="Times New Roman" w:cs="Times New Roman"/>
          <w:sz w:val="24"/>
          <w:szCs w:val="24"/>
        </w:rPr>
        <w:t xml:space="preserve"> EUR /</w:t>
      </w:r>
      <w:r w:rsidR="0041610B">
        <w:rPr>
          <w:rFonts w:ascii="Times New Roman" w:hAnsi="Times New Roman" w:cs="Times New Roman"/>
          <w:sz w:val="24"/>
          <w:szCs w:val="24"/>
        </w:rPr>
        <w:t>zisk</w:t>
      </w:r>
      <w:r w:rsidRPr="007C64B9">
        <w:rPr>
          <w:rFonts w:ascii="Times New Roman" w:hAnsi="Times New Roman" w:cs="Times New Roman"/>
          <w:sz w:val="24"/>
          <w:szCs w:val="24"/>
        </w:rPr>
        <w:t xml:space="preserve">/. </w:t>
      </w:r>
    </w:p>
    <w:p w14:paraId="5CD929C4" w14:textId="210A7CF5" w:rsidR="0044388C" w:rsidRDefault="00AA38E7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</w:t>
      </w:r>
      <w:r w:rsidR="007C64B9" w:rsidRPr="007C64B9">
        <w:rPr>
          <w:rFonts w:ascii="Times New Roman" w:hAnsi="Times New Roman" w:cs="Times New Roman"/>
          <w:sz w:val="24"/>
          <w:szCs w:val="24"/>
        </w:rPr>
        <w:t xml:space="preserve">áklady v sume </w:t>
      </w:r>
      <w:r w:rsidR="00AD3772">
        <w:rPr>
          <w:rFonts w:ascii="Times New Roman" w:hAnsi="Times New Roman" w:cs="Times New Roman"/>
          <w:sz w:val="24"/>
          <w:szCs w:val="24"/>
        </w:rPr>
        <w:t>28769,25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7C64B9" w:rsidRPr="007C64B9">
        <w:rPr>
          <w:rFonts w:ascii="Times New Roman" w:hAnsi="Times New Roman" w:cs="Times New Roman"/>
          <w:sz w:val="24"/>
          <w:szCs w:val="24"/>
        </w:rPr>
        <w:t xml:space="preserve"> predstavujú </w:t>
      </w:r>
      <w:r w:rsidR="007C64B9" w:rsidRPr="0044388C">
        <w:rPr>
          <w:rFonts w:ascii="Times New Roman" w:hAnsi="Times New Roman" w:cs="Times New Roman"/>
          <w:b/>
          <w:sz w:val="24"/>
          <w:szCs w:val="24"/>
        </w:rPr>
        <w:t>daňové náklady</w:t>
      </w:r>
      <w:r w:rsidR="007C64B9" w:rsidRPr="007C64B9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12241C9F" w14:textId="41024523" w:rsidR="007C64B9" w:rsidRDefault="007C64B9">
      <w:pPr>
        <w:rPr>
          <w:rFonts w:ascii="Times New Roman" w:hAnsi="Times New Roman" w:cs="Times New Roman"/>
          <w:sz w:val="24"/>
          <w:szCs w:val="24"/>
        </w:rPr>
      </w:pPr>
      <w:r w:rsidRPr="00AA38E7">
        <w:rPr>
          <w:rFonts w:ascii="Times New Roman" w:hAnsi="Times New Roman" w:cs="Times New Roman"/>
          <w:b/>
          <w:sz w:val="24"/>
          <w:szCs w:val="24"/>
        </w:rPr>
        <w:t>Nedaňový náklad</w:t>
      </w:r>
      <w:r w:rsidR="0044388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44388C" w:rsidRPr="0044388C">
        <w:rPr>
          <w:rFonts w:ascii="Times New Roman" w:hAnsi="Times New Roman" w:cs="Times New Roman"/>
          <w:sz w:val="24"/>
          <w:szCs w:val="24"/>
        </w:rPr>
        <w:t>predstavuje</w:t>
      </w:r>
      <w:r w:rsidRPr="007C64B9">
        <w:rPr>
          <w:rFonts w:ascii="Times New Roman" w:hAnsi="Times New Roman" w:cs="Times New Roman"/>
          <w:sz w:val="24"/>
          <w:szCs w:val="24"/>
        </w:rPr>
        <w:t xml:space="preserve"> vo výške </w:t>
      </w:r>
      <w:r w:rsidR="00AD3772">
        <w:rPr>
          <w:rFonts w:ascii="Times New Roman" w:hAnsi="Times New Roman" w:cs="Times New Roman"/>
          <w:sz w:val="24"/>
          <w:szCs w:val="24"/>
        </w:rPr>
        <w:t>1382,85</w:t>
      </w:r>
      <w:r w:rsidRPr="007C64B9">
        <w:rPr>
          <w:rFonts w:ascii="Times New Roman" w:hAnsi="Times New Roman" w:cs="Times New Roman"/>
          <w:sz w:val="24"/>
          <w:szCs w:val="24"/>
        </w:rPr>
        <w:t xml:space="preserve"> EUR/daň z príjmov</w:t>
      </w:r>
    </w:p>
    <w:p w14:paraId="0E6AC021" w14:textId="77777777" w:rsidR="007C64B9" w:rsidRDefault="007C64B9">
      <w:pPr>
        <w:rPr>
          <w:rFonts w:ascii="Times New Roman" w:hAnsi="Times New Roman" w:cs="Times New Roman"/>
          <w:sz w:val="24"/>
          <w:szCs w:val="24"/>
        </w:rPr>
      </w:pPr>
      <w:r w:rsidRPr="007C64B9">
        <w:rPr>
          <w:rFonts w:ascii="Times New Roman" w:hAnsi="Times New Roman" w:cs="Times New Roman"/>
          <w:b/>
          <w:sz w:val="24"/>
          <w:szCs w:val="24"/>
        </w:rPr>
        <w:t>Výnosy:</w:t>
      </w:r>
    </w:p>
    <w:p w14:paraId="30596697" w14:textId="57E89A41" w:rsidR="007C64B9" w:rsidRDefault="007C64B9">
      <w:pPr>
        <w:rPr>
          <w:rFonts w:ascii="Times New Roman" w:hAnsi="Times New Roman" w:cs="Times New Roman"/>
          <w:sz w:val="24"/>
          <w:szCs w:val="24"/>
        </w:rPr>
      </w:pPr>
      <w:r w:rsidRPr="007C64B9">
        <w:rPr>
          <w:rFonts w:ascii="Times New Roman" w:hAnsi="Times New Roman" w:cs="Times New Roman"/>
          <w:sz w:val="24"/>
          <w:szCs w:val="24"/>
        </w:rPr>
        <w:t xml:space="preserve"> Vlastnými výnosmi spoločnosti s ručením obmedzením v roku 20</w:t>
      </w:r>
      <w:r w:rsidR="0041610B">
        <w:rPr>
          <w:rFonts w:ascii="Times New Roman" w:hAnsi="Times New Roman" w:cs="Times New Roman"/>
          <w:sz w:val="24"/>
          <w:szCs w:val="24"/>
        </w:rPr>
        <w:t>2</w:t>
      </w:r>
      <w:r w:rsidR="00AD3772">
        <w:rPr>
          <w:rFonts w:ascii="Times New Roman" w:hAnsi="Times New Roman" w:cs="Times New Roman"/>
          <w:sz w:val="24"/>
          <w:szCs w:val="24"/>
        </w:rPr>
        <w:t>3</w:t>
      </w:r>
      <w:r w:rsidRPr="007C64B9">
        <w:rPr>
          <w:rFonts w:ascii="Times New Roman" w:hAnsi="Times New Roman" w:cs="Times New Roman"/>
          <w:sz w:val="24"/>
          <w:szCs w:val="24"/>
        </w:rPr>
        <w:t xml:space="preserve"> boli služby vo výške </w:t>
      </w:r>
      <w:r w:rsidR="00AD3772">
        <w:rPr>
          <w:rFonts w:ascii="Times New Roman" w:hAnsi="Times New Roman" w:cs="Times New Roman"/>
          <w:sz w:val="24"/>
          <w:szCs w:val="24"/>
        </w:rPr>
        <w:t>37988,23</w:t>
      </w:r>
      <w:r w:rsidRPr="007C64B9">
        <w:rPr>
          <w:rFonts w:ascii="Times New Roman" w:hAnsi="Times New Roman" w:cs="Times New Roman"/>
          <w:sz w:val="24"/>
          <w:szCs w:val="24"/>
        </w:rPr>
        <w:t xml:space="preserve"> EUR. </w:t>
      </w:r>
    </w:p>
    <w:p w14:paraId="70C175F6" w14:textId="33E9BCF2" w:rsidR="007C64B9" w:rsidRDefault="007C64B9">
      <w:pPr>
        <w:rPr>
          <w:rFonts w:ascii="Times New Roman" w:hAnsi="Times New Roman" w:cs="Times New Roman"/>
          <w:sz w:val="24"/>
          <w:szCs w:val="24"/>
        </w:rPr>
      </w:pPr>
      <w:r w:rsidRPr="007C64B9">
        <w:rPr>
          <w:rFonts w:ascii="Times New Roman" w:hAnsi="Times New Roman" w:cs="Times New Roman"/>
          <w:b/>
          <w:sz w:val="24"/>
          <w:szCs w:val="24"/>
        </w:rPr>
        <w:t>Celkové výnosy</w:t>
      </w:r>
      <w:r w:rsidRPr="007C64B9">
        <w:rPr>
          <w:rFonts w:ascii="Times New Roman" w:hAnsi="Times New Roman" w:cs="Times New Roman"/>
          <w:sz w:val="24"/>
          <w:szCs w:val="24"/>
        </w:rPr>
        <w:t xml:space="preserve"> sú vo výške </w:t>
      </w:r>
      <w:r w:rsidR="00AD3772">
        <w:rPr>
          <w:rFonts w:ascii="Times New Roman" w:hAnsi="Times New Roman" w:cs="Times New Roman"/>
          <w:sz w:val="24"/>
          <w:szCs w:val="24"/>
        </w:rPr>
        <w:t>37988,23</w:t>
      </w:r>
      <w:r w:rsidRPr="007C64B9">
        <w:rPr>
          <w:rFonts w:ascii="Times New Roman" w:hAnsi="Times New Roman" w:cs="Times New Roman"/>
          <w:sz w:val="24"/>
          <w:szCs w:val="24"/>
        </w:rPr>
        <w:t xml:space="preserve"> EUR. </w:t>
      </w:r>
    </w:p>
    <w:p w14:paraId="48D746AB" w14:textId="77777777" w:rsidR="007C64B9" w:rsidRDefault="007C64B9">
      <w:pPr>
        <w:rPr>
          <w:rFonts w:ascii="Times New Roman" w:hAnsi="Times New Roman" w:cs="Times New Roman"/>
          <w:sz w:val="24"/>
          <w:szCs w:val="24"/>
        </w:rPr>
      </w:pPr>
      <w:r w:rsidRPr="007C64B9">
        <w:rPr>
          <w:rFonts w:ascii="Times New Roman" w:hAnsi="Times New Roman" w:cs="Times New Roman"/>
          <w:b/>
          <w:sz w:val="24"/>
          <w:szCs w:val="24"/>
        </w:rPr>
        <w:t>Majetok</w:t>
      </w:r>
      <w:r w:rsidRPr="007C64B9">
        <w:rPr>
          <w:rFonts w:ascii="Times New Roman" w:hAnsi="Times New Roman" w:cs="Times New Roman"/>
          <w:sz w:val="24"/>
          <w:szCs w:val="24"/>
        </w:rPr>
        <w:t>:</w:t>
      </w:r>
    </w:p>
    <w:p w14:paraId="05BEE1F8" w14:textId="59F3C190" w:rsidR="007C64B9" w:rsidRDefault="007C64B9">
      <w:pPr>
        <w:rPr>
          <w:rFonts w:ascii="Times New Roman" w:hAnsi="Times New Roman" w:cs="Times New Roman"/>
          <w:sz w:val="24"/>
          <w:szCs w:val="24"/>
        </w:rPr>
      </w:pPr>
      <w:r w:rsidRPr="007C64B9">
        <w:rPr>
          <w:rFonts w:ascii="Times New Roman" w:hAnsi="Times New Roman" w:cs="Times New Roman"/>
          <w:sz w:val="24"/>
          <w:szCs w:val="24"/>
        </w:rPr>
        <w:t xml:space="preserve"> Na základe inventarizácie majetku a záväzkov k 31.12.20</w:t>
      </w:r>
      <w:r w:rsidR="0041610B">
        <w:rPr>
          <w:rFonts w:ascii="Times New Roman" w:hAnsi="Times New Roman" w:cs="Times New Roman"/>
          <w:sz w:val="24"/>
          <w:szCs w:val="24"/>
        </w:rPr>
        <w:t>2</w:t>
      </w:r>
      <w:r w:rsidR="00AD3772">
        <w:rPr>
          <w:rFonts w:ascii="Times New Roman" w:hAnsi="Times New Roman" w:cs="Times New Roman"/>
          <w:sz w:val="24"/>
          <w:szCs w:val="24"/>
        </w:rPr>
        <w:t>3</w:t>
      </w:r>
      <w:r w:rsidRPr="007C64B9">
        <w:rPr>
          <w:rFonts w:ascii="Times New Roman" w:hAnsi="Times New Roman" w:cs="Times New Roman"/>
          <w:sz w:val="24"/>
          <w:szCs w:val="24"/>
        </w:rPr>
        <w:t xml:space="preserve"> spoločnosť s ručením obmedzeným disponuje s dlhodobým majetkom</w:t>
      </w:r>
      <w:r w:rsidR="004E5888">
        <w:rPr>
          <w:rFonts w:ascii="Times New Roman" w:hAnsi="Times New Roman" w:cs="Times New Roman"/>
          <w:sz w:val="24"/>
          <w:szCs w:val="24"/>
        </w:rPr>
        <w:t xml:space="preserve"> vo výške 21368,99 EUR</w:t>
      </w:r>
      <w:r w:rsidRPr="007C64B9">
        <w:rPr>
          <w:rFonts w:ascii="Times New Roman" w:hAnsi="Times New Roman" w:cs="Times New Roman"/>
          <w:sz w:val="24"/>
          <w:szCs w:val="24"/>
        </w:rPr>
        <w:t xml:space="preserve"> a krátkodobým majetkom vo výške:</w:t>
      </w:r>
      <w:r w:rsidR="0091111C">
        <w:rPr>
          <w:rFonts w:ascii="Times New Roman" w:hAnsi="Times New Roman" w:cs="Times New Roman"/>
          <w:sz w:val="24"/>
          <w:szCs w:val="24"/>
        </w:rPr>
        <w:t xml:space="preserve"> 7932,02</w:t>
      </w:r>
      <w:r w:rsidRPr="007C64B9">
        <w:rPr>
          <w:rFonts w:ascii="Times New Roman" w:hAnsi="Times New Roman" w:cs="Times New Roman"/>
          <w:sz w:val="24"/>
          <w:szCs w:val="24"/>
        </w:rPr>
        <w:t xml:space="preserve">EUR. </w:t>
      </w:r>
    </w:p>
    <w:p w14:paraId="06EFA464" w14:textId="7686D30D" w:rsidR="007C64B9" w:rsidRDefault="007C64B9">
      <w:pPr>
        <w:rPr>
          <w:rFonts w:ascii="Times New Roman" w:hAnsi="Times New Roman" w:cs="Times New Roman"/>
          <w:sz w:val="24"/>
          <w:szCs w:val="24"/>
        </w:rPr>
      </w:pPr>
      <w:r w:rsidRPr="007C64B9">
        <w:rPr>
          <w:rFonts w:ascii="Times New Roman" w:hAnsi="Times New Roman" w:cs="Times New Roman"/>
          <w:sz w:val="24"/>
          <w:szCs w:val="24"/>
        </w:rPr>
        <w:t>Krátkodobé pohľadávky spoločnosť s ručením obmedzeným k 31.12.20</w:t>
      </w:r>
      <w:r w:rsidR="00811E4A">
        <w:rPr>
          <w:rFonts w:ascii="Times New Roman" w:hAnsi="Times New Roman" w:cs="Times New Roman"/>
          <w:sz w:val="24"/>
          <w:szCs w:val="24"/>
        </w:rPr>
        <w:t>2</w:t>
      </w:r>
      <w:r w:rsidR="00AD3772">
        <w:rPr>
          <w:rFonts w:ascii="Times New Roman" w:hAnsi="Times New Roman" w:cs="Times New Roman"/>
          <w:sz w:val="24"/>
          <w:szCs w:val="24"/>
        </w:rPr>
        <w:t>3</w:t>
      </w:r>
      <w:r w:rsidRPr="007C64B9">
        <w:rPr>
          <w:rFonts w:ascii="Times New Roman" w:hAnsi="Times New Roman" w:cs="Times New Roman"/>
          <w:sz w:val="24"/>
          <w:szCs w:val="24"/>
        </w:rPr>
        <w:t xml:space="preserve"> predstavujú </w:t>
      </w:r>
      <w:r w:rsidR="00AD3772">
        <w:rPr>
          <w:rFonts w:ascii="Times New Roman" w:hAnsi="Times New Roman" w:cs="Times New Roman"/>
          <w:sz w:val="24"/>
          <w:szCs w:val="24"/>
        </w:rPr>
        <w:t>4747,20</w:t>
      </w:r>
      <w:r w:rsidR="00F019BA">
        <w:rPr>
          <w:rFonts w:ascii="Times New Roman" w:hAnsi="Times New Roman" w:cs="Times New Roman"/>
          <w:sz w:val="24"/>
          <w:szCs w:val="24"/>
        </w:rPr>
        <w:t xml:space="preserve"> E</w:t>
      </w:r>
      <w:r w:rsidRPr="007C64B9">
        <w:rPr>
          <w:rFonts w:ascii="Times New Roman" w:hAnsi="Times New Roman" w:cs="Times New Roman"/>
          <w:sz w:val="24"/>
          <w:szCs w:val="24"/>
        </w:rPr>
        <w:t>UR.</w:t>
      </w:r>
    </w:p>
    <w:p w14:paraId="328233C5" w14:textId="2F90B351" w:rsidR="007C64B9" w:rsidRDefault="007C64B9">
      <w:pPr>
        <w:rPr>
          <w:rFonts w:ascii="Times New Roman" w:hAnsi="Times New Roman" w:cs="Times New Roman"/>
          <w:sz w:val="24"/>
          <w:szCs w:val="24"/>
        </w:rPr>
      </w:pPr>
      <w:r w:rsidRPr="007C64B9">
        <w:rPr>
          <w:rFonts w:ascii="Times New Roman" w:hAnsi="Times New Roman" w:cs="Times New Roman"/>
          <w:sz w:val="24"/>
          <w:szCs w:val="24"/>
        </w:rPr>
        <w:t xml:space="preserve"> Krátkodobý finančný majetok – peniaze v sume </w:t>
      </w:r>
      <w:r w:rsidR="00056AE4">
        <w:rPr>
          <w:rFonts w:ascii="Times New Roman" w:hAnsi="Times New Roman" w:cs="Times New Roman"/>
          <w:sz w:val="24"/>
          <w:szCs w:val="24"/>
        </w:rPr>
        <w:t>16452,14</w:t>
      </w:r>
      <w:r w:rsidRPr="007C64B9">
        <w:rPr>
          <w:rFonts w:ascii="Times New Roman" w:hAnsi="Times New Roman" w:cs="Times New Roman"/>
          <w:sz w:val="24"/>
          <w:szCs w:val="24"/>
        </w:rPr>
        <w:t xml:space="preserve"> EUR, finančné prostriedky na účtoch </w:t>
      </w:r>
      <w:r w:rsidR="00AD3772">
        <w:rPr>
          <w:rFonts w:ascii="Times New Roman" w:hAnsi="Times New Roman" w:cs="Times New Roman"/>
          <w:sz w:val="24"/>
          <w:szCs w:val="24"/>
        </w:rPr>
        <w:t>1500,24</w:t>
      </w:r>
      <w:r w:rsidRPr="007C64B9">
        <w:rPr>
          <w:rFonts w:ascii="Times New Roman" w:hAnsi="Times New Roman" w:cs="Times New Roman"/>
          <w:sz w:val="24"/>
          <w:szCs w:val="24"/>
        </w:rPr>
        <w:t xml:space="preserve"> EUR. </w:t>
      </w:r>
    </w:p>
    <w:p w14:paraId="4808E32F" w14:textId="77777777" w:rsidR="007C64B9" w:rsidRDefault="007C64B9">
      <w:pPr>
        <w:rPr>
          <w:rFonts w:ascii="Times New Roman" w:hAnsi="Times New Roman" w:cs="Times New Roman"/>
          <w:sz w:val="24"/>
          <w:szCs w:val="24"/>
        </w:rPr>
      </w:pPr>
      <w:r w:rsidRPr="007C64B9">
        <w:rPr>
          <w:rFonts w:ascii="Times New Roman" w:hAnsi="Times New Roman" w:cs="Times New Roman"/>
          <w:b/>
          <w:sz w:val="24"/>
          <w:szCs w:val="24"/>
        </w:rPr>
        <w:t>Záväzky</w:t>
      </w:r>
      <w:r w:rsidRPr="007C64B9">
        <w:rPr>
          <w:rFonts w:ascii="Times New Roman" w:hAnsi="Times New Roman" w:cs="Times New Roman"/>
          <w:sz w:val="24"/>
          <w:szCs w:val="24"/>
        </w:rPr>
        <w:t xml:space="preserve">: </w:t>
      </w:r>
    </w:p>
    <w:p w14:paraId="18005B04" w14:textId="13224E49" w:rsidR="003739B2" w:rsidRDefault="007C64B9">
      <w:pPr>
        <w:rPr>
          <w:rFonts w:ascii="Times New Roman" w:hAnsi="Times New Roman" w:cs="Times New Roman"/>
          <w:sz w:val="24"/>
          <w:szCs w:val="24"/>
        </w:rPr>
      </w:pPr>
      <w:r w:rsidRPr="007C64B9">
        <w:rPr>
          <w:rFonts w:ascii="Times New Roman" w:hAnsi="Times New Roman" w:cs="Times New Roman"/>
          <w:sz w:val="24"/>
          <w:szCs w:val="24"/>
        </w:rPr>
        <w:t>Na základe inventarizácie majetku a záväzkov k 31.12</w:t>
      </w:r>
      <w:r w:rsidR="0044388C">
        <w:rPr>
          <w:rFonts w:ascii="Times New Roman" w:hAnsi="Times New Roman" w:cs="Times New Roman"/>
          <w:sz w:val="24"/>
          <w:szCs w:val="24"/>
        </w:rPr>
        <w:t>.</w:t>
      </w:r>
      <w:r w:rsidRPr="007C64B9">
        <w:rPr>
          <w:rFonts w:ascii="Times New Roman" w:hAnsi="Times New Roman" w:cs="Times New Roman"/>
          <w:sz w:val="24"/>
          <w:szCs w:val="24"/>
        </w:rPr>
        <w:t>20</w:t>
      </w:r>
      <w:r w:rsidR="00811E4A">
        <w:rPr>
          <w:rFonts w:ascii="Times New Roman" w:hAnsi="Times New Roman" w:cs="Times New Roman"/>
          <w:sz w:val="24"/>
          <w:szCs w:val="24"/>
        </w:rPr>
        <w:t>2</w:t>
      </w:r>
      <w:r w:rsidR="00AD3772">
        <w:rPr>
          <w:rFonts w:ascii="Times New Roman" w:hAnsi="Times New Roman" w:cs="Times New Roman"/>
          <w:sz w:val="24"/>
          <w:szCs w:val="24"/>
        </w:rPr>
        <w:t>3</w:t>
      </w:r>
      <w:r w:rsidRPr="007C64B9">
        <w:rPr>
          <w:rFonts w:ascii="Times New Roman" w:hAnsi="Times New Roman" w:cs="Times New Roman"/>
          <w:sz w:val="24"/>
          <w:szCs w:val="24"/>
        </w:rPr>
        <w:t xml:space="preserve"> spoločnosť s ručením obmedzeným vykazuje nasledovne záväzky a pohľadávky: </w:t>
      </w:r>
    </w:p>
    <w:p w14:paraId="60B0733B" w14:textId="77777777" w:rsidR="003739B2" w:rsidRDefault="003739B2">
      <w:pPr>
        <w:rPr>
          <w:rFonts w:ascii="Times New Roman" w:hAnsi="Times New Roman" w:cs="Times New Roman"/>
          <w:b/>
          <w:sz w:val="24"/>
          <w:szCs w:val="24"/>
        </w:rPr>
      </w:pPr>
    </w:p>
    <w:p w14:paraId="6C4182E9" w14:textId="77777777" w:rsidR="003739B2" w:rsidRDefault="007C64B9">
      <w:pPr>
        <w:rPr>
          <w:rFonts w:ascii="Times New Roman" w:hAnsi="Times New Roman" w:cs="Times New Roman"/>
          <w:sz w:val="24"/>
          <w:szCs w:val="24"/>
        </w:rPr>
      </w:pPr>
      <w:r w:rsidRPr="003739B2">
        <w:rPr>
          <w:rFonts w:ascii="Times New Roman" w:hAnsi="Times New Roman" w:cs="Times New Roman"/>
          <w:b/>
          <w:sz w:val="24"/>
          <w:szCs w:val="24"/>
        </w:rPr>
        <w:t>Záväzky</w:t>
      </w:r>
      <w:r w:rsidRPr="007C64B9">
        <w:rPr>
          <w:rFonts w:ascii="Times New Roman" w:hAnsi="Times New Roman" w:cs="Times New Roman"/>
          <w:sz w:val="24"/>
          <w:szCs w:val="24"/>
        </w:rPr>
        <w:t xml:space="preserve">:  </w:t>
      </w:r>
    </w:p>
    <w:p w14:paraId="284814BD" w14:textId="507BA209" w:rsidR="003739B2" w:rsidRDefault="00283F5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</w:t>
      </w:r>
      <w:r w:rsidR="007C64B9" w:rsidRPr="007C64B9">
        <w:rPr>
          <w:rFonts w:ascii="Times New Roman" w:hAnsi="Times New Roman" w:cs="Times New Roman"/>
          <w:sz w:val="24"/>
          <w:szCs w:val="24"/>
        </w:rPr>
        <w:t xml:space="preserve">. mzdové a odvodové záväzky: </w:t>
      </w:r>
      <w:r w:rsidR="00811E4A">
        <w:rPr>
          <w:rFonts w:ascii="Times New Roman" w:hAnsi="Times New Roman" w:cs="Times New Roman"/>
          <w:sz w:val="24"/>
          <w:szCs w:val="24"/>
        </w:rPr>
        <w:t>0</w:t>
      </w:r>
      <w:r w:rsidR="007C64B9" w:rsidRPr="007C64B9">
        <w:rPr>
          <w:rFonts w:ascii="Times New Roman" w:hAnsi="Times New Roman" w:cs="Times New Roman"/>
          <w:sz w:val="24"/>
          <w:szCs w:val="24"/>
        </w:rPr>
        <w:t xml:space="preserve"> EUR </w:t>
      </w:r>
    </w:p>
    <w:p w14:paraId="7050664E" w14:textId="1FA4EF4E" w:rsidR="003739B2" w:rsidRDefault="00283F5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</w:t>
      </w:r>
      <w:r w:rsidR="007C64B9" w:rsidRPr="007C64B9">
        <w:rPr>
          <w:rFonts w:ascii="Times New Roman" w:hAnsi="Times New Roman" w:cs="Times New Roman"/>
          <w:sz w:val="24"/>
          <w:szCs w:val="24"/>
        </w:rPr>
        <w:t xml:space="preserve">. daňové záväzky: </w:t>
      </w:r>
      <w:r w:rsidR="00056AE4">
        <w:rPr>
          <w:rFonts w:ascii="Times New Roman" w:hAnsi="Times New Roman" w:cs="Times New Roman"/>
          <w:sz w:val="24"/>
          <w:szCs w:val="24"/>
        </w:rPr>
        <w:t>276,32</w:t>
      </w:r>
      <w:r w:rsidR="007C64B9" w:rsidRPr="007C64B9">
        <w:rPr>
          <w:rFonts w:ascii="Times New Roman" w:hAnsi="Times New Roman" w:cs="Times New Roman"/>
          <w:sz w:val="24"/>
          <w:szCs w:val="24"/>
        </w:rPr>
        <w:t xml:space="preserve"> EUR </w:t>
      </w:r>
    </w:p>
    <w:p w14:paraId="5771C1C2" w14:textId="109D94B4" w:rsidR="003739B2" w:rsidRDefault="00283F5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</w:t>
      </w:r>
      <w:r w:rsidR="007C64B9" w:rsidRPr="007C64B9">
        <w:rPr>
          <w:rFonts w:ascii="Times New Roman" w:hAnsi="Times New Roman" w:cs="Times New Roman"/>
          <w:sz w:val="24"/>
          <w:szCs w:val="24"/>
        </w:rPr>
        <w:t xml:space="preserve">. záväzky zo sociálneho fondu: </w:t>
      </w:r>
      <w:r w:rsidR="00056AE4">
        <w:rPr>
          <w:rFonts w:ascii="Times New Roman" w:hAnsi="Times New Roman" w:cs="Times New Roman"/>
          <w:sz w:val="24"/>
          <w:szCs w:val="24"/>
        </w:rPr>
        <w:t>228,23</w:t>
      </w:r>
      <w:r w:rsidR="007C64B9" w:rsidRPr="007C64B9">
        <w:rPr>
          <w:rFonts w:ascii="Times New Roman" w:hAnsi="Times New Roman" w:cs="Times New Roman"/>
          <w:sz w:val="24"/>
          <w:szCs w:val="24"/>
        </w:rPr>
        <w:t xml:space="preserve"> EUR </w:t>
      </w:r>
    </w:p>
    <w:p w14:paraId="42232065" w14:textId="77777777" w:rsidR="003739B2" w:rsidRDefault="00283F5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</w:t>
      </w:r>
      <w:r w:rsidR="007C64B9" w:rsidRPr="007C64B9">
        <w:rPr>
          <w:rFonts w:ascii="Times New Roman" w:hAnsi="Times New Roman" w:cs="Times New Roman"/>
          <w:sz w:val="24"/>
          <w:szCs w:val="24"/>
        </w:rPr>
        <w:t xml:space="preserve">. krátkodobé rezervy: 18,23 EUR </w:t>
      </w:r>
    </w:p>
    <w:p w14:paraId="02B7A3B1" w14:textId="0EA31E5B" w:rsidR="00056AE4" w:rsidRDefault="00056AE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5. </w:t>
      </w:r>
      <w:proofErr w:type="spellStart"/>
      <w:r>
        <w:rPr>
          <w:rFonts w:ascii="Times New Roman" w:hAnsi="Times New Roman" w:cs="Times New Roman"/>
          <w:sz w:val="24"/>
          <w:szCs w:val="24"/>
        </w:rPr>
        <w:t>dodávateľia</w:t>
      </w:r>
      <w:proofErr w:type="spellEnd"/>
      <w:r>
        <w:rPr>
          <w:rFonts w:ascii="Times New Roman" w:hAnsi="Times New Roman" w:cs="Times New Roman"/>
          <w:sz w:val="24"/>
          <w:szCs w:val="24"/>
        </w:rPr>
        <w:t>: 602,36</w:t>
      </w:r>
    </w:p>
    <w:p w14:paraId="589E9244" w14:textId="77777777" w:rsidR="003739B2" w:rsidRDefault="003739B2">
      <w:pPr>
        <w:rPr>
          <w:rFonts w:ascii="Times New Roman" w:hAnsi="Times New Roman" w:cs="Times New Roman"/>
          <w:sz w:val="24"/>
          <w:szCs w:val="24"/>
        </w:rPr>
      </w:pPr>
    </w:p>
    <w:p w14:paraId="565E10CB" w14:textId="77777777" w:rsidR="00283F56" w:rsidRPr="00283F56" w:rsidRDefault="007C64B9">
      <w:pPr>
        <w:rPr>
          <w:rFonts w:ascii="Times New Roman" w:hAnsi="Times New Roman" w:cs="Times New Roman"/>
          <w:b/>
          <w:sz w:val="24"/>
          <w:szCs w:val="24"/>
        </w:rPr>
      </w:pPr>
      <w:r w:rsidRPr="00283F56">
        <w:rPr>
          <w:rFonts w:ascii="Times New Roman" w:hAnsi="Times New Roman" w:cs="Times New Roman"/>
          <w:b/>
          <w:sz w:val="24"/>
          <w:szCs w:val="24"/>
        </w:rPr>
        <w:t xml:space="preserve">Pohľadávky: </w:t>
      </w:r>
    </w:p>
    <w:p w14:paraId="71B730A2" w14:textId="76B18459" w:rsidR="0044388C" w:rsidRDefault="007C64B9">
      <w:pPr>
        <w:rPr>
          <w:rFonts w:ascii="Times New Roman" w:hAnsi="Times New Roman" w:cs="Times New Roman"/>
          <w:sz w:val="24"/>
          <w:szCs w:val="24"/>
        </w:rPr>
      </w:pPr>
      <w:r w:rsidRPr="007C64B9">
        <w:rPr>
          <w:rFonts w:ascii="Times New Roman" w:hAnsi="Times New Roman" w:cs="Times New Roman"/>
          <w:sz w:val="24"/>
          <w:szCs w:val="24"/>
        </w:rPr>
        <w:t xml:space="preserve">Spoločnosť </w:t>
      </w:r>
      <w:proofErr w:type="spellStart"/>
      <w:r w:rsidRPr="007C64B9">
        <w:rPr>
          <w:rFonts w:ascii="Times New Roman" w:hAnsi="Times New Roman" w:cs="Times New Roman"/>
          <w:sz w:val="24"/>
          <w:szCs w:val="24"/>
        </w:rPr>
        <w:t>Olivenza</w:t>
      </w:r>
      <w:proofErr w:type="spellEnd"/>
      <w:r w:rsidRPr="007C64B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C64B9">
        <w:rPr>
          <w:rFonts w:ascii="Times New Roman" w:hAnsi="Times New Roman" w:cs="Times New Roman"/>
          <w:sz w:val="24"/>
          <w:szCs w:val="24"/>
        </w:rPr>
        <w:t>s.r.o</w:t>
      </w:r>
      <w:proofErr w:type="spellEnd"/>
      <w:r w:rsidRPr="007C64B9">
        <w:rPr>
          <w:rFonts w:ascii="Times New Roman" w:hAnsi="Times New Roman" w:cs="Times New Roman"/>
          <w:sz w:val="24"/>
          <w:szCs w:val="24"/>
        </w:rPr>
        <w:t>. eviduje k 31.12.2</w:t>
      </w:r>
      <w:r w:rsidR="0044388C">
        <w:rPr>
          <w:rFonts w:ascii="Times New Roman" w:hAnsi="Times New Roman" w:cs="Times New Roman"/>
          <w:sz w:val="24"/>
          <w:szCs w:val="24"/>
        </w:rPr>
        <w:t>0</w:t>
      </w:r>
      <w:r w:rsidR="00F019BA">
        <w:rPr>
          <w:rFonts w:ascii="Times New Roman" w:hAnsi="Times New Roman" w:cs="Times New Roman"/>
          <w:sz w:val="24"/>
          <w:szCs w:val="24"/>
        </w:rPr>
        <w:t>2</w:t>
      </w:r>
      <w:r w:rsidR="00056AE4">
        <w:rPr>
          <w:rFonts w:ascii="Times New Roman" w:hAnsi="Times New Roman" w:cs="Times New Roman"/>
          <w:sz w:val="24"/>
          <w:szCs w:val="24"/>
        </w:rPr>
        <w:t>3</w:t>
      </w:r>
      <w:r w:rsidR="0044388C">
        <w:rPr>
          <w:rFonts w:ascii="Times New Roman" w:hAnsi="Times New Roman" w:cs="Times New Roman"/>
          <w:sz w:val="24"/>
          <w:szCs w:val="24"/>
        </w:rPr>
        <w:t xml:space="preserve"> pohľadávky vo výške </w:t>
      </w:r>
      <w:r w:rsidR="00056AE4">
        <w:rPr>
          <w:rFonts w:ascii="Times New Roman" w:hAnsi="Times New Roman" w:cs="Times New Roman"/>
          <w:sz w:val="24"/>
          <w:szCs w:val="24"/>
        </w:rPr>
        <w:t>4747,20</w:t>
      </w:r>
      <w:r w:rsidR="0044388C">
        <w:rPr>
          <w:rFonts w:ascii="Times New Roman" w:hAnsi="Times New Roman" w:cs="Times New Roman"/>
          <w:sz w:val="24"/>
          <w:szCs w:val="24"/>
        </w:rPr>
        <w:t xml:space="preserve"> EUR</w:t>
      </w:r>
      <w:r w:rsidRPr="007C64B9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1BD19E7B" w14:textId="77777777" w:rsidR="0044388C" w:rsidRDefault="0044388C">
      <w:pPr>
        <w:rPr>
          <w:rFonts w:ascii="Times New Roman" w:hAnsi="Times New Roman" w:cs="Times New Roman"/>
          <w:sz w:val="24"/>
          <w:szCs w:val="24"/>
        </w:rPr>
      </w:pPr>
    </w:p>
    <w:p w14:paraId="53B99040" w14:textId="77777777" w:rsidR="0044388C" w:rsidRDefault="007C64B9">
      <w:pPr>
        <w:rPr>
          <w:rFonts w:ascii="Times New Roman" w:hAnsi="Times New Roman" w:cs="Times New Roman"/>
          <w:sz w:val="24"/>
          <w:szCs w:val="24"/>
        </w:rPr>
      </w:pPr>
      <w:r w:rsidRPr="0044388C">
        <w:rPr>
          <w:rFonts w:ascii="Times New Roman" w:hAnsi="Times New Roman" w:cs="Times New Roman"/>
          <w:b/>
          <w:sz w:val="24"/>
          <w:szCs w:val="24"/>
        </w:rPr>
        <w:t>Základné imanie</w:t>
      </w:r>
      <w:r w:rsidRPr="007C64B9">
        <w:rPr>
          <w:rFonts w:ascii="Times New Roman" w:hAnsi="Times New Roman" w:cs="Times New Roman"/>
          <w:sz w:val="24"/>
          <w:szCs w:val="24"/>
        </w:rPr>
        <w:t xml:space="preserve"> spoločnosti je 5000 EUR. </w:t>
      </w:r>
    </w:p>
    <w:p w14:paraId="67B3D904" w14:textId="77777777" w:rsidR="005708E2" w:rsidRDefault="007C64B9">
      <w:pPr>
        <w:rPr>
          <w:rFonts w:ascii="Times New Roman" w:hAnsi="Times New Roman" w:cs="Times New Roman"/>
          <w:sz w:val="24"/>
          <w:szCs w:val="24"/>
        </w:rPr>
      </w:pPr>
      <w:r w:rsidRPr="0044388C">
        <w:rPr>
          <w:rFonts w:ascii="Times New Roman" w:hAnsi="Times New Roman" w:cs="Times New Roman"/>
          <w:b/>
          <w:sz w:val="24"/>
          <w:szCs w:val="24"/>
        </w:rPr>
        <w:t>Výsledok hospodárenia</w:t>
      </w:r>
      <w:r w:rsidR="0044388C">
        <w:rPr>
          <w:rFonts w:ascii="Times New Roman" w:hAnsi="Times New Roman" w:cs="Times New Roman"/>
          <w:b/>
          <w:sz w:val="24"/>
          <w:szCs w:val="24"/>
        </w:rPr>
        <w:t xml:space="preserve"> pred zdanením</w:t>
      </w:r>
      <w:r w:rsidRPr="007C64B9">
        <w:rPr>
          <w:rFonts w:ascii="Times New Roman" w:hAnsi="Times New Roman" w:cs="Times New Roman"/>
          <w:sz w:val="24"/>
          <w:szCs w:val="24"/>
        </w:rPr>
        <w:t xml:space="preserve">: </w:t>
      </w:r>
    </w:p>
    <w:p w14:paraId="10DFD09A" w14:textId="7404656C" w:rsidR="00B905EE" w:rsidRDefault="007C64B9">
      <w:pPr>
        <w:rPr>
          <w:rFonts w:ascii="Times New Roman" w:hAnsi="Times New Roman" w:cs="Times New Roman"/>
          <w:sz w:val="24"/>
          <w:szCs w:val="24"/>
        </w:rPr>
      </w:pPr>
      <w:r w:rsidRPr="007C64B9">
        <w:rPr>
          <w:rFonts w:ascii="Times New Roman" w:hAnsi="Times New Roman" w:cs="Times New Roman"/>
          <w:sz w:val="24"/>
          <w:szCs w:val="24"/>
        </w:rPr>
        <w:t xml:space="preserve">Spoločnosť </w:t>
      </w:r>
      <w:proofErr w:type="spellStart"/>
      <w:r w:rsidRPr="007C64B9">
        <w:rPr>
          <w:rFonts w:ascii="Times New Roman" w:hAnsi="Times New Roman" w:cs="Times New Roman"/>
          <w:sz w:val="24"/>
          <w:szCs w:val="24"/>
        </w:rPr>
        <w:t>Olivenza</w:t>
      </w:r>
      <w:proofErr w:type="spellEnd"/>
      <w:r w:rsidRPr="007C64B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C64B9">
        <w:rPr>
          <w:rFonts w:ascii="Times New Roman" w:hAnsi="Times New Roman" w:cs="Times New Roman"/>
          <w:sz w:val="24"/>
          <w:szCs w:val="24"/>
        </w:rPr>
        <w:t>s.r.o</w:t>
      </w:r>
      <w:proofErr w:type="spellEnd"/>
      <w:r w:rsidRPr="007C64B9">
        <w:rPr>
          <w:rFonts w:ascii="Times New Roman" w:hAnsi="Times New Roman" w:cs="Times New Roman"/>
          <w:sz w:val="24"/>
          <w:szCs w:val="24"/>
        </w:rPr>
        <w:t>. v roku 20</w:t>
      </w:r>
      <w:r w:rsidR="00811E4A">
        <w:rPr>
          <w:rFonts w:ascii="Times New Roman" w:hAnsi="Times New Roman" w:cs="Times New Roman"/>
          <w:sz w:val="24"/>
          <w:szCs w:val="24"/>
        </w:rPr>
        <w:t>2</w:t>
      </w:r>
      <w:r w:rsidR="00056AE4">
        <w:rPr>
          <w:rFonts w:ascii="Times New Roman" w:hAnsi="Times New Roman" w:cs="Times New Roman"/>
          <w:sz w:val="24"/>
          <w:szCs w:val="24"/>
        </w:rPr>
        <w:t>3</w:t>
      </w:r>
      <w:r w:rsidRPr="007C64B9">
        <w:rPr>
          <w:rFonts w:ascii="Times New Roman" w:hAnsi="Times New Roman" w:cs="Times New Roman"/>
          <w:sz w:val="24"/>
          <w:szCs w:val="24"/>
        </w:rPr>
        <w:t xml:space="preserve"> skončila so </w:t>
      </w:r>
      <w:r w:rsidR="00811E4A">
        <w:rPr>
          <w:rFonts w:ascii="Times New Roman" w:hAnsi="Times New Roman" w:cs="Times New Roman"/>
          <w:sz w:val="24"/>
          <w:szCs w:val="24"/>
        </w:rPr>
        <w:t>ziskom</w:t>
      </w:r>
      <w:r w:rsidRPr="007C64B9">
        <w:rPr>
          <w:rFonts w:ascii="Times New Roman" w:hAnsi="Times New Roman" w:cs="Times New Roman"/>
          <w:sz w:val="24"/>
          <w:szCs w:val="24"/>
        </w:rPr>
        <w:t xml:space="preserve"> </w:t>
      </w:r>
      <w:r w:rsidR="0044388C">
        <w:rPr>
          <w:rFonts w:ascii="Times New Roman" w:hAnsi="Times New Roman" w:cs="Times New Roman"/>
          <w:sz w:val="24"/>
          <w:szCs w:val="24"/>
        </w:rPr>
        <w:t xml:space="preserve">– </w:t>
      </w:r>
      <w:r w:rsidR="00056AE4">
        <w:rPr>
          <w:rFonts w:ascii="Times New Roman" w:hAnsi="Times New Roman" w:cs="Times New Roman"/>
          <w:sz w:val="24"/>
          <w:szCs w:val="24"/>
        </w:rPr>
        <w:t>9218,98</w:t>
      </w:r>
      <w:r w:rsidRPr="007C64B9">
        <w:rPr>
          <w:rFonts w:ascii="Times New Roman" w:hAnsi="Times New Roman" w:cs="Times New Roman"/>
          <w:sz w:val="24"/>
          <w:szCs w:val="24"/>
        </w:rPr>
        <w:t xml:space="preserve"> EUR.</w:t>
      </w:r>
    </w:p>
    <w:p w14:paraId="0D1781A4" w14:textId="21C422A9" w:rsidR="005708E2" w:rsidRDefault="005708E2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Daň z príjmov za rok 2023 je vo výške 1382,85 EUR</w:t>
      </w:r>
    </w:p>
    <w:p w14:paraId="4E8493F2" w14:textId="35094007" w:rsidR="005708E2" w:rsidRPr="007C64B9" w:rsidRDefault="005708E2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Výsledok hospodárenia po zdanení je vo výške 9218,98 EUR</w:t>
      </w:r>
      <w:r>
        <w:rPr>
          <w:rFonts w:ascii="Times New Roman" w:hAnsi="Times New Roman" w:cs="Times New Roman"/>
          <w:sz w:val="24"/>
          <w:szCs w:val="24"/>
        </w:rPr>
        <w:tab/>
      </w:r>
    </w:p>
    <w:sectPr w:rsidR="005708E2" w:rsidRPr="007C64B9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C64B9"/>
    <w:rsid w:val="00056AE4"/>
    <w:rsid w:val="00123B2B"/>
    <w:rsid w:val="00283F56"/>
    <w:rsid w:val="002B2A7D"/>
    <w:rsid w:val="002E16C9"/>
    <w:rsid w:val="003739B2"/>
    <w:rsid w:val="003878FF"/>
    <w:rsid w:val="003946AE"/>
    <w:rsid w:val="0041610B"/>
    <w:rsid w:val="004320E4"/>
    <w:rsid w:val="0044388C"/>
    <w:rsid w:val="004E5888"/>
    <w:rsid w:val="005708E2"/>
    <w:rsid w:val="005C6450"/>
    <w:rsid w:val="00710E69"/>
    <w:rsid w:val="007C64B9"/>
    <w:rsid w:val="00811E4A"/>
    <w:rsid w:val="0091111C"/>
    <w:rsid w:val="0097734C"/>
    <w:rsid w:val="00994104"/>
    <w:rsid w:val="00AA38E7"/>
    <w:rsid w:val="00AD3772"/>
    <w:rsid w:val="00B0001C"/>
    <w:rsid w:val="00B905EE"/>
    <w:rsid w:val="00EF2C2F"/>
    <w:rsid w:val="00F019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529C24C"/>
  <w15:chartTrackingRefBased/>
  <w15:docId w15:val="{518BE47E-80A8-4EC2-B418-C134C370DD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365</Words>
  <Characters>2085</Characters>
  <Application>Microsoft Office Word</Application>
  <DocSecurity>0</DocSecurity>
  <Lines>17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Mirka</dc:creator>
  <cp:keywords/>
  <dc:description/>
  <cp:lastModifiedBy>User</cp:lastModifiedBy>
  <cp:revision>2</cp:revision>
  <cp:lastPrinted>2023-07-25T18:49:00Z</cp:lastPrinted>
  <dcterms:created xsi:type="dcterms:W3CDTF">2024-06-28T19:29:00Z</dcterms:created>
  <dcterms:modified xsi:type="dcterms:W3CDTF">2024-06-28T19:29:00Z</dcterms:modified>
</cp:coreProperties>
</file>