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SmartFlow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Ulica Mikovíniho 9548/19, Trnava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55426689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2122017051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4872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4872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850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23439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24289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22575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22575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28552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55426689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2122017051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