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E1DF0C" w14:textId="77777777" w:rsidR="000C77C4" w:rsidRDefault="000C77C4">
      <w:pPr>
        <w:pStyle w:val="Default"/>
      </w:pPr>
    </w:p>
    <w:p w14:paraId="67369856" w14:textId="77777777" w:rsidR="000C77C4" w:rsidRDefault="000C77C4">
      <w:pPr>
        <w:pStyle w:val="Default"/>
        <w:rPr>
          <w:color w:val="00000A"/>
        </w:rPr>
      </w:pPr>
    </w:p>
    <w:p w14:paraId="347F184C" w14:textId="77777777" w:rsidR="000C77C4" w:rsidRDefault="00607200">
      <w:pPr>
        <w:pStyle w:val="Default"/>
        <w:jc w:val="center"/>
        <w:rPr>
          <w:b/>
          <w:bCs/>
          <w:color w:val="00000A"/>
          <w:sz w:val="22"/>
          <w:szCs w:val="22"/>
        </w:rPr>
      </w:pPr>
      <w:r>
        <w:rPr>
          <w:b/>
          <w:bCs/>
          <w:color w:val="00000A"/>
          <w:sz w:val="22"/>
          <w:szCs w:val="22"/>
        </w:rPr>
        <w:t>Čl. I - Všeobecné údaje</w:t>
      </w:r>
    </w:p>
    <w:p w14:paraId="0AD3FB85" w14:textId="77777777" w:rsidR="000C77C4" w:rsidRDefault="000C77C4">
      <w:pPr>
        <w:pStyle w:val="Default"/>
        <w:jc w:val="center"/>
        <w:rPr>
          <w:color w:val="00000A"/>
          <w:sz w:val="22"/>
          <w:szCs w:val="22"/>
        </w:rPr>
      </w:pPr>
    </w:p>
    <w:tbl>
      <w:tblPr>
        <w:tblW w:w="9962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02"/>
        <w:gridCol w:w="7660"/>
      </w:tblGrid>
      <w:tr w:rsidR="000C77C4" w14:paraId="61013F45" w14:textId="77777777">
        <w:tc>
          <w:tcPr>
            <w:tcW w:w="2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64E3FA" w14:textId="77777777" w:rsidR="000C77C4" w:rsidRDefault="00607200">
            <w:pPr>
              <w:pStyle w:val="Default"/>
              <w:rPr>
                <w:color w:val="00000A"/>
                <w:sz w:val="22"/>
                <w:szCs w:val="22"/>
              </w:rPr>
            </w:pPr>
            <w:r>
              <w:rPr>
                <w:color w:val="00000A"/>
                <w:sz w:val="22"/>
                <w:szCs w:val="22"/>
              </w:rPr>
              <w:t>Názov:</w:t>
            </w:r>
          </w:p>
        </w:tc>
        <w:tc>
          <w:tcPr>
            <w:tcW w:w="7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8AAC50" w14:textId="7179944D" w:rsidR="000C77C4" w:rsidRDefault="00434D6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Small Business Community</w:t>
            </w:r>
            <w:r w:rsidR="00607200">
              <w:rPr>
                <w:sz w:val="22"/>
                <w:szCs w:val="22"/>
              </w:rPr>
              <w:t>, s. r. o.</w:t>
            </w:r>
          </w:p>
        </w:tc>
      </w:tr>
      <w:tr w:rsidR="000C77C4" w14:paraId="2B7A4B45" w14:textId="77777777">
        <w:tc>
          <w:tcPr>
            <w:tcW w:w="2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526FA" w14:textId="77777777" w:rsidR="000C77C4" w:rsidRDefault="00607200">
            <w:pPr>
              <w:pStyle w:val="Default"/>
              <w:rPr>
                <w:color w:val="00000A"/>
                <w:sz w:val="22"/>
                <w:szCs w:val="22"/>
              </w:rPr>
            </w:pPr>
            <w:r>
              <w:rPr>
                <w:color w:val="00000A"/>
                <w:sz w:val="22"/>
                <w:szCs w:val="22"/>
              </w:rPr>
              <w:t>Sídlo:</w:t>
            </w:r>
          </w:p>
        </w:tc>
        <w:tc>
          <w:tcPr>
            <w:tcW w:w="7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50C00" w14:textId="77BCF02A" w:rsidR="000C77C4" w:rsidRDefault="00434D6D">
            <w:pPr>
              <w:pStyle w:val="Default"/>
            </w:pPr>
            <w:r>
              <w:rPr>
                <w:sz w:val="22"/>
                <w:szCs w:val="22"/>
              </w:rPr>
              <w:t>M. Falešníka 6, 971 01  Prievidza</w:t>
            </w:r>
          </w:p>
        </w:tc>
      </w:tr>
    </w:tbl>
    <w:p w14:paraId="0DA665DE" w14:textId="77777777" w:rsidR="000C77C4" w:rsidRDefault="000C77C4">
      <w:pPr>
        <w:pStyle w:val="Default"/>
        <w:rPr>
          <w:color w:val="00000A"/>
          <w:sz w:val="22"/>
          <w:szCs w:val="22"/>
        </w:rPr>
      </w:pPr>
    </w:p>
    <w:p w14:paraId="439EBA48" w14:textId="77777777" w:rsidR="000C77C4" w:rsidRDefault="00607200">
      <w:pPr>
        <w:pStyle w:val="Default"/>
        <w:spacing w:after="27"/>
        <w:rPr>
          <w:b/>
          <w:color w:val="00000A"/>
          <w:sz w:val="22"/>
          <w:szCs w:val="22"/>
        </w:rPr>
      </w:pPr>
      <w:r>
        <w:rPr>
          <w:b/>
          <w:color w:val="00000A"/>
          <w:sz w:val="22"/>
          <w:szCs w:val="22"/>
        </w:rPr>
        <w:t>Údaje o konsolidovanom celku</w:t>
      </w:r>
    </w:p>
    <w:tbl>
      <w:tblPr>
        <w:tblW w:w="9962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62"/>
      </w:tblGrid>
      <w:tr w:rsidR="000C77C4" w14:paraId="0420AFF7" w14:textId="77777777">
        <w:tc>
          <w:tcPr>
            <w:tcW w:w="9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5D44AF" w14:textId="77777777" w:rsidR="000C77C4" w:rsidRDefault="00607200">
            <w:pPr>
              <w:pStyle w:val="Default"/>
              <w:spacing w:after="27"/>
              <w:rPr>
                <w:color w:val="00000A"/>
                <w:sz w:val="22"/>
                <w:szCs w:val="22"/>
              </w:rPr>
            </w:pPr>
            <w:r>
              <w:rPr>
                <w:color w:val="00000A"/>
                <w:sz w:val="22"/>
                <w:szCs w:val="22"/>
              </w:rPr>
              <w:t>Nie sme súčasťou konsolidovaného celku</w:t>
            </w:r>
          </w:p>
        </w:tc>
      </w:tr>
      <w:tr w:rsidR="000C77C4" w14:paraId="4CC8E953" w14:textId="77777777">
        <w:tc>
          <w:tcPr>
            <w:tcW w:w="9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0B47A8" w14:textId="77777777" w:rsidR="000C77C4" w:rsidRDefault="00607200">
            <w:pPr>
              <w:pStyle w:val="Default"/>
              <w:spacing w:after="27"/>
              <w:rPr>
                <w:color w:val="00000A"/>
                <w:sz w:val="22"/>
                <w:szCs w:val="22"/>
              </w:rPr>
            </w:pPr>
            <w:r>
              <w:rPr>
                <w:color w:val="00000A"/>
                <w:sz w:val="22"/>
                <w:szCs w:val="22"/>
              </w:rPr>
              <w:t>Je účtovná jednotka materskou účtovnou jednotkou: Nie</w:t>
            </w:r>
          </w:p>
        </w:tc>
      </w:tr>
    </w:tbl>
    <w:p w14:paraId="52ABE134" w14:textId="77777777" w:rsidR="000C77C4" w:rsidRDefault="000C77C4">
      <w:pPr>
        <w:pStyle w:val="Default"/>
        <w:spacing w:after="27"/>
        <w:rPr>
          <w:b/>
          <w:color w:val="00000A"/>
          <w:sz w:val="22"/>
          <w:szCs w:val="22"/>
        </w:rPr>
      </w:pPr>
    </w:p>
    <w:p w14:paraId="26EB6FBE" w14:textId="77777777" w:rsidR="000C77C4" w:rsidRDefault="00607200">
      <w:pPr>
        <w:pStyle w:val="Default"/>
        <w:spacing w:after="27"/>
      </w:pPr>
      <w:r>
        <w:rPr>
          <w:b/>
          <w:color w:val="00000A"/>
          <w:sz w:val="22"/>
          <w:szCs w:val="22"/>
        </w:rPr>
        <w:t xml:space="preserve">Údaje o konsolidovanom celku  </w:t>
      </w:r>
      <w:r>
        <w:rPr>
          <w:b/>
          <w:sz w:val="22"/>
          <w:szCs w:val="22"/>
        </w:rPr>
        <w:t xml:space="preserve">- </w:t>
      </w:r>
      <w:r>
        <w:rPr>
          <w:sz w:val="22"/>
          <w:szCs w:val="22"/>
        </w:rPr>
        <w:t>Nie sme súčasťou konsolidovaného celku</w:t>
      </w:r>
    </w:p>
    <w:tbl>
      <w:tblPr>
        <w:tblW w:w="9962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77"/>
        <w:gridCol w:w="4985"/>
      </w:tblGrid>
      <w:tr w:rsidR="000C77C4" w14:paraId="36FFD22C" w14:textId="77777777">
        <w:tc>
          <w:tcPr>
            <w:tcW w:w="4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2A9C6C" w14:textId="77777777" w:rsidR="000C77C4" w:rsidRDefault="00607200">
            <w:pPr>
              <w:pStyle w:val="Default"/>
              <w:spacing w:after="27"/>
              <w:rPr>
                <w:color w:val="00000A"/>
                <w:sz w:val="22"/>
                <w:szCs w:val="22"/>
              </w:rPr>
            </w:pPr>
            <w:r>
              <w:rPr>
                <w:color w:val="00000A"/>
                <w:sz w:val="22"/>
                <w:szCs w:val="22"/>
              </w:rPr>
              <w:t>a) obchodné meno a sídlo účtovnej jednotky, ktorá zostavuje konsolidovanú účtovnú závierku za najväčšiu skupinu, ktorej súčasťou je účtovná jednotka ako dcérska účtovná jednotka,</w:t>
            </w:r>
          </w:p>
        </w:tc>
        <w:tc>
          <w:tcPr>
            <w:tcW w:w="4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BFB140" w14:textId="77777777" w:rsidR="000C77C4" w:rsidRDefault="00607200">
            <w:pPr>
              <w:pStyle w:val="Default"/>
              <w:spacing w:after="27"/>
              <w:rPr>
                <w:color w:val="00000A"/>
                <w:sz w:val="22"/>
                <w:szCs w:val="22"/>
              </w:rPr>
            </w:pPr>
            <w:r>
              <w:rPr>
                <w:color w:val="00000A"/>
                <w:sz w:val="22"/>
                <w:szCs w:val="22"/>
              </w:rPr>
              <w:t>Nie sme súčasťou konsolidovaného celku</w:t>
            </w:r>
          </w:p>
        </w:tc>
      </w:tr>
      <w:tr w:rsidR="000C77C4" w14:paraId="6A86E063" w14:textId="77777777">
        <w:tc>
          <w:tcPr>
            <w:tcW w:w="4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2EA75F" w14:textId="77777777" w:rsidR="000C77C4" w:rsidRDefault="00607200">
            <w:pPr>
              <w:pStyle w:val="Default"/>
              <w:spacing w:after="27"/>
              <w:rPr>
                <w:color w:val="00000A"/>
                <w:sz w:val="22"/>
                <w:szCs w:val="22"/>
              </w:rPr>
            </w:pPr>
            <w:r>
              <w:rPr>
                <w:color w:val="00000A"/>
                <w:sz w:val="22"/>
                <w:szCs w:val="22"/>
              </w:rPr>
              <w:t>b) obchodné meno a sídlo účtovnej jednotky, ktorá je bezprostredne konsolidujúcou účtovnou jednotkou,</w:t>
            </w:r>
          </w:p>
        </w:tc>
        <w:tc>
          <w:tcPr>
            <w:tcW w:w="4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D7A2A2" w14:textId="77777777" w:rsidR="000C77C4" w:rsidRDefault="00607200">
            <w:pPr>
              <w:pStyle w:val="Default"/>
              <w:spacing w:after="27"/>
              <w:rPr>
                <w:color w:val="00000A"/>
                <w:sz w:val="22"/>
                <w:szCs w:val="22"/>
              </w:rPr>
            </w:pPr>
            <w:r>
              <w:rPr>
                <w:color w:val="00000A"/>
                <w:sz w:val="22"/>
                <w:szCs w:val="22"/>
              </w:rPr>
              <w:t>Nie sme súčasťou konsolidovaného celku</w:t>
            </w:r>
          </w:p>
        </w:tc>
      </w:tr>
      <w:tr w:rsidR="000C77C4" w14:paraId="44EB71E3" w14:textId="77777777">
        <w:tc>
          <w:tcPr>
            <w:tcW w:w="4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5B375D" w14:textId="77777777" w:rsidR="000C77C4" w:rsidRDefault="00607200">
            <w:pPr>
              <w:pStyle w:val="Default"/>
              <w:spacing w:after="27"/>
              <w:rPr>
                <w:color w:val="00000A"/>
                <w:sz w:val="22"/>
                <w:szCs w:val="22"/>
              </w:rPr>
            </w:pPr>
            <w:r>
              <w:rPr>
                <w:color w:val="00000A"/>
                <w:sz w:val="22"/>
                <w:szCs w:val="22"/>
              </w:rPr>
              <w:t>Je účtovná jednotka materskou účtovnou jednotkou:</w:t>
            </w:r>
          </w:p>
        </w:tc>
        <w:tc>
          <w:tcPr>
            <w:tcW w:w="4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67DF39" w14:textId="77777777" w:rsidR="000C77C4" w:rsidRDefault="00607200">
            <w:pPr>
              <w:pStyle w:val="Default"/>
              <w:spacing w:after="27"/>
              <w:rPr>
                <w:color w:val="00000A"/>
                <w:sz w:val="22"/>
                <w:szCs w:val="22"/>
              </w:rPr>
            </w:pPr>
            <w:r>
              <w:rPr>
                <w:color w:val="00000A"/>
                <w:sz w:val="22"/>
                <w:szCs w:val="22"/>
              </w:rPr>
              <w:t>Nie</w:t>
            </w:r>
          </w:p>
        </w:tc>
      </w:tr>
    </w:tbl>
    <w:p w14:paraId="177CE5C3" w14:textId="77777777" w:rsidR="000C77C4" w:rsidRDefault="000C77C4">
      <w:pPr>
        <w:pStyle w:val="Default"/>
        <w:rPr>
          <w:color w:val="00000A"/>
          <w:sz w:val="22"/>
          <w:szCs w:val="22"/>
        </w:rPr>
      </w:pPr>
    </w:p>
    <w:p w14:paraId="2D872A94" w14:textId="77777777" w:rsidR="000C77C4" w:rsidRDefault="000C77C4">
      <w:pPr>
        <w:pStyle w:val="Default"/>
        <w:rPr>
          <w:color w:val="00000A"/>
          <w:sz w:val="22"/>
          <w:szCs w:val="22"/>
        </w:rPr>
      </w:pPr>
    </w:p>
    <w:tbl>
      <w:tblPr>
        <w:tblW w:w="9962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14"/>
        <w:gridCol w:w="4948"/>
      </w:tblGrid>
      <w:tr w:rsidR="000C77C4" w14:paraId="063E8A13" w14:textId="77777777">
        <w:tc>
          <w:tcPr>
            <w:tcW w:w="50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794735" w14:textId="77777777" w:rsidR="000C77C4" w:rsidRDefault="00607200">
            <w:pPr>
              <w:pStyle w:val="Default"/>
              <w:rPr>
                <w:color w:val="00000A"/>
                <w:sz w:val="22"/>
                <w:szCs w:val="22"/>
              </w:rPr>
            </w:pPr>
            <w:r>
              <w:rPr>
                <w:color w:val="00000A"/>
                <w:sz w:val="22"/>
                <w:szCs w:val="22"/>
              </w:rPr>
              <w:t>Priemerný prepočítaný počet zamestnancov:</w:t>
            </w:r>
          </w:p>
        </w:tc>
        <w:tc>
          <w:tcPr>
            <w:tcW w:w="4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AD951F" w14:textId="603DFEDB" w:rsidR="000C77C4" w:rsidRDefault="00434D6D">
            <w:pPr>
              <w:pStyle w:val="Default"/>
              <w:rPr>
                <w:color w:val="00000A"/>
                <w:sz w:val="22"/>
                <w:szCs w:val="22"/>
              </w:rPr>
            </w:pPr>
            <w:r>
              <w:rPr>
                <w:color w:val="00000A"/>
                <w:sz w:val="22"/>
                <w:szCs w:val="22"/>
              </w:rPr>
              <w:t>0</w:t>
            </w:r>
          </w:p>
        </w:tc>
      </w:tr>
    </w:tbl>
    <w:p w14:paraId="2843BD24" w14:textId="77777777" w:rsidR="000C77C4" w:rsidRDefault="000C77C4">
      <w:pPr>
        <w:pStyle w:val="Default"/>
        <w:rPr>
          <w:color w:val="00000A"/>
          <w:sz w:val="22"/>
          <w:szCs w:val="22"/>
        </w:rPr>
      </w:pPr>
    </w:p>
    <w:p w14:paraId="49BBD76F" w14:textId="77777777" w:rsidR="000C77C4" w:rsidRDefault="000C77C4">
      <w:pPr>
        <w:pStyle w:val="Default"/>
        <w:rPr>
          <w:color w:val="00000A"/>
          <w:sz w:val="22"/>
          <w:szCs w:val="22"/>
        </w:rPr>
      </w:pPr>
    </w:p>
    <w:p w14:paraId="4644907F" w14:textId="77777777" w:rsidR="000C77C4" w:rsidRDefault="00607200">
      <w:pPr>
        <w:pStyle w:val="Default"/>
        <w:jc w:val="center"/>
        <w:rPr>
          <w:b/>
          <w:color w:val="00000A"/>
          <w:sz w:val="22"/>
          <w:szCs w:val="22"/>
        </w:rPr>
      </w:pPr>
      <w:r>
        <w:rPr>
          <w:b/>
          <w:color w:val="00000A"/>
          <w:sz w:val="22"/>
          <w:szCs w:val="22"/>
        </w:rPr>
        <w:t>Čl. II – Informácie o prijatých postupoch</w:t>
      </w:r>
    </w:p>
    <w:p w14:paraId="4F682370" w14:textId="77777777" w:rsidR="000C77C4" w:rsidRDefault="000C77C4">
      <w:pPr>
        <w:pStyle w:val="Default"/>
        <w:rPr>
          <w:color w:val="00000A"/>
          <w:sz w:val="22"/>
          <w:szCs w:val="22"/>
        </w:rPr>
      </w:pPr>
    </w:p>
    <w:tbl>
      <w:tblPr>
        <w:tblW w:w="9962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98"/>
        <w:gridCol w:w="4964"/>
      </w:tblGrid>
      <w:tr w:rsidR="000C77C4" w14:paraId="337ABE26" w14:textId="77777777">
        <w:tc>
          <w:tcPr>
            <w:tcW w:w="4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246E94" w14:textId="77777777" w:rsidR="000C77C4" w:rsidRDefault="00607200">
            <w:pPr>
              <w:pStyle w:val="Default"/>
              <w:rPr>
                <w:color w:val="00000A"/>
                <w:sz w:val="22"/>
                <w:szCs w:val="22"/>
              </w:rPr>
            </w:pPr>
            <w:r>
              <w:rPr>
                <w:color w:val="00000A"/>
                <w:sz w:val="22"/>
                <w:szCs w:val="22"/>
              </w:rPr>
              <w:t>Bude účtovná jednotka nepretržite pokračovať vo svojej činnosti:</w:t>
            </w:r>
          </w:p>
        </w:tc>
        <w:tc>
          <w:tcPr>
            <w:tcW w:w="4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B31D60" w14:textId="77777777" w:rsidR="000C77C4" w:rsidRDefault="00607200">
            <w:pPr>
              <w:pStyle w:val="Default"/>
              <w:rPr>
                <w:color w:val="00000A"/>
                <w:sz w:val="22"/>
                <w:szCs w:val="22"/>
              </w:rPr>
            </w:pPr>
            <w:r>
              <w:rPr>
                <w:color w:val="00000A"/>
                <w:sz w:val="22"/>
                <w:szCs w:val="22"/>
              </w:rPr>
              <w:t>áno</w:t>
            </w:r>
          </w:p>
        </w:tc>
      </w:tr>
    </w:tbl>
    <w:p w14:paraId="06DD7C38" w14:textId="77777777" w:rsidR="000C77C4" w:rsidRDefault="000C77C4">
      <w:pPr>
        <w:pStyle w:val="Default"/>
        <w:rPr>
          <w:color w:val="00000A"/>
          <w:sz w:val="22"/>
          <w:szCs w:val="22"/>
        </w:rPr>
      </w:pPr>
    </w:p>
    <w:p w14:paraId="79F31D99" w14:textId="77777777" w:rsidR="000C77C4" w:rsidRDefault="00607200">
      <w:pPr>
        <w:pStyle w:val="Default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>Spôsob oceňovania majetku a záväzkov:</w:t>
      </w:r>
    </w:p>
    <w:tbl>
      <w:tblPr>
        <w:tblW w:w="9962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77"/>
        <w:gridCol w:w="4985"/>
      </w:tblGrid>
      <w:tr w:rsidR="000C77C4" w14:paraId="7843DDD1" w14:textId="77777777">
        <w:tc>
          <w:tcPr>
            <w:tcW w:w="4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C36BB1" w14:textId="77777777" w:rsidR="000C77C4" w:rsidRDefault="0060720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Pohľadávky</w:t>
            </w:r>
          </w:p>
        </w:tc>
        <w:tc>
          <w:tcPr>
            <w:tcW w:w="4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0761E8" w14:textId="77777777" w:rsidR="000C77C4" w:rsidRDefault="0060720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Menovitou hodnotou</w:t>
            </w:r>
          </w:p>
        </w:tc>
      </w:tr>
      <w:tr w:rsidR="000C77C4" w14:paraId="37FEC23F" w14:textId="77777777">
        <w:tc>
          <w:tcPr>
            <w:tcW w:w="4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A18147" w14:textId="77777777" w:rsidR="000C77C4" w:rsidRDefault="0060720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Krátkodobý finančný majetok</w:t>
            </w:r>
          </w:p>
        </w:tc>
        <w:tc>
          <w:tcPr>
            <w:tcW w:w="4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E95F6D" w14:textId="77777777" w:rsidR="000C77C4" w:rsidRDefault="0060720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Menovitou hodnotou</w:t>
            </w:r>
          </w:p>
        </w:tc>
      </w:tr>
      <w:tr w:rsidR="000C77C4" w14:paraId="5051265A" w14:textId="77777777">
        <w:tc>
          <w:tcPr>
            <w:tcW w:w="4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6EC939" w14:textId="77777777" w:rsidR="000C77C4" w:rsidRDefault="0060720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Záväzky vrátane rezerv, dlhopisov, pôžičiek  a úverov</w:t>
            </w:r>
          </w:p>
        </w:tc>
        <w:tc>
          <w:tcPr>
            <w:tcW w:w="4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2A5D7C" w14:textId="77777777" w:rsidR="000C77C4" w:rsidRDefault="0060720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Menovitou hodnotou</w:t>
            </w:r>
          </w:p>
        </w:tc>
      </w:tr>
    </w:tbl>
    <w:p w14:paraId="54392F66" w14:textId="77777777" w:rsidR="000C77C4" w:rsidRDefault="000C77C4">
      <w:pPr>
        <w:pStyle w:val="Default"/>
        <w:rPr>
          <w:color w:val="00000A"/>
          <w:sz w:val="22"/>
          <w:szCs w:val="22"/>
        </w:rPr>
      </w:pPr>
    </w:p>
    <w:p w14:paraId="30DC3AB1" w14:textId="77777777" w:rsidR="000C77C4" w:rsidRDefault="000C77C4">
      <w:pPr>
        <w:pStyle w:val="Default"/>
        <w:rPr>
          <w:color w:val="FF0000"/>
          <w:sz w:val="22"/>
          <w:szCs w:val="22"/>
        </w:rPr>
      </w:pPr>
    </w:p>
    <w:p w14:paraId="0BC45B97" w14:textId="77777777" w:rsidR="000C77C4" w:rsidRDefault="000C77C4">
      <w:pPr>
        <w:pStyle w:val="Default"/>
        <w:rPr>
          <w:color w:val="00000A"/>
          <w:sz w:val="22"/>
          <w:szCs w:val="22"/>
        </w:rPr>
      </w:pPr>
    </w:p>
    <w:tbl>
      <w:tblPr>
        <w:tblW w:w="9747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46"/>
        <w:gridCol w:w="1701"/>
      </w:tblGrid>
      <w:tr w:rsidR="000C77C4" w14:paraId="6D214945" w14:textId="77777777">
        <w:tc>
          <w:tcPr>
            <w:tcW w:w="8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FA67AE" w14:textId="77777777" w:rsidR="000C77C4" w:rsidRDefault="00607200">
            <w:pPr>
              <w:pStyle w:val="Default"/>
              <w:rPr>
                <w:color w:val="00000A"/>
                <w:sz w:val="22"/>
                <w:szCs w:val="22"/>
              </w:rPr>
            </w:pPr>
            <w:r>
              <w:rPr>
                <w:color w:val="00000A"/>
                <w:sz w:val="22"/>
                <w:szCs w:val="22"/>
              </w:rPr>
              <w:t>Boli zmenené účtovné zásady alebo účtovné metódy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683E0D" w14:textId="77777777" w:rsidR="000C77C4" w:rsidRDefault="00607200">
            <w:pPr>
              <w:pStyle w:val="Default"/>
              <w:rPr>
                <w:color w:val="00000A"/>
                <w:sz w:val="22"/>
                <w:szCs w:val="22"/>
              </w:rPr>
            </w:pPr>
            <w:r>
              <w:rPr>
                <w:color w:val="00000A"/>
                <w:sz w:val="22"/>
                <w:szCs w:val="22"/>
              </w:rPr>
              <w:t>nie</w:t>
            </w:r>
          </w:p>
        </w:tc>
      </w:tr>
      <w:tr w:rsidR="000C77C4" w14:paraId="34133F03" w14:textId="77777777">
        <w:tc>
          <w:tcPr>
            <w:tcW w:w="8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04C006" w14:textId="77777777" w:rsidR="000C77C4" w:rsidRDefault="00607200">
            <w:pPr>
              <w:pStyle w:val="Default"/>
              <w:rPr>
                <w:color w:val="00000A"/>
                <w:sz w:val="22"/>
                <w:szCs w:val="22"/>
              </w:rPr>
            </w:pPr>
            <w:r>
              <w:rPr>
                <w:color w:val="00000A"/>
                <w:sz w:val="22"/>
                <w:szCs w:val="22"/>
              </w:rPr>
              <w:t>Boli účtovnej jednotke poskytnuté dotácie (ak áno popíš ich)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4765A5" w14:textId="77777777" w:rsidR="000C77C4" w:rsidRDefault="00607200">
            <w:pPr>
              <w:pStyle w:val="Default"/>
              <w:rPr>
                <w:color w:val="00000A"/>
                <w:sz w:val="22"/>
                <w:szCs w:val="22"/>
              </w:rPr>
            </w:pPr>
            <w:r>
              <w:rPr>
                <w:color w:val="00000A"/>
                <w:sz w:val="22"/>
                <w:szCs w:val="22"/>
              </w:rPr>
              <w:t>nie</w:t>
            </w:r>
          </w:p>
        </w:tc>
      </w:tr>
      <w:tr w:rsidR="000C77C4" w14:paraId="235B2692" w14:textId="77777777">
        <w:tc>
          <w:tcPr>
            <w:tcW w:w="8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652849" w14:textId="77777777" w:rsidR="000C77C4" w:rsidRDefault="00607200">
            <w:pPr>
              <w:pStyle w:val="Default"/>
              <w:rPr>
                <w:color w:val="00000A"/>
                <w:sz w:val="22"/>
                <w:szCs w:val="22"/>
              </w:rPr>
            </w:pPr>
            <w:r>
              <w:rPr>
                <w:color w:val="00000A"/>
                <w:sz w:val="22"/>
                <w:szCs w:val="22"/>
              </w:rPr>
              <w:t>Boli účtované opravy významných chýb minulých období v bežnom účtovnom období na účty nerozdelených ziskov alebo neuhradených strát minulých rokov?</w:t>
            </w:r>
          </w:p>
          <w:p w14:paraId="00C75C54" w14:textId="77777777" w:rsidR="000C77C4" w:rsidRDefault="00607200">
            <w:pPr>
              <w:pStyle w:val="Default"/>
              <w:rPr>
                <w:color w:val="00000A"/>
                <w:sz w:val="22"/>
                <w:szCs w:val="22"/>
              </w:rPr>
            </w:pPr>
            <w:r>
              <w:rPr>
                <w:color w:val="00000A"/>
                <w:sz w:val="22"/>
                <w:szCs w:val="22"/>
              </w:rPr>
              <w:t>Ak áno udaj informácie o týchto účtovaniach.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2DB3E4" w14:textId="77777777" w:rsidR="000C77C4" w:rsidRDefault="00607200">
            <w:pPr>
              <w:pStyle w:val="Default"/>
              <w:rPr>
                <w:color w:val="00000A"/>
                <w:sz w:val="22"/>
                <w:szCs w:val="22"/>
              </w:rPr>
            </w:pPr>
            <w:r>
              <w:rPr>
                <w:color w:val="00000A"/>
                <w:sz w:val="22"/>
                <w:szCs w:val="22"/>
              </w:rPr>
              <w:t>nie</w:t>
            </w:r>
          </w:p>
        </w:tc>
      </w:tr>
    </w:tbl>
    <w:p w14:paraId="7AE36DE7" w14:textId="77777777" w:rsidR="000C77C4" w:rsidRDefault="000C77C4">
      <w:pPr>
        <w:pStyle w:val="Default"/>
        <w:rPr>
          <w:color w:val="00000A"/>
          <w:sz w:val="22"/>
          <w:szCs w:val="22"/>
        </w:rPr>
      </w:pPr>
    </w:p>
    <w:p w14:paraId="01FC1FF9" w14:textId="77777777" w:rsidR="000C77C4" w:rsidRDefault="000C77C4">
      <w:pPr>
        <w:pStyle w:val="Default"/>
        <w:rPr>
          <w:color w:val="00000A"/>
          <w:sz w:val="22"/>
          <w:szCs w:val="22"/>
        </w:rPr>
      </w:pPr>
    </w:p>
    <w:p w14:paraId="40633A0C" w14:textId="77777777" w:rsidR="000C77C4" w:rsidRDefault="00607200">
      <w:pPr>
        <w:pStyle w:val="Default"/>
        <w:rPr>
          <w:b/>
          <w:color w:val="00000A"/>
          <w:sz w:val="22"/>
          <w:szCs w:val="22"/>
        </w:rPr>
      </w:pPr>
      <w:r>
        <w:rPr>
          <w:b/>
          <w:color w:val="00000A"/>
          <w:sz w:val="22"/>
          <w:szCs w:val="22"/>
        </w:rPr>
        <w:t>Čl. III – Informácie, ktoré vysvetľujú a dopĺňajú súvahu a výkaz ziskov a strát</w:t>
      </w:r>
    </w:p>
    <w:p w14:paraId="39B6A6BE" w14:textId="77777777" w:rsidR="000C77C4" w:rsidRDefault="000C77C4">
      <w:pPr>
        <w:pStyle w:val="Default"/>
        <w:rPr>
          <w:color w:val="00000A"/>
          <w:sz w:val="23"/>
          <w:szCs w:val="23"/>
        </w:rPr>
      </w:pPr>
    </w:p>
    <w:tbl>
      <w:tblPr>
        <w:tblW w:w="9747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46"/>
        <w:gridCol w:w="1701"/>
      </w:tblGrid>
      <w:tr w:rsidR="000C77C4" w14:paraId="169D5E9C" w14:textId="77777777">
        <w:tc>
          <w:tcPr>
            <w:tcW w:w="8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27A356" w14:textId="77777777" w:rsidR="000C77C4" w:rsidRDefault="00607200">
            <w:pPr>
              <w:pStyle w:val="Default"/>
              <w:rPr>
                <w:color w:val="00000A"/>
                <w:sz w:val="22"/>
                <w:szCs w:val="22"/>
              </w:rPr>
            </w:pPr>
            <w:r>
              <w:rPr>
                <w:color w:val="00000A"/>
                <w:sz w:val="22"/>
                <w:szCs w:val="22"/>
              </w:rPr>
              <w:t>Účtovala účtovná jednotka o nákladoch alebo výnosoch výnimočného rozsahu?</w:t>
            </w:r>
          </w:p>
          <w:p w14:paraId="1EB1EBB1" w14:textId="77777777" w:rsidR="000C77C4" w:rsidRDefault="00607200">
            <w:pPr>
              <w:pStyle w:val="Default"/>
              <w:rPr>
                <w:color w:val="00000A"/>
                <w:sz w:val="16"/>
                <w:szCs w:val="23"/>
              </w:rPr>
            </w:pPr>
            <w:r>
              <w:rPr>
                <w:color w:val="00000A"/>
                <w:sz w:val="16"/>
                <w:szCs w:val="23"/>
              </w:rPr>
              <w:t>Napríklad výnosy z predaja podniku alebo časti podniku, náklady z dôvodu predaja podniku alebo časti podniku, škody z dôvodu živelných pohrôm. Ak áno uveď ich.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ABA9C9" w14:textId="77777777" w:rsidR="000C77C4" w:rsidRDefault="00607200">
            <w:pPr>
              <w:pStyle w:val="Default"/>
              <w:rPr>
                <w:color w:val="00000A"/>
                <w:sz w:val="23"/>
                <w:szCs w:val="23"/>
              </w:rPr>
            </w:pPr>
            <w:r>
              <w:rPr>
                <w:color w:val="00000A"/>
                <w:sz w:val="23"/>
                <w:szCs w:val="23"/>
              </w:rPr>
              <w:t>nie</w:t>
            </w:r>
          </w:p>
        </w:tc>
      </w:tr>
      <w:tr w:rsidR="000C77C4" w14:paraId="05E312EE" w14:textId="77777777">
        <w:tc>
          <w:tcPr>
            <w:tcW w:w="8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43514D" w14:textId="77777777" w:rsidR="000C77C4" w:rsidRDefault="00607200">
            <w:pPr>
              <w:pStyle w:val="Default"/>
              <w:rPr>
                <w:color w:val="00000A"/>
                <w:sz w:val="22"/>
                <w:szCs w:val="22"/>
              </w:rPr>
            </w:pPr>
            <w:r>
              <w:rPr>
                <w:color w:val="00000A"/>
                <w:sz w:val="22"/>
                <w:szCs w:val="22"/>
              </w:rPr>
              <w:t>Celková suma záväzkov so zostatkovou dobou splatnosti dlhšou ako päť rokov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92CD83" w14:textId="77777777" w:rsidR="000C77C4" w:rsidRDefault="00607200">
            <w:pPr>
              <w:pStyle w:val="Default"/>
              <w:rPr>
                <w:color w:val="00000A"/>
                <w:sz w:val="22"/>
                <w:szCs w:val="22"/>
              </w:rPr>
            </w:pPr>
            <w:r>
              <w:rPr>
                <w:color w:val="00000A"/>
                <w:sz w:val="22"/>
                <w:szCs w:val="22"/>
              </w:rPr>
              <w:t>0 €</w:t>
            </w:r>
          </w:p>
        </w:tc>
      </w:tr>
    </w:tbl>
    <w:p w14:paraId="7359DCFF" w14:textId="77777777" w:rsidR="000C77C4" w:rsidRDefault="000C77C4">
      <w:pPr>
        <w:pStyle w:val="Default"/>
        <w:rPr>
          <w:color w:val="00000A"/>
          <w:sz w:val="23"/>
          <w:szCs w:val="23"/>
        </w:rPr>
      </w:pPr>
    </w:p>
    <w:p w14:paraId="598006BD" w14:textId="77777777" w:rsidR="000C77C4" w:rsidRDefault="000C77C4">
      <w:pPr>
        <w:pStyle w:val="Default"/>
        <w:rPr>
          <w:color w:val="00000A"/>
          <w:sz w:val="23"/>
          <w:szCs w:val="23"/>
        </w:rPr>
      </w:pPr>
    </w:p>
    <w:p w14:paraId="1F8F7447" w14:textId="77777777" w:rsidR="000C77C4" w:rsidRDefault="000C77C4">
      <w:pPr>
        <w:pStyle w:val="Default"/>
        <w:rPr>
          <w:color w:val="00000A"/>
          <w:sz w:val="23"/>
          <w:szCs w:val="23"/>
        </w:rPr>
      </w:pPr>
    </w:p>
    <w:p w14:paraId="5D6C85AF" w14:textId="77777777" w:rsidR="000C77C4" w:rsidRDefault="000C77C4">
      <w:pPr>
        <w:pStyle w:val="Default"/>
        <w:rPr>
          <w:color w:val="00000A"/>
          <w:sz w:val="23"/>
          <w:szCs w:val="23"/>
        </w:rPr>
      </w:pPr>
    </w:p>
    <w:p w14:paraId="275165C4" w14:textId="77777777" w:rsidR="000C77C4" w:rsidRDefault="000C77C4">
      <w:pPr>
        <w:pStyle w:val="Default"/>
        <w:rPr>
          <w:color w:val="00000A"/>
          <w:sz w:val="23"/>
          <w:szCs w:val="23"/>
        </w:rPr>
      </w:pPr>
    </w:p>
    <w:p w14:paraId="78B9C5D9" w14:textId="77777777" w:rsidR="000C77C4" w:rsidRDefault="000C77C4">
      <w:pPr>
        <w:pStyle w:val="Default"/>
        <w:rPr>
          <w:color w:val="00000A"/>
          <w:sz w:val="22"/>
          <w:szCs w:val="22"/>
        </w:rPr>
      </w:pPr>
    </w:p>
    <w:p w14:paraId="09E81823" w14:textId="77777777" w:rsidR="000C77C4" w:rsidRDefault="00607200">
      <w:pPr>
        <w:pStyle w:val="Default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lastRenderedPageBreak/>
        <w:t>Informácie o pôžičkách poskytnutých orgánom účtovnej jednotky:</w:t>
      </w:r>
    </w:p>
    <w:tbl>
      <w:tblPr>
        <w:tblW w:w="9605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85"/>
        <w:gridCol w:w="1984"/>
        <w:gridCol w:w="1417"/>
        <w:gridCol w:w="1559"/>
        <w:gridCol w:w="1560"/>
      </w:tblGrid>
      <w:tr w:rsidR="000C77C4" w14:paraId="12BCC66F" w14:textId="77777777">
        <w:tc>
          <w:tcPr>
            <w:tcW w:w="3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F2A566" w14:textId="77777777" w:rsidR="000C77C4" w:rsidRDefault="00607200">
            <w:pPr>
              <w:pStyle w:val="Default"/>
              <w:rPr>
                <w:color w:val="00000A"/>
                <w:sz w:val="22"/>
                <w:szCs w:val="22"/>
              </w:rPr>
            </w:pPr>
            <w:r>
              <w:rPr>
                <w:color w:val="00000A"/>
                <w:sz w:val="22"/>
                <w:szCs w:val="22"/>
              </w:rPr>
              <w:t>Orgán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BFF3C0" w14:textId="77777777" w:rsidR="000C77C4" w:rsidRDefault="00607200">
            <w:pPr>
              <w:pStyle w:val="Default"/>
              <w:rPr>
                <w:color w:val="00000A"/>
                <w:sz w:val="22"/>
                <w:szCs w:val="22"/>
              </w:rPr>
            </w:pPr>
            <w:r>
              <w:rPr>
                <w:color w:val="00000A"/>
                <w:sz w:val="22"/>
                <w:szCs w:val="22"/>
              </w:rPr>
              <w:t>Stav pohľadávok z pôžičiek k poslednému dňu obdobia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6E158" w14:textId="77777777" w:rsidR="000C77C4" w:rsidRDefault="00607200">
            <w:pPr>
              <w:pStyle w:val="Default"/>
              <w:rPr>
                <w:color w:val="00000A"/>
                <w:sz w:val="22"/>
                <w:szCs w:val="22"/>
              </w:rPr>
            </w:pPr>
            <w:r>
              <w:rPr>
                <w:color w:val="00000A"/>
                <w:sz w:val="22"/>
                <w:szCs w:val="22"/>
              </w:rPr>
              <w:t>Sum-a splatených pôžičiek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2FC994" w14:textId="77777777" w:rsidR="000C77C4" w:rsidRDefault="00607200">
            <w:pPr>
              <w:pStyle w:val="Default"/>
              <w:rPr>
                <w:color w:val="00000A"/>
                <w:sz w:val="22"/>
                <w:szCs w:val="22"/>
              </w:rPr>
            </w:pPr>
            <w:r>
              <w:rPr>
                <w:color w:val="00000A"/>
                <w:sz w:val="22"/>
                <w:szCs w:val="22"/>
              </w:rPr>
              <w:t>Suma odpustených pôžičiek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552016" w14:textId="77777777" w:rsidR="000C77C4" w:rsidRDefault="00607200">
            <w:pPr>
              <w:pStyle w:val="Default"/>
              <w:rPr>
                <w:color w:val="00000A"/>
                <w:sz w:val="22"/>
                <w:szCs w:val="22"/>
              </w:rPr>
            </w:pPr>
            <w:r>
              <w:rPr>
                <w:color w:val="00000A"/>
                <w:sz w:val="22"/>
                <w:szCs w:val="22"/>
              </w:rPr>
              <w:t>Úroková sadzba</w:t>
            </w:r>
          </w:p>
        </w:tc>
      </w:tr>
      <w:tr w:rsidR="000C77C4" w14:paraId="409ABB7C" w14:textId="77777777">
        <w:tc>
          <w:tcPr>
            <w:tcW w:w="3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154D03" w14:textId="77777777" w:rsidR="000C77C4" w:rsidRDefault="00607200">
            <w:pPr>
              <w:pStyle w:val="Default"/>
              <w:rPr>
                <w:color w:val="00000A"/>
                <w:sz w:val="22"/>
                <w:szCs w:val="22"/>
              </w:rPr>
            </w:pPr>
            <w:r>
              <w:rPr>
                <w:color w:val="00000A"/>
                <w:sz w:val="22"/>
                <w:szCs w:val="22"/>
              </w:rPr>
              <w:t>konateľ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38713D" w14:textId="77777777" w:rsidR="000C77C4" w:rsidRDefault="00607200">
            <w:pPr>
              <w:pStyle w:val="Default"/>
              <w:jc w:val="right"/>
              <w:rPr>
                <w:color w:val="00000A"/>
                <w:sz w:val="22"/>
                <w:szCs w:val="22"/>
              </w:rPr>
            </w:pPr>
            <w:r>
              <w:rPr>
                <w:color w:val="00000A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5D0275" w14:textId="77777777" w:rsidR="000C77C4" w:rsidRDefault="00607200">
            <w:pPr>
              <w:pStyle w:val="Default"/>
              <w:jc w:val="right"/>
              <w:rPr>
                <w:color w:val="00000A"/>
                <w:sz w:val="22"/>
                <w:szCs w:val="22"/>
              </w:rPr>
            </w:pPr>
            <w:r>
              <w:rPr>
                <w:color w:val="00000A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341F6B" w14:textId="77777777" w:rsidR="000C77C4" w:rsidRDefault="00607200">
            <w:pPr>
              <w:pStyle w:val="Default"/>
              <w:jc w:val="right"/>
              <w:rPr>
                <w:color w:val="00000A"/>
                <w:sz w:val="22"/>
                <w:szCs w:val="22"/>
              </w:rPr>
            </w:pPr>
            <w:r>
              <w:rPr>
                <w:color w:val="00000A"/>
                <w:sz w:val="22"/>
                <w:szCs w:val="22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A60857" w14:textId="77777777" w:rsidR="000C77C4" w:rsidRDefault="00607200">
            <w:pPr>
              <w:pStyle w:val="Default"/>
              <w:jc w:val="right"/>
              <w:rPr>
                <w:color w:val="00000A"/>
                <w:sz w:val="22"/>
                <w:szCs w:val="22"/>
              </w:rPr>
            </w:pPr>
            <w:r>
              <w:rPr>
                <w:color w:val="00000A"/>
                <w:sz w:val="22"/>
                <w:szCs w:val="22"/>
              </w:rPr>
              <w:t>0</w:t>
            </w:r>
          </w:p>
        </w:tc>
      </w:tr>
    </w:tbl>
    <w:p w14:paraId="0B1761A3" w14:textId="77777777" w:rsidR="000C77C4" w:rsidRDefault="000C77C4">
      <w:pPr>
        <w:pStyle w:val="Default"/>
        <w:rPr>
          <w:color w:val="00000A"/>
          <w:sz w:val="22"/>
          <w:szCs w:val="22"/>
        </w:rPr>
      </w:pPr>
    </w:p>
    <w:p w14:paraId="1B0958AC" w14:textId="77777777" w:rsidR="000C77C4" w:rsidRDefault="00607200">
      <w:pPr>
        <w:pStyle w:val="Default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>Účtovná jednotka nemá vytvorený ostatný kapitálový fond.</w:t>
      </w:r>
    </w:p>
    <w:p w14:paraId="509B89A3" w14:textId="77777777" w:rsidR="000C77C4" w:rsidRDefault="000C77C4">
      <w:pPr>
        <w:pStyle w:val="Default"/>
        <w:rPr>
          <w:color w:val="00000A"/>
          <w:sz w:val="22"/>
          <w:szCs w:val="22"/>
        </w:rPr>
      </w:pPr>
    </w:p>
    <w:p w14:paraId="79FC132B" w14:textId="77777777" w:rsidR="000C77C4" w:rsidRDefault="000C77C4">
      <w:pPr>
        <w:pStyle w:val="Default"/>
        <w:rPr>
          <w:color w:val="00000A"/>
          <w:sz w:val="16"/>
        </w:rPr>
      </w:pPr>
    </w:p>
    <w:p w14:paraId="56785A79" w14:textId="77777777" w:rsidR="000C77C4" w:rsidRDefault="00607200">
      <w:pPr>
        <w:pStyle w:val="Default"/>
      </w:pPr>
      <w:r>
        <w:rPr>
          <w:color w:val="00000A"/>
          <w:sz w:val="16"/>
        </w:rPr>
        <w:t>V poznámkach neboli uvedené údaje, pre ktoré nemáme obsahovú náplň.</w:t>
      </w:r>
    </w:p>
    <w:sectPr w:rsidR="000C77C4">
      <w:headerReference w:type="default" r:id="rId6"/>
      <w:footerReference w:type="default" r:id="rId7"/>
      <w:pgSz w:w="11906" w:h="17340"/>
      <w:pgMar w:top="1440" w:right="1080" w:bottom="1440" w:left="10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D3550B" w14:textId="77777777" w:rsidR="00607200" w:rsidRDefault="00607200">
      <w:r>
        <w:separator/>
      </w:r>
    </w:p>
  </w:endnote>
  <w:endnote w:type="continuationSeparator" w:id="0">
    <w:p w14:paraId="32B6CCEA" w14:textId="77777777" w:rsidR="00607200" w:rsidRDefault="006072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03E502" w14:textId="77777777" w:rsidR="00607200" w:rsidRDefault="00607200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6C75613B" w14:textId="77777777" w:rsidR="00607200" w:rsidRDefault="0060720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630B01" w14:textId="77777777" w:rsidR="00607200" w:rsidRDefault="00607200">
      <w:r>
        <w:rPr>
          <w:color w:val="000000"/>
        </w:rPr>
        <w:separator/>
      </w:r>
    </w:p>
  </w:footnote>
  <w:footnote w:type="continuationSeparator" w:id="0">
    <w:p w14:paraId="05508A5C" w14:textId="77777777" w:rsidR="00607200" w:rsidRDefault="006072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84EF3E" w14:textId="038EAD2C" w:rsidR="00607200" w:rsidRDefault="00607200">
    <w:pPr>
      <w:pStyle w:val="Hlavika"/>
    </w:pPr>
    <w:r>
      <w:t>Poznámky Úč MÚJ 3 – 01</w:t>
    </w:r>
    <w:r>
      <w:tab/>
    </w:r>
    <w:r>
      <w:tab/>
    </w:r>
    <w:r>
      <w:rPr>
        <w:color w:val="000000"/>
      </w:rPr>
      <w:t xml:space="preserve">IČO: </w:t>
    </w:r>
    <w:r w:rsidR="00434D6D">
      <w:rPr>
        <w:color w:val="000000"/>
      </w:rPr>
      <w:t>55293069</w:t>
    </w:r>
    <w:r>
      <w:rPr>
        <w:color w:val="000000"/>
      </w:rPr>
      <w:t xml:space="preserve">, DIČ: </w:t>
    </w:r>
    <w:r w:rsidR="00434D6D">
      <w:rPr>
        <w:color w:val="000000"/>
      </w:rPr>
      <w:t>2121950347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7C4"/>
    <w:rsid w:val="000C77C4"/>
    <w:rsid w:val="00434D6D"/>
    <w:rsid w:val="00607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1F36F"/>
  <w15:docId w15:val="{546F186A-C202-405E-A788-B0DD09163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kern w:val="3"/>
        <w:lang w:val="sk-SK" w:eastAsia="sk-SK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after="200" w:line="276" w:lineRule="auto"/>
    </w:pPr>
    <w:rPr>
      <w:sz w:val="22"/>
      <w:szCs w:val="22"/>
      <w:lang w:eastAsia="en-US"/>
    </w:rPr>
  </w:style>
  <w:style w:type="paragraph" w:styleId="Nzov">
    <w:name w:val="Title"/>
    <w:basedOn w:val="Standard"/>
    <w:next w:val="Textbody"/>
    <w:uiPriority w:val="10"/>
    <w:qFormat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Podtitul">
    <w:name w:val="Subtitle"/>
    <w:basedOn w:val="Nzov"/>
    <w:next w:val="Textbody"/>
    <w:uiPriority w:val="11"/>
    <w:qFormat/>
    <w:pPr>
      <w:jc w:val="center"/>
    </w:pPr>
    <w:rPr>
      <w:i/>
      <w:iCs/>
    </w:rPr>
  </w:style>
  <w:style w:type="paragraph" w:styleId="Zoznam">
    <w:name w:val="List"/>
    <w:basedOn w:val="Textbody"/>
    <w:rPr>
      <w:rFonts w:cs="Lucida Sans"/>
    </w:rPr>
  </w:style>
  <w:style w:type="paragraph" w:styleId="Popis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customStyle="1" w:styleId="Default">
    <w:name w:val="Default"/>
    <w:pPr>
      <w:widowControl/>
      <w:suppressAutoHyphens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Hlavika">
    <w:name w:val="header"/>
    <w:basedOn w:val="Standard"/>
    <w:pPr>
      <w:suppressLineNumbers/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Standard"/>
    <w:pPr>
      <w:suppressLineNumbers/>
      <w:tabs>
        <w:tab w:val="center" w:pos="4536"/>
        <w:tab w:val="right" w:pos="9072"/>
      </w:tabs>
      <w:spacing w:after="0" w:line="240" w:lineRule="auto"/>
    </w:pPr>
  </w:style>
  <w:style w:type="paragraph" w:styleId="Textkomentra">
    <w:name w:val="annotation text"/>
    <w:basedOn w:val="Standard"/>
    <w:pPr>
      <w:spacing w:line="240" w:lineRule="auto"/>
    </w:pPr>
    <w:rPr>
      <w:sz w:val="20"/>
      <w:szCs w:val="20"/>
    </w:rPr>
  </w:style>
  <w:style w:type="paragraph" w:styleId="Predmetkomentra">
    <w:name w:val="annotation subject"/>
    <w:basedOn w:val="Textkomentra"/>
    <w:rPr>
      <w:b/>
      <w:bCs/>
    </w:rPr>
  </w:style>
  <w:style w:type="paragraph" w:styleId="Textbubliny">
    <w:name w:val="Balloon Text"/>
    <w:basedOn w:val="Standar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HlavikaChar">
    <w:name w:val="Hlavička Char"/>
    <w:basedOn w:val="Predvolenpsmoodseku"/>
  </w:style>
  <w:style w:type="character" w:customStyle="1" w:styleId="PtaChar">
    <w:name w:val="Päta Char"/>
    <w:basedOn w:val="Predvolenpsmoodseku"/>
  </w:style>
  <w:style w:type="character" w:styleId="Odkaznakomentr">
    <w:name w:val="annotation reference"/>
    <w:basedOn w:val="Predvolenpsmoodseku"/>
    <w:rPr>
      <w:sz w:val="16"/>
      <w:szCs w:val="16"/>
    </w:rPr>
  </w:style>
  <w:style w:type="character" w:customStyle="1" w:styleId="TextkomentraChar">
    <w:name w:val="Text komentára Char"/>
    <w:basedOn w:val="Predvolenpsmoodseku"/>
    <w:rPr>
      <w:sz w:val="20"/>
      <w:szCs w:val="20"/>
    </w:rPr>
  </w:style>
  <w:style w:type="character" w:customStyle="1" w:styleId="PredmetkomentraChar">
    <w:name w:val="Predmet komentára Char"/>
    <w:basedOn w:val="TextkomentraChar"/>
    <w:rPr>
      <w:b/>
      <w:bCs/>
      <w:sz w:val="20"/>
      <w:szCs w:val="20"/>
    </w:rPr>
  </w:style>
  <w:style w:type="character" w:customStyle="1" w:styleId="TextbublinyChar">
    <w:name w:val="Text bubliny Char"/>
    <w:basedOn w:val="Predvolenpsmoodseku"/>
    <w:rPr>
      <w:rFonts w:ascii="Tahoma" w:hAnsi="Tahoma" w:cs="Tahoma"/>
      <w:sz w:val="16"/>
      <w:szCs w:val="16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319</Words>
  <Characters>1823</Characters>
  <Application>Microsoft Office Word</Application>
  <DocSecurity>0</DocSecurity>
  <Lines>15</Lines>
  <Paragraphs>4</Paragraphs>
  <ScaleCrop>false</ScaleCrop>
  <Company/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Pavol Mihál</dc:creator>
  <cp:lastModifiedBy>Veronika Némethová I ARISAN</cp:lastModifiedBy>
  <cp:revision>3</cp:revision>
  <cp:lastPrinted>2024-03-27T08:38:00Z</cp:lastPrinted>
  <dcterms:created xsi:type="dcterms:W3CDTF">2024-04-10T15:17:00Z</dcterms:created>
  <dcterms:modified xsi:type="dcterms:W3CDTF">2024-04-10T15:20:00Z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