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708"/>
        <w:jc w:val="left"/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</w:pPr>
      <w:r>
        <w:object w:dxaOrig="2952" w:dyaOrig="2044">
          <v:rect xmlns:o="urn:schemas-microsoft-com:office:office" xmlns:v="urn:schemas-microsoft-com:vml" id="rectole0000000000" style="width:147.600000pt;height:102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  <w:t xml:space="preserve">Ob</w:t>
      </w:r>
      <w:r>
        <w:rPr>
          <w:rFonts w:ascii="Cambria" w:hAnsi="Cambria" w:cs="Cambria" w:eastAsia="Cambria"/>
          <w:b/>
          <w:color w:val="70AD47"/>
          <w:spacing w:val="0"/>
          <w:position w:val="0"/>
          <w:sz w:val="22"/>
          <w:shd w:fill="auto" w:val="clear"/>
        </w:rPr>
        <w:t xml:space="preserve">č</w:t>
      </w:r>
      <w:r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  <w:t xml:space="preserve">ianske zdru</w:t>
      </w:r>
      <w:r>
        <w:rPr>
          <w:rFonts w:ascii="Cambria" w:hAnsi="Cambria" w:cs="Cambria" w:eastAsia="Cambria"/>
          <w:b/>
          <w:color w:val="70AD47"/>
          <w:spacing w:val="0"/>
          <w:position w:val="0"/>
          <w:sz w:val="22"/>
          <w:shd w:fill="auto" w:val="clear"/>
        </w:rPr>
        <w:t xml:space="preserve">ž</w:t>
      </w:r>
      <w:r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  <w:t xml:space="preserve">enie</w:t>
      </w:r>
    </w:p>
    <w:p>
      <w:pPr>
        <w:spacing w:before="0" w:after="160" w:line="259"/>
        <w:ind w:right="0" w:left="0" w:firstLine="708"/>
        <w:jc w:val="left"/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</w:pPr>
      <w:r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  <w:t xml:space="preserve">DOS  DANUBIA</w:t>
      </w: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</w:pPr>
      <w:r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  <w:t xml:space="preserve">               Prevádzka : </w:t>
      </w:r>
      <w:r>
        <w:rPr>
          <w:rFonts w:ascii="Calibri" w:hAnsi="Calibri" w:cs="Calibri" w:eastAsia="Calibri"/>
          <w:b/>
          <w:color w:val="70AD47"/>
          <w:spacing w:val="0"/>
          <w:position w:val="0"/>
          <w:sz w:val="22"/>
          <w:shd w:fill="auto" w:val="clear"/>
        </w:rPr>
        <w:t xml:space="preserve">Š</w:t>
      </w:r>
      <w:r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  <w:t xml:space="preserve">t</w:t>
      </w:r>
      <w:r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  <w:t xml:space="preserve">úrovo 943 01, Sobieskeho 100/3108</w:t>
      </w: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</w:pPr>
      <w:r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  <w:t xml:space="preserve">              Sídlo:  </w:t>
      </w:r>
      <w:r>
        <w:rPr>
          <w:rFonts w:ascii="Cambria" w:hAnsi="Cambria" w:cs="Cambria" w:eastAsia="Cambria"/>
          <w:b/>
          <w:color w:val="70AD47"/>
          <w:spacing w:val="0"/>
          <w:position w:val="0"/>
          <w:sz w:val="22"/>
          <w:shd w:fill="auto" w:val="clear"/>
        </w:rPr>
        <w:t xml:space="preserve">Č</w:t>
      </w:r>
      <w:r>
        <w:rPr>
          <w:rFonts w:ascii="Cambria" w:hAnsi="Cambria" w:cs="Cambria" w:eastAsia="Cambria"/>
          <w:b/>
          <w:color w:val="70AD47"/>
          <w:spacing w:val="0"/>
          <w:position w:val="0"/>
          <w:sz w:val="22"/>
          <w:shd w:fill="auto" w:val="clear"/>
        </w:rPr>
        <w:t xml:space="preserve">adca 022 04 , </w:t>
      </w:r>
      <w:r>
        <w:rPr>
          <w:rFonts w:ascii="Papyrus" w:hAnsi="Papyrus" w:cs="Papyrus" w:eastAsia="Papyrus"/>
          <w:b/>
          <w:color w:val="70AD47"/>
          <w:spacing w:val="0"/>
          <w:position w:val="0"/>
          <w:sz w:val="22"/>
          <w:shd w:fill="auto" w:val="clear"/>
        </w:rPr>
        <w:t xml:space="preserve">Dukelských hrdinov 886/1</w:t>
      </w: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i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Výro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á správa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o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činnosti a hospod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árení OZ DOS Danubia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úrovo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za rok 2023</w:t>
      </w: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Papyrus" w:hAnsi="Papyrus" w:cs="Papyrus" w:eastAsia="Papyrus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Predkladá:  Ing Ingrid Tarrová, riadite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ľka DOS Danubia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Výro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á správa o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činnosti a hospod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árení OZ DOS Danubia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úrovo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za rok 2023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Názov:  </w:t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DOS Danubia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Sídlo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   </w:t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Čadca 022 04 , Dukelsk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hrdinov 886/1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     </w:t>
        <w:tab/>
        <w:tab/>
        <w:t xml:space="preserve">42071640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Prevádzka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úrovo, Sobieskeho 100/3108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Právna forma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 </w:t>
        <w:tab/>
        <w:t xml:space="preserve">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 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 DOS Danubia bolo zap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ísané do registra poskytovate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vedenom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Úrade Nitrianskeho samosprávneho kraja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16.01. 2013. Predmetom činnosti je poskytovanie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podľa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448/008 Z.z. o 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 a zmene a doplnení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455/1991 Zb. o živnostenskom podnikan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živnostensk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zákon) v znení neskor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ích predpisov uvedených  nasledovne:</w:t>
      </w:r>
    </w:p>
    <w:p>
      <w:pPr>
        <w:numPr>
          <w:ilvl w:val="0"/>
          <w:numId w:val="10"/>
        </w:numPr>
        <w:suppressAutoHyphens w:val="true"/>
        <w:spacing w:before="0" w:after="0" w:line="240"/>
        <w:ind w:right="0" w:left="6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35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Zariadenie pre seniorov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kapacitou 53 miest</w:t>
      </w:r>
    </w:p>
    <w:p>
      <w:pPr>
        <w:numPr>
          <w:ilvl w:val="0"/>
          <w:numId w:val="10"/>
        </w:numPr>
        <w:suppressAutoHyphens w:val="true"/>
        <w:spacing w:before="0" w:after="0" w:line="240"/>
        <w:ind w:right="0" w:left="6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38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Domov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s kapacitou 1 miesto.</w:t>
      </w:r>
    </w:p>
    <w:p>
      <w:pPr>
        <w:suppressAutoHyphens w:val="true"/>
        <w:spacing w:before="0" w:after="0" w:line="240"/>
        <w:ind w:right="0" w:left="6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Jedná sa o celoro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, pobytovú formu na 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Výro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správa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ákona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448/2008 Z.z. o 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ách a zmene a doplnení zákona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455/1991 Zb. o živnostenskom podnikan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živnostensk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zákon) v znení neskor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a./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ľad o poskytovan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í sociálnej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žby a o inom predmete činnosti alebo podnikania v kalend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árnom roku.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zmysle výpisu registra poskytovate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vedenom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Úrade Nitrianskeho samosprávneho kraja pod reg.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íslom 258 boli poskytované sociálne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podľa druhu s odkazom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35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Zariadenie pre seniorov s kapacitou 18 miest a na § 38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Domov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s kapacitou 36 miest.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25.08.2014 došlo k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ápisu zmeny v registri poskytovate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s odkazom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35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Zariadenie pre seniorov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kapacitou 49 miest a na § 38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Domov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s kapacitou 5 miest 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15.07. 2016 došlo k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ápisu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ďalšej zmeny v registri poskytovateľov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s odkazom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35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Zariadenie pre seniorov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kapacitou 52 miest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38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Domov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s kapacitou 2 miesta. Poskytovanie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je pobytovou, celoročnou formou na neurčit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23.07. 2018 došlo k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ápisu zmeny v registri poskytovate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 s odkazom na Zariadenie pre seniorov s kapacitou 53 miest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38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Domov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s kapacitou 1 miesto.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Organizácia nemá iný predmet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 a podnikateľsk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 nevykon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Vízia a poslanie zariadenia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ľom poskytovan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je v spolupr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 s klientom a jeho rodinou, uspokojovanie potrieb klientov seniorov prostredníctvom jasne definovaných procesov a postupov, so zameraním na spokojnos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klientov, neust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ále zvy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šovanie kvalifik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 zamestnancov, inováciu zariadenia.</w:t>
      </w:r>
    </w:p>
    <w:p>
      <w:pPr>
        <w:suppressAutoHyphens w:val="true"/>
        <w:spacing w:before="240" w:after="24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Poslaním ná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šho zariadenia je poskytovať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žby v zmysle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§ 35 a § 38 zákona o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ách ako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álnej politiky mesta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úrovo.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Víziou ná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šho zariadenia je zabezpečenie tak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prostredia, ktoré podporuje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 najvyššiu mieru sebestačnosti a auton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ómie klienta a zárove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poskytuje odborne spr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ávne a 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Poskytujeme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spĺňaj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žiadavky na kvalitu,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zárove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dbaj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aj na subjektívnu spokojnos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klienta. Klient je našim partnerom a jeho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ázor je pre nás dôle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ý.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Prevádzkové podmienky poskytovate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ľa soci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žieb: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Zariadenie DOS Danubia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úrovo pôsobí na území mesta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úrova na ulici Sobieskeho. 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ľahko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ístupné z hlavnej cesty.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Budova je 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štvorpodlažn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á, ktorá je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bezbariérovým vstupom a klienti majú k dispozícii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ťah. K budove patr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vlastné parkovisko.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Prostredie a vybavenie(najmä bezbariérovos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možnosť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úkromia, hygienické zariadenie, svetelná a tepelná pohoda, kompenza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pomôcky) zodpovedá kapacite, charakteru poskytovanej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žby, potreb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 a záujmom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ľov. Zariadenie izieb klientov je v 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úlade s platnou 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škou MZ SR.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prvom poschodí sa nachádza recepcia a 7 dvojlô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buniek. Na prvom poschodí sú izby zariadené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špeci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álnymi polohovate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ými poste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ľami pre klientov imobiln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ťažko zdravotne postihnut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ých. Na druhom a tre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ťom poschod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 sa nachádza 8 dvojlô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buniek.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štvrtom poschod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sa nachádzajú 3 dvojlô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bunky ,1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štvorl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bunka , skladové priestory a vlastná prá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čovňa. Každ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bunka má predsie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ň, kuchyňu, 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a 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ľňu so sprchov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kútom , umývadlom a toaletou.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 suteréne budovy sa nachádza jedále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ň, kuchyňa na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ýdaj stravy, administratívne kancelárie,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šatňa pre person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 , sociálne zariadenie , skladové priestory a 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miestnos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v ktorej je zriaden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knihov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ňa, sedacie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úpravy a televízny prijíma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Prevádzku DOS Danubia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čuje 28 členn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personál.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ľad o činnosti v jednotliv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ých druhoch sociálnej slu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žby: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Zariadenie pre seniorov: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zariadení pre seniorov sa v roku 2023 poskytovala sociálna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pre kapacitu 53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ľov. Počet klientov k 01.01.2023 bol 49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ľov.  V priebehu roka 2023 sme prijali do zariadenia  30 klientov. Počet klientov ku koncu roka 2023 bol 53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Sú to klienti, ktorí pre trvalé zmeny zdravotného stavu potrebujú 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im nemô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byť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členmi ich rodiny, opatrovateľskou službou alebo inou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álnou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žbou.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stav týchto klientov nevy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žaduje liečenie alebo odborn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šetrovanie v 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zdravotníckych zariadeniach, 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šak pre zabezpečenie svojich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ákladných potrieb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žaduj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sústavnú pomoc inej osoby vo 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čšine, či vo všetk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úkonoch.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Veková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úra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je od 64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99 rokov. Do zariadenia bolo prijatých 32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ľov, 5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ímatelia sa vrátili do domáceho prostredia a 7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klienti boli premiestnených do iného zariadenia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žieb. Do konca roka zomrelo 16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úra prijímate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žby muži/ženy: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531"/>
        <w:gridCol w:w="4531"/>
      </w:tblGrid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ži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Ženy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43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úra prijímate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žby z hľadiska mobility: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531"/>
        <w:gridCol w:w="4531"/>
      </w:tblGrid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Mobilita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 PSS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Plná mobilita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Mobilita mierne obmedzená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Imobilita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Imobilní klienti majú k dispozícii elektrické polohovacie postele, antidekubitné matrace.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Čiastočne imobiln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majú k dispozícii kolieskové chodítka, francúzske barle, rolátory, vychádzkové palice, drevenné barle podpazu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 nadstavce na WC.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úra prijímate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žby z hľadiska inkontinencie: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531"/>
        <w:gridCol w:w="4531"/>
      </w:tblGrid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Inkontinencia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 PSS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Inkontinencia mo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ču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Inkontinencia mo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ču a stolice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Permanentný katéter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Kolostómia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 týchto klientov sú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pomôcky pre inkontinentných prostredníctvom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šnej zdravotnej poisťovne, v ktorej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prijímatelia sociálnej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poisten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sú to podlo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pod chor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ých, plienkové nohavi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čky, zbern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vrecká, kolostomické vrecká a ochranné prostriedky na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žu.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Prijímatelia sociálnej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maj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preventívnu lekársku 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dispenzariz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áciu, lie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žim, lieky,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ícke pomôcky a dietetické potraviny.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rámci prevencie sa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ľom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zabezpečuj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preventívne prehliadky a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čkovania, tiež sa uskutočňuj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ľom vyšetrenia krvi, moču, vyšetrenia stolice na okultn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krvácanie. Preventívne prehliadky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vykon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 praktický lekár pre dospelých pravidelne jedenkrát za dva roky. Klientom pravidelne mesa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čne kontrolujeme krvn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tlak. U dispenzarizovaných klientov sledujeme vitálne funkcie a glykémiu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ordin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 lekára. Pri náhlych stavoch ohrozujúcich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 poskytujeme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ľom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predlek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ársku prvú pomoc do príchodu rýchlej záchrannej zdravotnej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Lieky, zdravotnícke pomôcky a dietetické potraviny predpisuje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ľom praktick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lekár alebo lekár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špecialista.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Prijímatelia sú dispenzarizovaní vzh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ľadom k svojmu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stavu u 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lekára. Zariadenie pravidelne 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števuje obvodn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lekárka, neurológ a psychiater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potreby.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šetrovateľsk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pre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ju potrebujú je poskytovaná prostredníctvom zamestnancov ADOS.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Domov sociálnych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žieb: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Domove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sa poskytovala v roku 2023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álna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pre kapacitu 1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ľa. Počet klientov k 01.01.2023 bol 0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ľ. V priebehu roka 2023  sme neprijali žiadneho klienta.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Vek 1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je 62 rokov.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Domove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je klient,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pre trvalé zmeny zdravotného stavu potrebuje 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mu nemô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byť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členmi jeho rodiny, opatrovateľskou službou alebo inou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álnou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žbou.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stav tohto klienta nevy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žaduje liečenie alebo odborn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šetrovanie v 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zdravotníckych zariadeniach, 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šak pre zabezpečenie svojich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ákladných potrieb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žaduje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ústavnú pomoc inej osoby vo 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čšine, či vo všetk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úkonoch.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úra prijímate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žby muži/ženy: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531"/>
        <w:gridCol w:w="4531"/>
      </w:tblGrid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ži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Ženy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úra prijímate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žby z hľadiska mobility: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531"/>
        <w:gridCol w:w="4531"/>
      </w:tblGrid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Mobilita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 PSS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Plná mobilita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Mobilita mierne obmedzená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Mobilita ve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ľmi obmedzen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Imobilita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Imobilný klient v prípade prijatia do zariadenia by mal k dispozícii elektrické polohovacie postele, antidekubitné matrace.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Čiastočn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imobilný by mal  k dispozícii kolieskové chodítka a francúzske barle.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úra prijímate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žby z hľadiska inkontinencie: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531"/>
        <w:gridCol w:w="4531"/>
      </w:tblGrid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Inkontinencia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 PSS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Inkontinencia mo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ču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Inkontinencia mo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ču a stolice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Permanentný katéter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Kolostómia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 klienta sú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pomôcky pre inkontinentných prostredníctvom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šnej zdravotnej poisťovne, v ktorej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prijímatelia sociálnej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poisten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sú to podlo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pod chor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ých, plienkové nohavi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čky, zbern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vrecká, kolostomické vrecká a ochranné prostriedky na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žu.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by mal zabezpečen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preventívnu lekársku 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dispenzariz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áciu, lie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žim, lieky,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ícke pomôcky a dietetické potraviny.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rámci prevencie by sa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ľovi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zabezpečovali prevent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ívne prehliadky a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čkovania, tiež by sa uskutočňovali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ľovi vyšetrenia krvi, moču, vyšetrenia stolice na okultn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krvácanie. Preventívne prehliadky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ľovi vykon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 praktický lekár pre dospelých pravidelne jedenkrát za dva roky. Klientovi pravidelne mesa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čne kontrolujeme krvn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tlak. U dispenzarizovaných klientov sledujeme vitálne funkcie a glykémiu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ordin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 lekára. Pri náhlych stavoch ohrozujúcich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 poskytujeme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ľovi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predlek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ársku prvú pomoc do príchodu rýchlej záchrannej zdravotnej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Lieky, zdravotnícke pomôcky a dietetické potraviny predpisuje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ľovi praktick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lekár alebo lekár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špecialista.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je dispenzarizovan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vzh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ľadom k svojmu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stavu u 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lekára. Zariadenie pravidelne 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števuje obvodn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lekárka a neurológ a psychiater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potreby.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šetrovateľsk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pre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ju potrebuje je poskytovaná prostredníctvom zamestnancov ADOS.</w:t>
      </w:r>
    </w:p>
    <w:p>
      <w:pPr>
        <w:spacing w:before="0" w:after="27" w:line="240"/>
        <w:ind w:right="0" w:left="720" w:firstLine="0"/>
        <w:jc w:val="both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7" w:line="240"/>
        <w:ind w:right="0" w:left="72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Poskytovanie sociálnych slu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žieb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Zariadenie od februára 2017 robí individuálny prístup a individuálne plánovanie v 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ľskom procese podľa metodick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postupu prof. Moniky Krohwinkel.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práci s na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šimi klientmi uprednostňujeme individu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álny prístup, ktorý je zameraný na konkrétneho klienta, uspokojovanie jeho biologických, psychologických, sociálnych a spirituálnych potrieb. Venujeme sa rozvíjaniu zachovaných zru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í, schopností a nadobúdanie nových zru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í. Ka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klient má vypracovaný individuálny plán, ktorý je prispôsobený jeho vlastným schopnostiam a 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žiadavk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ám, ktoré v pravidelných intervaloch prehodnocujeme spolu s klientom. Plánujeme nové ciele a spôsoby ich dosiahnutia.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Zavedenie, plnenie a hodnotenie podmienok kvality poskytovanej sociálnej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je jedn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zo základných nástrojov zvy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šovania kvality života klientov v DOS Danubia, ich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álneho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členenia a odborn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poskytovania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s posilnen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ľudsko-pr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ávneho rozmeru na potreby a osobnej preferencie klienta. Na základe novely zákona o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 boli v prílohe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č.2 zmenen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kritériá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štandardov kvality poskytovania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žby. Vzhľadom na tieto skutočnosti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 Firma Tabita s.r. o prepracovala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čku implement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 podmienok kvality“ zodpovedajúcu prevádzkovým podmienkam. Príru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čka implement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 obsahuje postupy, pravidlá, vzory a formuláre, ktoré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plnenie podmienok kvality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štandardov a indik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átorov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špecifikovan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MPSVaR.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šetci zamestnanci zariadenia boli postupne obozn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ámení s prepracovanou príru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čkou o štandardoch kvality a s jej zaveden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do praxe.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obyvateľom v zariaden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sa realizuje v úzkej spolupráci  zdravotného úseku so sociálnym úsekom.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Prostredníctvom profesionálneho prístupu tímu pracovníkov sa obyvate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ľom v zariaden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poskytuje komplexná sociálna 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založen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na 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špektovan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ich biologických, psychologických, sociálnych, spirituálnych a kultúrnych potrieb.</w:t>
        <w:br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 zariadení sa v priebehu roka poskytovala :</w:t>
      </w:r>
    </w:p>
    <w:p>
      <w:pPr>
        <w:numPr>
          <w:ilvl w:val="0"/>
          <w:numId w:val="105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Pomoc pri odkázanosti na pomoc inej fyzickej osoby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prostredníctvom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ľskej a 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činnosť. Opatrovateľky spĺňaj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kvalifika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predpoklady pre výkon funkcie v zmysle zákona o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ách.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spoč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 v pomoci pri udr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hygienických návykov, obliekaní, pri sprevádzaní do zdravotníckych zariadení, podávanie liekov, pri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šetrovateľskej rehabilit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ácii, ktorú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opatrovatelia a zdravotní asistenti v 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žitej prev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ádzke.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žbukonaj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úci  personál pri vykonávaní obchôdzok zis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ťuje osobn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potreby a zmeny zdravotného stavu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ľa. Zabezpečenie zdravotnej starostlivosti je vykonan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prostredníctvom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lekára, ktorý má s 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ľmi uzatvoren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zmluvy o 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zdravotnej starostlivosti. Poskytnutie prvej pomoci, privolanie rýchlej zdravotnej pomoci, dozor alebo podávanie liekov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ordin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 lekára, jednoduché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šetrovateľsk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úkony, u diabetikov sledovanie hladiny cukru v krvi, sledovanie hodnôt tlaku a iných hodnôt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ordin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 lekára, doprovod k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špecializovan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 lekárom na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šetrenie zabezpečuj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opatrovatelia resp. zdravotní asistenti . Objednanie a 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pomôcok, doru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 liekov a 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zdravotného materiálu z lekárne a pod.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čuje ved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úca zdravotného úseku . Náv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števa lek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ára je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potreby.</w:t>
      </w:r>
    </w:p>
    <w:p>
      <w:pPr>
        <w:numPr>
          <w:ilvl w:val="0"/>
          <w:numId w:val="105"/>
        </w:numPr>
        <w:spacing w:before="0" w:after="15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sociálne poradenstvo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vykonávala sociálna pracovní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čka zariadenia pred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ástupom a pri nástupe klienta do zariadenia, ako aj 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 jeho pobytu v zariaden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í. Sociálna pracovní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čka je s klientom a jeho rodinou pri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ástupe do zariadenia  v úzkom kontakte. Komunikuje s klientom aj s rodinnými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íkmi a poskytuje kompletné informácie o chode zariadenia, 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žime dňa, možnostiach využ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v zariaden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 o pracovnej terapii, záujmových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činnostiach, ako i kult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úrnych podujatiach pre klientov.</w:t>
      </w:r>
    </w:p>
    <w:p>
      <w:pPr>
        <w:numPr>
          <w:ilvl w:val="0"/>
          <w:numId w:val="105"/>
        </w:numPr>
        <w:spacing w:before="0" w:after="15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sociálna rehabilitácia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prostredníctvom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štruktora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rehabilitácie a asistenta sociálnej práce a zameriavala sa  na podporu samostatnosti, nácvikov zru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s vyu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ívaním schopností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napr. bežn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pomoc men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šieho rozsahu,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ácvik chôdze, dychové cvi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čenia,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ákupy, pomoc pri vchode, výdajni stravy  a pod.</w:t>
      </w:r>
    </w:p>
    <w:p>
      <w:pPr>
        <w:numPr>
          <w:ilvl w:val="0"/>
          <w:numId w:val="105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ubytovanie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je v súlade s technickými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žiadavkami stanoven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ými zákonmi a 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škami.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Zodpovedá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žiadavk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 na kvalitné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čovanie požiadaviek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ľov. V zariaden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je ubytovanie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 dvojlô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 izbách s vlastným sociálnym zariadením pre osobnú hygienu. Budova je bez bariér, vybavená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ťahom.</w:t>
      </w:r>
    </w:p>
    <w:p>
      <w:pPr>
        <w:suppressAutoHyphens w:val="true"/>
        <w:spacing w:before="0" w:after="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Zamestnancami je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pravidelná výmena poste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čenia. Pre imobiln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čiastočne mobiln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polohovate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postele.</w:t>
      </w:r>
    </w:p>
    <w:p>
      <w:pPr>
        <w:suppressAutoHyphens w:val="true"/>
        <w:spacing w:before="0" w:after="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0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stravovanie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je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dodávate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spôsobom.  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ňajky, desiata a olovrant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pripravované v zariadení, ktorý sa riadi smernicou HACCP. Pri zostavovaní jedálneho lístka sa dbá na pestros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a biologick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hodnotu, ako aj na rozmanitos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a kalorick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hodnotu podávanej stravy zodpovedajúcu veku a zdravotnému stavu obyvate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ľov.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2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upratovanie, pranie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žehlenie a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údr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žba bielizne a šatstva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je zabezpečovan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priamo v zariadení pracovní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čkou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čovne a upratovačkami.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 zariadení sa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čovala :</w:t>
      </w:r>
    </w:p>
    <w:p>
      <w:pPr>
        <w:numPr>
          <w:ilvl w:val="0"/>
          <w:numId w:val="114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Pracovná terapia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ánu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čuje inštruktor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rehabilitácie a asistent sociálnej práce. V rámci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ímatelia sú vedení na osvojenie pracovných návykov s vyu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ich predchádzajúcich skúseností. V rámci pracovnej terapie sa vykonávajú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 ako kreslenie, starostlivosť o kvety, vytv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áranie dekora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materiálov a pod..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šetky činnosti spoč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ívajú na báze dobrovo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ľnosti, udržania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pracovného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potenciálu,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žnosti sebarealiz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ácie, preto nie sú odme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é.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6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Záujmová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činnosť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v 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ámci nej sa prijímatelia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častňovali kult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úrnych podujatí, alebo pod vedením pracovníkov sociálneho úseku vytvárali vlastné programy pri niektorých príle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žitostiach sviatkov napr. vianočn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koledy, 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ples,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športov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ň, opekanie a pod.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roku 2023 sa uskuto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čnili v našom zariaden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nasledovné aktivity: 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Pravidelná mesa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oslava jubilantov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šiangov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zábava spojená s výstavou prácami PSS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ábava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ľkonočn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polieva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čka v zariaden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matiek-Vyst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úpenie detí zo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 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úrovo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Sadenie kvetov a skrá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šlenie dvora a okolia zariadenia - Gardenterapia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Výlet vlá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čikom do Ostrihomu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Anna Bál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števa skanzenu v Salke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števa mestsk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múzea na výstave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Ľudov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kroj kratunka suk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s Doln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Pohronia“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Varenie gulá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 na dvore zariadenia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Športov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števa 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úrovského jarmoku</w:t>
      </w:r>
    </w:p>
    <w:p>
      <w:pPr>
        <w:numPr>
          <w:ilvl w:val="0"/>
          <w:numId w:val="121"/>
        </w:numPr>
        <w:spacing w:before="0" w:after="160" w:line="259"/>
        <w:ind w:right="0" w:left="18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Vystúpenie detí zo základnej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školy 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úrovo z príle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žitosti “Okt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óber mesiac úcty k starým“</w:t>
      </w:r>
    </w:p>
    <w:p>
      <w:pPr>
        <w:numPr>
          <w:ilvl w:val="0"/>
          <w:numId w:val="121"/>
        </w:numPr>
        <w:spacing w:before="0" w:after="160" w:line="259"/>
        <w:ind w:right="0" w:left="18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števa Mikul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 a ich pomocn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íkov v 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šom ZSS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 vianočn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medovní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čkov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Štedr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čer 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Sv. 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 v zariaden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</w:p>
    <w:p>
      <w:pPr>
        <w:numPr>
          <w:ilvl w:val="0"/>
          <w:numId w:val="121"/>
        </w:numPr>
        <w:spacing w:before="0" w:after="160" w:line="259"/>
        <w:ind w:right="0" w:left="18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števa a spoločn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modlitba kres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spolku Franti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áni</w:t>
      </w:r>
    </w:p>
    <w:p>
      <w:pPr>
        <w:numPr>
          <w:ilvl w:val="0"/>
          <w:numId w:val="121"/>
        </w:numPr>
        <w:suppressAutoHyphens w:val="true"/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Silvestrovská zábava</w:t>
      </w:r>
    </w:p>
    <w:p>
      <w:pPr>
        <w:suppressAutoHyphens w:val="true"/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zariadení sa utvárajú podmienky:</w:t>
      </w:r>
    </w:p>
    <w:p>
      <w:pPr>
        <w:numPr>
          <w:ilvl w:val="0"/>
          <w:numId w:val="130"/>
        </w:numPr>
        <w:spacing w:before="0" w:after="27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na úschovu cenných vecí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Ak prijímate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 soci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žby požiada pri 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ástupe alebo 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 poskytovania soci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žby o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úschovu cenných vecí vrátane vkladných kni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žiek a peňažnej hotovosti zariadenie prevezme tieto cenn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veci do úschovy. Úschova cenných vecí sa realizuje iba na základe zmluvy o úschove medzi zariadením a prijímate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ľom. Zariadenie vedie evidenciu uzavret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zmlúv o úschove v registri zmlúv o úschovy cenných vecí.</w:t>
      </w:r>
    </w:p>
    <w:p>
      <w:pPr>
        <w:spacing w:before="0" w:after="27" w:line="240"/>
        <w:ind w:right="0" w:left="72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Personálne podmienky a organiza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úra zariadenia</w:t>
      </w:r>
    </w:p>
    <w:p>
      <w:pPr>
        <w:spacing w:before="0" w:after="27" w:line="240"/>
        <w:ind w:right="0" w:left="72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Personálne vybavenie DOS Danubia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úrovo je stanovené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organizačnej 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činnej od 01.12.2022. 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Priemerný eviden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zamestnancov  k 31.12. 2023 je 28 zamestnancov, z toho odborn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zamestnancov je 15 zamestnancov. Na ZpS je 14,5 zamestnancov a na  DSS 0,5 zamestnanca.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úra odborných zamestnancov pozostáva v zmysle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448/2008 Z.z. o 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 a o zmene a doplnení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455/1991 Zb. o živnostenskom podnikan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v znení neskor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ích predpisov z funkcií 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ľka, ved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úca zdravotného úseku, zdravotný asistent,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ľ,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 pracovník, asistent sociálnej práce a 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štruktor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rehabilitácie.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Zamestnanci, ktorí pracujú vo funkciách odborných zamestnancov sú plne kvalifikovaní v zmysle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448/2008 Z.z. v znen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neskor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ích predpisov. Svoje odborné a kvalifika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žiadavky si doplňuj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potrebnými kurzami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špecializ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áciami v 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odboroch. 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9126" w:dyaOrig="5187">
          <v:rect xmlns:o="urn:schemas-microsoft-com:office:office" xmlns:v="urn:schemas-microsoft-com:vml" id="rectole0000000001" style="width:456.300000pt;height:259.3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7" w:line="240"/>
        <w:ind w:right="0" w:left="720" w:firstLine="0"/>
        <w:jc w:val="both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 DOS DANUBIA na maximálny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žby, t. j. 54 klientov pripad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v zmysle zákona o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 a na základe Organiza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čnej sch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émy :</w:t>
      </w:r>
    </w:p>
    <w:p>
      <w:pPr>
        <w:numPr>
          <w:ilvl w:val="0"/>
          <w:numId w:val="136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15 odborných zamestnancov  z toho   ---     12 zamestnancov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úsek  a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3 zamestnanci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 úsek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 ostatní zamestnanci                     -  1 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Ekonomicko -  prevádzkový úsek:  - 1 vedúci  </w:t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 </w:t>
        <w:tab/>
        <w:tab/>
        <w:tab/>
        <w:t xml:space="preserve">- 2 upratova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 </w:t>
        <w:tab/>
        <w:tab/>
        <w:tab/>
        <w:t xml:space="preserve">- 1 prá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čovňa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 </w:t>
        <w:tab/>
        <w:tab/>
        <w:tab/>
        <w:t xml:space="preserve">- 1 údr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 </w:t>
        <w:tab/>
        <w:tab/>
        <w:tab/>
        <w:t xml:space="preserve">- 3 informa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kancelária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 </w:t>
        <w:tab/>
        <w:tab/>
        <w:tab/>
        <w:t xml:space="preserve">- 2 pomocná sila v kuchyni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354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ekonóm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</w:t>
        <w:tab/>
        <w:tab/>
        <w:tab/>
        <w:tab/>
        <w:t xml:space="preserve">- 1 personalista -administratívny pracovník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</w:t>
        <w:tab/>
        <w:tab/>
        <w:tab/>
        <w:tab/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Zariadenie pre seniorov na  53 miest :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A: Odborný personál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2832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11,75  zamestnancov  - zdravotný úsek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2,75  zamestnanca  - sociálny úsek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Kvalifika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é predpoklady:</w:t>
      </w:r>
    </w:p>
    <w:p>
      <w:pPr>
        <w:numPr>
          <w:ilvl w:val="0"/>
          <w:numId w:val="148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 -  100 %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úväzok -   vysoko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vzdelanie  II.stup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</w:t>
      </w:r>
    </w:p>
    <w:p>
      <w:pPr>
        <w:numPr>
          <w:ilvl w:val="0"/>
          <w:numId w:val="148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vedúca zdravotného úseku  -  100 % úväzok  -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ššie odborn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vzdelanie /vysoko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bakal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árskeho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údia v akreditovanom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študijnom programe ošetrovateľstvo resp. magistersk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vzdelanie v odbore zdravotníctvo</w:t>
      </w:r>
    </w:p>
    <w:p>
      <w:pPr>
        <w:numPr>
          <w:ilvl w:val="0"/>
          <w:numId w:val="148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denná sestra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100 %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úväzok  úplné stredné odborné vzdelanie  na strednej zdravotníckej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škole v študijnom odbore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ícky asistent</w:t>
      </w:r>
    </w:p>
    <w:p>
      <w:pPr>
        <w:numPr>
          <w:ilvl w:val="0"/>
          <w:numId w:val="148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 -  100 %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úväzky  - vzdelanie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ust.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84 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448/2008 Z.z. ..... absolvovanie akreditovan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kurzu opatrovania v rozsahu 220 hodín</w:t>
      </w:r>
    </w:p>
    <w:p>
      <w:pPr>
        <w:numPr>
          <w:ilvl w:val="0"/>
          <w:numId w:val="148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praktická sestra - asistent  - 100 %  úväzky  úplné stredné odborné vzdelanie  na strednej zdravotníckej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škole v študijnom odbore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ícky asistent</w:t>
      </w:r>
    </w:p>
    <w:p>
      <w:pPr>
        <w:numPr>
          <w:ilvl w:val="0"/>
          <w:numId w:val="148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0,75  praktická sestra  - asistent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75 %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úväzok úplné stredné odborné vzdelanie  na strednej zdravotníckej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škole v študijnom odbore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ícky asistent</w:t>
      </w:r>
    </w:p>
    <w:p>
      <w:pPr>
        <w:numPr>
          <w:ilvl w:val="0"/>
          <w:numId w:val="148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0, 75  vedúca sociálneho úseku  - 75 % úväzok  - vysoko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vzdelanie II. stup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v odbore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álna práca </w:t>
      </w:r>
    </w:p>
    <w:p>
      <w:pPr>
        <w:numPr>
          <w:ilvl w:val="0"/>
          <w:numId w:val="148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,asistent sociálnej práce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100 %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úväzok -   minimálne vysoko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vzdelanie I. stup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v odbore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álna práca</w:t>
      </w:r>
    </w:p>
    <w:p>
      <w:pPr>
        <w:numPr>
          <w:ilvl w:val="0"/>
          <w:numId w:val="148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 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štruktor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rehabilitácie  - 100 % úväzok  - akreditovaný vzdelávací  kurz v oblasti  v oblasti  sociálnej rehabilitácie  rozsahu 150 hodín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B: Ostatný personál</w:t>
      </w:r>
    </w:p>
    <w:p>
      <w:pPr>
        <w:numPr>
          <w:ilvl w:val="0"/>
          <w:numId w:val="150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                                               1</w:t>
      </w:r>
    </w:p>
    <w:p>
      <w:pPr>
        <w:numPr>
          <w:ilvl w:val="0"/>
          <w:numId w:val="15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Ekonomicko  - prevádzkový úsek </w:t>
        <w:tab/>
        <w:t xml:space="preserve">-  1 vedúci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- 2 upratova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 </w:t>
        <w:tab/>
        <w:tab/>
        <w:t xml:space="preserve">   </w:t>
        <w:tab/>
        <w:t xml:space="preserve">-  1 prá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čovňa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 </w:t>
        <w:tab/>
        <w:t xml:space="preserve">            </w:t>
        <w:tab/>
        <w:t xml:space="preserve">-  1 údr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 </w:t>
        <w:tab/>
        <w:tab/>
        <w:tab/>
        <w:t xml:space="preserve">- 3 informa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kancelária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 </w:t>
        <w:tab/>
        <w:tab/>
        <w:tab/>
        <w:t xml:space="preserve">- 2 pomocná sila  v kuchyni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</w:t>
        <w:tab/>
        <w:tab/>
        <w:tab/>
        <w:tab/>
        <w:t xml:space="preserve">- 1 ekonóm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</w:t>
        <w:tab/>
        <w:tab/>
        <w:tab/>
        <w:tab/>
        <w:t xml:space="preserve">- 1 personalista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administrat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ívny pracovník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Kvalifika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é predpoklady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15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 -  100 %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úväzok -   vysoko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vzdelanie  II.stup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</w:t>
      </w:r>
    </w:p>
    <w:p>
      <w:pPr>
        <w:numPr>
          <w:ilvl w:val="0"/>
          <w:numId w:val="15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 vedúci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100 %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úväzok  - vysoko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údium II- alebo I. stup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 ,minim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 úplné stredné vzdelanie v ekonomickom odbore</w:t>
      </w:r>
    </w:p>
    <w:p>
      <w:pPr>
        <w:numPr>
          <w:ilvl w:val="0"/>
          <w:numId w:val="15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upratova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100 %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úväzky  - základné resp.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žšie stredn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vzdelanie</w:t>
      </w:r>
    </w:p>
    <w:p>
      <w:pPr>
        <w:numPr>
          <w:ilvl w:val="0"/>
          <w:numId w:val="15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pomocná sila v prá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čovni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100 %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úväzok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žšie stredn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vzdelania</w:t>
      </w:r>
    </w:p>
    <w:p>
      <w:pPr>
        <w:numPr>
          <w:ilvl w:val="0"/>
          <w:numId w:val="15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údr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-  100 %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úväzok  -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žšie stredn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vzdelanie</w:t>
      </w:r>
    </w:p>
    <w:p>
      <w:pPr>
        <w:numPr>
          <w:ilvl w:val="0"/>
          <w:numId w:val="15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informa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kancelária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100 %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úväzky  -  úplné stredné vzdelanie</w:t>
      </w:r>
    </w:p>
    <w:p>
      <w:pPr>
        <w:numPr>
          <w:ilvl w:val="0"/>
          <w:numId w:val="15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pomocná sila v kuchyni   -  100 % úväzok  -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žšie stredn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vzdelanie v danom odbore resp. osved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 o odbornej 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ôsobilosti  na vykonávanie epidemiologockých záva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 vydané RÚVZ. </w:t>
      </w:r>
    </w:p>
    <w:p>
      <w:pPr>
        <w:numPr>
          <w:ilvl w:val="0"/>
          <w:numId w:val="15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ekonóm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100 %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úväzok  -  minimálne úplné stredné vzdelanie v ekonomickom odbore</w:t>
      </w:r>
    </w:p>
    <w:p>
      <w:pPr>
        <w:numPr>
          <w:ilvl w:val="0"/>
          <w:numId w:val="15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personalista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administrat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ívny pracovník  -  100 % úväzok  -  minimálne úplné stredné vzdelanie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Dom sociálnych slu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žieb na 1 miesto :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A: Odborný personál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0,25 zamestnanca - zdravotný úsek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0,25 zamestnanca  - sociálny úsek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Kvalifika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é predpoklady: </w:t>
      </w:r>
    </w:p>
    <w:p>
      <w:pPr>
        <w:numPr>
          <w:ilvl w:val="0"/>
          <w:numId w:val="156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0,25   praktická sestra - asistent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25 %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úväzok úplné stredné odborné vzdelanie  na strednej zdravotníckej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škole v študijnom odbore zdravotn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ícky asistent</w:t>
      </w:r>
    </w:p>
    <w:p>
      <w:pPr>
        <w:numPr>
          <w:ilvl w:val="0"/>
          <w:numId w:val="156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0, 25  vedúca sociálneho úseku  - 25 % úväzok  - vysoko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vzdelanie II. stup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v odbore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álna práca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B: Ostatný personál</w:t>
      </w:r>
    </w:p>
    <w:p>
      <w:pPr>
        <w:numPr>
          <w:ilvl w:val="0"/>
          <w:numId w:val="158"/>
        </w:numPr>
        <w:spacing w:before="0" w:after="160" w:line="259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0,00  zamestnanca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Vzdelávanie zamestnancov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Raz mesa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čne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ípadne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potreby  sa konali porady všetk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zamestnancov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vypracovan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plánu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vzdelávania, odbornej spôsobilosti a supervízie odborného zamestnanca boli vykonané interné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školenia zamestnancov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realizovala sa skupinov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supervízia odborných zamestnancov na tému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Zvl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ádanie zá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ťažov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situácií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Vedúca sociálneho úseku a 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sa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častnili vzdel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ávania v rámci online  webinára na rôzne témy, ktoré ponúka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ácia poskytovate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v SR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Financovanie sociálnych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žieb a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úhrady za poskytovanú sociálnu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žbu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OZ DOS Danubia v roku 2023 bol financované z dotácie zo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átneho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čtu-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príspevok na poskytovanie sociálnej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žby, z 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príspevku na prevádzku z Nitrianskeho samosprávneho kraja , z 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príspevku na prevádzku z Mesta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úrova, Mesto Bratislava, Mesto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Šahy , Obec Mužla, Obec Obid , Obec kamenica nad Hronom a z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úhrad od klientov za poskytovanú sociálnu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žbu.  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Ekonomicky oprávnené náklady na rok 2023 - § 72 zákona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448/2008 Z.z. o 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ách v znení neskor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ích predpisov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Zariadenie pre seniorov:</w:t>
      </w:r>
    </w:p>
    <w:tbl>
      <w:tblPr>
        <w:tblInd w:w="55" w:type="dxa"/>
      </w:tblPr>
      <w:tblGrid>
        <w:gridCol w:w="772"/>
        <w:gridCol w:w="2654"/>
        <w:gridCol w:w="719"/>
        <w:gridCol w:w="391"/>
        <w:gridCol w:w="440"/>
        <w:gridCol w:w="541"/>
        <w:gridCol w:w="432"/>
        <w:gridCol w:w="1015"/>
        <w:gridCol w:w="875"/>
        <w:gridCol w:w="1178"/>
      </w:tblGrid>
      <w:tr>
        <w:trPr>
          <w:trHeight w:val="270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9017" w:type="dxa"/>
            <w:gridSpan w:val="1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Názov zariadenia:  Ob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čianske združenie DOS</w:t>
            </w:r>
          </w:p>
        </w:tc>
      </w:tr>
      <w:tr>
        <w:trPr>
          <w:trHeight w:val="450" w:hRule="auto"/>
          <w:jc w:val="left"/>
        </w:trPr>
        <w:tc>
          <w:tcPr>
            <w:tcW w:w="9017" w:type="dxa"/>
            <w:gridSpan w:val="10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Ekonomicky oprávnené náklady - rok 2023</w:t>
            </w:r>
          </w:p>
        </w:tc>
      </w:tr>
      <w:tr>
        <w:trPr>
          <w:trHeight w:val="450" w:hRule="auto"/>
          <w:jc w:val="left"/>
        </w:trPr>
        <w:tc>
          <w:tcPr>
            <w:tcW w:w="9017" w:type="dxa"/>
            <w:gridSpan w:val="10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6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ZpS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ŠZ*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ZNB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útulok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ZPB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rehabilita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é stredisko 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tlmo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ícka 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žba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špecializovan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  <w:t xml:space="preserve">é sociálne poradenstvo</w:t>
            </w:r>
          </w:p>
        </w:tc>
      </w:tr>
      <w:tr>
        <w:trPr>
          <w:trHeight w:val="360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čet klientov (kapacita)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53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70" w:hRule="auto"/>
          <w:jc w:val="left"/>
        </w:trPr>
        <w:tc>
          <w:tcPr>
            <w:tcW w:w="9017" w:type="dxa"/>
            <w:gridSpan w:val="1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čerpanie rozpočtu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610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mzdy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359210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620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odvody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110040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631001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cestovné výdavky tuzemské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1061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632001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energie -elektrina, plyn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20562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632002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vodné, sto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3140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632003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telefón, fax,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štov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é 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žby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3471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633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materiál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205576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634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dopravné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9437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635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údr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žba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26066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636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nájomné za prenájom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474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637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žby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42581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640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ý transfer-náhrada príjmu PN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2268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70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odpisy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50592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70" w:hRule="auto"/>
          <w:jc w:val="left"/>
        </w:trPr>
        <w:tc>
          <w:tcPr>
            <w:tcW w:w="7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  <w:tc>
          <w:tcPr>
            <w:tcW w:w="265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19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834478</w:t>
            </w:r>
          </w:p>
        </w:tc>
        <w:tc>
          <w:tcPr>
            <w:tcW w:w="39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Náklady na 1 klienta/rok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15745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Náklady na 1 klienta/mesiac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1312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510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 (200) 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Príjem z platenia úhrad za sociálnu 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žbu - SPOLU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323435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765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priemerný príjem z platenia úhrad za sociálnu 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žbu na 1 klienta /rok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6102,55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780" w:hRule="auto"/>
          <w:jc w:val="left"/>
        </w:trPr>
        <w:tc>
          <w:tcPr>
            <w:tcW w:w="77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Priemerný príjem z platenia úhrad za sociálnu 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žbu na 1 klienta /mesiac</w:t>
            </w:r>
          </w:p>
        </w:tc>
        <w:tc>
          <w:tcPr>
            <w:tcW w:w="71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508,55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4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1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7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Domov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žieb:</w:t>
      </w:r>
    </w:p>
    <w:tbl>
      <w:tblPr>
        <w:tblInd w:w="55" w:type="dxa"/>
      </w:tblPr>
      <w:tblGrid>
        <w:gridCol w:w="767"/>
        <w:gridCol w:w="2527"/>
        <w:gridCol w:w="713"/>
        <w:gridCol w:w="404"/>
        <w:gridCol w:w="457"/>
        <w:gridCol w:w="563"/>
        <w:gridCol w:w="449"/>
        <w:gridCol w:w="1039"/>
        <w:gridCol w:w="898"/>
        <w:gridCol w:w="1180"/>
      </w:tblGrid>
      <w:tr>
        <w:trPr>
          <w:trHeight w:val="390" w:hRule="auto"/>
          <w:jc w:val="left"/>
        </w:trPr>
        <w:tc>
          <w:tcPr>
            <w:tcW w:w="8997" w:type="dxa"/>
            <w:gridSpan w:val="1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Názov zariadenia:  Ob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čianske  združenie DOS</w:t>
            </w:r>
          </w:p>
        </w:tc>
      </w:tr>
      <w:tr>
        <w:trPr>
          <w:trHeight w:val="450" w:hRule="auto"/>
          <w:jc w:val="left"/>
        </w:trPr>
        <w:tc>
          <w:tcPr>
            <w:tcW w:w="8997" w:type="dxa"/>
            <w:gridSpan w:val="10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Ekonomicky oprávnené náklady - rok 2023</w:t>
            </w:r>
          </w:p>
        </w:tc>
      </w:tr>
      <w:tr>
        <w:trPr>
          <w:trHeight w:val="450" w:hRule="auto"/>
          <w:jc w:val="left"/>
        </w:trPr>
        <w:tc>
          <w:tcPr>
            <w:tcW w:w="8997" w:type="dxa"/>
            <w:gridSpan w:val="10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6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DSS*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ŠZ*</w:t>
            </w: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ZNB</w:t>
            </w: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útulok</w:t>
            </w: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ZPB</w:t>
            </w: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rehabilita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é stredisko 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tlmo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ícka 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žba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špecializovan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é sociálne poradenstvo</w:t>
            </w:r>
          </w:p>
        </w:tc>
      </w:tr>
      <w:tr>
        <w:trPr>
          <w:trHeight w:val="360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čet klientov (kapacita)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70" w:hRule="auto"/>
          <w:jc w:val="left"/>
        </w:trPr>
        <w:tc>
          <w:tcPr>
            <w:tcW w:w="8997" w:type="dxa"/>
            <w:gridSpan w:val="1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čerpanie rozpočtu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610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mzdy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6594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620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odvody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2319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631001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cestovné výdavky tuzemské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632001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energie -elektrina, plyn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4717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632002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vodné, sto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432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632003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telefón, fax,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štov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é 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žby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633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materiál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1921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634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dopravné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635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údr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žba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495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636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nájomné za prenájom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637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žby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2581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pol. 640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ý transfer-náhrada príjmu PN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70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odpisy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860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70" w:hRule="auto"/>
          <w:jc w:val="left"/>
        </w:trPr>
        <w:tc>
          <w:tcPr>
            <w:tcW w:w="76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  <w:tc>
          <w:tcPr>
            <w:tcW w:w="2527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1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19939</w:t>
            </w:r>
          </w:p>
        </w:tc>
        <w:tc>
          <w:tcPr>
            <w:tcW w:w="4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Náklady na 1 klienta/rok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19939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Náklady na 1 klienta/mesiac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1661,60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510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pol (200) 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Príjem z platenia úhrad za sociálnu 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žbu - SPOLU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6313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76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priemerný príjem z platenia úhrad za sociálnu 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žbu na 1 klienta /rok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6313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780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Priemerný príjem z platenia úhrad za sociálnu slu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žbu na 1 klienta /mesiac</w:t>
            </w: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526</w:t>
            </w:r>
          </w:p>
        </w:tc>
        <w:tc>
          <w:tcPr>
            <w:tcW w:w="4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9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7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868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úra PSS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stupňa odk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ázanosti:</w:t>
      </w:r>
    </w:p>
    <w:tbl>
      <w:tblPr/>
      <w:tblGrid>
        <w:gridCol w:w="3022"/>
        <w:gridCol w:w="3020"/>
        <w:gridCol w:w="3020"/>
      </w:tblGrid>
      <w:tr>
        <w:trPr>
          <w:trHeight w:val="1" w:hRule="atLeast"/>
          <w:jc w:val="left"/>
        </w:trPr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Zariadenie pre seniorov</w:t>
            </w:r>
          </w:p>
          <w:p>
            <w:pPr>
              <w:spacing w:before="0" w:after="27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53 PSS</w:t>
            </w: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Domov sociálnych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žieb</w:t>
            </w:r>
          </w:p>
          <w:p>
            <w:pPr>
              <w:spacing w:before="0" w:after="27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 PSS</w:t>
            </w:r>
          </w:p>
        </w:tc>
      </w:tr>
      <w:tr>
        <w:trPr>
          <w:trHeight w:val="1" w:hRule="atLeast"/>
          <w:jc w:val="left"/>
        </w:trPr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Stupe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 odk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ázanosti FO na pomoc inej FO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II. St.</w:t>
            </w: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Stupe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 odk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ázanosti FO na pomoc inej FO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III. St.</w:t>
            </w: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Stupe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 odk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ázanosti FO na pomoc inej FO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IV. St.</w:t>
            </w: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Stupe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 odk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ázanosti FO na pomoc inej FO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V. St.</w:t>
            </w: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Stupe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 odk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ázanosti FO na pomoc inej FO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VI. St.</w:t>
            </w: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42</w:t>
            </w:r>
          </w:p>
        </w:tc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7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b/ Ro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á závierka a zhodnotenie základných údajov v nej obsiahnutých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 .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íloha  -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 k 31.12.2023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priznanie k 31.12.2023</w:t>
      </w:r>
    </w:p>
    <w:p>
      <w:pPr>
        <w:suppressAutoHyphens w:val="true"/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základe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Stanov 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čianskeho združenia DOS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17.09.2012 v zmysle čl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ánku V , valné zhroma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ždenie schvaľuje 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správu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čianskeho združenia.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566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566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---------------------------</w:t>
      </w:r>
    </w:p>
    <w:p>
      <w:pPr>
        <w:spacing w:before="0" w:after="160" w:line="259"/>
        <w:ind w:right="0" w:left="566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Jaroslav Gomola v.t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566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566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---------------------------</w:t>
      </w:r>
    </w:p>
    <w:p>
      <w:pPr>
        <w:spacing w:before="0" w:after="160" w:line="259"/>
        <w:ind w:right="0" w:left="566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Jaroslav Gomola ml. v.r.</w:t>
      </w:r>
    </w:p>
    <w:p>
      <w:pPr>
        <w:spacing w:before="0" w:after="160" w:line="259"/>
        <w:ind w:right="0" w:left="566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566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----------------------------</w:t>
      </w:r>
    </w:p>
    <w:p>
      <w:pPr>
        <w:spacing w:before="0" w:after="160" w:line="259"/>
        <w:ind w:right="0" w:left="566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Janka Gomolová v.r.</w:t>
      </w:r>
    </w:p>
    <w:p>
      <w:pPr>
        <w:spacing w:before="0" w:after="160" w:line="259"/>
        <w:ind w:right="0" w:left="566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num w:numId="10">
    <w:abstractNumId w:val="84"/>
  </w:num>
  <w:num w:numId="105">
    <w:abstractNumId w:val="78"/>
  </w:num>
  <w:num w:numId="110">
    <w:abstractNumId w:val="72"/>
  </w:num>
  <w:num w:numId="112">
    <w:abstractNumId w:val="66"/>
  </w:num>
  <w:num w:numId="114">
    <w:abstractNumId w:val="60"/>
  </w:num>
  <w:num w:numId="116">
    <w:abstractNumId w:val="54"/>
  </w:num>
  <w:num w:numId="121">
    <w:abstractNumId w:val="48"/>
  </w:num>
  <w:num w:numId="130">
    <w:abstractNumId w:val="42"/>
  </w:num>
  <w:num w:numId="136">
    <w:abstractNumId w:val="36"/>
  </w:num>
  <w:num w:numId="138">
    <w:abstractNumId w:val="30"/>
  </w:num>
  <w:num w:numId="148">
    <w:abstractNumId w:val="24"/>
  </w:num>
  <w:num w:numId="150">
    <w:abstractNumId w:val="18"/>
  </w:num>
  <w:num w:numId="154">
    <w:abstractNumId w:val="12"/>
  </w:num>
  <w:num w:numId="156">
    <w:abstractNumId w:val="6"/>
  </w:num>
  <w:num w:numId="15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