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olors3.xml" ContentType="application/vnd.ms-office.chartcolorstyl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charts/style3.xml" ContentType="application/vnd.ms-office.chartstyle+xml"/>
  <Override PartName="/word/charts/colors1.xml" ContentType="application/vnd.ms-office.chartcolorstyle+xml"/>
  <Override PartName="/word/charts/colors2.xml" ContentType="application/vnd.ms-office.chartcolorsty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harts/style1.xml" ContentType="application/vnd.ms-office.chartstyle+xml"/>
  <Override PartName="/word/charts/style2.xml" ContentType="application/vnd.ms-office.chartsty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6FA4" w:rsidRDefault="003A6FA4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6FA4">
        <w:rPr>
          <w:rFonts w:ascii="Times New Roman" w:eastAsia="Times New Roman" w:hAnsi="Times New Roman" w:cs="Times New Roman"/>
          <w:noProof/>
          <w:sz w:val="36"/>
          <w:szCs w:val="36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276</wp:posOffset>
            </wp:positionV>
            <wp:extent cx="1390650" cy="1352550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A6FA4" w:rsidRDefault="003A6FA4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3A6FA4" w:rsidP="003A6FA4">
      <w:pPr>
        <w:tabs>
          <w:tab w:val="center" w:pos="3351"/>
        </w:tabs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 w:type="textWrapping" w:clear="all"/>
      </w:r>
    </w:p>
    <w:p w:rsidR="00A2483A" w:rsidRPr="003A6FA4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3A6FA4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>Zariadenie pre seniorov „Zálesák o.z.“</w:t>
      </w:r>
      <w:r w:rsidR="003A6FA4" w:rsidRPr="003A6FA4">
        <w:rPr>
          <w:i/>
          <w:noProof/>
          <w:lang w:eastAsia="sk-SK"/>
        </w:rPr>
        <w:t xml:space="preserve"> </w:t>
      </w: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40"/>
          <w:szCs w:val="40"/>
          <w:lang w:eastAsia="sk-SK"/>
        </w:rPr>
        <w:t>VÝROČNÁ SPRÁVA</w:t>
      </w:r>
    </w:p>
    <w:p w:rsidR="00A2483A" w:rsidRPr="00A2483A" w:rsidRDefault="001E37E4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40"/>
          <w:szCs w:val="40"/>
          <w:lang w:eastAsia="sk-SK"/>
        </w:rPr>
        <w:t>za rok 2023</w:t>
      </w: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54389A">
      <w:pPr>
        <w:tabs>
          <w:tab w:val="left" w:pos="7926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Predkladá:</w:t>
      </w:r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 xml:space="preserve"> Viera Pampuríková, riaditeľka</w:t>
      </w:r>
      <w:r w:rsidR="0054389A">
        <w:rPr>
          <w:rFonts w:ascii="Times New Roman" w:eastAsia="Times New Roman" w:hAnsi="Times New Roman" w:cs="Times New Roman"/>
          <w:sz w:val="26"/>
          <w:szCs w:val="26"/>
          <w:lang w:eastAsia="sk-SK"/>
        </w:rPr>
        <w:tab/>
      </w:r>
    </w:p>
    <w:p w:rsidR="00A2483A" w:rsidRPr="00BD5897" w:rsidRDefault="00BD5897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 w:rsidRPr="00BD5897">
        <w:rPr>
          <w:rFonts w:ascii="Times New Roman" w:eastAsia="Times New Roman" w:hAnsi="Times New Roman" w:cs="Times New Roman"/>
          <w:b/>
          <w:sz w:val="26"/>
          <w:szCs w:val="26"/>
          <w:lang w:eastAsia="sk-SK"/>
        </w:rPr>
        <w:t>Vypracované dňa:</w:t>
      </w:r>
      <w:r w:rsidR="001E37E4">
        <w:rPr>
          <w:rFonts w:ascii="Times New Roman" w:eastAsia="Times New Roman" w:hAnsi="Times New Roman" w:cs="Times New Roman"/>
          <w:sz w:val="26"/>
          <w:szCs w:val="26"/>
          <w:lang w:eastAsia="sk-SK"/>
        </w:rPr>
        <w:t xml:space="preserve"> 02.07.2024</w:t>
      </w: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OBSAH</w:t>
      </w:r>
    </w:p>
    <w:p w:rsidR="00A2483A" w:rsidRPr="00DA45A5" w:rsidRDefault="00A2483A" w:rsidP="00A2483A">
      <w:pPr>
        <w:numPr>
          <w:ilvl w:val="0"/>
          <w:numId w:val="1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Identifikácia zariadenia</w:t>
      </w:r>
    </w:p>
    <w:p w:rsidR="00DA45A5" w:rsidRPr="00DA45A5" w:rsidRDefault="00DA45A5" w:rsidP="00DA45A5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 w:rsidRPr="00DA45A5">
        <w:rPr>
          <w:rFonts w:ascii="Times New Roman" w:eastAsia="Times New Roman" w:hAnsi="Times New Roman" w:cs="Times New Roman"/>
          <w:sz w:val="26"/>
          <w:szCs w:val="26"/>
          <w:lang w:eastAsia="sk-SK"/>
        </w:rPr>
        <w:t>1.1. Základné údaje o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 </w:t>
      </w:r>
      <w:r w:rsidRPr="00DA45A5">
        <w:rPr>
          <w:rFonts w:ascii="Times New Roman" w:eastAsia="Times New Roman" w:hAnsi="Times New Roman" w:cs="Times New Roman"/>
          <w:sz w:val="26"/>
          <w:szCs w:val="26"/>
          <w:lang w:eastAsia="sk-SK"/>
        </w:rPr>
        <w:t>zariadení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...........................................................................3</w:t>
      </w:r>
    </w:p>
    <w:p w:rsidR="00A2483A" w:rsidRDefault="00DA45A5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1.2</w:t>
      </w:r>
      <w:r w:rsidR="00D67042">
        <w:rPr>
          <w:rFonts w:ascii="Times New Roman" w:eastAsia="Times New Roman" w:hAnsi="Times New Roman" w:cs="Times New Roman"/>
          <w:sz w:val="26"/>
          <w:szCs w:val="26"/>
          <w:lang w:eastAsia="sk-SK"/>
        </w:rPr>
        <w:t>. Poslanie, vízia a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 xml:space="preserve"> ciele zariadenia</w:t>
      </w:r>
      <w:r w:rsidR="00D67042">
        <w:rPr>
          <w:rFonts w:ascii="Times New Roman" w:eastAsia="Times New Roman" w:hAnsi="Times New Roman" w:cs="Times New Roman"/>
          <w:sz w:val="26"/>
          <w:szCs w:val="26"/>
          <w:lang w:eastAsia="sk-SK"/>
        </w:rPr>
        <w:t>...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................................................................4</w:t>
      </w:r>
    </w:p>
    <w:p w:rsidR="004C03D4" w:rsidRPr="00A2483A" w:rsidRDefault="004C03D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1.3. Splnenie stanovených cieľov</w:t>
      </w:r>
      <w:r w:rsidR="00331271">
        <w:rPr>
          <w:rFonts w:ascii="Times New Roman" w:eastAsia="Times New Roman" w:hAnsi="Times New Roman" w:cs="Times New Roman"/>
          <w:sz w:val="26"/>
          <w:szCs w:val="26"/>
          <w:lang w:eastAsia="sk-SK"/>
        </w:rPr>
        <w:t xml:space="preserve"> na rok 2023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</w:t>
      </w:r>
      <w:r w:rsidR="00331271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.....................5</w:t>
      </w:r>
    </w:p>
    <w:p w:rsidR="00A2483A" w:rsidRPr="00A2483A" w:rsidRDefault="004C03D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1.4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Základné hodnoty smerovania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...............................6</w:t>
      </w:r>
    </w:p>
    <w:p w:rsidR="00A2483A" w:rsidRPr="00A2483A" w:rsidRDefault="004C03D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1.5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Priestorové rozloženie zariadenia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...............................6</w:t>
      </w:r>
    </w:p>
    <w:p w:rsidR="00A2483A" w:rsidRPr="00A2483A" w:rsidRDefault="004C03D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1.6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Skladba prijímateľov sociálnej služby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..........................8</w:t>
      </w:r>
    </w:p>
    <w:p w:rsidR="00331271" w:rsidRDefault="004C03D4" w:rsidP="00331271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1.7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Skladba zamestnancov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</w:t>
      </w:r>
      <w:r w:rsidR="00331271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.............................13</w:t>
      </w:r>
    </w:p>
    <w:p w:rsidR="00A2483A" w:rsidRPr="00A2483A" w:rsidRDefault="00A2483A" w:rsidP="00331271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Rozbor a vyhodnotenie hospodárenia</w:t>
      </w:r>
    </w:p>
    <w:p w:rsidR="00A2483A" w:rsidRPr="00A2483A" w:rsidRDefault="005B7FF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2.1. Účtovná závierka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...........................................................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..............................15</w:t>
      </w:r>
    </w:p>
    <w:p w:rsidR="00A2483A" w:rsidRPr="00A2483A" w:rsidRDefault="005B7FF4" w:rsidP="00BD5897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2.2. Ekonomicky oprávnené náklady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..............................21</w:t>
      </w:r>
    </w:p>
    <w:p w:rsidR="00A2483A" w:rsidRPr="00A2483A" w:rsidRDefault="00A2483A" w:rsidP="00A2483A">
      <w:pPr>
        <w:numPr>
          <w:ilvl w:val="0"/>
          <w:numId w:val="1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Prehľad poskytovaných služieb v zariadení</w:t>
      </w:r>
    </w:p>
    <w:p w:rsidR="00A2483A" w:rsidRPr="00A2483A" w:rsidRDefault="004C03D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3.1. Z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dravotná starostlivosť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..............................22</w:t>
      </w:r>
    </w:p>
    <w:p w:rsidR="00A2483A" w:rsidRPr="00A2483A" w:rsidRDefault="00A2483A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3.2. Ošetrovateľská starostlivosť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..............................23</w:t>
      </w:r>
    </w:p>
    <w:p w:rsidR="00A2483A" w:rsidRPr="00A2483A" w:rsidRDefault="00A2483A" w:rsidP="00A2483A">
      <w:pPr>
        <w:numPr>
          <w:ilvl w:val="0"/>
          <w:numId w:val="1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Fotodokumentácia</w:t>
      </w:r>
      <w:r w:rsidR="00653F26" w:rsidRPr="00653F26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.............................</w:t>
      </w:r>
      <w:r w:rsidR="00653F26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</w:t>
      </w:r>
      <w:r w:rsidR="00653F26" w:rsidRPr="00653F26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.............................</w:t>
      </w:r>
      <w:r w:rsidR="004C03D4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..............................24</w:t>
      </w: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7D73D5" w:rsidP="007D73D5">
      <w:pPr>
        <w:tabs>
          <w:tab w:val="left" w:pos="5497"/>
        </w:tabs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D5FD6" w:rsidRDefault="004D5FD6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5897" w:rsidRPr="00A2483A" w:rsidRDefault="00BD5897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9222"/>
      </w:tblGrid>
      <w:tr w:rsidR="00A2483A" w:rsidRPr="00A2483A" w:rsidTr="00A2483A">
        <w:trPr>
          <w:tblCellSpacing w:w="0" w:type="dxa"/>
        </w:trPr>
        <w:tc>
          <w:tcPr>
            <w:tcW w:w="5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DA45A5" w:rsidRDefault="00DA45A5" w:rsidP="00DA45A5">
            <w:pPr>
              <w:pStyle w:val="Odsekzoznamu"/>
              <w:numPr>
                <w:ilvl w:val="1"/>
                <w:numId w:val="17"/>
              </w:num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sk-SK"/>
              </w:rPr>
              <w:lastRenderedPageBreak/>
              <w:t xml:space="preserve"> </w:t>
            </w:r>
            <w:r w:rsidR="00A2483A" w:rsidRPr="00DA45A5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sk-SK"/>
              </w:rPr>
              <w:t>Základné údaje o zariadení</w:t>
            </w:r>
          </w:p>
        </w:tc>
      </w:tr>
    </w:tbl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3320"/>
        <w:gridCol w:w="5902"/>
      </w:tblGrid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Názov organizácie: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Zariadenie pre seniorov „Zálesák o.z.“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Adresa: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Kaštieľna 1, 049 21 Betliar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Štatutár: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Viera Pampuríková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Dátum registrácie: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23.08.17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IČO: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50</w:t>
            </w:r>
            <w:r w:rsidR="00393545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 </w:t>
            </w: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788</w:t>
            </w:r>
            <w:r w:rsidR="00393545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</w:t>
            </w: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418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Kontaktné údaje: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176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Mobil: 0905 971 667</w:t>
            </w:r>
          </w:p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e-mail: zalesak.betliar@gmail.com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Právna forma: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Občianske združenie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Zriaďovateľ: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Košický samosprávny kraj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Bankové spojenie: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176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UniCredit Bank</w:t>
            </w:r>
          </w:p>
          <w:p w:rsidR="00A2483A" w:rsidRPr="00A2483A" w:rsidRDefault="00A2483A" w:rsidP="00A2483A">
            <w:pPr>
              <w:spacing w:before="176" w:after="176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IBAN: SK48 1111 0000 0014 2630 8007</w:t>
            </w:r>
          </w:p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IBAN: SK26 1111 0000 0014 2630 8015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Kapacita zariadenia: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Pobytová forma: 34 klientov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1E37E4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Počet zamestnancov k 31.12.2023</w:t>
            </w:r>
            <w:r w:rsidR="00A2483A"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1E37E4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K 31.12.2023</w:t>
            </w:r>
            <w:r w:rsidR="00A2483A"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b</w:t>
            </w:r>
            <w:r w:rsidR="00721C36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ol celkový počet zamestnancov 19</w:t>
            </w:r>
            <w:r w:rsidR="00A2483A"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zariadení </w:t>
            </w:r>
          </w:p>
        </w:tc>
      </w:tr>
    </w:tbl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8A00E7" w:rsidRDefault="008A00E7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393545" w:rsidRDefault="00393545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</w:p>
    <w:p w:rsidR="00A2483A" w:rsidRPr="00A2483A" w:rsidRDefault="00DA45A5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1.2</w:t>
      </w:r>
      <w:r w:rsidR="009035A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.Poslanie, vízia a </w:t>
      </w:r>
      <w:r w:rsidR="00A2483A"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ciele zariadenia</w:t>
      </w:r>
    </w:p>
    <w:p w:rsidR="00A2483A" w:rsidRDefault="00393545" w:rsidP="00F032E9">
      <w:p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Hlavnou prioritou zariadenia je prehlbovanie multifunkčnosti zariadenia ako jeho základnej charakteristickej črty a zároveň pôsobenie zariadenia na komunitu a región. Poslaním ZPS je poskytovať sociálne služby v zmysle zákona o sociálnych s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lužbách v čo najlepšej kvalite.</w:t>
      </w:r>
      <w:r w:rsidR="0026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Naše úsilie smeruje k skvalitneniu poskytovania sociálnych služieb a k spokojnosti prijímateľov sociálnej služby. Z</w:t>
      </w:r>
      <w:r w:rsidR="00A2483A" w:rsidRPr="00A248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abezpečujeme podmienky a priestor pre zachovanie čo najvyššej samostatnosti klienta a poskytovať bezpečné a kvalitné služby. Vytvárať prijímateľom sociálnej služby pocit domova a bezpečia a aktívne uplatňovať budovanie pozitívnych rodinných vzťahov, vzťahov v rámci zariadenia - či už medzi prijímateľmi sociálnej služby ale aj zamestnancami zariadenia a tiež širšej komunity. </w:t>
      </w:r>
      <w:r w:rsidR="009035AD" w:rsidRPr="009035AD">
        <w:rPr>
          <w:rFonts w:ascii="Times New Roman" w:hAnsi="Times New Roman" w:cs="Times New Roman"/>
          <w:sz w:val="24"/>
          <w:szCs w:val="24"/>
        </w:rPr>
        <w:t>Zamerať sa na zmysluplné prežívanie a trávenie voľného času pri zachovaní ľudskej dôstojnosti a</w:t>
      </w:r>
      <w:r w:rsidR="009035AD">
        <w:rPr>
          <w:rFonts w:ascii="Times New Roman" w:hAnsi="Times New Roman" w:cs="Times New Roman"/>
          <w:sz w:val="24"/>
          <w:szCs w:val="24"/>
        </w:rPr>
        <w:t> </w:t>
      </w:r>
      <w:r w:rsidR="009035AD" w:rsidRPr="009035AD">
        <w:rPr>
          <w:rFonts w:ascii="Times New Roman" w:hAnsi="Times New Roman" w:cs="Times New Roman"/>
          <w:sz w:val="24"/>
          <w:szCs w:val="24"/>
        </w:rPr>
        <w:t>súkromia</w:t>
      </w:r>
      <w:r w:rsidR="009035AD">
        <w:rPr>
          <w:rFonts w:ascii="Times New Roman" w:hAnsi="Times New Roman" w:cs="Times New Roman"/>
          <w:sz w:val="24"/>
          <w:szCs w:val="24"/>
        </w:rPr>
        <w:t xml:space="preserve"> a taktiež čo v najvyššej miere napĺňať všetky potreby prijímateľov sociálnej služby.</w:t>
      </w:r>
    </w:p>
    <w:p w:rsidR="009035AD" w:rsidRDefault="009035AD" w:rsidP="00F032E9">
      <w:p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35AD" w:rsidRPr="009035AD" w:rsidRDefault="009035AD" w:rsidP="00F032E9">
      <w:pPr>
        <w:spacing w:before="57" w:after="176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35AD">
        <w:rPr>
          <w:rFonts w:ascii="Times New Roman" w:hAnsi="Times New Roman" w:cs="Times New Roman"/>
          <w:b/>
          <w:sz w:val="24"/>
          <w:szCs w:val="24"/>
        </w:rPr>
        <w:t>Vízia</w:t>
      </w:r>
    </w:p>
    <w:p w:rsidR="009035AD" w:rsidRPr="009035AD" w:rsidRDefault="009035AD" w:rsidP="009035AD">
      <w:pPr>
        <w:pStyle w:val="Odsekzoznamu"/>
        <w:numPr>
          <w:ilvl w:val="0"/>
          <w:numId w:val="21"/>
        </w:num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35AD">
        <w:rPr>
          <w:rFonts w:ascii="Times New Roman" w:hAnsi="Times New Roman" w:cs="Times New Roman"/>
          <w:sz w:val="24"/>
          <w:szCs w:val="24"/>
        </w:rPr>
        <w:t>Poskytovať odborné, cielené a adresné sociálne služby prijímateľom</w:t>
      </w:r>
    </w:p>
    <w:p w:rsidR="009035AD" w:rsidRPr="009035AD" w:rsidRDefault="009035AD" w:rsidP="009035AD">
      <w:pPr>
        <w:pStyle w:val="Odsekzoznamu"/>
        <w:numPr>
          <w:ilvl w:val="0"/>
          <w:numId w:val="21"/>
        </w:num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35AD">
        <w:rPr>
          <w:rFonts w:ascii="Times New Roman" w:hAnsi="Times New Roman" w:cs="Times New Roman"/>
          <w:sz w:val="24"/>
          <w:szCs w:val="24"/>
        </w:rPr>
        <w:t>Zabezpečenie dôstojného života pre prijímateľov sociálnej služby</w:t>
      </w:r>
    </w:p>
    <w:p w:rsidR="009035AD" w:rsidRPr="009035AD" w:rsidRDefault="009035AD" w:rsidP="009035AD">
      <w:pPr>
        <w:pStyle w:val="Odsekzoznamu"/>
        <w:numPr>
          <w:ilvl w:val="0"/>
          <w:numId w:val="21"/>
        </w:num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35AD">
        <w:rPr>
          <w:rFonts w:ascii="Times New Roman" w:hAnsi="Times New Roman" w:cs="Times New Roman"/>
          <w:sz w:val="24"/>
          <w:szCs w:val="24"/>
        </w:rPr>
        <w:t>Zabezpečenie spravodlivých a vyhovujúcich pracovných podmienok pre zamestnancov zariadenia</w:t>
      </w:r>
    </w:p>
    <w:p w:rsidR="009035AD" w:rsidRPr="009035AD" w:rsidRDefault="009035AD" w:rsidP="009035AD">
      <w:pPr>
        <w:pStyle w:val="Odsekzoznamu"/>
        <w:numPr>
          <w:ilvl w:val="0"/>
          <w:numId w:val="21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035AD">
        <w:rPr>
          <w:rFonts w:ascii="Times New Roman" w:hAnsi="Times New Roman" w:cs="Times New Roman"/>
          <w:sz w:val="24"/>
          <w:szCs w:val="24"/>
        </w:rPr>
        <w:t>Zabezpečenie adekvátneho prostredia , ktoré umožní prijímateľovi najvyššiu mieru sebestačnosti a naplnenie všetkých potrieb prijímateľov</w:t>
      </w:r>
    </w:p>
    <w:p w:rsidR="008E4C19" w:rsidRPr="00A2483A" w:rsidRDefault="008E4C19" w:rsidP="00F032E9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C36AA5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Ciele zariadenia na rok 2023</w:t>
      </w:r>
      <w:r w:rsidR="00A2483A"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:</w:t>
      </w:r>
    </w:p>
    <w:p w:rsidR="00A2483A" w:rsidRPr="00A2483A" w:rsidRDefault="00A2483A" w:rsidP="00A2483A">
      <w:pPr>
        <w:numPr>
          <w:ilvl w:val="0"/>
          <w:numId w:val="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vytvárať čo najlepšie podmienky pre stabilitu klientov ale aj personálu </w:t>
      </w:r>
    </w:p>
    <w:p w:rsidR="00A2483A" w:rsidRPr="00A2483A" w:rsidRDefault="00A2483A" w:rsidP="00A2483A">
      <w:pPr>
        <w:numPr>
          <w:ilvl w:val="0"/>
          <w:numId w:val="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neustále vzdelávanie sa personálu</w:t>
      </w:r>
      <w:r w:rsidR="009035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každom smere</w:t>
      </w:r>
    </w:p>
    <w:p w:rsidR="00A2483A" w:rsidRPr="00A2483A" w:rsidRDefault="009035AD" w:rsidP="00A2483A">
      <w:pPr>
        <w:numPr>
          <w:ilvl w:val="0"/>
          <w:numId w:val="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zabezpečiť oddychovú zónu pre prijímateľov v exteriéri zariadenia</w:t>
      </w:r>
      <w:r w:rsidR="005C588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(momentálne v procese)</w:t>
      </w:r>
    </w:p>
    <w:p w:rsidR="00C36AA5" w:rsidRDefault="00A2483A" w:rsidP="00C36AA5">
      <w:pPr>
        <w:numPr>
          <w:ilvl w:val="0"/>
          <w:numId w:val="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skrášliť vonkajšie prostredie – </w:t>
      </w:r>
      <w:r w:rsidR="009035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vytvorenie </w:t>
      </w:r>
      <w:r w:rsidR="005C588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osvetleného chodníka </w:t>
      </w:r>
    </w:p>
    <w:p w:rsidR="000B13DD" w:rsidRDefault="000B13D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B13DD" w:rsidRDefault="000B13D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6AA5" w:rsidRPr="004C03D4" w:rsidRDefault="004C03D4" w:rsidP="004C03D4">
      <w:pPr>
        <w:spacing w:before="57" w:after="176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1.3.</w:t>
      </w:r>
      <w:r w:rsidR="00C36AA5" w:rsidRPr="004C03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Splneni</w:t>
      </w:r>
      <w:r w:rsidR="001E37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 stanovených cieľov na rok 2023</w:t>
      </w:r>
    </w:p>
    <w:p w:rsidR="00C36AA5" w:rsidRDefault="00C36AA5" w:rsidP="00C36AA5">
      <w:pPr>
        <w:pStyle w:val="Odsekzoznamu"/>
        <w:numPr>
          <w:ilvl w:val="0"/>
          <w:numId w:val="1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61CF">
        <w:rPr>
          <w:rFonts w:ascii="Times New Roman" w:eastAsia="Times New Roman" w:hAnsi="Times New Roman" w:cs="Times New Roman"/>
          <w:sz w:val="24"/>
          <w:szCs w:val="24"/>
          <w:lang w:eastAsia="sk-SK"/>
        </w:rPr>
        <w:t>vzdelávanie zamestnancov – nakoľko si dáme záležať na kvalitnom a profesion</w:t>
      </w:r>
      <w:r w:rsidR="008B0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álnom prístupe zamestnancov, </w:t>
      </w:r>
      <w:r w:rsidRPr="00A161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zabezpečujeme </w:t>
      </w:r>
      <w:r w:rsidR="008B0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im </w:t>
      </w:r>
      <w:r w:rsidRPr="00A161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neustále </w:t>
      </w:r>
      <w:r w:rsidR="00A161CF" w:rsidRPr="00A161CF">
        <w:rPr>
          <w:rFonts w:ascii="Times New Roman" w:eastAsia="Times New Roman" w:hAnsi="Times New Roman" w:cs="Times New Roman"/>
          <w:sz w:val="24"/>
          <w:szCs w:val="24"/>
          <w:lang w:eastAsia="sk-SK"/>
        </w:rPr>
        <w:t>vzdelávanie v podobe rôznych kurzov a školení.</w:t>
      </w:r>
      <w:r w:rsidR="008B0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Každoročné školenie BOZP a PO, supervízia.</w:t>
      </w:r>
    </w:p>
    <w:p w:rsidR="00A161CF" w:rsidRPr="00D67042" w:rsidRDefault="005C5882" w:rsidP="00C36AA5">
      <w:pPr>
        <w:pStyle w:val="Odsekzoznamu"/>
        <w:numPr>
          <w:ilvl w:val="0"/>
          <w:numId w:val="19"/>
        </w:numPr>
        <w:spacing w:before="57" w:after="176"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D67042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Zabezpečenie oddychovej zóny v exteriéri zariadenia </w:t>
      </w:r>
      <w:r w:rsidR="00D67042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( v procese)</w:t>
      </w:r>
    </w:p>
    <w:p w:rsidR="00E55694" w:rsidRPr="00E55694" w:rsidRDefault="00E55694" w:rsidP="00E55694">
      <w:pPr>
        <w:pStyle w:val="Odsekzoznamu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5694">
        <w:rPr>
          <w:noProof/>
          <w:lang w:eastAsia="sk-SK"/>
        </w:rPr>
        <w:drawing>
          <wp:inline distT="0" distB="0" distL="0" distR="0">
            <wp:extent cx="4038600" cy="3028950"/>
            <wp:effectExtent l="0" t="0" r="0" b="0"/>
            <wp:docPr id="39" name="Picture 39" descr="C:\Users\Uzivatel\Downloads\20240702_1357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zivatel\Downloads\20240702_13572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9568" cy="30371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13DD" w:rsidRPr="000B13DD" w:rsidRDefault="000B13D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61CF" w:rsidRPr="00D67042" w:rsidRDefault="00F644AE" w:rsidP="00C36AA5">
      <w:pPr>
        <w:pStyle w:val="Odsekzoznamu"/>
        <w:numPr>
          <w:ilvl w:val="0"/>
          <w:numId w:val="19"/>
        </w:numPr>
        <w:spacing w:before="57" w:after="176"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D67042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Osvetlenie na </w:t>
      </w:r>
      <w:r w:rsidR="00D67042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budúci </w:t>
      </w:r>
      <w:r w:rsidRPr="00D67042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chodník vedúci do kaštieľneho parku</w:t>
      </w:r>
    </w:p>
    <w:p w:rsidR="000B13DD" w:rsidRDefault="000B13DD" w:rsidP="000B13DD">
      <w:pPr>
        <w:pStyle w:val="Odsekzoznamu"/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61CF" w:rsidRPr="00D67042" w:rsidRDefault="00E55694" w:rsidP="00D6704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5694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590925" cy="2616994"/>
            <wp:effectExtent l="0" t="0" r="0" b="0"/>
            <wp:docPr id="40" name="Picture 40" descr="C:\Users\Uzivatel\Downloads\20240702_1357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zivatel\Downloads\20240702_135710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1991" cy="2617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83A" w:rsidRPr="00A2483A" w:rsidRDefault="004C03D4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1.4</w:t>
      </w:r>
      <w:r w:rsidR="00A2483A"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.Základné hodnoty smerovania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dôstojnosť a jedinečnosť človeka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úcta a akceptácia človeka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individualita klienta ( schopnosti a možnosti )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dôstojné prostredie a súkromie klienta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možnosti aktivizácie klientov podľa ich schopností a možností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kvalitný systém individuálneho prístupu ku klientovi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stabilné a kvalifikované ľudské zdroje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tímová práca a holistický prístup ku klientovi</w:t>
      </w:r>
    </w:p>
    <w:p w:rsidR="00A2483A" w:rsidRPr="004C03D4" w:rsidRDefault="004C03D4" w:rsidP="004C03D4">
      <w:pPr>
        <w:spacing w:before="57" w:after="176" w:line="36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1.5.</w:t>
      </w:r>
      <w:r w:rsidR="005B7FF4" w:rsidRPr="004C03D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A2483A" w:rsidRPr="004C03D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Priestorové rozloženie zariadenia</w:t>
      </w:r>
    </w:p>
    <w:p w:rsidR="00511AA7" w:rsidRDefault="00267221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>Dom seniorov Z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>ále</w:t>
      </w:r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sák o.z. sa nachádza 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>v priestoroch bývalého komunistického zariadenia, ktoré v minulosti slúžilo ako pioniersky tábor. Zariadenie je situované v rozľahlom parku uprostred krásnej prírody, čo umožňuje pokojné , príjemné ale aj aktívne využitie času pre prijímateľov sociálnej služby.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2010 sa začala rekonštrukcia tohto zariadenia.</w:t>
      </w:r>
    </w:p>
    <w:p w:rsidR="009014A0" w:rsidRDefault="009014A0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D67042" w:rsidRDefault="00657973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4848225" cy="3463788"/>
            <wp:effectExtent l="0" t="0" r="0" b="3810"/>
            <wp:docPr id="43" name="Picture 43" descr="Kaštieľ v Betliari: 20 najzaujímavejších faktov | Dromedár.s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Kaštieľ v Betliari: 20 najzaujímavejších faktov | Dromedár.sk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5739" cy="3476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6198" w:rsidRPr="00B06198" w:rsidRDefault="00B06198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06198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Pôvodný stav pred rekonštrukciou</w:t>
      </w:r>
    </w:p>
    <w:p w:rsidR="00511AA7" w:rsidRDefault="00445D8F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5D8F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4550735" cy="3345897"/>
            <wp:effectExtent l="0" t="0" r="2540" b="6985"/>
            <wp:docPr id="6" name="Picture 6" descr="C:\Users\Uzivatel\Desktop\20230622_1256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zivatel\Desktop\20230622_12560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6282" cy="3349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83A" w:rsidRDefault="00267221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45D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Budova zariadenia pre seniorov pozostáva z troch podlaží. Na prvom podlaží sa nach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ádzajú administratívne priestory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vstupná hala, 3 izby klientov, recepcia, spoločná jedáleň a kuchyňa. Druhé podlažie tvoria izby klientov - 7x a kancelária pre službukonajúci personál, spoločenské priestory a terasa. Na treťom podlaží sa nachádzajú taktiež izby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klientov - 7x, plne vybavená práčovňa, žehliareň, sklad čistého prádla a spoločenské priestory. </w:t>
      </w:r>
    </w:p>
    <w:p w:rsidR="00D67042" w:rsidRPr="00D67042" w:rsidRDefault="00D67042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D6704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Zrekonštruovaná budova</w:t>
      </w:r>
    </w:p>
    <w:p w:rsidR="000B13DD" w:rsidRPr="00A2483A" w:rsidRDefault="00D67042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B13DD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4459456" cy="2952750"/>
            <wp:effectExtent l="0" t="0" r="0" b="0"/>
            <wp:docPr id="9" name="Picture 9" descr="C:\Users\Uzivatel\Downloads\20230622_1252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zivatel\Downloads\20230622_125257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5272" cy="29632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Priestory zariadenia sa členia na:</w:t>
      </w:r>
    </w:p>
    <w:p w:rsidR="00A2483A" w:rsidRPr="00A2483A" w:rsidRDefault="00A2483A" w:rsidP="00A2483A">
      <w:pPr>
        <w:numPr>
          <w:ilvl w:val="0"/>
          <w:numId w:val="5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Priestory pre ubytovanie klientov (izby) – 17 x dvojlôžkové izby. Naše zariadenie má 17 izieb, pričom každá izba je vybavená sociálnym zariadením ( sprcha, WC a umývadlo). Každá izba má vlastný balkón a disponuje rovnakou veľkosťou a vybavením.</w:t>
      </w:r>
    </w:p>
    <w:p w:rsidR="00A2483A" w:rsidRPr="00A2483A" w:rsidRDefault="00A2483A" w:rsidP="00A2483A">
      <w:pPr>
        <w:numPr>
          <w:ilvl w:val="0"/>
          <w:numId w:val="5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Priestory pre vykonávanie záujmových činností a voľnočasových aktivít klientov - terasa,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spoločenské priestory, vonkajšie priestory areálu ale aj jedáleň</w:t>
      </w:r>
    </w:p>
    <w:p w:rsidR="00A2483A" w:rsidRPr="00A2483A" w:rsidRDefault="00A2483A" w:rsidP="00A2483A">
      <w:pPr>
        <w:numPr>
          <w:ilvl w:val="0"/>
          <w:numId w:val="5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Administratívne a prevádzkové priestory – kancelária pre službukonajúci personál, recepcia, kancelária vrchnej sestry a riaditeľa, sklad potravín, sklad zeleniny, žehliareň, práčovňa, sklad čistého prádla</w:t>
      </w:r>
    </w:p>
    <w:p w:rsidR="00A2483A" w:rsidRPr="00DA45A5" w:rsidRDefault="004C03D4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1.6</w:t>
      </w:r>
      <w:r w:rsidR="00DA45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  <w:r w:rsidR="005B7FF4" w:rsidRPr="00DA45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A2483A" w:rsidRPr="00DA45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Skladba prijímateľov sociálnej služby</w:t>
      </w: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kapacita zariadenia je 34 klientov. Priemerný počet prijímate</w:t>
      </w:r>
      <w:r w:rsidR="003C14CD">
        <w:rPr>
          <w:rFonts w:ascii="Times New Roman" w:eastAsia="Times New Roman" w:hAnsi="Times New Roman" w:cs="Times New Roman"/>
          <w:sz w:val="24"/>
          <w:szCs w:val="24"/>
          <w:lang w:eastAsia="sk-SK"/>
        </w:rPr>
        <w:t>ľov sociálnej služby za rok 2023 bol</w:t>
      </w:r>
      <w:r w:rsidR="00D86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34,9</w:t>
      </w:r>
      <w:r w:rsidR="003C14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klienta.</w:t>
      </w:r>
    </w:p>
    <w:p w:rsidR="00F644AE" w:rsidRDefault="00F644AE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44AE" w:rsidRDefault="00F644AE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>Členenie podľa stupňa od</w:t>
      </w:r>
      <w:r w:rsidR="00C5430D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kázanosti počas celého roka 2023</w:t>
      </w:r>
    </w:p>
    <w:p w:rsidR="00657973" w:rsidRPr="00A2483A" w:rsidRDefault="00657973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655"/>
        <w:gridCol w:w="641"/>
        <w:gridCol w:w="640"/>
        <w:gridCol w:w="640"/>
        <w:gridCol w:w="640"/>
        <w:gridCol w:w="640"/>
        <w:gridCol w:w="640"/>
        <w:gridCol w:w="640"/>
        <w:gridCol w:w="677"/>
        <w:gridCol w:w="640"/>
        <w:gridCol w:w="548"/>
        <w:gridCol w:w="640"/>
        <w:gridCol w:w="581"/>
      </w:tblGrid>
      <w:tr w:rsidR="00A2483A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Mesiac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III.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IV.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VII.</w:t>
            </w:r>
          </w:p>
        </w:tc>
        <w:tc>
          <w:tcPr>
            <w:tcW w:w="36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VIII.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IX.</w:t>
            </w:r>
          </w:p>
        </w:tc>
        <w:tc>
          <w:tcPr>
            <w:tcW w:w="29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X.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XI.</w:t>
            </w:r>
          </w:p>
        </w:tc>
        <w:tc>
          <w:tcPr>
            <w:tcW w:w="315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XII.</w:t>
            </w:r>
          </w:p>
        </w:tc>
      </w:tr>
      <w:tr w:rsidR="00A2483A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Stupeň odkázanosti</w:t>
            </w: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9081B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II.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6098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66098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6098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3C14CD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3C14CD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3C14CD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9081B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IV.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6098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6098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6098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C14CD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C14CD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C14CD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</w:tr>
      <w:tr w:rsidR="0089081B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6098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6098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6098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C14CD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C14CD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C14CD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</w:t>
            </w:r>
          </w:p>
        </w:tc>
      </w:tr>
      <w:tr w:rsidR="0089081B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6098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6098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6098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C14CD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C14CD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C14CD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3E42E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</w:p>
        </w:tc>
      </w:tr>
    </w:tbl>
    <w:p w:rsidR="00393545" w:rsidRDefault="00393545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7042" w:rsidRDefault="00D67042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7042" w:rsidRDefault="00D67042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7042" w:rsidRPr="00A2483A" w:rsidRDefault="00D67042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9249E" w:rsidRDefault="00064636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249E">
        <w:rPr>
          <w:rFonts w:ascii="Times New Roman" w:hAnsi="Times New Roman" w:cs="Times New Roman"/>
          <w:b/>
          <w:sz w:val="24"/>
          <w:szCs w:val="24"/>
        </w:rPr>
        <w:t>Štruktúra prijímateľov sociálnej sl</w:t>
      </w:r>
      <w:r w:rsidR="00C5430D">
        <w:rPr>
          <w:rFonts w:ascii="Times New Roman" w:hAnsi="Times New Roman" w:cs="Times New Roman"/>
          <w:b/>
          <w:sz w:val="24"/>
          <w:szCs w:val="24"/>
        </w:rPr>
        <w:t>užby podľa pohlavia za rok 2023</w:t>
      </w:r>
    </w:p>
    <w:p w:rsidR="00A2483A" w:rsidRDefault="00A2483A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67042" w:rsidRPr="0009249E" w:rsidRDefault="00D67042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846"/>
        <w:gridCol w:w="1984"/>
        <w:gridCol w:w="2552"/>
      </w:tblGrid>
      <w:tr w:rsidR="00064636" w:rsidRPr="0009249E" w:rsidTr="00064636">
        <w:tc>
          <w:tcPr>
            <w:tcW w:w="5382" w:type="dxa"/>
            <w:gridSpan w:val="3"/>
          </w:tcPr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b/>
                <w:sz w:val="24"/>
                <w:szCs w:val="24"/>
              </w:rPr>
              <w:t>Prijímatelia s</w:t>
            </w:r>
            <w:r w:rsidR="00C5430D">
              <w:rPr>
                <w:rFonts w:ascii="Times New Roman" w:hAnsi="Times New Roman" w:cs="Times New Roman"/>
                <w:b/>
                <w:sz w:val="24"/>
                <w:szCs w:val="24"/>
              </w:rPr>
              <w:t>ociálnej služby spolu :       53</w:t>
            </w: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64636">
        <w:tc>
          <w:tcPr>
            <w:tcW w:w="846" w:type="dxa"/>
            <w:vMerge w:val="restart"/>
          </w:tcPr>
          <w:p w:rsid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Z toho</w:t>
            </w: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Ženy</w:t>
            </w:r>
          </w:p>
        </w:tc>
        <w:tc>
          <w:tcPr>
            <w:tcW w:w="2552" w:type="dxa"/>
          </w:tcPr>
          <w:p w:rsidR="00064636" w:rsidRPr="0009249E" w:rsidRDefault="00C5430D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064636" w:rsidRPr="0009249E" w:rsidTr="00064636">
        <w:tc>
          <w:tcPr>
            <w:tcW w:w="846" w:type="dxa"/>
            <w:vMerge/>
          </w:tcPr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Muži</w:t>
            </w:r>
          </w:p>
        </w:tc>
        <w:tc>
          <w:tcPr>
            <w:tcW w:w="2552" w:type="dxa"/>
          </w:tcPr>
          <w:p w:rsidR="00064636" w:rsidRPr="0009249E" w:rsidRDefault="00C5430D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</w:tr>
    </w:tbl>
    <w:p w:rsidR="00064636" w:rsidRDefault="00064636" w:rsidP="0009249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B18AB" w:rsidRDefault="00EB18AB" w:rsidP="00657973">
      <w:pPr>
        <w:rPr>
          <w:noProof/>
          <w:lang w:eastAsia="sk-SK"/>
        </w:rPr>
      </w:pPr>
    </w:p>
    <w:p w:rsidR="00657973" w:rsidRDefault="00657973" w:rsidP="00657973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3324225" cy="2095500"/>
            <wp:effectExtent l="0" t="0" r="9525" b="0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89081B" w:rsidRDefault="0089081B" w:rsidP="0009249E">
      <w:pPr>
        <w:jc w:val="center"/>
        <w:rPr>
          <w:noProof/>
          <w:lang w:eastAsia="sk-SK"/>
        </w:rPr>
      </w:pPr>
    </w:p>
    <w:p w:rsidR="0009249E" w:rsidRDefault="00064636" w:rsidP="00390047">
      <w:pPr>
        <w:rPr>
          <w:rFonts w:ascii="Times New Roman" w:hAnsi="Times New Roman" w:cs="Times New Roman"/>
          <w:b/>
          <w:sz w:val="24"/>
          <w:szCs w:val="24"/>
        </w:rPr>
      </w:pPr>
      <w:r w:rsidRPr="0009249E">
        <w:rPr>
          <w:rFonts w:ascii="Times New Roman" w:hAnsi="Times New Roman" w:cs="Times New Roman"/>
          <w:b/>
          <w:sz w:val="24"/>
          <w:szCs w:val="24"/>
        </w:rPr>
        <w:t>Štruktúra prijímateľov sociálnej služby podľa</w:t>
      </w:r>
      <w:r w:rsidR="00C5430D">
        <w:rPr>
          <w:rFonts w:ascii="Times New Roman" w:hAnsi="Times New Roman" w:cs="Times New Roman"/>
          <w:b/>
          <w:sz w:val="24"/>
          <w:szCs w:val="24"/>
        </w:rPr>
        <w:t xml:space="preserve"> stupňa odkázanosti k 31.12.2023</w:t>
      </w:r>
    </w:p>
    <w:p w:rsidR="00A2483A" w:rsidRDefault="00A2483A" w:rsidP="00642CA2">
      <w:pPr>
        <w:rPr>
          <w:rFonts w:ascii="Times New Roman" w:hAnsi="Times New Roman" w:cs="Times New Roman"/>
          <w:b/>
          <w:sz w:val="24"/>
          <w:szCs w:val="24"/>
        </w:rPr>
      </w:pPr>
    </w:p>
    <w:p w:rsidR="00D67042" w:rsidRPr="0009249E" w:rsidRDefault="00D67042" w:rsidP="00642CA2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56"/>
        <w:gridCol w:w="1559"/>
      </w:tblGrid>
      <w:tr w:rsidR="0009249E" w:rsidRPr="0009249E" w:rsidTr="0009249E">
        <w:tc>
          <w:tcPr>
            <w:tcW w:w="4815" w:type="dxa"/>
            <w:gridSpan w:val="2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b/>
                <w:sz w:val="24"/>
                <w:szCs w:val="24"/>
              </w:rPr>
              <w:t>Prijímatelia s</w:t>
            </w:r>
            <w:r w:rsidR="00660989">
              <w:rPr>
                <w:rFonts w:ascii="Times New Roman" w:hAnsi="Times New Roman" w:cs="Times New Roman"/>
                <w:b/>
                <w:sz w:val="24"/>
                <w:szCs w:val="24"/>
              </w:rPr>
              <w:t>ociálnej služby spolu :       30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I.</w:t>
            </w:r>
          </w:p>
        </w:tc>
        <w:tc>
          <w:tcPr>
            <w:tcW w:w="1559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II.</w:t>
            </w:r>
          </w:p>
        </w:tc>
        <w:tc>
          <w:tcPr>
            <w:tcW w:w="1559" w:type="dxa"/>
          </w:tcPr>
          <w:p w:rsidR="00064636" w:rsidRPr="0009249E" w:rsidRDefault="00660989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III.</w:t>
            </w:r>
          </w:p>
        </w:tc>
        <w:tc>
          <w:tcPr>
            <w:tcW w:w="1559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IV.</w:t>
            </w:r>
          </w:p>
        </w:tc>
        <w:tc>
          <w:tcPr>
            <w:tcW w:w="1559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D86342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V.</w:t>
            </w:r>
          </w:p>
        </w:tc>
        <w:tc>
          <w:tcPr>
            <w:tcW w:w="1559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D86342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VI.</w:t>
            </w:r>
          </w:p>
        </w:tc>
        <w:tc>
          <w:tcPr>
            <w:tcW w:w="1559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D86342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</w:tbl>
    <w:p w:rsidR="00657973" w:rsidRPr="00657973" w:rsidRDefault="00657973" w:rsidP="0065797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3762375" cy="2276475"/>
            <wp:effectExtent l="0" t="0" r="9525" b="9525"/>
            <wp:docPr id="41" name="Chart 4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657973" w:rsidRDefault="00657973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249E" w:rsidRDefault="0009249E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249E">
        <w:rPr>
          <w:rFonts w:ascii="Times New Roman" w:hAnsi="Times New Roman" w:cs="Times New Roman"/>
          <w:b/>
          <w:sz w:val="24"/>
          <w:szCs w:val="24"/>
        </w:rPr>
        <w:t>Štruktúra prijímateľov sociálne</w:t>
      </w:r>
      <w:r w:rsidR="00D86342">
        <w:rPr>
          <w:rFonts w:ascii="Times New Roman" w:hAnsi="Times New Roman" w:cs="Times New Roman"/>
          <w:b/>
          <w:sz w:val="24"/>
          <w:szCs w:val="24"/>
        </w:rPr>
        <w:t>j služby podľa veku k 31.12.2023</w:t>
      </w:r>
    </w:p>
    <w:p w:rsidR="00A2483A" w:rsidRPr="0009249E" w:rsidRDefault="00A2483A" w:rsidP="00657973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63"/>
        <w:gridCol w:w="2268"/>
      </w:tblGrid>
      <w:tr w:rsidR="0009249E" w:rsidRPr="0009249E" w:rsidTr="0009249E">
        <w:tc>
          <w:tcPr>
            <w:tcW w:w="4531" w:type="dxa"/>
            <w:gridSpan w:val="2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b/>
                <w:sz w:val="24"/>
                <w:szCs w:val="24"/>
              </w:rPr>
              <w:t>Prijímatelia s</w:t>
            </w:r>
            <w:r w:rsidR="00D86342">
              <w:rPr>
                <w:rFonts w:ascii="Times New Roman" w:hAnsi="Times New Roman" w:cs="Times New Roman"/>
                <w:b/>
                <w:sz w:val="24"/>
                <w:szCs w:val="24"/>
              </w:rPr>
              <w:t>ociálnej služby spolu :       30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63 – 74 rokov</w:t>
            </w:r>
          </w:p>
        </w:tc>
        <w:tc>
          <w:tcPr>
            <w:tcW w:w="2268" w:type="dxa"/>
          </w:tcPr>
          <w:p w:rsidR="0009249E" w:rsidRPr="0009249E" w:rsidRDefault="00642CA2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75 – 79 rokov</w:t>
            </w:r>
          </w:p>
        </w:tc>
        <w:tc>
          <w:tcPr>
            <w:tcW w:w="2268" w:type="dxa"/>
          </w:tcPr>
          <w:p w:rsidR="0009249E" w:rsidRPr="0009249E" w:rsidRDefault="00642CA2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80 – 84 rokov</w:t>
            </w:r>
          </w:p>
        </w:tc>
        <w:tc>
          <w:tcPr>
            <w:tcW w:w="2268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249E" w:rsidRPr="0009249E" w:rsidRDefault="00642CA2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85 – 90 rokov</w:t>
            </w:r>
          </w:p>
        </w:tc>
        <w:tc>
          <w:tcPr>
            <w:tcW w:w="2268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249E" w:rsidRPr="0009249E" w:rsidRDefault="00642CA2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Nad 90 rokov</w:t>
            </w:r>
          </w:p>
        </w:tc>
        <w:tc>
          <w:tcPr>
            <w:tcW w:w="2268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249E" w:rsidRPr="0009249E" w:rsidRDefault="00642CA2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89081B" w:rsidRDefault="0089081B">
      <w:pPr>
        <w:rPr>
          <w:noProof/>
          <w:lang w:eastAsia="sk-SK"/>
        </w:rPr>
      </w:pPr>
    </w:p>
    <w:p w:rsidR="00657973" w:rsidRDefault="00657973">
      <w:r>
        <w:rPr>
          <w:noProof/>
          <w:lang w:eastAsia="sk-SK"/>
        </w:rPr>
        <w:drawing>
          <wp:inline distT="0" distB="0" distL="0" distR="0">
            <wp:extent cx="3752850" cy="2628900"/>
            <wp:effectExtent l="0" t="0" r="0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657973" w:rsidRDefault="00267221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</w:p>
    <w:p w:rsidR="00A2483A" w:rsidRPr="00A2483A" w:rsidRDefault="00657973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26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V zariadení pre seniorov sa poskytuje sociálna služba fyzickej osobe, ktorá dovŕšila dôchodcovský vek a jej stupeň odkázanosti je minimálne IV. .Prijímatelia sociálnych služieb sú prijímaný na základe rozhodnutia o odkázanosti na sociálnu službu. Našim poslaním je týmto osobám poskytovať kvalitné sociálne služby formou celoročného pobytu a zabezpečiť im dôstojné podmienky na život a taktiež vytvárať atmosféru domova. Priemerný vek prijímateľov sociálnej služby v zariadení pre seniorov k 3</w:t>
      </w:r>
      <w:r w:rsidR="00642CA2">
        <w:rPr>
          <w:rFonts w:ascii="Times New Roman" w:eastAsia="Times New Roman" w:hAnsi="Times New Roman" w:cs="Times New Roman"/>
          <w:sz w:val="24"/>
          <w:szCs w:val="24"/>
          <w:lang w:eastAsia="sk-SK"/>
        </w:rPr>
        <w:t>1.12.2023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</w:t>
      </w:r>
      <w:r w:rsidR="00642C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80 rokov. Počet úmrtí za rok 2023 bol 20 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klientov. Počet ukončení z</w:t>
      </w:r>
      <w:r w:rsidR="00642CA2">
        <w:rPr>
          <w:rFonts w:ascii="Times New Roman" w:eastAsia="Times New Roman" w:hAnsi="Times New Roman" w:cs="Times New Roman"/>
          <w:sz w:val="24"/>
          <w:szCs w:val="24"/>
          <w:lang w:eastAsia="sk-SK"/>
        </w:rPr>
        <w:t>mlúv na vlastnú žiadosť bol 2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.K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31.12.20</w:t>
      </w:r>
      <w:r w:rsidR="00642CA2">
        <w:rPr>
          <w:rFonts w:ascii="Times New Roman" w:eastAsia="Times New Roman" w:hAnsi="Times New Roman" w:cs="Times New Roman"/>
          <w:sz w:val="24"/>
          <w:szCs w:val="24"/>
          <w:lang w:eastAsia="sk-SK"/>
        </w:rPr>
        <w:t>23 bol celkový počet klientov 30</w:t>
      </w:r>
      <w:r w:rsidR="009014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 toho 17 žien a 13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mužov.</w:t>
      </w:r>
    </w:p>
    <w:p w:rsidR="00721C36" w:rsidRDefault="00267221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riadenie pre seniorov „Zálesák o.z.“ postupuje v zmysle zákona č. 448/2008 Z.z. O sociálnych službách. Našim prijímateľom sociálnej služby poskytuje odborné činnosti: pomoc pri odkázanosti na pomoc inej fyzickej osoby, sociálne poradenstvo, sociálna rehabilitácia a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ošetrovateľská starostlivosť. Zabezpečujeme rozvoj pracovných zručností a rôzne záujmové činnosti ako napr. štrikovanie, muzikoterapia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(liečba hudbou)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canisterapia (liečba prostredníctvom psa), hipoterapia (liečba prostredníctvom koňa), biblioterapia (liečba prostredníctvom čítania kníh), areteterapia (liečba prostredníctvom umenia),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relaxačné dýchanie, prechádzky po okolí, ručné práce. Zodpovední pracovníci mali na jednotlivé aktivity vypracovaný mesačný plán. Do harmonogramu činností boli zahrnuté aj individuálne plány práce s prijímateľom sociálnej služby, spolu s programom sociálnej rehabilitácie, ktoré sú pravidelne a to jedenkrát za polroka vyhodnocované. Každý klient má svojho kľúčového pracovníka, ktorého si sám vybral, v prípade, že klient nie je schopný výberu kľúčový pracovník mu je automaticky pridelený. Tento kľúčový pracovník spolu s klientom stanovuje osobné ciele klienta, pomáha mu a podporuje ho. Ku ka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ždému z klientov pristupujeme i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ndividuálne, keďže každý kl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ient disponuje inými možnosťami a schopnosťami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Klienta chápeme ako autonómnu osobnosť s individuálnym životným príbehom, sociálnym a zdravotným stavom. Pre integráciu našich prijímateľov sociálnej služby do spoločnosti sa snažíme vytvárať podmienky a organizovať účasť na spoločenských a kultúrnych podujatiach ako nap</w:t>
      </w:r>
      <w:r w:rsidR="0067284E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rôzne besedy, vystúpenia detí</w:t>
      </w:r>
      <w:r w:rsidR="00C36A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 miestnych škôl a škôlok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 vonkajši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 grilovanie,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varenie guľáša</w:t>
      </w:r>
      <w:r w:rsidR="00D670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opekanie slaninky a spoločenské akcie rôzneho druhu.</w:t>
      </w:r>
    </w:p>
    <w:p w:rsidR="003B688B" w:rsidRPr="00D67042" w:rsidRDefault="003B688B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6AA5" w:rsidRPr="00C36AA5" w:rsidRDefault="00C36AA5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C36AA5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Duchovné potreby prijímateľov sociálnej služby</w:t>
      </w:r>
    </w:p>
    <w:p w:rsidR="00C36AA5" w:rsidRPr="004D6B47" w:rsidRDefault="00C36AA5" w:rsidP="004D6B4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7A7DDD">
        <w:rPr>
          <w:rFonts w:ascii="Times New Roman" w:hAnsi="Times New Roman" w:cs="Times New Roman"/>
          <w:sz w:val="24"/>
          <w:szCs w:val="24"/>
        </w:rPr>
        <w:t>Na uspokojenie duchovných potrieb veriacich kli</w:t>
      </w:r>
      <w:r>
        <w:rPr>
          <w:rFonts w:ascii="Times New Roman" w:hAnsi="Times New Roman" w:cs="Times New Roman"/>
          <w:sz w:val="24"/>
          <w:szCs w:val="24"/>
        </w:rPr>
        <w:t>entov sa konali omše v pravidelných intervaloch a to 2x mesačne</w:t>
      </w:r>
      <w:r w:rsidRPr="007A7DDD">
        <w:rPr>
          <w:rFonts w:ascii="Times New Roman" w:hAnsi="Times New Roman" w:cs="Times New Roman"/>
          <w:sz w:val="24"/>
          <w:szCs w:val="24"/>
        </w:rPr>
        <w:t xml:space="preserve">. Do zariadenia pravidelne prichádzali duchovní </w:t>
      </w:r>
      <w:r>
        <w:rPr>
          <w:rFonts w:ascii="Times New Roman" w:hAnsi="Times New Roman" w:cs="Times New Roman"/>
          <w:sz w:val="24"/>
          <w:szCs w:val="24"/>
        </w:rPr>
        <w:t>Evanjelickej a Katolíckej cirkvi slúžiť bohoslužby</w:t>
      </w:r>
      <w:r w:rsidRPr="007A7DDD">
        <w:rPr>
          <w:rFonts w:ascii="Times New Roman" w:hAnsi="Times New Roman" w:cs="Times New Roman"/>
          <w:sz w:val="24"/>
          <w:szCs w:val="24"/>
        </w:rPr>
        <w:t>. Všetci klienti mali možnosť individuálneho</w:t>
      </w:r>
      <w:r>
        <w:rPr>
          <w:rFonts w:ascii="Times New Roman" w:hAnsi="Times New Roman" w:cs="Times New Roman"/>
          <w:sz w:val="24"/>
          <w:szCs w:val="24"/>
        </w:rPr>
        <w:t xml:space="preserve"> rozhovoru s duchovným v prípade potreby</w:t>
      </w:r>
      <w:r w:rsidRPr="007A7DD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Na žiadosť rodinných príslušníkov sme zabezpečili posledné pomazanie duchovným, pri umierajúcich prijímateľoch sociálnej služby.</w:t>
      </w:r>
    </w:p>
    <w:p w:rsidR="00C36AA5" w:rsidRPr="00C36AA5" w:rsidRDefault="00C36AA5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C36AA5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Spolupráca s rodinnými príslušníkmi</w:t>
      </w:r>
    </w:p>
    <w:p w:rsidR="00A2483A" w:rsidRDefault="00C36AA5" w:rsidP="00C36AA5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Počas uplynulého roka</w:t>
      </w:r>
      <w:r w:rsidRPr="002F596C">
        <w:rPr>
          <w:rFonts w:ascii="Times New Roman" w:hAnsi="Times New Roman" w:cs="Times New Roman"/>
          <w:sz w:val="24"/>
          <w:szCs w:val="24"/>
        </w:rPr>
        <w:t xml:space="preserve"> bola naša snaha smerovaná na budovanie a rozvíjanie partnerských vzťahov, ich príbuznými a opatrovníkmi. Vybudované vzťahy sú založené na vzájomnej dôvere a podpore.</w:t>
      </w:r>
      <w:r>
        <w:rPr>
          <w:rFonts w:ascii="Times New Roman" w:hAnsi="Times New Roman" w:cs="Times New Roman"/>
          <w:sz w:val="24"/>
          <w:szCs w:val="24"/>
        </w:rPr>
        <w:t xml:space="preserve"> Spolupráca s rodinnými príslušníkmi je veľmi dôležitým aspektom pri rozvíjaní a udržiavaní fyzického a psychického zdravia prijímateľov sociálnej služby.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Spolupráca s rodinou je pre nich veľmi potrebná najmä preto aby sa necítili osamelo a taktiež aj pre nás ako zamestnancov je to dôležité. Predovšetkým pri klientoch, ktorí trpia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ťažkým psychickým ochorením alebo rôznymi formami demencie či už stareckou demenciou alebo Alzheimerovou chorobou. Títo klienti nie sú schopní verbalizovať svoje potreby a požiadavky, tým pádom je rodina jediným zdrojom informácii o prijímateľovi sociálnej služby.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Každý prijímateľ si stanovil svojho „Dôverníka“. Dôverník je človek, ktorý je pre prijímateľa dôležitým a môže sa na neho kedykoľvek obrátiť.</w:t>
      </w:r>
    </w:p>
    <w:p w:rsidR="00721C36" w:rsidRP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Sociálna rehabilitácia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  <w:r w:rsidRPr="00721C36">
        <w:rPr>
          <w:rFonts w:ascii="Times New Roman" w:hAnsi="Times New Roman" w:cs="Times New Roman"/>
          <w:sz w:val="24"/>
        </w:rPr>
        <w:t xml:space="preserve">Keďže v zariadení máme seniorov, ktorí sú odkázaní na pomoc inej fyzickej osoby, sociálna rehabilitácia prebiehala aj formou: 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Pr="00721C36">
        <w:rPr>
          <w:rFonts w:ascii="Times New Roman" w:hAnsi="Times New Roman" w:cs="Times New Roman"/>
          <w:sz w:val="24"/>
        </w:rPr>
        <w:t>• nácvikov používania kompenzačnej pomôcky,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21C36">
        <w:rPr>
          <w:rFonts w:ascii="Times New Roman" w:hAnsi="Times New Roman" w:cs="Times New Roman"/>
          <w:sz w:val="24"/>
        </w:rPr>
        <w:t xml:space="preserve"> • nácvikov prác v domácnosti,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21C36">
        <w:rPr>
          <w:rFonts w:ascii="Times New Roman" w:hAnsi="Times New Roman" w:cs="Times New Roman"/>
          <w:sz w:val="24"/>
        </w:rPr>
        <w:t xml:space="preserve"> • nácvikov priestorovej orientácie a samostatného pohybu,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21C36">
        <w:rPr>
          <w:rFonts w:ascii="Times New Roman" w:hAnsi="Times New Roman" w:cs="Times New Roman"/>
          <w:sz w:val="24"/>
        </w:rPr>
        <w:t xml:space="preserve"> • nácviku jemnej motoriky a grafomotoriky 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21C36">
        <w:rPr>
          <w:rFonts w:ascii="Times New Roman" w:hAnsi="Times New Roman" w:cs="Times New Roman"/>
          <w:sz w:val="24"/>
        </w:rPr>
        <w:t>• nácvikov sociálnej komunikácie.</w:t>
      </w:r>
    </w:p>
    <w:p w:rsidR="00721C36" w:rsidRP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         </w:t>
      </w:r>
      <w:r w:rsidRPr="00721C36">
        <w:rPr>
          <w:rFonts w:ascii="Times New Roman" w:hAnsi="Times New Roman" w:cs="Times New Roman"/>
          <w:sz w:val="24"/>
        </w:rPr>
        <w:t xml:space="preserve"> Nakoľko sa pri sociálnej rehabilitácii z veľkej časti jedná o nácvik sebaobslužných činností pri obliekaní, úprave zovňajška, zachovaní hygienických a stravovacích návykov, inštruktori praktizovali nácviky s prijímateľmi . Hlavným úsilím je zachovanie samostatnosti pri úkonoch dennej obsluhy, emocionálnej a mentálnej spôsobilosti k samostatnosti. Každý inštruktor sociálnej rehabilitácie uskutočňoval aj nácviky individuálnym spôsobom podľa špecifických potrieb prijímateľov, nácviky priestorovej orientácie, nácvik úchopu lyžice a stolovania, nácvik grafomotoriky a sociálnej komunikácie, atď. Cieľom činností je aj prijatie súčasnej situácie a zdravotného stavu prijímateľa, podporu fyzickej kondície a psychickej pohody, taktiež zabráneniu rizika sociálnej izolácie. Inštruktori sociálnej rehabilitácie boli zároveň aj kľúčovými pracovníkmi. V rámci tejto ich náplne práce sa aktívne zúčastňovali na tvorbe individuálnych plánov, s prihliadnutím na ich špecifické potreby.</w:t>
      </w:r>
      <w:r w:rsidRPr="00721C36">
        <w:rPr>
          <w:sz w:val="24"/>
        </w:rPr>
        <w:t xml:space="preserve"> </w:t>
      </w:r>
      <w:r w:rsidRPr="00721C36">
        <w:rPr>
          <w:rFonts w:ascii="Times New Roman" w:hAnsi="Times New Roman" w:cs="Times New Roman"/>
          <w:sz w:val="24"/>
          <w:szCs w:val="24"/>
        </w:rPr>
        <w:t>Následne plánovali, realizovali, vyhodnocovali program sociálnej rehabilitácie a viedli odborný záznam z procesu sociálnej rehabilitácie prijímateľa sociálnych služieb.</w:t>
      </w:r>
    </w:p>
    <w:p w:rsidR="00A2483A" w:rsidRPr="00DA45A5" w:rsidRDefault="004C03D4" w:rsidP="00DA45A5">
      <w:pPr>
        <w:spacing w:before="57" w:after="176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1.7</w:t>
      </w:r>
      <w:r w:rsidR="00DA45A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.</w:t>
      </w:r>
      <w:r w:rsidR="005B7FF4" w:rsidRPr="00DA45A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</w:t>
      </w:r>
      <w:r w:rsidR="00A2483A" w:rsidRPr="00DA45A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Skladba zamestnancov</w:t>
      </w: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S</w:t>
      </w:r>
      <w:r w:rsidR="009014A0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kladby zamestnancov k 31.12.2023</w:t>
      </w:r>
    </w:p>
    <w:p w:rsidR="00A2483A" w:rsidRPr="00A2483A" w:rsidRDefault="00DA45A5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Celkový počet zamestnancov po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>dľa organizačn</w:t>
      </w:r>
      <w:r w:rsidR="009014A0">
        <w:rPr>
          <w:rFonts w:ascii="Times New Roman" w:eastAsia="Times New Roman" w:hAnsi="Times New Roman" w:cs="Times New Roman"/>
          <w:sz w:val="24"/>
          <w:szCs w:val="24"/>
          <w:lang w:eastAsia="sk-SK"/>
        </w:rPr>
        <w:t>ej štruktúry je 21. K 31.12.2023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celkový počet </w:t>
      </w:r>
      <w:r w:rsidR="009014A0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zamestnancov 19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 z toho 8 odborných zamestnancov.</w:t>
      </w:r>
    </w:p>
    <w:p w:rsidR="00511AA7" w:rsidRPr="00A2483A" w:rsidRDefault="00511AA7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Ind w:w="72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5164"/>
        <w:gridCol w:w="4058"/>
      </w:tblGrid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Vrchná sestra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Inštruktor sociálnej rehabilitácie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Odborný garant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Upratovačka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9766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Kuchárky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Pomocný pracovník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Zdravotná sestra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9766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Opatrovateľka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Operátor kotla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</w:tbl>
    <w:p w:rsidR="00A2483A" w:rsidRPr="00A2483A" w:rsidRDefault="00A2483A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67284E" w:rsidP="0067284E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9014A0">
        <w:rPr>
          <w:rFonts w:ascii="Times New Roman" w:eastAsia="Times New Roman" w:hAnsi="Times New Roman" w:cs="Times New Roman"/>
          <w:sz w:val="24"/>
          <w:szCs w:val="24"/>
          <w:lang w:eastAsia="sk-SK"/>
        </w:rPr>
        <w:t>Počas roka 2023</w:t>
      </w:r>
      <w:r w:rsidR="000B13D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sme prijali 3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nových zamestnanco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v,</w:t>
      </w:r>
      <w:r w:rsidR="00721C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všetkých na TPP a prepustili 5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zamestnancov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V rámci nástupu do pracovného pomeru boli novoprijatí zamestnanci zaškolení odborným pracovníkom a to v oblasti BOZP a PO. Taktiež v priebehu roka boli opakovane preškolení všetci zamestnanci oboznámením sa z predpisov BOZP a PO podľa pracovného zaradenia. Ako zariadenie dodržiavame základné ľudské práva a slobody zamestnancov a dbáme na zachovávanie ich ľudskej dôstojnosti. Motivujeme zamestnancov k zvyšovaniu odbornosti, zodpovednosti a samostatnosti a dbáme na ich profesionálny rast. Umožňujeme im podieľať sa na určovaní pracovných podmienok v zariadení. Pravidelne sú zamestnancami vypĺňané dotazníky spokojnosti a na základe toho sa im snažíme vytvárať ideálne pracovné podmienky.</w:t>
      </w: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Princípy práce našich zamestnancov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používajú svoje profesionálne odborné vedomosti, zručnosti a skúsenosti pozitívne v prospech klientov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profesionálna zodpovednosť sa uprednostňuje pre osobnými záujmami a uplatňuje sa pri dodržiavaní štandardnej úrovne služieb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sa zodpovedne usilujú o ďalšie vzdelávanie a výcvik s cieľom zdokonaľovania úrovne vykonávanej práce a svoje vedomosti navzájom zdieľajú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uplatňujú zmysel pre tímovosť a spoluprácu s ostatnými zamestnancami v prospech a v záujme klienta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miera sebaurčenia a sebarozhodovania u klientov je primárne akceptovaná a zohľadňuje sa pri režime pracovných činností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individualita,</w:t>
      </w:r>
      <w:r w:rsidR="002216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dôstojnosť, práva a integrita klienta sú zachované v každej situácii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dodržiavajú zásady diskrétnosti, taktnosti a dôvernosti informácií o klientoch aj o kolegoch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problémy sa riešia tam kde vznikli a s ľuďmi, ktorí sú k ich riešeniu oprávnení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poskytovanie sociálneho poradenstva</w:t>
      </w:r>
    </w:p>
    <w:p w:rsidR="00A2483A" w:rsidRDefault="00A2483A" w:rsidP="00267221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svoju prácu vykonávajú na základe svojej pracovnej náplne</w:t>
      </w: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57973" w:rsidRPr="00A2483A" w:rsidRDefault="00657973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B7FF4" w:rsidRPr="005B7FF4" w:rsidRDefault="005B7FF4" w:rsidP="005B7FF4">
      <w:pPr>
        <w:pStyle w:val="Odsekzoznamu"/>
        <w:numPr>
          <w:ilvl w:val="0"/>
          <w:numId w:val="9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7FF4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Rozbor a vyhodnotenie hospodárenia</w:t>
      </w:r>
      <w:r w:rsidR="007D73D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– 2.1. Účtovná závierka</w:t>
      </w:r>
    </w:p>
    <w:p w:rsidR="00BD5897" w:rsidRPr="00BD5897" w:rsidRDefault="00BD5897" w:rsidP="00BD5897">
      <w:pPr>
        <w:spacing w:before="57" w:after="176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3172" w:rsidRPr="00803172" w:rsidRDefault="00872BDF" w:rsidP="008031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BDF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06743"/>
            <wp:effectExtent l="0" t="0" r="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067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3172" w:rsidRPr="00803172" w:rsidRDefault="00872BDF" w:rsidP="008031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BDF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094096"/>
            <wp:effectExtent l="0" t="0" r="0" b="254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940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3172" w:rsidRPr="00803172" w:rsidRDefault="00803172" w:rsidP="008031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72BDF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BDF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33907"/>
            <wp:effectExtent l="0" t="0" r="0" b="63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3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72BDF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BDF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40287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2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Default="00872BDF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BDF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40287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2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C19" w:rsidRDefault="008E4C19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Default="008E4C19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Default="00872BDF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BDF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40287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2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C19" w:rsidRDefault="008E4C19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F79FE" w:rsidRDefault="006F79FE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3172" w:rsidRDefault="008E4C19" w:rsidP="008E4C19">
      <w:pPr>
        <w:tabs>
          <w:tab w:val="left" w:pos="3098"/>
        </w:tabs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E4C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2.2. EON – Ekonomicky oprávnené náklady</w:t>
      </w:r>
      <w:r w:rsidRPr="008E4C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8E4C19" w:rsidRPr="005B7FF4" w:rsidRDefault="00331271" w:rsidP="00AC18A9">
      <w:pPr>
        <w:tabs>
          <w:tab w:val="left" w:pos="3098"/>
        </w:tabs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31271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760720" cy="8455565"/>
            <wp:effectExtent l="0" t="0" r="0" b="3175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55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83A" w:rsidRPr="00A2483A" w:rsidRDefault="00A2483A" w:rsidP="00A2483A">
      <w:pPr>
        <w:numPr>
          <w:ilvl w:val="0"/>
          <w:numId w:val="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>Prehľad poskytovaných služieb v zariadení</w:t>
      </w:r>
    </w:p>
    <w:p w:rsidR="00A2483A" w:rsidRPr="00A2483A" w:rsidRDefault="00A2483A" w:rsidP="00A2483A">
      <w:pPr>
        <w:spacing w:before="57" w:after="176" w:line="36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3.1. Zdravotná starostlivosť</w:t>
      </w:r>
    </w:p>
    <w:p w:rsidR="0067284E" w:rsidRDefault="0067284E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Lekárska starostlivosť je zabezpečovaná ambulantným lekárom. V zariadení je zriadená miestnosť pre ambulantného lekára, ktorý ordinoval raz týždenne a to každý pondelok v týždni od 13:00hod. do15:00hod.. Za dávkovanie predpísaných liekov je zodpovedná vrchná sestra.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Vrchná dávkuje lieky do l</w:t>
      </w:r>
      <w:r w:rsidR="00412AC1">
        <w:rPr>
          <w:rFonts w:ascii="Times New Roman" w:eastAsia="Times New Roman" w:hAnsi="Times New Roman" w:cs="Times New Roman"/>
          <w:sz w:val="24"/>
          <w:szCs w:val="24"/>
          <w:lang w:eastAsia="sk-SK"/>
        </w:rPr>
        <w:t>iekoviek 1 x týždenne a to každ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ý utorok v týždni.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Zdravotné úkony ako napr. aplikácia injekcií, podávanie infúzií, ošetrenie rán a dekubitov sú v zariadení vykonávané zdravotnými sestrami z agentúry ADOS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(agentúra domácej ošetrovateľskej starostlivosti)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 s ktorou spolupracujeme. V prípade náhleho zhoršenia zdravotného stavu je privola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 RZP, ktorá poskytne klientom 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prvú pomoc, poprípade prevoz do nemocnice, kde sa prijímateľom poskytne odborná zdravotná starostlivosť.</w:t>
      </w:r>
    </w:p>
    <w:p w:rsidR="0067284E" w:rsidRPr="0067284E" w:rsidRDefault="00721C36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Očkovanie za rok 2023</w:t>
      </w:r>
      <w:r w:rsidR="0067284E" w:rsidRPr="0067284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:</w:t>
      </w:r>
    </w:p>
    <w:p w:rsidR="0067284E" w:rsidRDefault="0067284E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Prevenar (proti pneumokokovému zápalu pľúc) -</w:t>
      </w:r>
      <w:r w:rsidR="0099766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12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prijímateľov sociálnej služby</w:t>
      </w:r>
    </w:p>
    <w:p w:rsidR="00A2483A" w:rsidRDefault="0099766A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Influvac tetra</w:t>
      </w:r>
      <w:r w:rsidR="0067284E"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(proti chrípke)</w:t>
      </w:r>
      <w:r w:rsidR="00872BD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– 30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67284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prijímateľov sociálnej služby</w:t>
      </w:r>
    </w:p>
    <w:p w:rsidR="00A2483A" w:rsidRPr="00A2483A" w:rsidRDefault="00A2483A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Spolupracujeme s pani doktorkou MUDr.Ľubicou Kušnierovou, ktorá zabezpečuje: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predpis liekov, ďalší postup – výmenné lístky k odborným lekárom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odosielanie prijímateľov sociálnej služby , podané informácie k návšteve lekárov na odborné lekárske vyšetrenie – psychiatrické, kožné, ORL, stomatologické, onkologické, interné...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odborné poradenstvo telefonickou formou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vyhodnocuje výsledky odberov, či už krvi, moču alebo stolice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objednávanie sanitiek na vyšetrenia imobilných klientov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základné pravidelné zdravotné prehliadky klientov</w:t>
      </w:r>
    </w:p>
    <w:p w:rsidR="00A2483A" w:rsidRPr="00A2483A" w:rsidRDefault="00A2483A" w:rsidP="004D6B47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Taktiež spolupracujeme aj s lekármi pracujúcimi v rožňavskej nemocnici s poliklinikou. Pravidelné kontroly a predpis liekov na psychiatrickej ambulancii MUDr. Štefan Ander ( Plešivec ) a MUDr.Jana Grešková (Rožňava ).</w:t>
      </w:r>
    </w:p>
    <w:p w:rsidR="00A2483A" w:rsidRPr="00412AC1" w:rsidRDefault="00412AC1" w:rsidP="00412AC1">
      <w:pPr>
        <w:pStyle w:val="Odsekzoznamu"/>
        <w:numPr>
          <w:ilvl w:val="1"/>
          <w:numId w:val="13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 xml:space="preserve"> </w:t>
      </w:r>
      <w:r w:rsidR="00A2483A" w:rsidRPr="00412AC1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Ošetrovateľská starostlivosť</w:t>
      </w:r>
    </w:p>
    <w:p w:rsidR="00A2483A" w:rsidRDefault="00412AC1" w:rsidP="0067284E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Ošetrovateľstvo je súčasťou zdravotnej starostlivosti.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Ošetrovateľskú starostlivosť v našom zariadení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zabezpečuje 8 opatrovateliek a 2 zdravotné sestry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Komplexná ošetrovateľská starostlivosť je zabezpečovaná 24 hodín denne. Hlavný dôraz sa kladie na uspokojovanie psycho-sociálnych potrieb u klientov. Inkontinenčné pomôcky a lieky zabezpečuje vrchná sestra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základe lekárskych predpisov pani doktorky - MUDr. Ľubica Kušnierová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Doprovod prijímateľov sociálnych služieb na lekárske vyšetrenia zabezpeču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je inštruktor sociálnej rehabilitácie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sociálny pracovník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, prípadne poverený pracovník.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rámci opatrovateľskej služby bola vykonávaná odborná a obslužná činnosť, ktorá zahŕňala rannú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večernú toaletu, kúpanie, umý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vanie, výmena inkontinenčných pomôcok, polohovanie, holenie, strihanie vlasov a nechtov, kŕmenie, podávanie stravy, starostlivosť o osobnú posteľnú bielizeň. Starostlivosť bola zaznamenávaná do príslušnej dokumentácie. </w:t>
      </w:r>
      <w:r w:rsidR="0026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Ošetrovateľská starostlivosť sa vykonávala formou ADOS ( agentúra domácej ošetrovateľskej starostlivosti). </w:t>
      </w:r>
      <w:r w:rsidR="0099766A">
        <w:rPr>
          <w:rFonts w:ascii="Times New Roman" w:eastAsia="Times New Roman" w:hAnsi="Times New Roman" w:cs="Times New Roman"/>
          <w:sz w:val="24"/>
          <w:szCs w:val="24"/>
          <w:lang w:eastAsia="sk-SK"/>
        </w:rPr>
        <w:t>Opatrovateľská služba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poskytovaná pod vedením vrchnej sestry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Mgr. Adriany Kurimskej a zazmluvnenej doktorky MUDr. Ľubici Kušnierovj.</w:t>
      </w:r>
    </w:p>
    <w:p w:rsidR="00393545" w:rsidRPr="00393545" w:rsidRDefault="00393545" w:rsidP="007A2D7C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93545" w:rsidRDefault="00393545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D6B47" w:rsidRDefault="004D6B47" w:rsidP="0067284E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0E5F" w:rsidRPr="002F6B53" w:rsidRDefault="00290E5F" w:rsidP="0067284E">
      <w:pPr>
        <w:jc w:val="both"/>
        <w:rPr>
          <w:rFonts w:ascii="Times New Roman" w:hAnsi="Times New Roman" w:cs="Times New Roman"/>
          <w:b/>
          <w:i/>
        </w:rPr>
      </w:pPr>
      <w:bookmarkStart w:id="0" w:name="_GoBack"/>
      <w:bookmarkEnd w:id="0"/>
      <w:r w:rsidRPr="002F6B53">
        <w:rPr>
          <w:rFonts w:ascii="Times New Roman" w:hAnsi="Times New Roman" w:cs="Times New Roman"/>
          <w:b/>
          <w:i/>
        </w:rPr>
        <w:t xml:space="preserve">                                                                           </w:t>
      </w:r>
    </w:p>
    <w:p w:rsidR="00290E5F" w:rsidRPr="00DD24EC" w:rsidRDefault="00390047" w:rsidP="00390047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b/>
          <w:sz w:val="28"/>
          <w:szCs w:val="28"/>
        </w:rPr>
      </w:pPr>
      <w:r w:rsidRPr="00DD24EC">
        <w:rPr>
          <w:rFonts w:ascii="Times New Roman" w:hAnsi="Times New Roman" w:cs="Times New Roman"/>
          <w:b/>
          <w:sz w:val="28"/>
          <w:szCs w:val="28"/>
        </w:rPr>
        <w:lastRenderedPageBreak/>
        <w:t>Fotodokumentácia</w:t>
      </w:r>
    </w:p>
    <w:p w:rsidR="00290E5F" w:rsidRDefault="00290E5F" w:rsidP="00290E5F"/>
    <w:p w:rsidR="002F6B53" w:rsidRPr="006F79FE" w:rsidRDefault="006F79FE" w:rsidP="001A0C32">
      <w:pPr>
        <w:pStyle w:val="Normlnywebov"/>
        <w:rPr>
          <w:i/>
        </w:rPr>
      </w:pPr>
      <w:r w:rsidRPr="006F79FE">
        <w:rPr>
          <w:i/>
        </w:rPr>
        <w:t>Vystúpenie žiakov zo Základnej umeleckej školy v Rožňave</w:t>
      </w:r>
      <w:r w:rsidR="00DD24EC" w:rsidRPr="006F79FE">
        <w:rPr>
          <w:i/>
        </w:rPr>
        <w:br w:type="textWrapping" w:clear="all"/>
      </w:r>
    </w:p>
    <w:p w:rsidR="001A0C32" w:rsidRPr="001A0C32" w:rsidRDefault="001A0C32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0C3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6308997" cy="3066873"/>
            <wp:effectExtent l="0" t="0" r="0" b="635"/>
            <wp:docPr id="14" name="Picture 14" descr="C:\Users\Uzivatel\Downloads\IMG-20240702-WA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zivatel\Downloads\IMG-20240702-WA0001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2082" cy="30732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2F6B53" w:rsidRPr="006F79FE" w:rsidRDefault="002F6B53" w:rsidP="002F6B53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6F79FE" w:rsidRPr="006F79FE">
        <w:rPr>
          <w:rFonts w:ascii="Times New Roman" w:hAnsi="Times New Roman" w:cs="Times New Roman"/>
          <w:i/>
          <w:sz w:val="24"/>
          <w:szCs w:val="24"/>
        </w:rPr>
        <w:t>Divadelné predstavenie hercov z prešovského divadla AURORA</w:t>
      </w: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1A0C32" w:rsidRPr="001A0C32" w:rsidRDefault="001A0C32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0C3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532936" cy="2689622"/>
            <wp:effectExtent l="0" t="0" r="0" b="0"/>
            <wp:docPr id="16" name="Picture 16" descr="C:\Users\Uzivatel\Downloads\IMG-20240702-WA0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Uzivatel\Downloads\IMG-20240702-WA0000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7260" cy="27063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6B53" w:rsidRDefault="001A0C32" w:rsidP="002F6B53">
      <w:pPr>
        <w:rPr>
          <w:rFonts w:ascii="Times New Roman" w:hAnsi="Times New Roman" w:cs="Times New Roman"/>
          <w:sz w:val="24"/>
          <w:szCs w:val="24"/>
        </w:rPr>
      </w:pPr>
      <w:r w:rsidRPr="001A0C3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622290" cy="4216718"/>
            <wp:effectExtent l="0" t="0" r="0" b="0"/>
            <wp:docPr id="17" name="Picture 17" descr="C:\Users\Uzivatel\Downloads\IMG-20240702-WA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zivatel\Downloads\IMG-20240702-WA0005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6084" cy="42270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6F79FE" w:rsidRPr="006F79FE" w:rsidRDefault="006F79FE" w:rsidP="006F79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F79FE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7067056" cy="3975219"/>
            <wp:effectExtent l="0" t="0" r="635" b="6350"/>
            <wp:docPr id="24" name="Picture 24" descr="C:\Users\Uzivatel\Downloads\IMG-20240702-WA0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Uzivatel\Downloads\IMG-20240702-WA0010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5881" cy="39801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6B53" w:rsidRPr="006F79FE" w:rsidRDefault="006F79FE" w:rsidP="002F6B53">
      <w:pPr>
        <w:rPr>
          <w:rFonts w:ascii="Times New Roman" w:hAnsi="Times New Roman" w:cs="Times New Roman"/>
          <w:i/>
          <w:sz w:val="24"/>
          <w:szCs w:val="24"/>
        </w:rPr>
      </w:pPr>
      <w:r w:rsidRPr="006F79FE">
        <w:rPr>
          <w:rFonts w:ascii="Times New Roman" w:hAnsi="Times New Roman" w:cs="Times New Roman"/>
          <w:i/>
          <w:sz w:val="24"/>
          <w:szCs w:val="24"/>
        </w:rPr>
        <w:lastRenderedPageBreak/>
        <w:t>Vystúpenie detí z detského domova Dobšiná ku príležitosti dňa matiek</w:t>
      </w:r>
    </w:p>
    <w:p w:rsidR="001A0C32" w:rsidRPr="001A0C32" w:rsidRDefault="001A0C32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0C3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886200" cy="2914649"/>
            <wp:effectExtent l="0" t="0" r="0" b="635"/>
            <wp:docPr id="18" name="Picture 18" descr="C:\Users\Uzivatel\Downloads\IMG-20240702-WA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Uzivatel\Downloads\IMG-20240702-WA0006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158" cy="29213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0C32" w:rsidRPr="001A0C32" w:rsidRDefault="001A0C32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406990" w:rsidRDefault="00406990">
      <w:pPr>
        <w:rPr>
          <w:rFonts w:ascii="Times New Roman" w:hAnsi="Times New Roman" w:cs="Times New Roman"/>
          <w:sz w:val="24"/>
          <w:szCs w:val="24"/>
        </w:rPr>
      </w:pPr>
    </w:p>
    <w:p w:rsidR="00DD24EC" w:rsidRPr="006F79FE" w:rsidRDefault="006F79FE" w:rsidP="00DD24EC">
      <w:pPr>
        <w:rPr>
          <w:rFonts w:ascii="Times New Roman" w:hAnsi="Times New Roman" w:cs="Times New Roman"/>
          <w:i/>
          <w:sz w:val="24"/>
          <w:szCs w:val="24"/>
        </w:rPr>
      </w:pPr>
      <w:r w:rsidRPr="006F79FE">
        <w:rPr>
          <w:rFonts w:ascii="Times New Roman" w:hAnsi="Times New Roman" w:cs="Times New Roman"/>
          <w:i/>
          <w:sz w:val="24"/>
          <w:szCs w:val="24"/>
        </w:rPr>
        <w:t>Pečenie vianočných koláčikov</w:t>
      </w:r>
    </w:p>
    <w:p w:rsidR="00972E6A" w:rsidRDefault="00972E6A" w:rsidP="00DD24EC">
      <w:pPr>
        <w:rPr>
          <w:rFonts w:ascii="Times New Roman" w:hAnsi="Times New Roman" w:cs="Times New Roman"/>
          <w:sz w:val="24"/>
          <w:szCs w:val="24"/>
        </w:rPr>
      </w:pPr>
    </w:p>
    <w:p w:rsidR="002B52D0" w:rsidRDefault="001A0C32" w:rsidP="00DD24EC">
      <w:pPr>
        <w:rPr>
          <w:rFonts w:ascii="Times New Roman" w:hAnsi="Times New Roman" w:cs="Times New Roman"/>
          <w:sz w:val="24"/>
          <w:szCs w:val="24"/>
        </w:rPr>
      </w:pPr>
      <w:r w:rsidRPr="001A0C32">
        <w:rPr>
          <w:noProof/>
          <w:lang w:eastAsia="sk-SK"/>
        </w:rPr>
        <w:drawing>
          <wp:inline distT="0" distB="0" distL="0" distR="0">
            <wp:extent cx="4667250" cy="2268288"/>
            <wp:effectExtent l="0" t="0" r="0" b="0"/>
            <wp:docPr id="13" name="Picture 13" descr="C:\Users\Uzivatel\Downloads\IMG-20240702-WA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zivatel\Downloads\IMG-20240702-WA0003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8102" cy="22687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52D0" w:rsidRDefault="002B52D0" w:rsidP="00DD24EC">
      <w:pPr>
        <w:rPr>
          <w:rFonts w:ascii="Times New Roman" w:hAnsi="Times New Roman" w:cs="Times New Roman"/>
          <w:sz w:val="24"/>
          <w:szCs w:val="24"/>
        </w:rPr>
      </w:pPr>
    </w:p>
    <w:p w:rsidR="002B52D0" w:rsidRPr="002B52D0" w:rsidRDefault="002B52D0" w:rsidP="00DD24EC">
      <w:pPr>
        <w:rPr>
          <w:rFonts w:ascii="Times New Roman" w:hAnsi="Times New Roman" w:cs="Times New Roman"/>
          <w:b/>
          <w:sz w:val="24"/>
          <w:szCs w:val="24"/>
        </w:rPr>
      </w:pPr>
      <w:r w:rsidRPr="002B52D0">
        <w:rPr>
          <w:rFonts w:ascii="Times New Roman" w:hAnsi="Times New Roman" w:cs="Times New Roman"/>
          <w:b/>
          <w:sz w:val="24"/>
          <w:szCs w:val="24"/>
        </w:rPr>
        <w:br w:type="textWrapping" w:clear="all"/>
      </w:r>
    </w:p>
    <w:p w:rsidR="002F6B53" w:rsidRDefault="002F6B53" w:rsidP="00DD24EC">
      <w:pPr>
        <w:rPr>
          <w:rFonts w:ascii="Times New Roman" w:hAnsi="Times New Roman" w:cs="Times New Roman"/>
          <w:sz w:val="24"/>
          <w:szCs w:val="24"/>
        </w:rPr>
      </w:pPr>
    </w:p>
    <w:p w:rsidR="00972E6A" w:rsidRDefault="00972E6A" w:rsidP="00DD24EC">
      <w:pPr>
        <w:rPr>
          <w:rFonts w:ascii="Times New Roman" w:hAnsi="Times New Roman" w:cs="Times New Roman"/>
          <w:sz w:val="24"/>
          <w:szCs w:val="24"/>
        </w:rPr>
      </w:pPr>
    </w:p>
    <w:p w:rsidR="001A0C32" w:rsidRDefault="001A0C32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0C3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0</wp:posOffset>
            </wp:positionV>
            <wp:extent cx="3278029" cy="4370705"/>
            <wp:effectExtent l="0" t="0" r="0" b="0"/>
            <wp:wrapSquare wrapText="bothSides"/>
            <wp:docPr id="15" name="Picture 15" descr="C:\Users\Uzivatel\Downloads\IMG-20240702-WA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Uzivatel\Downloads\IMG-20240702-WA0004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8029" cy="4370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6F79F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Voľnočasové aktivity</w:t>
      </w: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F79FE" w:rsidRP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Spoločenské posedenie pri umení</w:t>
      </w:r>
    </w:p>
    <w:p w:rsidR="006F79FE" w:rsidRPr="006F79FE" w:rsidRDefault="006F79FE" w:rsidP="006F79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F79FE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771775" cy="3921167"/>
            <wp:effectExtent l="0" t="0" r="0" b="3175"/>
            <wp:docPr id="21" name="Picture 21" descr="C:\Users\Uzivatel\Downloads\IMG-20240702-WA0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Uzivatel\Downloads\IMG-20240702-WA0013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39211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79FE" w:rsidRPr="001A0C32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A0C32" w:rsidRPr="001A0C32" w:rsidRDefault="001A0C32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0C3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771775" cy="3695700"/>
            <wp:effectExtent l="0" t="0" r="9525" b="0"/>
            <wp:docPr id="19" name="Picture 19" descr="C:\Users\Uzivatel\Downloads\IMG-20240702-WA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Uzivatel\Downloads\IMG-20240702-WA0008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8485" cy="3704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2E6A" w:rsidRDefault="001A0C32" w:rsidP="00972E6A">
      <w:pPr>
        <w:rPr>
          <w:rFonts w:ascii="Times New Roman" w:hAnsi="Times New Roman" w:cs="Times New Roman"/>
          <w:sz w:val="24"/>
          <w:szCs w:val="24"/>
        </w:rPr>
      </w:pPr>
      <w:r w:rsidRPr="001A0C3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385820" cy="4514426"/>
            <wp:effectExtent l="0" t="0" r="5080" b="635"/>
            <wp:docPr id="20" name="Picture 20" descr="C:\Users\Uzivatel\Downloads\IMG-20240702-WA0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Uzivatel\Downloads\IMG-20240702-WA0009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9613" cy="45194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0C32" w:rsidRPr="001A0C32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6F79FE">
        <w:rPr>
          <w:rFonts w:ascii="Times New Roman" w:eastAsia="Times New Roman" w:hAnsi="Times New Roman" w:cs="Times New Roman"/>
          <w:i/>
          <w:noProof/>
          <w:sz w:val="24"/>
          <w:szCs w:val="24"/>
          <w:lang w:eastAsia="sk-SK"/>
        </w:rPr>
        <w:lastRenderedPageBreak/>
        <w:drawing>
          <wp:anchor distT="0" distB="0" distL="114300" distR="114300" simplePos="0" relativeHeight="251660288" behindDoc="0" locked="0" layoutInCell="1" allowOverlap="1">
            <wp:simplePos x="895350" y="895350"/>
            <wp:positionH relativeFrom="column">
              <wp:align>left</wp:align>
            </wp:positionH>
            <wp:positionV relativeFrom="paragraph">
              <wp:align>top</wp:align>
            </wp:positionV>
            <wp:extent cx="3185160" cy="4246880"/>
            <wp:effectExtent l="0" t="0" r="0" b="1270"/>
            <wp:wrapSquare wrapText="bothSides"/>
            <wp:docPr id="12" name="Picture 12" descr="C:\Users\Uzivatel\Downloads\IMG-20240702-WA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zivatel\Downloads\IMG-20240702-WA0002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5160" cy="4246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F79F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Vianoce v našom zariadení</w:t>
      </w:r>
      <w:r w:rsidRPr="006F79F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br w:type="textWrapping" w:clear="all"/>
      </w:r>
    </w:p>
    <w:p w:rsidR="001A0C32" w:rsidRDefault="001A0C32" w:rsidP="00972E6A">
      <w:pPr>
        <w:rPr>
          <w:rFonts w:ascii="Times New Roman" w:hAnsi="Times New Roman" w:cs="Times New Roman"/>
          <w:sz w:val="24"/>
          <w:szCs w:val="24"/>
        </w:rPr>
      </w:pPr>
    </w:p>
    <w:p w:rsidR="00972E6A" w:rsidRDefault="006F79FE" w:rsidP="00972E6A">
      <w:pPr>
        <w:rPr>
          <w:rFonts w:ascii="Times New Roman" w:hAnsi="Times New Roman" w:cs="Times New Roman"/>
          <w:sz w:val="24"/>
          <w:szCs w:val="24"/>
        </w:rPr>
      </w:pPr>
      <w:r w:rsidRPr="006F79FE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971800" cy="2228850"/>
            <wp:effectExtent l="0" t="0" r="0" b="0"/>
            <wp:docPr id="22" name="Picture 22" descr="C:\Users\Uzivatel\Downloads\IMG-20240702-WA0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Uzivatel\Downloads\IMG-20240702-WA0012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8985" cy="22342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2E6A">
        <w:rPr>
          <w:rFonts w:ascii="Times New Roman" w:hAnsi="Times New Roman" w:cs="Times New Roman"/>
          <w:sz w:val="24"/>
          <w:szCs w:val="24"/>
        </w:rPr>
        <w:br w:type="textWrapping" w:clear="all"/>
      </w:r>
    </w:p>
    <w:p w:rsid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</w:p>
    <w:p w:rsidR="00DD24EC" w:rsidRDefault="00972E6A" w:rsidP="00972E6A">
      <w:pPr>
        <w:tabs>
          <w:tab w:val="left" w:pos="1842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972E6A" w:rsidRDefault="00972E6A" w:rsidP="00972E6A">
      <w:pPr>
        <w:tabs>
          <w:tab w:val="left" w:pos="1842"/>
        </w:tabs>
        <w:rPr>
          <w:rFonts w:ascii="Times New Roman" w:hAnsi="Times New Roman" w:cs="Times New Roman"/>
          <w:sz w:val="24"/>
          <w:szCs w:val="24"/>
        </w:rPr>
      </w:pPr>
    </w:p>
    <w:p w:rsidR="006F79FE" w:rsidRPr="006F79FE" w:rsidRDefault="006F79FE" w:rsidP="006F79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2E6A" w:rsidRDefault="00972E6A" w:rsidP="00972E6A">
      <w:pPr>
        <w:tabs>
          <w:tab w:val="left" w:pos="1842"/>
        </w:tabs>
        <w:rPr>
          <w:rFonts w:ascii="Times New Roman" w:hAnsi="Times New Roman" w:cs="Times New Roman"/>
          <w:sz w:val="24"/>
          <w:szCs w:val="24"/>
        </w:rPr>
      </w:pPr>
    </w:p>
    <w:p w:rsidR="00972E6A" w:rsidRDefault="00972E6A" w:rsidP="00972E6A">
      <w:pPr>
        <w:tabs>
          <w:tab w:val="left" w:pos="1842"/>
        </w:tabs>
        <w:rPr>
          <w:rFonts w:ascii="Times New Roman" w:hAnsi="Times New Roman" w:cs="Times New Roman"/>
          <w:sz w:val="24"/>
          <w:szCs w:val="24"/>
        </w:rPr>
      </w:pPr>
    </w:p>
    <w:p w:rsidR="006F79FE" w:rsidRPr="006F79FE" w:rsidRDefault="006F79FE" w:rsidP="006F79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F79FE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1960700" cy="4037477"/>
            <wp:effectExtent l="0" t="0" r="1905" b="1270"/>
            <wp:docPr id="23" name="Picture 23" descr="C:\Users\Uzivatel\Downloads\IMG-20240702-WA0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Uzivatel\Downloads\IMG-20240702-WA0011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6321" cy="40490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</w:p>
    <w:p w:rsid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</w:p>
    <w:p w:rsid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</w:p>
    <w:p w:rsidR="00972E6A" w:rsidRP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</w:p>
    <w:p w:rsid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</w:p>
    <w:p w:rsidR="00972E6A" w:rsidRDefault="00972E6A" w:rsidP="00972E6A">
      <w:pPr>
        <w:tabs>
          <w:tab w:val="left" w:pos="1507"/>
        </w:tabs>
        <w:rPr>
          <w:rFonts w:ascii="Times New Roman" w:hAnsi="Times New Roman" w:cs="Times New Roman"/>
          <w:sz w:val="24"/>
          <w:szCs w:val="24"/>
        </w:rPr>
      </w:pPr>
    </w:p>
    <w:p w:rsidR="00972E6A" w:rsidRDefault="00972E6A" w:rsidP="00972E6A">
      <w:pPr>
        <w:tabs>
          <w:tab w:val="left" w:pos="1507"/>
        </w:tabs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972E6A">
      <w:pPr>
        <w:tabs>
          <w:tab w:val="left" w:pos="1507"/>
        </w:tabs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rPr>
          <w:rFonts w:ascii="Times New Roman" w:hAnsi="Times New Roman" w:cs="Times New Roman"/>
          <w:sz w:val="24"/>
          <w:szCs w:val="24"/>
        </w:rPr>
      </w:pPr>
    </w:p>
    <w:p w:rsidR="00972E6A" w:rsidRDefault="00972E6A" w:rsidP="00A45DDE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45DDE" w:rsidRPr="00A45DDE" w:rsidRDefault="00A45DDE" w:rsidP="00A45DDE">
      <w:pPr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tabs>
          <w:tab w:val="left" w:pos="123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45DDE" w:rsidRDefault="00A45DDE" w:rsidP="00A45DDE">
      <w:pPr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tabs>
          <w:tab w:val="left" w:pos="162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45DDE" w:rsidRDefault="00A45DDE" w:rsidP="00A45DDE">
      <w:pPr>
        <w:tabs>
          <w:tab w:val="left" w:pos="1624"/>
        </w:tabs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tabs>
          <w:tab w:val="left" w:pos="1624"/>
        </w:tabs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tabs>
          <w:tab w:val="left" w:pos="1624"/>
        </w:tabs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tabs>
          <w:tab w:val="left" w:pos="1624"/>
        </w:tabs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A45DDE">
      <w:pPr>
        <w:tabs>
          <w:tab w:val="left" w:pos="1624"/>
        </w:tabs>
        <w:rPr>
          <w:rFonts w:ascii="Times New Roman" w:hAnsi="Times New Roman" w:cs="Times New Roman"/>
          <w:sz w:val="24"/>
          <w:szCs w:val="24"/>
        </w:rPr>
      </w:pPr>
    </w:p>
    <w:p w:rsidR="00A45DDE" w:rsidRDefault="002B52D0" w:rsidP="00A45DDE">
      <w:pPr>
        <w:tabs>
          <w:tab w:val="left" w:pos="162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textWrapping" w:clear="all"/>
      </w:r>
    </w:p>
    <w:p w:rsidR="002B52D0" w:rsidRDefault="002B52D0" w:rsidP="00A45DDE">
      <w:pPr>
        <w:rPr>
          <w:rFonts w:ascii="Times New Roman" w:hAnsi="Times New Roman" w:cs="Times New Roman"/>
          <w:sz w:val="24"/>
          <w:szCs w:val="24"/>
        </w:rPr>
      </w:pPr>
    </w:p>
    <w:p w:rsidR="002B52D0" w:rsidRPr="004D5FD6" w:rsidRDefault="002B52D0" w:rsidP="002B52D0">
      <w:pPr>
        <w:rPr>
          <w:rFonts w:ascii="Times New Roman" w:hAnsi="Times New Roman" w:cs="Times New Roman"/>
          <w:b/>
          <w:sz w:val="24"/>
          <w:szCs w:val="24"/>
        </w:rPr>
      </w:pPr>
      <w:r w:rsidRPr="004D5FD6">
        <w:rPr>
          <w:rFonts w:ascii="Times New Roman" w:hAnsi="Times New Roman" w:cs="Times New Roman"/>
          <w:b/>
          <w:sz w:val="24"/>
          <w:szCs w:val="24"/>
        </w:rPr>
        <w:br w:type="textWrapping" w:clear="all"/>
      </w:r>
    </w:p>
    <w:p w:rsidR="002B52D0" w:rsidRP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P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P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A45DDE">
      <w:pPr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2B52D0">
      <w:pPr>
        <w:tabs>
          <w:tab w:val="left" w:pos="187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A45DDE" w:rsidRPr="00A45DDE" w:rsidRDefault="002B52D0" w:rsidP="00A45D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textWrapping" w:clear="all"/>
      </w:r>
    </w:p>
    <w:p w:rsidR="00A45DDE" w:rsidRDefault="00A45DDE" w:rsidP="002B52D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2B52D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A45DDE">
      <w:pPr>
        <w:rPr>
          <w:rFonts w:ascii="Times New Roman" w:hAnsi="Times New Roman" w:cs="Times New Roman"/>
          <w:sz w:val="24"/>
          <w:szCs w:val="24"/>
        </w:rPr>
      </w:pPr>
    </w:p>
    <w:p w:rsidR="002B52D0" w:rsidRP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P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P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A45DDE" w:rsidRDefault="00A45DDE" w:rsidP="004C03D4">
      <w:pPr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p w:rsidR="002B52D0" w:rsidRPr="002B52D0" w:rsidRDefault="002B52D0" w:rsidP="002B52D0">
      <w:pPr>
        <w:rPr>
          <w:rFonts w:ascii="Times New Roman" w:hAnsi="Times New Roman" w:cs="Times New Roman"/>
          <w:sz w:val="24"/>
          <w:szCs w:val="24"/>
        </w:rPr>
      </w:pPr>
    </w:p>
    <w:sectPr w:rsidR="002B52D0" w:rsidRPr="002B52D0" w:rsidSect="0054389A">
      <w:headerReference w:type="default" r:id="rId37"/>
      <w:footerReference w:type="default" r:id="rId3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4AFC" w:rsidRDefault="00484AFC" w:rsidP="00A2483A">
      <w:pPr>
        <w:spacing w:after="0" w:line="240" w:lineRule="auto"/>
      </w:pPr>
      <w:r>
        <w:separator/>
      </w:r>
    </w:p>
  </w:endnote>
  <w:endnote w:type="continuationSeparator" w:id="0">
    <w:p w:rsidR="00484AFC" w:rsidRDefault="00484AFC" w:rsidP="00A248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8250164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4389A" w:rsidRDefault="00A52CA4">
        <w:pPr>
          <w:pStyle w:val="Pta"/>
          <w:jc w:val="center"/>
        </w:pPr>
        <w:r>
          <w:fldChar w:fldCharType="begin"/>
        </w:r>
        <w:r w:rsidR="0054389A">
          <w:instrText xml:space="preserve"> PAGE   \* MERGEFORMAT </w:instrText>
        </w:r>
        <w:r>
          <w:fldChar w:fldCharType="separate"/>
        </w:r>
        <w:r w:rsidR="0082598D">
          <w:rPr>
            <w:noProof/>
          </w:rPr>
          <w:t>33</w:t>
        </w:r>
        <w:r>
          <w:rPr>
            <w:noProof/>
          </w:rPr>
          <w:fldChar w:fldCharType="end"/>
        </w:r>
      </w:p>
    </w:sdtContent>
  </w:sdt>
  <w:p w:rsidR="0054389A" w:rsidRDefault="005438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4AFC" w:rsidRDefault="00484AFC" w:rsidP="00A2483A">
      <w:pPr>
        <w:spacing w:after="0" w:line="240" w:lineRule="auto"/>
      </w:pPr>
      <w:r>
        <w:separator/>
      </w:r>
    </w:p>
  </w:footnote>
  <w:footnote w:type="continuationSeparator" w:id="0">
    <w:p w:rsidR="00484AFC" w:rsidRDefault="00484AFC" w:rsidP="00A248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0047" w:rsidRDefault="00390047" w:rsidP="00390047">
    <w:pPr>
      <w:pStyle w:val="Hlavika"/>
      <w:jc w:val="both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956B2"/>
    <w:multiLevelType w:val="multilevel"/>
    <w:tmpl w:val="58369A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0A0A98"/>
    <w:multiLevelType w:val="multilevel"/>
    <w:tmpl w:val="2D521BCA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  <w:b/>
        <w:sz w:val="32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/>
        <w:sz w:val="3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sz w:val="3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sz w:val="3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sz w:val="3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sz w:val="3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sz w:val="3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sz w:val="3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sz w:val="32"/>
      </w:rPr>
    </w:lvl>
  </w:abstractNum>
  <w:abstractNum w:abstractNumId="2">
    <w:nsid w:val="16061412"/>
    <w:multiLevelType w:val="multilevel"/>
    <w:tmpl w:val="651A15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100200"/>
    <w:multiLevelType w:val="multilevel"/>
    <w:tmpl w:val="A2A06CE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D0043FC"/>
    <w:multiLevelType w:val="multilevel"/>
    <w:tmpl w:val="9BA8EC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E460F69"/>
    <w:multiLevelType w:val="multilevel"/>
    <w:tmpl w:val="CEE003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8C077C4"/>
    <w:multiLevelType w:val="multilevel"/>
    <w:tmpl w:val="F18071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BE1097A"/>
    <w:multiLevelType w:val="multilevel"/>
    <w:tmpl w:val="7DF8FB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AA03A14"/>
    <w:multiLevelType w:val="multilevel"/>
    <w:tmpl w:val="9C920F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</w:rPr>
    </w:lvl>
  </w:abstractNum>
  <w:abstractNum w:abstractNumId="9">
    <w:nsid w:val="3CE15411"/>
    <w:multiLevelType w:val="hybridMultilevel"/>
    <w:tmpl w:val="AE94E8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EA4202D"/>
    <w:multiLevelType w:val="multilevel"/>
    <w:tmpl w:val="20907CC6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b/>
        <w:sz w:val="26"/>
      </w:rPr>
    </w:lvl>
    <w:lvl w:ilvl="1">
      <w:start w:val="5"/>
      <w:numFmt w:val="decimal"/>
      <w:lvlText w:val="%1.%2."/>
      <w:lvlJc w:val="left"/>
      <w:pPr>
        <w:ind w:left="1470" w:hanging="390"/>
      </w:pPr>
      <w:rPr>
        <w:rFonts w:hint="default"/>
        <w:b/>
        <w:sz w:val="26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b/>
        <w:sz w:val="26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  <w:b/>
        <w:sz w:val="26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b/>
        <w:sz w:val="26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  <w:b/>
        <w:sz w:val="26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  <w:b/>
        <w:sz w:val="26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  <w:b/>
        <w:sz w:val="26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  <w:b/>
        <w:sz w:val="26"/>
      </w:rPr>
    </w:lvl>
  </w:abstractNum>
  <w:abstractNum w:abstractNumId="11">
    <w:nsid w:val="535A74CB"/>
    <w:multiLevelType w:val="hybridMultilevel"/>
    <w:tmpl w:val="375AE3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9901558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8B613BE"/>
    <w:multiLevelType w:val="multilevel"/>
    <w:tmpl w:val="08921DB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</w:rPr>
    </w:lvl>
  </w:abstractNum>
  <w:abstractNum w:abstractNumId="13">
    <w:nsid w:val="5A5773BA"/>
    <w:multiLevelType w:val="multilevel"/>
    <w:tmpl w:val="0D362F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</w:rPr>
    </w:lvl>
  </w:abstractNum>
  <w:abstractNum w:abstractNumId="14">
    <w:nsid w:val="5EB347D9"/>
    <w:multiLevelType w:val="multilevel"/>
    <w:tmpl w:val="37E80B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FB744E5"/>
    <w:multiLevelType w:val="hybridMultilevel"/>
    <w:tmpl w:val="9A16D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0BF389F"/>
    <w:multiLevelType w:val="multilevel"/>
    <w:tmpl w:val="E206AE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77C5DBE"/>
    <w:multiLevelType w:val="multilevel"/>
    <w:tmpl w:val="3AC868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BD5090A"/>
    <w:multiLevelType w:val="multilevel"/>
    <w:tmpl w:val="F3522866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  <w:b/>
        <w:sz w:val="26"/>
      </w:rPr>
    </w:lvl>
    <w:lvl w:ilvl="1">
      <w:start w:val="2"/>
      <w:numFmt w:val="decimal"/>
      <w:lvlText w:val="%1.%2."/>
      <w:lvlJc w:val="left"/>
      <w:pPr>
        <w:ind w:left="1830" w:hanging="390"/>
      </w:pPr>
      <w:rPr>
        <w:rFonts w:hint="default"/>
        <w:b/>
        <w:sz w:val="26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  <w:sz w:val="26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  <w:sz w:val="26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  <w:sz w:val="26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  <w:sz w:val="26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  <w:sz w:val="26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  <w:sz w:val="26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  <w:sz w:val="26"/>
      </w:rPr>
    </w:lvl>
  </w:abstractNum>
  <w:abstractNum w:abstractNumId="19">
    <w:nsid w:val="72E76809"/>
    <w:multiLevelType w:val="multilevel"/>
    <w:tmpl w:val="EB6E6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EEC7C7C"/>
    <w:multiLevelType w:val="multilevel"/>
    <w:tmpl w:val="D3BA0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7"/>
  </w:num>
  <w:num w:numId="3">
    <w:abstractNumId w:val="17"/>
  </w:num>
  <w:num w:numId="4">
    <w:abstractNumId w:val="14"/>
  </w:num>
  <w:num w:numId="5">
    <w:abstractNumId w:val="2"/>
  </w:num>
  <w:num w:numId="6">
    <w:abstractNumId w:val="5"/>
  </w:num>
  <w:num w:numId="7">
    <w:abstractNumId w:val="16"/>
  </w:num>
  <w:num w:numId="8">
    <w:abstractNumId w:val="19"/>
  </w:num>
  <w:num w:numId="9">
    <w:abstractNumId w:val="4"/>
  </w:num>
  <w:num w:numId="10">
    <w:abstractNumId w:val="20"/>
  </w:num>
  <w:num w:numId="11">
    <w:abstractNumId w:val="0"/>
  </w:num>
  <w:num w:numId="12">
    <w:abstractNumId w:val="3"/>
  </w:num>
  <w:num w:numId="13">
    <w:abstractNumId w:val="18"/>
  </w:num>
  <w:num w:numId="14">
    <w:abstractNumId w:val="10"/>
  </w:num>
  <w:num w:numId="15">
    <w:abstractNumId w:val="12"/>
  </w:num>
  <w:num w:numId="16">
    <w:abstractNumId w:val="8"/>
  </w:num>
  <w:num w:numId="17">
    <w:abstractNumId w:val="1"/>
  </w:num>
  <w:num w:numId="18">
    <w:abstractNumId w:val="13"/>
  </w:num>
  <w:num w:numId="19">
    <w:abstractNumId w:val="9"/>
  </w:num>
  <w:num w:numId="20">
    <w:abstractNumId w:val="15"/>
  </w:num>
  <w:num w:numId="21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064636"/>
    <w:rsid w:val="00064636"/>
    <w:rsid w:val="0008516D"/>
    <w:rsid w:val="0009249E"/>
    <w:rsid w:val="000B13DD"/>
    <w:rsid w:val="000C0E4C"/>
    <w:rsid w:val="00102006"/>
    <w:rsid w:val="001A0C32"/>
    <w:rsid w:val="001A78AF"/>
    <w:rsid w:val="001E37E4"/>
    <w:rsid w:val="002216AD"/>
    <w:rsid w:val="00267221"/>
    <w:rsid w:val="00290E5F"/>
    <w:rsid w:val="00295CC2"/>
    <w:rsid w:val="002B52D0"/>
    <w:rsid w:val="002F6B53"/>
    <w:rsid w:val="003056DC"/>
    <w:rsid w:val="00331271"/>
    <w:rsid w:val="00390047"/>
    <w:rsid w:val="00393545"/>
    <w:rsid w:val="003A6FA4"/>
    <w:rsid w:val="003B688B"/>
    <w:rsid w:val="003C14CD"/>
    <w:rsid w:val="003E42E6"/>
    <w:rsid w:val="00406990"/>
    <w:rsid w:val="00412AC1"/>
    <w:rsid w:val="00445D8F"/>
    <w:rsid w:val="00484AFC"/>
    <w:rsid w:val="004C03D4"/>
    <w:rsid w:val="004D5FD6"/>
    <w:rsid w:val="004D6B47"/>
    <w:rsid w:val="004E6AAD"/>
    <w:rsid w:val="004F51C9"/>
    <w:rsid w:val="00511AA7"/>
    <w:rsid w:val="0051574C"/>
    <w:rsid w:val="0054389A"/>
    <w:rsid w:val="005B7FF4"/>
    <w:rsid w:val="005C5882"/>
    <w:rsid w:val="005F5348"/>
    <w:rsid w:val="00630A24"/>
    <w:rsid w:val="00642CA2"/>
    <w:rsid w:val="00653F26"/>
    <w:rsid w:val="00657973"/>
    <w:rsid w:val="00660989"/>
    <w:rsid w:val="0067284E"/>
    <w:rsid w:val="006E62ED"/>
    <w:rsid w:val="006F79FE"/>
    <w:rsid w:val="007165B9"/>
    <w:rsid w:val="00721C36"/>
    <w:rsid w:val="007A2D7C"/>
    <w:rsid w:val="007D73D5"/>
    <w:rsid w:val="00803172"/>
    <w:rsid w:val="0082598D"/>
    <w:rsid w:val="00872BDF"/>
    <w:rsid w:val="0089081B"/>
    <w:rsid w:val="008A00E7"/>
    <w:rsid w:val="008B0D6D"/>
    <w:rsid w:val="008E4C19"/>
    <w:rsid w:val="009014A0"/>
    <w:rsid w:val="009035AD"/>
    <w:rsid w:val="00972E6A"/>
    <w:rsid w:val="009914D6"/>
    <w:rsid w:val="0099766A"/>
    <w:rsid w:val="00A161CF"/>
    <w:rsid w:val="00A2483A"/>
    <w:rsid w:val="00A45DDE"/>
    <w:rsid w:val="00A52CA4"/>
    <w:rsid w:val="00AA03BE"/>
    <w:rsid w:val="00AC18A9"/>
    <w:rsid w:val="00AF43F3"/>
    <w:rsid w:val="00B06198"/>
    <w:rsid w:val="00B14654"/>
    <w:rsid w:val="00B53CAF"/>
    <w:rsid w:val="00BD5897"/>
    <w:rsid w:val="00C10275"/>
    <w:rsid w:val="00C2185C"/>
    <w:rsid w:val="00C312E3"/>
    <w:rsid w:val="00C36AA5"/>
    <w:rsid w:val="00C37702"/>
    <w:rsid w:val="00C5430D"/>
    <w:rsid w:val="00C81B35"/>
    <w:rsid w:val="00D24B89"/>
    <w:rsid w:val="00D40110"/>
    <w:rsid w:val="00D67042"/>
    <w:rsid w:val="00D86342"/>
    <w:rsid w:val="00DA45A5"/>
    <w:rsid w:val="00DD24EC"/>
    <w:rsid w:val="00E46CF2"/>
    <w:rsid w:val="00E52B9A"/>
    <w:rsid w:val="00E55694"/>
    <w:rsid w:val="00EB18AB"/>
    <w:rsid w:val="00ED06A7"/>
    <w:rsid w:val="00F032E9"/>
    <w:rsid w:val="00F07971"/>
    <w:rsid w:val="00F45CD0"/>
    <w:rsid w:val="00F644AE"/>
    <w:rsid w:val="00F647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2C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06463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A248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483A"/>
  </w:style>
  <w:style w:type="paragraph" w:styleId="Pta">
    <w:name w:val="footer"/>
    <w:basedOn w:val="Normlny"/>
    <w:link w:val="PtaChar"/>
    <w:uiPriority w:val="99"/>
    <w:unhideWhenUsed/>
    <w:rsid w:val="00A248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483A"/>
  </w:style>
  <w:style w:type="paragraph" w:styleId="Normlnywebov">
    <w:name w:val="Normal (Web)"/>
    <w:basedOn w:val="Normlny"/>
    <w:uiPriority w:val="99"/>
    <w:unhideWhenUsed/>
    <w:rsid w:val="00A2483A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16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16AD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412AC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13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3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4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9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5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83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8.emf"/><Relationship Id="rId26" Type="http://schemas.openxmlformats.org/officeDocument/2006/relationships/image" Target="media/image16.jpeg"/><Relationship Id="rId39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1.emf"/><Relationship Id="rId34" Type="http://schemas.openxmlformats.org/officeDocument/2006/relationships/image" Target="media/image24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7.emf"/><Relationship Id="rId25" Type="http://schemas.openxmlformats.org/officeDocument/2006/relationships/image" Target="media/image15.jpeg"/><Relationship Id="rId33" Type="http://schemas.openxmlformats.org/officeDocument/2006/relationships/image" Target="media/image23.jpeg"/><Relationship Id="rId38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chart" Target="charts/chart3.xml"/><Relationship Id="rId20" Type="http://schemas.openxmlformats.org/officeDocument/2006/relationships/image" Target="media/image10.emf"/><Relationship Id="rId29" Type="http://schemas.openxmlformats.org/officeDocument/2006/relationships/image" Target="media/image1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4.jpeg"/><Relationship Id="rId32" Type="http://schemas.openxmlformats.org/officeDocument/2006/relationships/image" Target="media/image22.jpeg"/><Relationship Id="rId37" Type="http://schemas.openxmlformats.org/officeDocument/2006/relationships/header" Target="header1.xm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hart" Target="charts/chart2.xml"/><Relationship Id="rId23" Type="http://schemas.openxmlformats.org/officeDocument/2006/relationships/image" Target="media/image13.emf"/><Relationship Id="rId28" Type="http://schemas.openxmlformats.org/officeDocument/2006/relationships/image" Target="media/image18.jpeg"/><Relationship Id="rId36" Type="http://schemas.openxmlformats.org/officeDocument/2006/relationships/image" Target="media/image26.jpeg"/><Relationship Id="rId10" Type="http://schemas.openxmlformats.org/officeDocument/2006/relationships/image" Target="media/image3.jpeg"/><Relationship Id="rId19" Type="http://schemas.openxmlformats.org/officeDocument/2006/relationships/image" Target="media/image9.emf"/><Relationship Id="rId31" Type="http://schemas.openxmlformats.org/officeDocument/2006/relationships/image" Target="media/image21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chart" Target="charts/chart1.xml"/><Relationship Id="rId22" Type="http://schemas.openxmlformats.org/officeDocument/2006/relationships/image" Target="media/image12.emf"/><Relationship Id="rId27" Type="http://schemas.openxmlformats.org/officeDocument/2006/relationships/image" Target="media/image17.jpeg"/><Relationship Id="rId30" Type="http://schemas.openxmlformats.org/officeDocument/2006/relationships/image" Target="media/image20.jpeg"/><Relationship Id="rId35" Type="http://schemas.openxmlformats.org/officeDocument/2006/relationships/image" Target="media/image25.jpeg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Style" Target="style1.xml"/><Relationship Id="rId2" Type="http://schemas.microsoft.com/office/2011/relationships/chartColorStyle" Target="colors1.xml"/><Relationship Id="rId1" Type="http://schemas.openxmlformats.org/officeDocument/2006/relationships/package" Target="../embeddings/Pracovn__h_rok_programu_Microsoft_Office_Excel1.xlsx"/></Relationships>
</file>

<file path=word/charts/_rels/chart2.xml.rels><?xml version="1.0" encoding="UTF-8" standalone="yes"?>
<Relationships xmlns="http://schemas.openxmlformats.org/package/2006/relationships"><Relationship Id="rId3" Type="http://schemas.microsoft.com/office/2011/relationships/chartStyle" Target="style2.xml"/><Relationship Id="rId2" Type="http://schemas.microsoft.com/office/2011/relationships/chartColorStyle" Target="colors2.xml"/><Relationship Id="rId1" Type="http://schemas.openxmlformats.org/officeDocument/2006/relationships/package" Target="../embeddings/Pracovn__h_rok_programu_Microsoft_Office_Excel2.xlsx"/></Relationships>
</file>

<file path=word/charts/_rels/chart3.xml.rels><?xml version="1.0" encoding="UTF-8" standalone="yes"?>
<Relationships xmlns="http://schemas.openxmlformats.org/package/2006/relationships"><Relationship Id="rId3" Type="http://schemas.microsoft.com/office/2011/relationships/chartStyle" Target="style3.xml"/><Relationship Id="rId2" Type="http://schemas.microsoft.com/office/2011/relationships/chartColorStyle" Target="colors3.xml"/><Relationship Id="rId1" Type="http://schemas.openxmlformats.org/officeDocument/2006/relationships/package" Target="../embeddings/Pracovn__h_rok_programu_Microsoft_Office_Excel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Sheet1!$B$1</c:f>
              <c:strCache>
                <c:ptCount val="1"/>
                <c:pt idx="0">
                  <c:v>Ženy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cat>
            <c:strRef>
              <c:f>Sheet1!$A$2:$A$5</c:f>
              <c:strCache>
                <c:ptCount val="1"/>
                <c:pt idx="0">
                  <c:v>Category 1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32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Muži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cat>
            <c:strRef>
              <c:f>Sheet1!$A$2:$A$5</c:f>
              <c:strCache>
                <c:ptCount val="1"/>
                <c:pt idx="0">
                  <c:v>Category 1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  <c:pt idx="0">
                  <c:v>21</c:v>
                </c:pt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Column1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cat>
            <c:strRef>
              <c:f>Sheet1!$A$2:$A$5</c:f>
              <c:strCache>
                <c:ptCount val="1"/>
                <c:pt idx="0">
                  <c:v>Category 1</c:v>
                </c:pt>
              </c:strCache>
            </c:strRef>
          </c:cat>
          <c:val>
            <c:numRef>
              <c:f>Sheet1!$D$2:$D$5</c:f>
              <c:numCache>
                <c:formatCode>General</c:formatCode>
                <c:ptCount val="4"/>
              </c:numCache>
            </c:numRef>
          </c:val>
        </c:ser>
        <c:dLbls/>
        <c:gapWidth val="219"/>
        <c:overlap val="-27"/>
        <c:axId val="85753216"/>
        <c:axId val="85775488"/>
      </c:barChart>
      <c:catAx>
        <c:axId val="85753216"/>
        <c:scaling>
          <c:orientation val="minMax"/>
        </c:scaling>
        <c:delete val="1"/>
        <c:axPos val="b"/>
        <c:numFmt formatCode="General" sourceLinked="1"/>
        <c:majorTickMark val="none"/>
        <c:tickLblPos val="none"/>
        <c:crossAx val="85775488"/>
        <c:crosses val="autoZero"/>
        <c:auto val="1"/>
        <c:lblAlgn val="ctr"/>
        <c:lblOffset val="100"/>
      </c:catAx>
      <c:valAx>
        <c:axId val="85775488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575321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36385425780110825"/>
          <c:y val="0.9092257217847769"/>
          <c:w val="0.34420323534056824"/>
          <c:h val="4.6907182056788364E-2"/>
        </c:manualLayout>
      </c:layout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autoTitleDeleted val="1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spPr>
              <a:solidFill>
                <a:schemeClr val="accent1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</c:dPt>
          <c:dPt>
            <c:idx val="1"/>
            <c:spPr>
              <a:solidFill>
                <a:schemeClr val="accent2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</c:dPt>
          <c:dPt>
            <c:idx val="2"/>
            <c:spPr>
              <a:solidFill>
                <a:schemeClr val="accent3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</c:dPt>
          <c:dPt>
            <c:idx val="3"/>
            <c:spPr>
              <a:solidFill>
                <a:schemeClr val="accent4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Percent val="1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Sheet1!$A$2:$A$5</c:f>
              <c:strCache>
                <c:ptCount val="3"/>
                <c:pt idx="0">
                  <c:v>Stupeň IV.</c:v>
                </c:pt>
                <c:pt idx="1">
                  <c:v>Stupeň V.</c:v>
                </c:pt>
                <c:pt idx="2">
                  <c:v>Stupeň VI.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6</c:v>
                </c:pt>
                <c:pt idx="1">
                  <c:v>14</c:v>
                </c:pt>
                <c:pt idx="2">
                  <c:v>10</c:v>
                </c:pt>
              </c:numCache>
            </c:numRef>
          </c:val>
        </c:ser>
        <c:dLbls>
          <c:showPercent val="1"/>
        </c:dLbls>
        <c:firstSliceAng val="0"/>
      </c:pieChart>
      <c:spPr>
        <a:noFill/>
        <a:ln>
          <a:noFill/>
        </a:ln>
        <a:effectLst/>
      </c:spPr>
    </c:plotArea>
    <c:legend>
      <c:legendPos val="t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zero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Prijímatelia sociálnej služby</c:v>
                </c:pt>
              </c:strCache>
            </c:strRef>
          </c:tx>
          <c:dPt>
            <c:idx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3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4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Sheet1!$A$2:$A$6</c:f>
              <c:strCache>
                <c:ptCount val="5"/>
                <c:pt idx="0">
                  <c:v>63-74 rokov</c:v>
                </c:pt>
                <c:pt idx="1">
                  <c:v>75-79 rokov</c:v>
                </c:pt>
                <c:pt idx="2">
                  <c:v>80-84 rokov</c:v>
                </c:pt>
                <c:pt idx="3">
                  <c:v>85-90 rokov</c:v>
                </c:pt>
                <c:pt idx="4">
                  <c:v>nad 90 rokov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10</c:v>
                </c:pt>
                <c:pt idx="1">
                  <c:v>3</c:v>
                </c:pt>
                <c:pt idx="2">
                  <c:v>6</c:v>
                </c:pt>
                <c:pt idx="3">
                  <c:v>6</c:v>
                </c:pt>
                <c:pt idx="4">
                  <c:v>5</c:v>
                </c:pt>
              </c:numCache>
            </c:numRef>
          </c:val>
        </c:ser>
        <c:dLbls/>
        <c:firstSliceAng val="0"/>
      </c:pieChart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zero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8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scene3d>
        <a:camera prst="orthographicFront"/>
        <a:lightRig rig="brightRoom" dir="t"/>
      </a:scene3d>
      <a:sp3d prstMaterial="flat">
        <a:bevelT w="50800" h="101600" prst="angle"/>
        <a:contourClr>
          <a:srgbClr val="000000"/>
        </a:contourClr>
      </a:sp3d>
    </cs:spPr>
  </cs:dataPoint>
  <cs:dataPoint3D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1905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1" i="0" kern="1200" cap="all" spc="5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789A4F-83D8-4E82-B6C9-55BD04B882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33</Pages>
  <Words>2775</Words>
  <Characters>15823</Characters>
  <Application>Microsoft Office Word</Application>
  <DocSecurity>4</DocSecurity>
  <Lines>131</Lines>
  <Paragraphs>37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Používateľ systému Windows</cp:lastModifiedBy>
  <cp:revision>2</cp:revision>
  <cp:lastPrinted>2022-07-08T09:10:00Z</cp:lastPrinted>
  <dcterms:created xsi:type="dcterms:W3CDTF">2024-07-10T09:55:00Z</dcterms:created>
  <dcterms:modified xsi:type="dcterms:W3CDTF">2024-07-10T09:55:00Z</dcterms:modified>
</cp:coreProperties>
</file>