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5720CBB" w14:textId="2CBC2B74" w:rsidR="0081651A" w:rsidRPr="005F0A51" w:rsidRDefault="00FD44B8" w:rsidP="005F0A51">
      <w:pPr>
        <w:tabs>
          <w:tab w:val="left" w:pos="9781"/>
        </w:tabs>
        <w:spacing w:line="276" w:lineRule="auto"/>
        <w:ind w:right="9"/>
        <w:jc w:val="center"/>
        <w:rPr>
          <w:rFonts w:asciiTheme="majorHAnsi" w:hAnsiTheme="majorHAnsi"/>
          <w:b/>
          <w:sz w:val="28"/>
          <w:szCs w:val="28"/>
        </w:rPr>
      </w:pPr>
      <w:r w:rsidRPr="005F0A51">
        <w:rPr>
          <w:rFonts w:asciiTheme="majorHAnsi" w:hAnsiTheme="majorHAnsi"/>
          <w:b/>
          <w:sz w:val="28"/>
          <w:szCs w:val="28"/>
        </w:rPr>
        <w:t>FOXXX GROUP</w:t>
      </w:r>
      <w:r w:rsidR="00B5521E" w:rsidRPr="005F0A51">
        <w:rPr>
          <w:rFonts w:asciiTheme="majorHAnsi" w:hAnsiTheme="majorHAnsi"/>
          <w:b/>
          <w:sz w:val="28"/>
          <w:szCs w:val="28"/>
        </w:rPr>
        <w:t>, s. r. o.</w:t>
      </w:r>
      <w:r w:rsidR="0034081B" w:rsidRPr="005F0A51">
        <w:rPr>
          <w:rFonts w:asciiTheme="majorHAnsi" w:hAnsiTheme="majorHAnsi"/>
          <w:b/>
          <w:sz w:val="28"/>
          <w:szCs w:val="28"/>
        </w:rPr>
        <w:t xml:space="preserve"> registrovaný sociálny podnik</w:t>
      </w:r>
    </w:p>
    <w:p w14:paraId="37DEFAD5" w14:textId="2B5AA26E" w:rsidR="0081651A" w:rsidRPr="0081651A" w:rsidRDefault="0081651A" w:rsidP="005F0A51">
      <w:pPr>
        <w:tabs>
          <w:tab w:val="left" w:pos="9781"/>
        </w:tabs>
        <w:spacing w:line="276" w:lineRule="auto"/>
        <w:ind w:right="9"/>
        <w:jc w:val="center"/>
        <w:rPr>
          <w:b/>
          <w:sz w:val="28"/>
          <w:szCs w:val="28"/>
        </w:rPr>
      </w:pPr>
    </w:p>
    <w:p w14:paraId="4F162BC1" w14:textId="24C4A4D8" w:rsidR="0081651A" w:rsidRPr="0081651A" w:rsidRDefault="0081651A" w:rsidP="005F0A51">
      <w:pPr>
        <w:tabs>
          <w:tab w:val="left" w:pos="9781"/>
        </w:tabs>
        <w:spacing w:line="276" w:lineRule="auto"/>
        <w:ind w:right="9"/>
        <w:jc w:val="center"/>
        <w:rPr>
          <w:b/>
          <w:sz w:val="28"/>
          <w:szCs w:val="28"/>
        </w:rPr>
      </w:pPr>
    </w:p>
    <w:p w14:paraId="26F4BAED" w14:textId="588EB3C0" w:rsidR="0081651A" w:rsidRPr="0081651A" w:rsidRDefault="0081651A" w:rsidP="005F0A51">
      <w:pPr>
        <w:tabs>
          <w:tab w:val="left" w:pos="9781"/>
        </w:tabs>
        <w:spacing w:line="276" w:lineRule="auto"/>
        <w:ind w:right="9"/>
        <w:jc w:val="center"/>
        <w:rPr>
          <w:b/>
          <w:sz w:val="28"/>
          <w:szCs w:val="28"/>
        </w:rPr>
      </w:pPr>
    </w:p>
    <w:p w14:paraId="7592C070" w14:textId="37086673" w:rsidR="0081651A" w:rsidRPr="0081651A" w:rsidRDefault="0081651A" w:rsidP="005F0A51">
      <w:pPr>
        <w:tabs>
          <w:tab w:val="left" w:pos="9781"/>
        </w:tabs>
        <w:spacing w:line="276" w:lineRule="auto"/>
        <w:ind w:right="9"/>
        <w:jc w:val="center"/>
        <w:rPr>
          <w:b/>
          <w:sz w:val="28"/>
          <w:szCs w:val="28"/>
        </w:rPr>
      </w:pPr>
    </w:p>
    <w:p w14:paraId="584F22A4" w14:textId="25E20AAE" w:rsidR="0081651A" w:rsidRPr="0081651A" w:rsidRDefault="0081651A" w:rsidP="005F0A51">
      <w:pPr>
        <w:tabs>
          <w:tab w:val="left" w:pos="9781"/>
        </w:tabs>
        <w:spacing w:line="276" w:lineRule="auto"/>
        <w:ind w:right="9"/>
        <w:jc w:val="center"/>
        <w:rPr>
          <w:b/>
          <w:sz w:val="28"/>
          <w:szCs w:val="28"/>
        </w:rPr>
      </w:pPr>
    </w:p>
    <w:p w14:paraId="6BC07067" w14:textId="676F5B82" w:rsidR="0081651A" w:rsidRPr="0081651A" w:rsidRDefault="0081651A" w:rsidP="005F0A51">
      <w:pPr>
        <w:tabs>
          <w:tab w:val="left" w:pos="9781"/>
        </w:tabs>
        <w:spacing w:line="276" w:lineRule="auto"/>
        <w:ind w:right="9"/>
        <w:jc w:val="center"/>
        <w:rPr>
          <w:b/>
          <w:sz w:val="28"/>
          <w:szCs w:val="28"/>
        </w:rPr>
      </w:pPr>
    </w:p>
    <w:p w14:paraId="361668B6" w14:textId="3A9C1198" w:rsidR="0081651A" w:rsidRDefault="0081651A" w:rsidP="005F0A51">
      <w:pPr>
        <w:tabs>
          <w:tab w:val="left" w:pos="9781"/>
        </w:tabs>
        <w:spacing w:line="276" w:lineRule="auto"/>
        <w:ind w:right="9"/>
        <w:jc w:val="center"/>
        <w:rPr>
          <w:b/>
          <w:sz w:val="28"/>
          <w:szCs w:val="28"/>
        </w:rPr>
      </w:pPr>
    </w:p>
    <w:p w14:paraId="33FD182E" w14:textId="77777777" w:rsidR="008B3C88" w:rsidRDefault="008B3C88" w:rsidP="005F0A51">
      <w:pPr>
        <w:tabs>
          <w:tab w:val="left" w:pos="9781"/>
        </w:tabs>
        <w:spacing w:line="276" w:lineRule="auto"/>
        <w:ind w:right="9"/>
        <w:jc w:val="center"/>
        <w:rPr>
          <w:b/>
          <w:sz w:val="28"/>
          <w:szCs w:val="28"/>
        </w:rPr>
      </w:pPr>
    </w:p>
    <w:p w14:paraId="0F957235" w14:textId="77777777" w:rsidR="008B3C88" w:rsidRPr="0081651A" w:rsidRDefault="008B3C88" w:rsidP="005F0A51">
      <w:pPr>
        <w:tabs>
          <w:tab w:val="left" w:pos="9781"/>
        </w:tabs>
        <w:spacing w:line="276" w:lineRule="auto"/>
        <w:ind w:right="9"/>
        <w:jc w:val="center"/>
        <w:rPr>
          <w:b/>
          <w:sz w:val="28"/>
          <w:szCs w:val="28"/>
        </w:rPr>
      </w:pPr>
    </w:p>
    <w:p w14:paraId="105BCE49" w14:textId="6337555A" w:rsidR="0081651A" w:rsidRDefault="0081651A" w:rsidP="005F0A51">
      <w:pPr>
        <w:tabs>
          <w:tab w:val="left" w:pos="9781"/>
        </w:tabs>
        <w:spacing w:line="276" w:lineRule="auto"/>
        <w:ind w:right="9"/>
        <w:jc w:val="center"/>
        <w:rPr>
          <w:b/>
          <w:sz w:val="28"/>
          <w:szCs w:val="28"/>
        </w:rPr>
      </w:pPr>
    </w:p>
    <w:p w14:paraId="734B1865" w14:textId="77777777" w:rsidR="008B3C88" w:rsidRDefault="008B3C88" w:rsidP="005F0A51">
      <w:pPr>
        <w:tabs>
          <w:tab w:val="left" w:pos="9781"/>
        </w:tabs>
        <w:spacing w:line="276" w:lineRule="auto"/>
        <w:ind w:right="9"/>
        <w:jc w:val="center"/>
        <w:rPr>
          <w:b/>
          <w:sz w:val="28"/>
          <w:szCs w:val="28"/>
        </w:rPr>
      </w:pPr>
    </w:p>
    <w:p w14:paraId="22F3BCED" w14:textId="77777777" w:rsidR="008B3C88" w:rsidRDefault="008B3C88" w:rsidP="005F0A51">
      <w:pPr>
        <w:tabs>
          <w:tab w:val="left" w:pos="9781"/>
        </w:tabs>
        <w:spacing w:line="276" w:lineRule="auto"/>
        <w:ind w:right="9"/>
        <w:jc w:val="center"/>
        <w:rPr>
          <w:b/>
          <w:sz w:val="28"/>
          <w:szCs w:val="28"/>
        </w:rPr>
      </w:pPr>
    </w:p>
    <w:p w14:paraId="7BA388AA" w14:textId="77777777" w:rsidR="008B3C88" w:rsidRDefault="008B3C88" w:rsidP="005F0A51">
      <w:pPr>
        <w:tabs>
          <w:tab w:val="left" w:pos="9781"/>
        </w:tabs>
        <w:spacing w:line="276" w:lineRule="auto"/>
        <w:ind w:right="9"/>
        <w:jc w:val="center"/>
        <w:rPr>
          <w:b/>
          <w:sz w:val="28"/>
          <w:szCs w:val="28"/>
        </w:rPr>
      </w:pPr>
    </w:p>
    <w:p w14:paraId="4BBEE748" w14:textId="77777777" w:rsidR="008B3C88" w:rsidRDefault="008B3C88" w:rsidP="005F0A51">
      <w:pPr>
        <w:tabs>
          <w:tab w:val="left" w:pos="9781"/>
        </w:tabs>
        <w:spacing w:line="276" w:lineRule="auto"/>
        <w:ind w:right="9"/>
        <w:jc w:val="center"/>
        <w:rPr>
          <w:b/>
          <w:sz w:val="28"/>
          <w:szCs w:val="28"/>
        </w:rPr>
      </w:pPr>
    </w:p>
    <w:p w14:paraId="75BB8301" w14:textId="77777777" w:rsidR="008B3C88" w:rsidRDefault="008B3C88" w:rsidP="005F0A51">
      <w:pPr>
        <w:tabs>
          <w:tab w:val="left" w:pos="9781"/>
        </w:tabs>
        <w:spacing w:line="276" w:lineRule="auto"/>
        <w:ind w:right="9"/>
        <w:jc w:val="center"/>
        <w:rPr>
          <w:b/>
          <w:sz w:val="28"/>
          <w:szCs w:val="28"/>
        </w:rPr>
      </w:pPr>
    </w:p>
    <w:p w14:paraId="359DB300" w14:textId="77777777" w:rsidR="008B3C88" w:rsidRPr="0081651A" w:rsidRDefault="008B3C88" w:rsidP="005F0A51">
      <w:pPr>
        <w:tabs>
          <w:tab w:val="left" w:pos="9781"/>
        </w:tabs>
        <w:spacing w:line="276" w:lineRule="auto"/>
        <w:ind w:right="9"/>
        <w:jc w:val="center"/>
        <w:rPr>
          <w:b/>
          <w:sz w:val="28"/>
          <w:szCs w:val="28"/>
        </w:rPr>
      </w:pPr>
    </w:p>
    <w:p w14:paraId="5CD23D9A" w14:textId="61C7B138" w:rsidR="0081651A" w:rsidRPr="0081651A" w:rsidRDefault="0081651A" w:rsidP="005F0A51">
      <w:pPr>
        <w:tabs>
          <w:tab w:val="left" w:pos="9781"/>
        </w:tabs>
        <w:spacing w:line="276" w:lineRule="auto"/>
        <w:ind w:right="9"/>
        <w:jc w:val="center"/>
        <w:rPr>
          <w:b/>
          <w:sz w:val="28"/>
          <w:szCs w:val="28"/>
        </w:rPr>
      </w:pPr>
    </w:p>
    <w:p w14:paraId="44E68D95" w14:textId="00058A33" w:rsidR="0081651A" w:rsidRPr="0081651A" w:rsidRDefault="0081651A" w:rsidP="005F0A51">
      <w:pPr>
        <w:tabs>
          <w:tab w:val="left" w:pos="9781"/>
        </w:tabs>
        <w:spacing w:line="276" w:lineRule="auto"/>
        <w:ind w:right="9"/>
        <w:jc w:val="center"/>
        <w:rPr>
          <w:b/>
          <w:sz w:val="28"/>
          <w:szCs w:val="28"/>
        </w:rPr>
      </w:pPr>
    </w:p>
    <w:p w14:paraId="6F937009" w14:textId="46E2F8B1" w:rsidR="0081651A" w:rsidRPr="005F0A51" w:rsidRDefault="0081651A" w:rsidP="005F0A51">
      <w:pPr>
        <w:tabs>
          <w:tab w:val="left" w:pos="9781"/>
        </w:tabs>
        <w:spacing w:line="276" w:lineRule="auto"/>
        <w:ind w:right="9"/>
        <w:jc w:val="center"/>
        <w:rPr>
          <w:rFonts w:asciiTheme="majorHAnsi" w:hAnsiTheme="majorHAnsi"/>
          <w:b/>
          <w:sz w:val="32"/>
          <w:szCs w:val="32"/>
        </w:rPr>
      </w:pPr>
      <w:r w:rsidRPr="005F0A51">
        <w:rPr>
          <w:rFonts w:asciiTheme="majorHAnsi" w:hAnsiTheme="majorHAnsi"/>
          <w:b/>
          <w:sz w:val="32"/>
          <w:szCs w:val="32"/>
        </w:rPr>
        <w:t xml:space="preserve">V Ý R O Č N Á    S P R Á V A </w:t>
      </w:r>
    </w:p>
    <w:p w14:paraId="0C6B7C0A" w14:textId="77777777" w:rsidR="001E5C6D" w:rsidRPr="005F0A51" w:rsidRDefault="001E5C6D" w:rsidP="005F0A51">
      <w:pPr>
        <w:tabs>
          <w:tab w:val="left" w:pos="9781"/>
        </w:tabs>
        <w:spacing w:line="276" w:lineRule="auto"/>
        <w:ind w:right="9"/>
        <w:jc w:val="center"/>
        <w:rPr>
          <w:rFonts w:asciiTheme="majorHAnsi" w:hAnsiTheme="majorHAnsi"/>
          <w:b/>
          <w:sz w:val="32"/>
          <w:szCs w:val="32"/>
        </w:rPr>
      </w:pPr>
    </w:p>
    <w:p w14:paraId="0C438C28" w14:textId="2709F619" w:rsidR="0081651A" w:rsidRPr="005F0A51" w:rsidRDefault="0081651A" w:rsidP="005F0A51">
      <w:pPr>
        <w:tabs>
          <w:tab w:val="left" w:pos="9781"/>
        </w:tabs>
        <w:spacing w:line="276" w:lineRule="auto"/>
        <w:ind w:right="9"/>
        <w:jc w:val="center"/>
        <w:rPr>
          <w:rFonts w:asciiTheme="majorHAnsi" w:hAnsiTheme="majorHAnsi"/>
          <w:b/>
          <w:sz w:val="32"/>
          <w:szCs w:val="32"/>
        </w:rPr>
      </w:pPr>
      <w:r w:rsidRPr="005F0A51">
        <w:rPr>
          <w:rFonts w:asciiTheme="majorHAnsi" w:hAnsiTheme="majorHAnsi"/>
          <w:b/>
          <w:sz w:val="32"/>
          <w:szCs w:val="32"/>
        </w:rPr>
        <w:t>ZA ROK 202</w:t>
      </w:r>
      <w:r w:rsidR="002130B3" w:rsidRPr="005F0A51">
        <w:rPr>
          <w:rFonts w:asciiTheme="majorHAnsi" w:hAnsiTheme="majorHAnsi"/>
          <w:b/>
          <w:sz w:val="32"/>
          <w:szCs w:val="32"/>
        </w:rPr>
        <w:t>3</w:t>
      </w:r>
    </w:p>
    <w:p w14:paraId="1FD96F84" w14:textId="2E6F1696" w:rsidR="0081651A" w:rsidRPr="005F0A51" w:rsidRDefault="0081651A" w:rsidP="005F0A51">
      <w:pPr>
        <w:tabs>
          <w:tab w:val="left" w:pos="9781"/>
        </w:tabs>
        <w:spacing w:line="276" w:lineRule="auto"/>
        <w:ind w:right="9"/>
        <w:jc w:val="center"/>
        <w:rPr>
          <w:rFonts w:asciiTheme="majorHAnsi" w:hAnsiTheme="majorHAnsi"/>
          <w:b/>
        </w:rPr>
      </w:pPr>
    </w:p>
    <w:p w14:paraId="76C24045" w14:textId="7707B17E" w:rsidR="001E5C6D" w:rsidRPr="005F0A51" w:rsidRDefault="001E5C6D" w:rsidP="005F0A51">
      <w:pPr>
        <w:tabs>
          <w:tab w:val="left" w:pos="9781"/>
        </w:tabs>
        <w:spacing w:line="276" w:lineRule="auto"/>
        <w:ind w:right="9"/>
        <w:jc w:val="center"/>
        <w:rPr>
          <w:rFonts w:asciiTheme="majorHAnsi" w:hAnsiTheme="majorHAnsi"/>
          <w:b/>
        </w:rPr>
      </w:pPr>
    </w:p>
    <w:p w14:paraId="7D311B14" w14:textId="4E9CF3C4" w:rsidR="001E5C6D" w:rsidRPr="005F0A51" w:rsidRDefault="001E5C6D" w:rsidP="005F0A51">
      <w:pPr>
        <w:tabs>
          <w:tab w:val="left" w:pos="9781"/>
        </w:tabs>
        <w:spacing w:line="276" w:lineRule="auto"/>
        <w:ind w:right="9"/>
        <w:jc w:val="center"/>
        <w:rPr>
          <w:rFonts w:asciiTheme="majorHAnsi" w:hAnsiTheme="majorHAnsi"/>
          <w:b/>
        </w:rPr>
      </w:pPr>
    </w:p>
    <w:p w14:paraId="7640751A" w14:textId="43DD25FF" w:rsidR="001E5C6D" w:rsidRPr="005F0A51" w:rsidRDefault="001E5C6D" w:rsidP="005F0A51">
      <w:pPr>
        <w:tabs>
          <w:tab w:val="left" w:pos="9781"/>
        </w:tabs>
        <w:spacing w:line="276" w:lineRule="auto"/>
        <w:ind w:right="9"/>
        <w:jc w:val="center"/>
        <w:rPr>
          <w:rFonts w:asciiTheme="majorHAnsi" w:hAnsiTheme="majorHAnsi"/>
          <w:b/>
        </w:rPr>
      </w:pPr>
    </w:p>
    <w:p w14:paraId="1607885F" w14:textId="38ECB137" w:rsidR="001E5C6D" w:rsidRPr="005F0A51" w:rsidRDefault="001E5C6D" w:rsidP="005F0A51">
      <w:pPr>
        <w:tabs>
          <w:tab w:val="left" w:pos="9781"/>
        </w:tabs>
        <w:spacing w:line="276" w:lineRule="auto"/>
        <w:ind w:right="9"/>
        <w:jc w:val="center"/>
        <w:rPr>
          <w:rFonts w:asciiTheme="majorHAnsi" w:hAnsiTheme="majorHAnsi"/>
          <w:b/>
        </w:rPr>
      </w:pPr>
    </w:p>
    <w:p w14:paraId="6B574A85" w14:textId="20DBFFE6" w:rsidR="001E5C6D" w:rsidRPr="005F0A51" w:rsidRDefault="001E5C6D" w:rsidP="005F0A51">
      <w:pPr>
        <w:tabs>
          <w:tab w:val="left" w:pos="9781"/>
        </w:tabs>
        <w:spacing w:line="276" w:lineRule="auto"/>
        <w:ind w:right="9"/>
        <w:jc w:val="center"/>
        <w:rPr>
          <w:rFonts w:asciiTheme="majorHAnsi" w:hAnsiTheme="majorHAnsi"/>
          <w:b/>
        </w:rPr>
      </w:pPr>
    </w:p>
    <w:p w14:paraId="32F4EEA0" w14:textId="62000A27" w:rsidR="001E5C6D" w:rsidRPr="005F0A51" w:rsidRDefault="001E5C6D" w:rsidP="005F0A51">
      <w:pPr>
        <w:tabs>
          <w:tab w:val="left" w:pos="9781"/>
        </w:tabs>
        <w:spacing w:line="276" w:lineRule="auto"/>
        <w:ind w:right="9"/>
        <w:jc w:val="center"/>
        <w:rPr>
          <w:rFonts w:asciiTheme="majorHAnsi" w:hAnsiTheme="majorHAnsi"/>
          <w:b/>
        </w:rPr>
      </w:pPr>
    </w:p>
    <w:p w14:paraId="369271AE" w14:textId="4A653EDE" w:rsidR="001E5C6D" w:rsidRPr="005F0A51" w:rsidRDefault="001E5C6D" w:rsidP="005F0A51">
      <w:pPr>
        <w:tabs>
          <w:tab w:val="left" w:pos="9781"/>
        </w:tabs>
        <w:spacing w:line="276" w:lineRule="auto"/>
        <w:ind w:right="9"/>
        <w:jc w:val="center"/>
        <w:rPr>
          <w:rFonts w:asciiTheme="majorHAnsi" w:hAnsiTheme="majorHAnsi"/>
          <w:b/>
        </w:rPr>
      </w:pPr>
    </w:p>
    <w:p w14:paraId="2929AE9B" w14:textId="3CCC054D" w:rsidR="001E5C6D" w:rsidRPr="005F0A51" w:rsidRDefault="001E5C6D" w:rsidP="005F0A51">
      <w:pPr>
        <w:tabs>
          <w:tab w:val="left" w:pos="9781"/>
        </w:tabs>
        <w:spacing w:line="276" w:lineRule="auto"/>
        <w:ind w:right="9"/>
        <w:jc w:val="center"/>
        <w:rPr>
          <w:rFonts w:asciiTheme="majorHAnsi" w:hAnsiTheme="majorHAnsi"/>
          <w:b/>
        </w:rPr>
      </w:pPr>
    </w:p>
    <w:p w14:paraId="79F42419" w14:textId="4BF4C422" w:rsidR="001E5C6D" w:rsidRPr="005F0A51" w:rsidRDefault="001E5C6D" w:rsidP="005F0A51">
      <w:pPr>
        <w:tabs>
          <w:tab w:val="left" w:pos="9781"/>
        </w:tabs>
        <w:spacing w:line="276" w:lineRule="auto"/>
        <w:ind w:right="9"/>
        <w:jc w:val="center"/>
        <w:rPr>
          <w:rFonts w:asciiTheme="majorHAnsi" w:hAnsiTheme="majorHAnsi"/>
          <w:b/>
        </w:rPr>
      </w:pPr>
    </w:p>
    <w:p w14:paraId="08152AEA" w14:textId="22B89052" w:rsidR="001E5C6D" w:rsidRPr="005F0A51" w:rsidRDefault="001E5C6D" w:rsidP="005F0A51">
      <w:pPr>
        <w:tabs>
          <w:tab w:val="left" w:pos="9781"/>
        </w:tabs>
        <w:spacing w:line="276" w:lineRule="auto"/>
        <w:ind w:right="9"/>
        <w:jc w:val="center"/>
        <w:rPr>
          <w:rFonts w:asciiTheme="majorHAnsi" w:hAnsiTheme="majorHAnsi"/>
          <w:b/>
        </w:rPr>
      </w:pPr>
    </w:p>
    <w:p w14:paraId="1D85574F" w14:textId="0CABCE34" w:rsidR="001E5C6D" w:rsidRPr="005F0A51" w:rsidRDefault="001E5C6D" w:rsidP="005F0A51">
      <w:pPr>
        <w:tabs>
          <w:tab w:val="left" w:pos="9781"/>
        </w:tabs>
        <w:spacing w:line="276" w:lineRule="auto"/>
        <w:ind w:right="9"/>
        <w:jc w:val="center"/>
        <w:rPr>
          <w:rFonts w:asciiTheme="majorHAnsi" w:hAnsiTheme="majorHAnsi"/>
          <w:b/>
        </w:rPr>
      </w:pPr>
    </w:p>
    <w:p w14:paraId="36124AED" w14:textId="72A2A27A" w:rsidR="001E5C6D" w:rsidRPr="005F0A51" w:rsidRDefault="001E5C6D" w:rsidP="005F0A51">
      <w:pPr>
        <w:tabs>
          <w:tab w:val="left" w:pos="9781"/>
        </w:tabs>
        <w:spacing w:line="276" w:lineRule="auto"/>
        <w:ind w:right="9"/>
        <w:jc w:val="center"/>
        <w:rPr>
          <w:rFonts w:asciiTheme="majorHAnsi" w:hAnsiTheme="majorHAnsi"/>
          <w:b/>
        </w:rPr>
      </w:pPr>
    </w:p>
    <w:p w14:paraId="64400659" w14:textId="47BBB924" w:rsidR="001E5C6D" w:rsidRPr="005F0A51" w:rsidRDefault="001E5C6D" w:rsidP="005F0A51">
      <w:pPr>
        <w:tabs>
          <w:tab w:val="left" w:pos="9781"/>
        </w:tabs>
        <w:spacing w:line="276" w:lineRule="auto"/>
        <w:ind w:right="9"/>
        <w:jc w:val="center"/>
        <w:rPr>
          <w:rFonts w:asciiTheme="majorHAnsi" w:hAnsiTheme="majorHAnsi"/>
          <w:b/>
        </w:rPr>
      </w:pPr>
    </w:p>
    <w:p w14:paraId="07BA7EEF" w14:textId="540B4BA0" w:rsidR="001E5C6D" w:rsidRPr="005F0A51" w:rsidRDefault="001E5C6D" w:rsidP="005F0A51">
      <w:pPr>
        <w:tabs>
          <w:tab w:val="left" w:pos="9781"/>
        </w:tabs>
        <w:spacing w:line="276" w:lineRule="auto"/>
        <w:ind w:right="9"/>
        <w:jc w:val="center"/>
        <w:rPr>
          <w:rFonts w:asciiTheme="majorHAnsi" w:hAnsiTheme="majorHAnsi"/>
          <w:b/>
        </w:rPr>
      </w:pPr>
    </w:p>
    <w:p w14:paraId="50610F71" w14:textId="3D27FE01" w:rsidR="001E5C6D" w:rsidRPr="005F0A51" w:rsidRDefault="001E5C6D" w:rsidP="005F0A51">
      <w:pPr>
        <w:tabs>
          <w:tab w:val="left" w:pos="9781"/>
        </w:tabs>
        <w:spacing w:line="276" w:lineRule="auto"/>
        <w:ind w:right="9"/>
        <w:jc w:val="center"/>
        <w:rPr>
          <w:rFonts w:asciiTheme="majorHAnsi" w:hAnsiTheme="majorHAnsi"/>
          <w:b/>
        </w:rPr>
      </w:pPr>
    </w:p>
    <w:p w14:paraId="424843A8" w14:textId="1F802F19" w:rsidR="001E5C6D" w:rsidRPr="005F0A51" w:rsidRDefault="001E5C6D" w:rsidP="005F0A51">
      <w:pPr>
        <w:tabs>
          <w:tab w:val="left" w:pos="9781"/>
        </w:tabs>
        <w:spacing w:line="276" w:lineRule="auto"/>
        <w:ind w:right="9"/>
        <w:jc w:val="center"/>
        <w:rPr>
          <w:rFonts w:asciiTheme="majorHAnsi" w:hAnsiTheme="majorHAnsi"/>
          <w:b/>
        </w:rPr>
      </w:pPr>
    </w:p>
    <w:p w14:paraId="68766254" w14:textId="77777777" w:rsidR="00B64DAF" w:rsidRPr="005F0A51" w:rsidRDefault="00B64DAF" w:rsidP="005F0A51">
      <w:pPr>
        <w:pStyle w:val="Default"/>
        <w:tabs>
          <w:tab w:val="left" w:pos="9781"/>
        </w:tabs>
        <w:spacing w:line="276" w:lineRule="auto"/>
        <w:rPr>
          <w:rFonts w:asciiTheme="majorHAnsi" w:hAnsiTheme="majorHAnsi"/>
          <w:b/>
          <w:bCs/>
          <w:color w:val="auto"/>
          <w:sz w:val="28"/>
          <w:szCs w:val="28"/>
        </w:rPr>
      </w:pPr>
    </w:p>
    <w:p w14:paraId="21EB05B8" w14:textId="3E51F024" w:rsidR="00F3570B" w:rsidRPr="005F0A51" w:rsidRDefault="00F3570B" w:rsidP="005F0A51">
      <w:pPr>
        <w:pStyle w:val="Default"/>
        <w:tabs>
          <w:tab w:val="left" w:pos="9781"/>
        </w:tabs>
        <w:spacing w:line="276" w:lineRule="auto"/>
        <w:jc w:val="center"/>
        <w:rPr>
          <w:rFonts w:asciiTheme="majorHAnsi" w:hAnsiTheme="majorHAnsi"/>
          <w:b/>
          <w:bCs/>
          <w:color w:val="auto"/>
          <w:sz w:val="28"/>
          <w:szCs w:val="28"/>
        </w:rPr>
      </w:pPr>
      <w:r w:rsidRPr="005F0A51">
        <w:rPr>
          <w:rFonts w:asciiTheme="majorHAnsi" w:hAnsiTheme="majorHAnsi"/>
          <w:b/>
          <w:bCs/>
          <w:color w:val="auto"/>
          <w:sz w:val="28"/>
          <w:szCs w:val="28"/>
        </w:rPr>
        <w:lastRenderedPageBreak/>
        <w:t>Výročná správa registrovaného sociálneho podniku</w:t>
      </w:r>
    </w:p>
    <w:p w14:paraId="5161C2D8" w14:textId="4542CC32" w:rsidR="00964FF2" w:rsidRPr="005F0A51" w:rsidRDefault="00964FF2" w:rsidP="005F0A51">
      <w:pPr>
        <w:pStyle w:val="Nadpis1"/>
        <w:tabs>
          <w:tab w:val="left" w:pos="9781"/>
        </w:tabs>
        <w:spacing w:line="276" w:lineRule="auto"/>
        <w:ind w:left="0"/>
        <w:jc w:val="both"/>
        <w:rPr>
          <w:rFonts w:asciiTheme="majorHAnsi" w:hAnsiTheme="majorHAnsi"/>
          <w:sz w:val="24"/>
        </w:rPr>
      </w:pPr>
    </w:p>
    <w:p w14:paraId="5161C2D9" w14:textId="77777777" w:rsidR="00964FF2" w:rsidRPr="005F0A51" w:rsidRDefault="00964FF2" w:rsidP="005F0A51">
      <w:pPr>
        <w:pStyle w:val="Zkladntext"/>
        <w:tabs>
          <w:tab w:val="left" w:pos="9781"/>
        </w:tabs>
        <w:spacing w:before="11" w:line="276" w:lineRule="auto"/>
        <w:jc w:val="both"/>
        <w:rPr>
          <w:rFonts w:asciiTheme="majorHAnsi" w:hAnsiTheme="majorHAnsi"/>
          <w:b/>
          <w:sz w:val="21"/>
        </w:rPr>
      </w:pPr>
    </w:p>
    <w:p w14:paraId="5161C2DA" w14:textId="566489D7" w:rsidR="00964FF2" w:rsidRPr="005F0A51" w:rsidRDefault="00AE6B4B" w:rsidP="005F0A51">
      <w:pPr>
        <w:pStyle w:val="Odsekzoznamu"/>
        <w:numPr>
          <w:ilvl w:val="0"/>
          <w:numId w:val="23"/>
        </w:numPr>
        <w:tabs>
          <w:tab w:val="left" w:pos="9781"/>
        </w:tabs>
        <w:spacing w:line="276" w:lineRule="auto"/>
        <w:ind w:left="284" w:hanging="284"/>
        <w:rPr>
          <w:rFonts w:asciiTheme="majorHAnsi" w:hAnsiTheme="majorHAnsi"/>
          <w:b/>
        </w:rPr>
      </w:pPr>
      <w:r w:rsidRPr="005F0A51">
        <w:rPr>
          <w:rFonts w:asciiTheme="majorHAnsi" w:hAnsiTheme="majorHAnsi"/>
          <w:b/>
        </w:rPr>
        <w:t>O</w:t>
      </w:r>
      <w:r w:rsidR="002D243F" w:rsidRPr="005F0A51">
        <w:rPr>
          <w:rFonts w:asciiTheme="majorHAnsi" w:hAnsiTheme="majorHAnsi"/>
          <w:b/>
        </w:rPr>
        <w:t>bchodné meno a sídlo účtovnej jednotky, dátum jej založenia a dátum jej</w:t>
      </w:r>
      <w:r w:rsidR="002D243F" w:rsidRPr="005F0A51">
        <w:rPr>
          <w:rFonts w:asciiTheme="majorHAnsi" w:hAnsiTheme="majorHAnsi"/>
          <w:b/>
          <w:spacing w:val="-6"/>
        </w:rPr>
        <w:t xml:space="preserve"> </w:t>
      </w:r>
      <w:r w:rsidR="007B1C5B" w:rsidRPr="005F0A51">
        <w:rPr>
          <w:rFonts w:asciiTheme="majorHAnsi" w:hAnsiTheme="majorHAnsi"/>
          <w:b/>
        </w:rPr>
        <w:t>vzniku</w:t>
      </w:r>
    </w:p>
    <w:p w14:paraId="039D1844" w14:textId="09D3289D" w:rsidR="00F3570B" w:rsidRPr="005F0A51" w:rsidRDefault="00CC03D0" w:rsidP="005F0A51">
      <w:pPr>
        <w:pStyle w:val="Default"/>
        <w:tabs>
          <w:tab w:val="left" w:pos="9781"/>
        </w:tabs>
        <w:spacing w:before="120" w:line="276" w:lineRule="auto"/>
        <w:rPr>
          <w:rFonts w:asciiTheme="majorHAnsi" w:hAnsiTheme="majorHAnsi"/>
          <w:color w:val="auto"/>
          <w:sz w:val="22"/>
          <w:szCs w:val="22"/>
        </w:rPr>
      </w:pPr>
      <w:r w:rsidRPr="005F0A51">
        <w:rPr>
          <w:rFonts w:asciiTheme="majorHAnsi" w:hAnsiTheme="majorHAnsi"/>
          <w:b/>
          <w:color w:val="auto"/>
          <w:sz w:val="22"/>
          <w:szCs w:val="22"/>
        </w:rPr>
        <w:t>Názov</w:t>
      </w:r>
      <w:r w:rsidR="0044549F" w:rsidRPr="005F0A51">
        <w:rPr>
          <w:rFonts w:asciiTheme="majorHAnsi" w:hAnsiTheme="majorHAnsi"/>
          <w:b/>
          <w:color w:val="auto"/>
          <w:sz w:val="22"/>
          <w:szCs w:val="22"/>
        </w:rPr>
        <w:t xml:space="preserve"> spoločnosti</w:t>
      </w:r>
      <w:r w:rsidR="00F3570B" w:rsidRPr="005F0A51">
        <w:rPr>
          <w:rFonts w:asciiTheme="majorHAnsi" w:hAnsiTheme="majorHAnsi"/>
          <w:b/>
          <w:color w:val="auto"/>
          <w:sz w:val="22"/>
          <w:szCs w:val="22"/>
        </w:rPr>
        <w:t>:</w:t>
      </w:r>
      <w:r w:rsidR="00543B2A" w:rsidRPr="005F0A51">
        <w:rPr>
          <w:rFonts w:asciiTheme="majorHAnsi" w:hAnsiTheme="majorHAnsi"/>
          <w:b/>
          <w:color w:val="auto"/>
          <w:sz w:val="22"/>
          <w:szCs w:val="22"/>
        </w:rPr>
        <w:t xml:space="preserve"> </w:t>
      </w:r>
      <w:r w:rsidR="00FD44B8" w:rsidRPr="005F0A51">
        <w:rPr>
          <w:rFonts w:asciiTheme="majorHAnsi" w:hAnsiTheme="majorHAnsi"/>
          <w:b/>
          <w:color w:val="auto"/>
          <w:sz w:val="22"/>
          <w:szCs w:val="22"/>
        </w:rPr>
        <w:t>FOXXX GROUP</w:t>
      </w:r>
      <w:r w:rsidR="00543B2A" w:rsidRPr="005F0A51">
        <w:rPr>
          <w:rFonts w:asciiTheme="majorHAnsi" w:hAnsiTheme="majorHAnsi"/>
          <w:b/>
          <w:color w:val="auto"/>
          <w:sz w:val="22"/>
          <w:szCs w:val="22"/>
        </w:rPr>
        <w:t xml:space="preserve">, s. r. o. </w:t>
      </w:r>
    </w:p>
    <w:p w14:paraId="0DB195EB" w14:textId="68E9C6C4" w:rsidR="00435D37" w:rsidRPr="005F0A51" w:rsidRDefault="00435D37" w:rsidP="005F0A51">
      <w:pPr>
        <w:pStyle w:val="Default"/>
        <w:tabs>
          <w:tab w:val="left" w:pos="9781"/>
        </w:tabs>
        <w:spacing w:before="120" w:line="276" w:lineRule="auto"/>
        <w:jc w:val="both"/>
        <w:rPr>
          <w:rFonts w:asciiTheme="majorHAnsi" w:hAnsiTheme="majorHAnsi"/>
          <w:color w:val="auto"/>
          <w:sz w:val="22"/>
          <w:szCs w:val="22"/>
        </w:rPr>
      </w:pPr>
      <w:r w:rsidRPr="005F0A51">
        <w:rPr>
          <w:rFonts w:asciiTheme="majorHAnsi" w:hAnsiTheme="majorHAnsi"/>
          <w:color w:val="auto"/>
          <w:sz w:val="22"/>
          <w:szCs w:val="22"/>
        </w:rPr>
        <w:t xml:space="preserve">Registrácia spoločnosti: </w:t>
      </w:r>
    </w:p>
    <w:p w14:paraId="109052F7" w14:textId="5A3F280A" w:rsidR="00CC03D0" w:rsidRPr="005F0A51" w:rsidRDefault="00CC03D0" w:rsidP="005F0A51">
      <w:pPr>
        <w:pStyle w:val="Default"/>
        <w:tabs>
          <w:tab w:val="left" w:pos="9781"/>
        </w:tabs>
        <w:spacing w:before="120" w:line="276" w:lineRule="auto"/>
        <w:jc w:val="both"/>
        <w:rPr>
          <w:rFonts w:asciiTheme="majorHAnsi" w:hAnsiTheme="majorHAnsi"/>
          <w:color w:val="auto"/>
          <w:sz w:val="22"/>
          <w:szCs w:val="22"/>
        </w:rPr>
      </w:pPr>
      <w:r w:rsidRPr="005F0A51">
        <w:rPr>
          <w:rFonts w:asciiTheme="majorHAnsi" w:hAnsiTheme="majorHAnsi"/>
          <w:color w:val="auto"/>
          <w:sz w:val="22"/>
          <w:szCs w:val="22"/>
        </w:rPr>
        <w:t>Dátum vzniku</w:t>
      </w:r>
      <w:r w:rsidR="00435D37" w:rsidRPr="005F0A51">
        <w:rPr>
          <w:rFonts w:asciiTheme="majorHAnsi" w:hAnsiTheme="majorHAnsi"/>
          <w:color w:val="auto"/>
          <w:sz w:val="22"/>
          <w:szCs w:val="22"/>
        </w:rPr>
        <w:t xml:space="preserve">: </w:t>
      </w:r>
      <w:r w:rsidR="002D7EB6" w:rsidRPr="005F0A51">
        <w:rPr>
          <w:rFonts w:asciiTheme="majorHAnsi" w:hAnsiTheme="majorHAnsi"/>
          <w:color w:val="auto"/>
          <w:sz w:val="22"/>
          <w:szCs w:val="22"/>
        </w:rPr>
        <w:t>0</w:t>
      </w:r>
      <w:r w:rsidR="00306E2F" w:rsidRPr="005F0A51">
        <w:rPr>
          <w:rFonts w:asciiTheme="majorHAnsi" w:hAnsiTheme="majorHAnsi"/>
          <w:color w:val="auto"/>
          <w:sz w:val="22"/>
          <w:szCs w:val="22"/>
        </w:rPr>
        <w:t>5</w:t>
      </w:r>
      <w:r w:rsidR="002D7EB6" w:rsidRPr="005F0A51">
        <w:rPr>
          <w:rFonts w:asciiTheme="majorHAnsi" w:hAnsiTheme="majorHAnsi"/>
          <w:color w:val="auto"/>
          <w:sz w:val="22"/>
          <w:szCs w:val="22"/>
        </w:rPr>
        <w:t>.</w:t>
      </w:r>
      <w:r w:rsidR="00FD44B8" w:rsidRPr="005F0A51">
        <w:rPr>
          <w:rFonts w:asciiTheme="majorHAnsi" w:hAnsiTheme="majorHAnsi"/>
          <w:color w:val="auto"/>
          <w:sz w:val="22"/>
          <w:szCs w:val="22"/>
        </w:rPr>
        <w:t>02</w:t>
      </w:r>
      <w:r w:rsidR="002D7EB6" w:rsidRPr="005F0A51">
        <w:rPr>
          <w:rFonts w:asciiTheme="majorHAnsi" w:hAnsiTheme="majorHAnsi"/>
          <w:color w:val="auto"/>
          <w:sz w:val="22"/>
          <w:szCs w:val="22"/>
        </w:rPr>
        <w:t>.2021</w:t>
      </w:r>
    </w:p>
    <w:p w14:paraId="2A94E39F" w14:textId="1A1E7C04" w:rsidR="00CC03D0" w:rsidRPr="005F0A51" w:rsidRDefault="00CC03D0" w:rsidP="005F0A51">
      <w:pPr>
        <w:pStyle w:val="Default"/>
        <w:tabs>
          <w:tab w:val="left" w:pos="9781"/>
        </w:tabs>
        <w:spacing w:before="120" w:line="276" w:lineRule="auto"/>
        <w:jc w:val="both"/>
        <w:rPr>
          <w:rFonts w:asciiTheme="majorHAnsi" w:hAnsiTheme="majorHAnsi"/>
          <w:color w:val="auto"/>
          <w:sz w:val="22"/>
          <w:szCs w:val="22"/>
        </w:rPr>
      </w:pPr>
      <w:r w:rsidRPr="005F0A51">
        <w:rPr>
          <w:rFonts w:asciiTheme="majorHAnsi" w:hAnsiTheme="majorHAnsi"/>
          <w:color w:val="auto"/>
          <w:sz w:val="22"/>
          <w:szCs w:val="22"/>
        </w:rPr>
        <w:t>Sídlo:</w:t>
      </w:r>
      <w:r w:rsidR="002D7EB6" w:rsidRPr="005F0A51">
        <w:rPr>
          <w:rFonts w:asciiTheme="majorHAnsi" w:hAnsiTheme="majorHAnsi"/>
        </w:rPr>
        <w:t xml:space="preserve"> </w:t>
      </w:r>
      <w:r w:rsidR="00306E2F" w:rsidRPr="005F0A51">
        <w:rPr>
          <w:rFonts w:asciiTheme="majorHAnsi" w:hAnsiTheme="majorHAnsi"/>
          <w:color w:val="auto"/>
          <w:sz w:val="22"/>
          <w:szCs w:val="22"/>
        </w:rPr>
        <w:t>Smreková 1997/1, Ružomberok 034 01</w:t>
      </w:r>
    </w:p>
    <w:p w14:paraId="10166024" w14:textId="0EB97D08" w:rsidR="00435D37" w:rsidRPr="005F0A51" w:rsidRDefault="00435D37" w:rsidP="005F0A51">
      <w:pPr>
        <w:pStyle w:val="Default"/>
        <w:tabs>
          <w:tab w:val="left" w:pos="9781"/>
        </w:tabs>
        <w:spacing w:before="120" w:line="276" w:lineRule="auto"/>
        <w:jc w:val="both"/>
        <w:rPr>
          <w:rFonts w:asciiTheme="majorHAnsi" w:hAnsiTheme="majorHAnsi"/>
          <w:color w:val="auto"/>
          <w:sz w:val="22"/>
          <w:szCs w:val="22"/>
        </w:rPr>
      </w:pPr>
      <w:r w:rsidRPr="005F0A51">
        <w:rPr>
          <w:rFonts w:asciiTheme="majorHAnsi" w:hAnsiTheme="majorHAnsi"/>
          <w:color w:val="auto"/>
          <w:sz w:val="22"/>
          <w:szCs w:val="22"/>
        </w:rPr>
        <w:t>IČO:</w:t>
      </w:r>
      <w:r w:rsidR="0022300D" w:rsidRPr="005F0A51">
        <w:rPr>
          <w:rFonts w:asciiTheme="majorHAnsi" w:hAnsiTheme="majorHAnsi"/>
        </w:rPr>
        <w:t xml:space="preserve"> </w:t>
      </w:r>
      <w:r w:rsidR="00306E2F" w:rsidRPr="005F0A51">
        <w:rPr>
          <w:rFonts w:asciiTheme="majorHAnsi" w:hAnsiTheme="majorHAnsi"/>
          <w:color w:val="auto"/>
          <w:sz w:val="22"/>
          <w:szCs w:val="22"/>
        </w:rPr>
        <w:t>53 562 593</w:t>
      </w:r>
    </w:p>
    <w:p w14:paraId="3FD7ED8D" w14:textId="3D9717C9" w:rsidR="00435D37" w:rsidRDefault="00435D37" w:rsidP="005F0A51">
      <w:pPr>
        <w:pStyle w:val="Default"/>
        <w:tabs>
          <w:tab w:val="left" w:pos="9781"/>
        </w:tabs>
        <w:spacing w:before="120" w:line="276" w:lineRule="auto"/>
        <w:jc w:val="both"/>
        <w:rPr>
          <w:rFonts w:asciiTheme="majorHAnsi" w:hAnsiTheme="majorHAnsi"/>
          <w:color w:val="auto"/>
          <w:sz w:val="22"/>
          <w:szCs w:val="22"/>
        </w:rPr>
      </w:pPr>
      <w:r w:rsidRPr="005F0A51">
        <w:rPr>
          <w:rFonts w:asciiTheme="majorHAnsi" w:hAnsiTheme="majorHAnsi"/>
          <w:color w:val="auto"/>
          <w:sz w:val="22"/>
          <w:szCs w:val="22"/>
        </w:rPr>
        <w:t>Právna forma:</w:t>
      </w:r>
      <w:r w:rsidR="0022300D" w:rsidRPr="005F0A51">
        <w:rPr>
          <w:rFonts w:asciiTheme="majorHAnsi" w:hAnsiTheme="majorHAnsi"/>
        </w:rPr>
        <w:t xml:space="preserve"> </w:t>
      </w:r>
      <w:r w:rsidR="0022300D" w:rsidRPr="005F0A51">
        <w:rPr>
          <w:rFonts w:asciiTheme="majorHAnsi" w:hAnsiTheme="majorHAnsi"/>
          <w:color w:val="auto"/>
          <w:sz w:val="22"/>
          <w:szCs w:val="22"/>
        </w:rPr>
        <w:t>spoločnosť s ručením obmedzeným</w:t>
      </w:r>
    </w:p>
    <w:p w14:paraId="785F5E27" w14:textId="506F9BDE" w:rsidR="00B10117" w:rsidRDefault="00B10117" w:rsidP="005F0A51">
      <w:pPr>
        <w:pStyle w:val="Default"/>
        <w:tabs>
          <w:tab w:val="left" w:pos="9781"/>
        </w:tabs>
        <w:spacing w:before="120" w:line="276" w:lineRule="auto"/>
        <w:jc w:val="both"/>
        <w:rPr>
          <w:rFonts w:asciiTheme="majorHAnsi" w:hAnsiTheme="majorHAnsi"/>
          <w:color w:val="auto"/>
          <w:sz w:val="22"/>
          <w:szCs w:val="22"/>
        </w:rPr>
      </w:pPr>
      <w:r>
        <w:rPr>
          <w:rFonts w:asciiTheme="majorHAnsi" w:hAnsiTheme="majorHAnsi"/>
          <w:color w:val="auto"/>
          <w:sz w:val="22"/>
          <w:szCs w:val="22"/>
        </w:rPr>
        <w:t>Konateľ: Barbora Medvecká</w:t>
      </w:r>
    </w:p>
    <w:p w14:paraId="67DACBC3" w14:textId="77777777" w:rsidR="00AE6B4B" w:rsidRPr="005F0A51" w:rsidRDefault="00AE6B4B" w:rsidP="005F0A51">
      <w:pPr>
        <w:pStyle w:val="Default"/>
        <w:tabs>
          <w:tab w:val="left" w:pos="9781"/>
        </w:tabs>
        <w:spacing w:before="120" w:line="276" w:lineRule="auto"/>
        <w:jc w:val="both"/>
        <w:rPr>
          <w:rFonts w:asciiTheme="majorHAnsi" w:hAnsiTheme="majorHAnsi"/>
          <w:color w:val="auto"/>
          <w:sz w:val="22"/>
          <w:szCs w:val="22"/>
        </w:rPr>
      </w:pPr>
    </w:p>
    <w:p w14:paraId="19AF4A51" w14:textId="761192BB" w:rsidR="0044549F" w:rsidRPr="005F0A51" w:rsidRDefault="00F3570B" w:rsidP="005F0A51">
      <w:pPr>
        <w:pStyle w:val="Default"/>
        <w:numPr>
          <w:ilvl w:val="0"/>
          <w:numId w:val="23"/>
        </w:numPr>
        <w:tabs>
          <w:tab w:val="left" w:pos="284"/>
          <w:tab w:val="left" w:pos="5954"/>
          <w:tab w:val="left" w:pos="9781"/>
        </w:tabs>
        <w:spacing w:before="60" w:line="276" w:lineRule="auto"/>
        <w:ind w:hanging="720"/>
        <w:rPr>
          <w:rFonts w:asciiTheme="majorHAnsi" w:hAnsiTheme="majorHAnsi"/>
          <w:color w:val="auto"/>
          <w:sz w:val="22"/>
          <w:szCs w:val="22"/>
        </w:rPr>
      </w:pPr>
      <w:r w:rsidRPr="005F0A51">
        <w:rPr>
          <w:rFonts w:asciiTheme="majorHAnsi" w:hAnsiTheme="majorHAnsi"/>
          <w:b/>
          <w:color w:val="auto"/>
          <w:sz w:val="22"/>
          <w:szCs w:val="22"/>
        </w:rPr>
        <w:t>Druh</w:t>
      </w:r>
      <w:r w:rsidRPr="005F0A51">
        <w:rPr>
          <w:rFonts w:asciiTheme="majorHAnsi" w:hAnsiTheme="majorHAnsi"/>
          <w:color w:val="auto"/>
          <w:sz w:val="22"/>
          <w:szCs w:val="22"/>
        </w:rPr>
        <w:t xml:space="preserve"> </w:t>
      </w:r>
      <w:r w:rsidR="0044549F" w:rsidRPr="005F0A51">
        <w:rPr>
          <w:rFonts w:asciiTheme="majorHAnsi" w:hAnsiTheme="majorHAnsi"/>
          <w:b/>
          <w:color w:val="auto"/>
          <w:sz w:val="22"/>
          <w:szCs w:val="22"/>
        </w:rPr>
        <w:t>registrovaného sociálneho podniku (RSP)</w:t>
      </w:r>
      <w:r w:rsidRPr="005F0A51">
        <w:rPr>
          <w:rFonts w:asciiTheme="majorHAnsi" w:hAnsiTheme="majorHAnsi"/>
          <w:color w:val="auto"/>
          <w:sz w:val="22"/>
          <w:szCs w:val="22"/>
        </w:rPr>
        <w:t>:</w:t>
      </w:r>
      <w:r w:rsidR="00F94677" w:rsidRPr="005F0A51">
        <w:rPr>
          <w:rFonts w:asciiTheme="majorHAnsi" w:hAnsiTheme="majorHAnsi"/>
          <w:color w:val="auto"/>
          <w:sz w:val="22"/>
          <w:szCs w:val="22"/>
        </w:rPr>
        <w:t xml:space="preserve"> </w:t>
      </w:r>
      <w:r w:rsidR="00200DEC" w:rsidRPr="005F0A51">
        <w:rPr>
          <w:rFonts w:asciiTheme="majorHAnsi" w:hAnsiTheme="majorHAnsi"/>
          <w:b/>
          <w:color w:val="auto"/>
          <w:sz w:val="22"/>
          <w:szCs w:val="22"/>
        </w:rPr>
        <w:t xml:space="preserve">integračný </w:t>
      </w:r>
      <w:r w:rsidR="005B57E0" w:rsidRPr="005F0A51">
        <w:rPr>
          <w:rFonts w:asciiTheme="majorHAnsi" w:hAnsiTheme="majorHAnsi"/>
          <w:b/>
          <w:color w:val="auto"/>
          <w:sz w:val="22"/>
          <w:szCs w:val="22"/>
        </w:rPr>
        <w:t>podni</w:t>
      </w:r>
      <w:r w:rsidR="00AE6B4B" w:rsidRPr="005F0A51">
        <w:rPr>
          <w:rFonts w:asciiTheme="majorHAnsi" w:hAnsiTheme="majorHAnsi"/>
          <w:b/>
          <w:bCs/>
          <w:color w:val="auto"/>
          <w:sz w:val="22"/>
          <w:szCs w:val="22"/>
        </w:rPr>
        <w:t>k</w:t>
      </w:r>
    </w:p>
    <w:p w14:paraId="3CB89DC1" w14:textId="52857BAC" w:rsidR="00F3570B" w:rsidRPr="005F0A51" w:rsidRDefault="00F3570B" w:rsidP="005F0A51">
      <w:pPr>
        <w:pStyle w:val="Default"/>
        <w:tabs>
          <w:tab w:val="left" w:pos="709"/>
          <w:tab w:val="left" w:pos="5954"/>
          <w:tab w:val="left" w:pos="9781"/>
        </w:tabs>
        <w:spacing w:before="60" w:line="276" w:lineRule="auto"/>
        <w:jc w:val="both"/>
        <w:rPr>
          <w:rFonts w:asciiTheme="majorHAnsi" w:hAnsiTheme="majorHAnsi"/>
          <w:color w:val="auto"/>
          <w:sz w:val="22"/>
          <w:szCs w:val="22"/>
        </w:rPr>
      </w:pPr>
      <w:r w:rsidRPr="005F0A51">
        <w:rPr>
          <w:rFonts w:asciiTheme="majorHAnsi" w:hAnsiTheme="majorHAnsi"/>
          <w:color w:val="auto"/>
          <w:sz w:val="22"/>
          <w:szCs w:val="22"/>
        </w:rPr>
        <w:t>Dátum priznania štatútu:</w:t>
      </w:r>
      <w:r w:rsidR="005B57E0" w:rsidRPr="005F0A51">
        <w:rPr>
          <w:rFonts w:asciiTheme="majorHAnsi" w:hAnsiTheme="majorHAnsi"/>
          <w:color w:val="auto"/>
          <w:sz w:val="22"/>
          <w:szCs w:val="22"/>
        </w:rPr>
        <w:t xml:space="preserve"> </w:t>
      </w:r>
      <w:r w:rsidR="00306E2F" w:rsidRPr="005F0A51">
        <w:rPr>
          <w:rFonts w:asciiTheme="majorHAnsi" w:hAnsiTheme="majorHAnsi"/>
          <w:color w:val="auto"/>
          <w:sz w:val="22"/>
          <w:szCs w:val="22"/>
        </w:rPr>
        <w:t>25</w:t>
      </w:r>
      <w:r w:rsidR="002D7EB6" w:rsidRPr="005F0A51">
        <w:rPr>
          <w:rFonts w:asciiTheme="majorHAnsi" w:hAnsiTheme="majorHAnsi"/>
          <w:color w:val="auto"/>
          <w:sz w:val="22"/>
          <w:szCs w:val="22"/>
        </w:rPr>
        <w:t>.</w:t>
      </w:r>
      <w:r w:rsidR="00306E2F" w:rsidRPr="005F0A51">
        <w:rPr>
          <w:rFonts w:asciiTheme="majorHAnsi" w:hAnsiTheme="majorHAnsi"/>
          <w:color w:val="auto"/>
          <w:sz w:val="22"/>
          <w:szCs w:val="22"/>
        </w:rPr>
        <w:t>11</w:t>
      </w:r>
      <w:r w:rsidR="002D7EB6" w:rsidRPr="005F0A51">
        <w:rPr>
          <w:rFonts w:asciiTheme="majorHAnsi" w:hAnsiTheme="majorHAnsi"/>
          <w:color w:val="auto"/>
          <w:sz w:val="22"/>
          <w:szCs w:val="22"/>
        </w:rPr>
        <w:t>.2022</w:t>
      </w:r>
    </w:p>
    <w:p w14:paraId="462DD2B2" w14:textId="0B701533" w:rsidR="00F3570B" w:rsidRPr="005F0A51" w:rsidRDefault="00F3570B" w:rsidP="005F0A51">
      <w:pPr>
        <w:pStyle w:val="Default"/>
        <w:tabs>
          <w:tab w:val="left" w:pos="9781"/>
        </w:tabs>
        <w:spacing w:before="60" w:line="276" w:lineRule="auto"/>
        <w:jc w:val="both"/>
        <w:rPr>
          <w:rFonts w:asciiTheme="majorHAnsi" w:hAnsiTheme="majorHAnsi"/>
          <w:color w:val="auto"/>
          <w:sz w:val="22"/>
          <w:szCs w:val="22"/>
        </w:rPr>
      </w:pPr>
      <w:r w:rsidRPr="005F0A51">
        <w:rPr>
          <w:rFonts w:asciiTheme="majorHAnsi" w:hAnsiTheme="majorHAnsi"/>
          <w:color w:val="auto"/>
          <w:sz w:val="22"/>
          <w:szCs w:val="22"/>
        </w:rPr>
        <w:t xml:space="preserve">Spôsob </w:t>
      </w:r>
      <w:r w:rsidR="00F94677" w:rsidRPr="005F0A51">
        <w:rPr>
          <w:rFonts w:asciiTheme="majorHAnsi" w:hAnsiTheme="majorHAnsi"/>
          <w:color w:val="auto"/>
          <w:sz w:val="22"/>
          <w:szCs w:val="22"/>
        </w:rPr>
        <w:t xml:space="preserve">zapájania zainteresovaných osôb do </w:t>
      </w:r>
      <w:r w:rsidRPr="005F0A51">
        <w:rPr>
          <w:rFonts w:asciiTheme="majorHAnsi" w:hAnsiTheme="majorHAnsi"/>
          <w:color w:val="auto"/>
          <w:sz w:val="22"/>
          <w:szCs w:val="22"/>
        </w:rPr>
        <w:t>správy RSP</w:t>
      </w:r>
      <w:r w:rsidR="00CC03D0" w:rsidRPr="005F0A51">
        <w:rPr>
          <w:rFonts w:asciiTheme="majorHAnsi" w:hAnsiTheme="majorHAnsi"/>
          <w:color w:val="auto"/>
          <w:sz w:val="22"/>
          <w:szCs w:val="22"/>
        </w:rPr>
        <w:t xml:space="preserve"> v zmysle základného dokumentu spoločnosti</w:t>
      </w:r>
      <w:r w:rsidR="00374DF3" w:rsidRPr="005F0A51">
        <w:rPr>
          <w:rFonts w:asciiTheme="majorHAnsi" w:hAnsiTheme="majorHAnsi"/>
          <w:color w:val="auto"/>
          <w:sz w:val="22"/>
          <w:szCs w:val="22"/>
        </w:rPr>
        <w:t xml:space="preserve"> cez </w:t>
      </w:r>
      <w:r w:rsidRPr="005F0A51">
        <w:rPr>
          <w:rFonts w:asciiTheme="majorHAnsi" w:hAnsiTheme="majorHAnsi"/>
          <w:bCs/>
          <w:color w:val="auto"/>
          <w:sz w:val="22"/>
          <w:szCs w:val="22"/>
        </w:rPr>
        <w:t>poradný výbor</w:t>
      </w:r>
      <w:r w:rsidR="00374DF3" w:rsidRPr="005F0A51">
        <w:rPr>
          <w:rFonts w:asciiTheme="majorHAnsi" w:hAnsiTheme="majorHAnsi"/>
          <w:bCs/>
          <w:color w:val="auto"/>
          <w:sz w:val="22"/>
          <w:szCs w:val="22"/>
        </w:rPr>
        <w:t>.</w:t>
      </w:r>
      <w:r w:rsidR="00F94677" w:rsidRPr="005F0A51">
        <w:rPr>
          <w:rFonts w:asciiTheme="majorHAnsi" w:hAnsiTheme="majorHAnsi"/>
          <w:bCs/>
          <w:color w:val="auto"/>
          <w:sz w:val="22"/>
          <w:szCs w:val="22"/>
        </w:rPr>
        <w:t xml:space="preserve"> </w:t>
      </w:r>
    </w:p>
    <w:p w14:paraId="71D3FD00" w14:textId="4E54CF4B" w:rsidR="00F3570B" w:rsidRPr="005F0A51" w:rsidRDefault="00F94677" w:rsidP="005F0A51">
      <w:pPr>
        <w:pStyle w:val="Default"/>
        <w:tabs>
          <w:tab w:val="left" w:pos="9781"/>
        </w:tabs>
        <w:spacing w:before="60" w:line="276" w:lineRule="auto"/>
        <w:jc w:val="both"/>
        <w:rPr>
          <w:rFonts w:asciiTheme="majorHAnsi" w:hAnsiTheme="majorHAnsi"/>
          <w:bCs/>
          <w:color w:val="auto"/>
          <w:sz w:val="22"/>
          <w:szCs w:val="22"/>
        </w:rPr>
      </w:pPr>
      <w:r w:rsidRPr="005F0A51">
        <w:rPr>
          <w:rFonts w:asciiTheme="majorHAnsi" w:hAnsiTheme="majorHAnsi"/>
          <w:bCs/>
          <w:color w:val="auto"/>
          <w:sz w:val="22"/>
          <w:szCs w:val="22"/>
        </w:rPr>
        <w:t>Dát</w:t>
      </w:r>
      <w:r w:rsidR="00415619" w:rsidRPr="005F0A51">
        <w:rPr>
          <w:rFonts w:asciiTheme="majorHAnsi" w:hAnsiTheme="majorHAnsi"/>
          <w:bCs/>
          <w:color w:val="auto"/>
          <w:sz w:val="22"/>
          <w:szCs w:val="22"/>
        </w:rPr>
        <w:t xml:space="preserve">um </w:t>
      </w:r>
      <w:r w:rsidR="00C022CB" w:rsidRPr="005F0A51">
        <w:rPr>
          <w:rFonts w:asciiTheme="majorHAnsi" w:hAnsiTheme="majorHAnsi"/>
          <w:bCs/>
          <w:color w:val="auto"/>
          <w:sz w:val="22"/>
          <w:szCs w:val="22"/>
        </w:rPr>
        <w:t xml:space="preserve">1. zasadnutia </w:t>
      </w:r>
      <w:r w:rsidR="00415619" w:rsidRPr="005F0A51">
        <w:rPr>
          <w:rFonts w:asciiTheme="majorHAnsi" w:hAnsiTheme="majorHAnsi"/>
          <w:bCs/>
          <w:color w:val="auto"/>
          <w:sz w:val="22"/>
          <w:szCs w:val="22"/>
        </w:rPr>
        <w:t>poradného výboru</w:t>
      </w:r>
      <w:r w:rsidR="004E1B9A" w:rsidRPr="005F0A51">
        <w:rPr>
          <w:rFonts w:asciiTheme="majorHAnsi" w:hAnsiTheme="majorHAnsi"/>
          <w:bCs/>
          <w:color w:val="auto"/>
          <w:sz w:val="22"/>
          <w:szCs w:val="22"/>
        </w:rPr>
        <w:t xml:space="preserve"> – </w:t>
      </w:r>
      <w:r w:rsidRPr="005F0A51">
        <w:rPr>
          <w:rFonts w:asciiTheme="majorHAnsi" w:hAnsiTheme="majorHAnsi"/>
          <w:bCs/>
          <w:color w:val="auto"/>
          <w:sz w:val="22"/>
          <w:szCs w:val="22"/>
        </w:rPr>
        <w:t>s</w:t>
      </w:r>
      <w:r w:rsidR="00F3570B" w:rsidRPr="005F0A51">
        <w:rPr>
          <w:rFonts w:asciiTheme="majorHAnsi" w:hAnsiTheme="majorHAnsi"/>
          <w:bCs/>
          <w:color w:val="auto"/>
          <w:sz w:val="22"/>
          <w:szCs w:val="22"/>
        </w:rPr>
        <w:t xml:space="preserve">plnenie </w:t>
      </w:r>
      <w:r w:rsidRPr="005F0A51">
        <w:rPr>
          <w:rFonts w:asciiTheme="majorHAnsi" w:hAnsiTheme="majorHAnsi"/>
          <w:bCs/>
          <w:color w:val="auto"/>
          <w:sz w:val="22"/>
          <w:szCs w:val="22"/>
        </w:rPr>
        <w:t xml:space="preserve">povinnosti </w:t>
      </w:r>
      <w:r w:rsidR="00F3570B" w:rsidRPr="005F0A51">
        <w:rPr>
          <w:rFonts w:asciiTheme="majorHAnsi" w:hAnsiTheme="majorHAnsi"/>
          <w:bCs/>
          <w:color w:val="auto"/>
          <w:sz w:val="22"/>
          <w:szCs w:val="22"/>
        </w:rPr>
        <w:t>v zmysle § 6 ods. 1 písm. b)</w:t>
      </w:r>
      <w:r w:rsidRPr="005F0A51">
        <w:rPr>
          <w:rFonts w:asciiTheme="majorHAnsi" w:hAnsiTheme="majorHAnsi"/>
          <w:bCs/>
          <w:color w:val="auto"/>
          <w:sz w:val="22"/>
          <w:szCs w:val="22"/>
        </w:rPr>
        <w:t xml:space="preserve"> zákona </w:t>
      </w:r>
      <w:r w:rsidR="00CC03D0" w:rsidRPr="005F0A51">
        <w:rPr>
          <w:rFonts w:asciiTheme="majorHAnsi" w:hAnsiTheme="majorHAnsi"/>
          <w:bCs/>
          <w:color w:val="auto"/>
          <w:sz w:val="22"/>
          <w:szCs w:val="22"/>
        </w:rPr>
        <w:t>č. 112/2018 Z.</w:t>
      </w:r>
      <w:r w:rsidR="00955614" w:rsidRPr="005F0A51">
        <w:rPr>
          <w:rFonts w:asciiTheme="majorHAnsi" w:hAnsiTheme="majorHAnsi"/>
          <w:bCs/>
          <w:color w:val="auto"/>
          <w:sz w:val="22"/>
          <w:szCs w:val="22"/>
        </w:rPr>
        <w:t xml:space="preserve"> </w:t>
      </w:r>
      <w:r w:rsidR="00CC03D0" w:rsidRPr="005F0A51">
        <w:rPr>
          <w:rFonts w:asciiTheme="majorHAnsi" w:hAnsiTheme="majorHAnsi"/>
          <w:bCs/>
          <w:color w:val="auto"/>
          <w:sz w:val="22"/>
          <w:szCs w:val="22"/>
        </w:rPr>
        <w:t xml:space="preserve">z. o sociálnej ekonomike a sociálnych podnikoch v platnom znení (zákon </w:t>
      </w:r>
      <w:r w:rsidRPr="005F0A51">
        <w:rPr>
          <w:rFonts w:asciiTheme="majorHAnsi" w:hAnsiTheme="majorHAnsi"/>
          <w:bCs/>
          <w:color w:val="auto"/>
          <w:sz w:val="22"/>
          <w:szCs w:val="22"/>
        </w:rPr>
        <w:t>o SE):</w:t>
      </w:r>
      <w:r w:rsidR="00306E2F" w:rsidRPr="005F0A51">
        <w:rPr>
          <w:rFonts w:asciiTheme="majorHAnsi" w:hAnsiTheme="majorHAnsi"/>
          <w:bCs/>
          <w:color w:val="auto"/>
          <w:sz w:val="22"/>
          <w:szCs w:val="22"/>
        </w:rPr>
        <w:t xml:space="preserve"> 28. 10. 2022</w:t>
      </w:r>
      <w:r w:rsidR="00657FDD" w:rsidRPr="005F0A51">
        <w:rPr>
          <w:rFonts w:asciiTheme="majorHAnsi" w:hAnsiTheme="majorHAnsi"/>
          <w:bCs/>
          <w:color w:val="auto"/>
          <w:sz w:val="22"/>
          <w:szCs w:val="22"/>
        </w:rPr>
        <w:tab/>
      </w:r>
    </w:p>
    <w:p w14:paraId="3A8D419D" w14:textId="1AAAC1E2" w:rsidR="00AE6B4B" w:rsidRPr="005F0A51" w:rsidRDefault="00AE6B4B" w:rsidP="005F0A51">
      <w:pPr>
        <w:pStyle w:val="Default"/>
        <w:numPr>
          <w:ilvl w:val="0"/>
          <w:numId w:val="23"/>
        </w:numPr>
        <w:tabs>
          <w:tab w:val="left" w:pos="9781"/>
        </w:tabs>
        <w:spacing w:before="60" w:line="276" w:lineRule="auto"/>
        <w:ind w:left="284" w:hanging="284"/>
        <w:jc w:val="both"/>
        <w:rPr>
          <w:rFonts w:asciiTheme="majorHAnsi" w:hAnsiTheme="majorHAnsi"/>
          <w:b/>
          <w:color w:val="auto"/>
          <w:sz w:val="22"/>
          <w:szCs w:val="22"/>
        </w:rPr>
      </w:pPr>
      <w:r w:rsidRPr="005F0A51">
        <w:rPr>
          <w:rFonts w:asciiTheme="majorHAnsi" w:hAnsiTheme="majorHAnsi"/>
          <w:b/>
          <w:color w:val="auto"/>
          <w:sz w:val="22"/>
          <w:szCs w:val="22"/>
        </w:rPr>
        <w:t>Poradný výbor</w:t>
      </w:r>
    </w:p>
    <w:p w14:paraId="58A35434" w14:textId="11C12D3A" w:rsidR="00EF6D01" w:rsidRPr="005F0A51" w:rsidRDefault="00F3570B" w:rsidP="005F0A51">
      <w:pPr>
        <w:pStyle w:val="Default"/>
        <w:tabs>
          <w:tab w:val="left" w:pos="9781"/>
        </w:tabs>
        <w:spacing w:before="60" w:line="276" w:lineRule="auto"/>
        <w:jc w:val="both"/>
        <w:rPr>
          <w:rFonts w:asciiTheme="majorHAnsi" w:hAnsiTheme="majorHAnsi"/>
          <w:bCs/>
          <w:color w:val="auto"/>
          <w:sz w:val="22"/>
          <w:szCs w:val="22"/>
        </w:rPr>
      </w:pPr>
      <w:r w:rsidRPr="005F0A51">
        <w:rPr>
          <w:rFonts w:asciiTheme="majorHAnsi" w:hAnsiTheme="majorHAnsi"/>
          <w:bCs/>
          <w:color w:val="auto"/>
          <w:sz w:val="22"/>
          <w:szCs w:val="22"/>
        </w:rPr>
        <w:t>Spôsob kreovania poradného výboru</w:t>
      </w:r>
      <w:r w:rsidR="00D0598F" w:rsidRPr="005F0A51">
        <w:rPr>
          <w:rFonts w:asciiTheme="majorHAnsi" w:hAnsiTheme="majorHAnsi"/>
          <w:bCs/>
          <w:color w:val="auto"/>
          <w:sz w:val="22"/>
          <w:szCs w:val="22"/>
        </w:rPr>
        <w:t xml:space="preserve"> formou volieb.</w:t>
      </w:r>
      <w:r w:rsidR="00AE6B4B" w:rsidRPr="005F0A51">
        <w:rPr>
          <w:rFonts w:asciiTheme="majorHAnsi" w:hAnsiTheme="majorHAnsi"/>
          <w:bCs/>
          <w:color w:val="auto"/>
          <w:sz w:val="22"/>
          <w:szCs w:val="22"/>
        </w:rPr>
        <w:t xml:space="preserve"> </w:t>
      </w:r>
      <w:r w:rsidRPr="005F0A51">
        <w:rPr>
          <w:rFonts w:asciiTheme="majorHAnsi" w:hAnsiTheme="majorHAnsi"/>
          <w:bCs/>
          <w:color w:val="auto"/>
          <w:sz w:val="22"/>
          <w:szCs w:val="22"/>
        </w:rPr>
        <w:t>RSP má</w:t>
      </w:r>
      <w:r w:rsidR="00385083" w:rsidRPr="005F0A51">
        <w:rPr>
          <w:rFonts w:asciiTheme="majorHAnsi" w:hAnsiTheme="majorHAnsi"/>
          <w:bCs/>
          <w:color w:val="auto"/>
          <w:sz w:val="22"/>
          <w:szCs w:val="22"/>
        </w:rPr>
        <w:t xml:space="preserve"> </w:t>
      </w:r>
      <w:r w:rsidR="00F94677" w:rsidRPr="005F0A51">
        <w:rPr>
          <w:rFonts w:asciiTheme="majorHAnsi" w:hAnsiTheme="majorHAnsi"/>
          <w:bCs/>
          <w:color w:val="auto"/>
          <w:sz w:val="22"/>
          <w:szCs w:val="22"/>
        </w:rPr>
        <w:t>vypracovaný</w:t>
      </w:r>
      <w:r w:rsidRPr="005F0A51">
        <w:rPr>
          <w:rFonts w:asciiTheme="majorHAnsi" w:hAnsiTheme="majorHAnsi"/>
          <w:bCs/>
          <w:color w:val="auto"/>
          <w:sz w:val="22"/>
          <w:szCs w:val="22"/>
        </w:rPr>
        <w:t xml:space="preserve"> interný dokument</w:t>
      </w:r>
      <w:r w:rsidR="00F94677" w:rsidRPr="005F0A51">
        <w:rPr>
          <w:rFonts w:asciiTheme="majorHAnsi" w:hAnsiTheme="majorHAnsi"/>
          <w:bCs/>
          <w:color w:val="auto"/>
          <w:sz w:val="22"/>
          <w:szCs w:val="22"/>
        </w:rPr>
        <w:t xml:space="preserve"> pre poradný výbor.</w:t>
      </w:r>
      <w:r w:rsidR="00AE6B4B" w:rsidRPr="005F0A51">
        <w:rPr>
          <w:rFonts w:asciiTheme="majorHAnsi" w:hAnsiTheme="majorHAnsi"/>
          <w:bCs/>
          <w:color w:val="auto"/>
          <w:sz w:val="22"/>
          <w:szCs w:val="22"/>
        </w:rPr>
        <w:t xml:space="preserve"> </w:t>
      </w:r>
      <w:r w:rsidR="00997A65" w:rsidRPr="005F0A51">
        <w:rPr>
          <w:rFonts w:asciiTheme="majorHAnsi" w:hAnsiTheme="majorHAnsi"/>
          <w:bCs/>
          <w:color w:val="auto"/>
          <w:sz w:val="22"/>
          <w:szCs w:val="22"/>
        </w:rPr>
        <w:t xml:space="preserve">RSP </w:t>
      </w:r>
      <w:r w:rsidR="00385083" w:rsidRPr="005F0A51">
        <w:rPr>
          <w:rFonts w:asciiTheme="majorHAnsi" w:hAnsiTheme="majorHAnsi"/>
          <w:bCs/>
          <w:color w:val="auto"/>
          <w:sz w:val="22"/>
          <w:szCs w:val="22"/>
        </w:rPr>
        <w:t xml:space="preserve">má </w:t>
      </w:r>
      <w:r w:rsidR="00997A65" w:rsidRPr="005F0A51">
        <w:rPr>
          <w:rFonts w:asciiTheme="majorHAnsi" w:hAnsiTheme="majorHAnsi"/>
          <w:bCs/>
          <w:color w:val="auto"/>
          <w:sz w:val="22"/>
          <w:szCs w:val="22"/>
        </w:rPr>
        <w:t xml:space="preserve">vypracované zápisnice zo všetkých </w:t>
      </w:r>
      <w:r w:rsidR="00AE6B4B" w:rsidRPr="005F0A51">
        <w:rPr>
          <w:rFonts w:asciiTheme="majorHAnsi" w:hAnsiTheme="majorHAnsi"/>
          <w:bCs/>
          <w:color w:val="auto"/>
          <w:sz w:val="22"/>
          <w:szCs w:val="22"/>
        </w:rPr>
        <w:t xml:space="preserve">štyroch </w:t>
      </w:r>
      <w:r w:rsidR="00997A65" w:rsidRPr="005F0A51">
        <w:rPr>
          <w:rFonts w:asciiTheme="majorHAnsi" w:hAnsiTheme="majorHAnsi"/>
          <w:bCs/>
          <w:color w:val="auto"/>
          <w:sz w:val="22"/>
          <w:szCs w:val="22"/>
        </w:rPr>
        <w:t>zasadnutí poradného výboru</w:t>
      </w:r>
      <w:r w:rsidR="00AE6B4B" w:rsidRPr="005F0A51">
        <w:rPr>
          <w:rFonts w:asciiTheme="majorHAnsi" w:hAnsiTheme="majorHAnsi"/>
          <w:bCs/>
          <w:color w:val="auto"/>
          <w:sz w:val="22"/>
          <w:szCs w:val="22"/>
        </w:rPr>
        <w:t xml:space="preserve"> za rok 2023</w:t>
      </w:r>
      <w:r w:rsidR="00D47CDF" w:rsidRPr="005F0A51">
        <w:rPr>
          <w:rFonts w:asciiTheme="majorHAnsi" w:hAnsiTheme="majorHAnsi"/>
          <w:bCs/>
          <w:color w:val="auto"/>
          <w:sz w:val="22"/>
          <w:szCs w:val="22"/>
        </w:rPr>
        <w:t>.</w:t>
      </w:r>
      <w:r w:rsidR="00AE6B4B" w:rsidRPr="005F0A51">
        <w:rPr>
          <w:rFonts w:asciiTheme="majorHAnsi" w:hAnsiTheme="majorHAnsi"/>
          <w:bCs/>
          <w:color w:val="auto"/>
          <w:sz w:val="22"/>
          <w:szCs w:val="22"/>
        </w:rPr>
        <w:t xml:space="preserve"> </w:t>
      </w:r>
      <w:r w:rsidR="009863DB" w:rsidRPr="005F0A51">
        <w:rPr>
          <w:rFonts w:asciiTheme="majorHAnsi" w:hAnsiTheme="majorHAnsi"/>
          <w:bCs/>
          <w:color w:val="auto"/>
          <w:sz w:val="22"/>
          <w:szCs w:val="22"/>
        </w:rPr>
        <w:t xml:space="preserve">Poradný výbor spoločnosti zasadal </w:t>
      </w:r>
      <w:r w:rsidR="00972FFB" w:rsidRPr="005F0A51">
        <w:rPr>
          <w:rFonts w:asciiTheme="majorHAnsi" w:hAnsiTheme="majorHAnsi"/>
          <w:bCs/>
          <w:color w:val="auto"/>
          <w:sz w:val="22"/>
          <w:szCs w:val="22"/>
        </w:rPr>
        <w:t xml:space="preserve">v marci, júni, septembri a novembri. Po riadnych voľbách sa v poradnom výbore sa menil člen z dôvodu </w:t>
      </w:r>
      <w:r w:rsidR="0052411E" w:rsidRPr="005F0A51">
        <w:rPr>
          <w:rFonts w:asciiTheme="majorHAnsi" w:hAnsiTheme="majorHAnsi"/>
          <w:bCs/>
          <w:color w:val="auto"/>
          <w:sz w:val="22"/>
          <w:szCs w:val="22"/>
        </w:rPr>
        <w:t>skončenia</w:t>
      </w:r>
      <w:r w:rsidR="00972FFB" w:rsidRPr="005F0A51">
        <w:rPr>
          <w:rFonts w:asciiTheme="majorHAnsi" w:hAnsiTheme="majorHAnsi"/>
          <w:bCs/>
          <w:color w:val="auto"/>
          <w:sz w:val="22"/>
          <w:szCs w:val="22"/>
        </w:rPr>
        <w:t xml:space="preserve"> pracovného pomeru člena </w:t>
      </w:r>
      <w:r w:rsidR="0052411E" w:rsidRPr="005F0A51">
        <w:rPr>
          <w:rFonts w:asciiTheme="majorHAnsi" w:hAnsiTheme="majorHAnsi"/>
          <w:bCs/>
          <w:color w:val="auto"/>
          <w:sz w:val="22"/>
          <w:szCs w:val="22"/>
        </w:rPr>
        <w:t>poradného výboru</w:t>
      </w:r>
      <w:r w:rsidR="00972FFB" w:rsidRPr="005F0A51">
        <w:rPr>
          <w:rFonts w:asciiTheme="majorHAnsi" w:hAnsiTheme="majorHAnsi"/>
          <w:bCs/>
          <w:color w:val="auto"/>
          <w:sz w:val="22"/>
          <w:szCs w:val="22"/>
        </w:rPr>
        <w:t>.</w:t>
      </w:r>
      <w:r w:rsidR="009863DB" w:rsidRPr="005F0A51">
        <w:rPr>
          <w:rFonts w:asciiTheme="majorHAnsi" w:hAnsiTheme="majorHAnsi"/>
          <w:bCs/>
          <w:color w:val="auto"/>
          <w:sz w:val="22"/>
          <w:szCs w:val="22"/>
        </w:rPr>
        <w:t xml:space="preserve"> </w:t>
      </w:r>
      <w:r w:rsidR="00AE6B4B" w:rsidRPr="005F0A51">
        <w:rPr>
          <w:rFonts w:asciiTheme="majorHAnsi" w:hAnsiTheme="majorHAnsi"/>
          <w:bCs/>
          <w:color w:val="auto"/>
          <w:sz w:val="22"/>
          <w:szCs w:val="22"/>
        </w:rPr>
        <w:t xml:space="preserve"> </w:t>
      </w:r>
      <w:r w:rsidR="00EF6D01" w:rsidRPr="005F0A51">
        <w:rPr>
          <w:rFonts w:asciiTheme="majorHAnsi" w:hAnsiTheme="majorHAnsi"/>
          <w:bCs/>
          <w:color w:val="auto"/>
          <w:sz w:val="22"/>
          <w:szCs w:val="22"/>
        </w:rPr>
        <w:t>Počet zainteresovaných osôb – členov poradného výboru</w:t>
      </w:r>
      <w:r w:rsidR="00021AED" w:rsidRPr="005F0A51">
        <w:rPr>
          <w:rFonts w:asciiTheme="majorHAnsi" w:hAnsiTheme="majorHAnsi"/>
          <w:bCs/>
          <w:color w:val="auto"/>
          <w:sz w:val="22"/>
          <w:szCs w:val="22"/>
        </w:rPr>
        <w:t xml:space="preserve"> </w:t>
      </w:r>
      <w:r w:rsidR="00EF6D01" w:rsidRPr="005F0A51">
        <w:rPr>
          <w:rFonts w:asciiTheme="majorHAnsi" w:hAnsiTheme="majorHAnsi"/>
          <w:bCs/>
          <w:color w:val="auto"/>
          <w:sz w:val="22"/>
          <w:szCs w:val="22"/>
        </w:rPr>
        <w:t>k 31.12.</w:t>
      </w:r>
      <w:r w:rsidR="00415619" w:rsidRPr="005F0A51">
        <w:rPr>
          <w:rFonts w:asciiTheme="majorHAnsi" w:hAnsiTheme="majorHAnsi"/>
          <w:bCs/>
          <w:color w:val="auto"/>
          <w:sz w:val="22"/>
          <w:szCs w:val="22"/>
        </w:rPr>
        <w:t>202</w:t>
      </w:r>
      <w:r w:rsidR="0032482C" w:rsidRPr="005F0A51">
        <w:rPr>
          <w:rFonts w:asciiTheme="majorHAnsi" w:hAnsiTheme="majorHAnsi"/>
          <w:bCs/>
          <w:color w:val="auto"/>
          <w:sz w:val="22"/>
          <w:szCs w:val="22"/>
        </w:rPr>
        <w:t>3</w:t>
      </w:r>
      <w:r w:rsidR="00EF6D01" w:rsidRPr="005F0A51">
        <w:rPr>
          <w:rFonts w:asciiTheme="majorHAnsi" w:hAnsiTheme="majorHAnsi"/>
          <w:bCs/>
          <w:color w:val="auto"/>
          <w:sz w:val="22"/>
          <w:szCs w:val="22"/>
        </w:rPr>
        <w:t>:</w:t>
      </w:r>
    </w:p>
    <w:p w14:paraId="4E34954D" w14:textId="1CA066C0" w:rsidR="00CC5194" w:rsidRPr="005F0A51" w:rsidRDefault="00CC5194" w:rsidP="005F0A51">
      <w:pPr>
        <w:pStyle w:val="Default"/>
        <w:tabs>
          <w:tab w:val="left" w:pos="9781"/>
        </w:tabs>
        <w:spacing w:before="60" w:line="276" w:lineRule="auto"/>
        <w:jc w:val="both"/>
        <w:rPr>
          <w:rFonts w:asciiTheme="majorHAnsi" w:hAnsiTheme="majorHAnsi"/>
          <w:bCs/>
          <w:color w:val="auto"/>
          <w:sz w:val="22"/>
          <w:szCs w:val="22"/>
        </w:rPr>
      </w:pPr>
      <w:r w:rsidRPr="005F0A51">
        <w:rPr>
          <w:rFonts w:asciiTheme="majorHAnsi" w:hAnsiTheme="majorHAnsi"/>
          <w:bCs/>
          <w:color w:val="auto"/>
          <w:sz w:val="22"/>
          <w:szCs w:val="22"/>
        </w:rPr>
        <w:t xml:space="preserve">Róbert Cvengroš </w:t>
      </w:r>
      <w:r w:rsidR="0052411E" w:rsidRPr="005F0A51">
        <w:rPr>
          <w:rFonts w:asciiTheme="majorHAnsi" w:hAnsiTheme="majorHAnsi"/>
          <w:bCs/>
          <w:color w:val="auto"/>
          <w:sz w:val="22"/>
          <w:szCs w:val="22"/>
        </w:rPr>
        <w:t>-</w:t>
      </w:r>
      <w:r w:rsidRPr="005F0A51">
        <w:rPr>
          <w:rFonts w:asciiTheme="majorHAnsi" w:hAnsiTheme="majorHAnsi"/>
          <w:bCs/>
          <w:color w:val="auto"/>
          <w:sz w:val="22"/>
          <w:szCs w:val="22"/>
        </w:rPr>
        <w:t xml:space="preserve"> zdravotne znevýhodnený zamestnanec </w:t>
      </w:r>
    </w:p>
    <w:p w14:paraId="2C52AEFB" w14:textId="2279D54D" w:rsidR="00CC5194" w:rsidRPr="005F0A51" w:rsidRDefault="00CC5194" w:rsidP="005F0A51">
      <w:pPr>
        <w:pStyle w:val="Default"/>
        <w:tabs>
          <w:tab w:val="left" w:pos="9781"/>
        </w:tabs>
        <w:spacing w:before="60" w:line="276" w:lineRule="auto"/>
        <w:jc w:val="both"/>
        <w:rPr>
          <w:rFonts w:asciiTheme="majorHAnsi" w:hAnsiTheme="majorHAnsi"/>
          <w:bCs/>
          <w:color w:val="auto"/>
          <w:sz w:val="22"/>
          <w:szCs w:val="22"/>
        </w:rPr>
      </w:pPr>
      <w:r w:rsidRPr="005F0A51">
        <w:rPr>
          <w:rFonts w:asciiTheme="majorHAnsi" w:hAnsiTheme="majorHAnsi"/>
          <w:bCs/>
          <w:color w:val="auto"/>
          <w:sz w:val="22"/>
          <w:szCs w:val="22"/>
        </w:rPr>
        <w:t xml:space="preserve">Mgr. Diana Buchtová </w:t>
      </w:r>
      <w:r w:rsidR="0052411E" w:rsidRPr="005F0A51">
        <w:rPr>
          <w:rFonts w:asciiTheme="majorHAnsi" w:hAnsiTheme="majorHAnsi"/>
          <w:bCs/>
          <w:color w:val="auto"/>
          <w:sz w:val="22"/>
          <w:szCs w:val="22"/>
        </w:rPr>
        <w:t>-</w:t>
      </w:r>
      <w:r w:rsidRPr="005F0A51">
        <w:rPr>
          <w:rFonts w:asciiTheme="majorHAnsi" w:hAnsiTheme="majorHAnsi"/>
          <w:bCs/>
          <w:color w:val="auto"/>
          <w:sz w:val="22"/>
          <w:szCs w:val="22"/>
        </w:rPr>
        <w:t xml:space="preserve"> obyvateľ mesta </w:t>
      </w:r>
    </w:p>
    <w:p w14:paraId="4C5EE575" w14:textId="7ED4660D" w:rsidR="00306E2F" w:rsidRPr="005F0A51" w:rsidRDefault="00306E2F" w:rsidP="005F0A51">
      <w:pPr>
        <w:pStyle w:val="Default"/>
        <w:tabs>
          <w:tab w:val="left" w:pos="9781"/>
        </w:tabs>
        <w:spacing w:before="60" w:line="276" w:lineRule="auto"/>
        <w:jc w:val="both"/>
        <w:rPr>
          <w:rFonts w:asciiTheme="majorHAnsi" w:hAnsiTheme="majorHAnsi"/>
          <w:bCs/>
          <w:color w:val="auto"/>
          <w:sz w:val="22"/>
          <w:szCs w:val="22"/>
        </w:rPr>
      </w:pPr>
      <w:r w:rsidRPr="005F0A51">
        <w:rPr>
          <w:rFonts w:asciiTheme="majorHAnsi" w:hAnsiTheme="majorHAnsi"/>
          <w:bCs/>
          <w:color w:val="auto"/>
          <w:sz w:val="22"/>
          <w:szCs w:val="22"/>
        </w:rPr>
        <w:t>M</w:t>
      </w:r>
      <w:r w:rsidR="0052411E" w:rsidRPr="005F0A51">
        <w:rPr>
          <w:rFonts w:asciiTheme="majorHAnsi" w:hAnsiTheme="majorHAnsi"/>
          <w:bCs/>
          <w:color w:val="auto"/>
          <w:sz w:val="22"/>
          <w:szCs w:val="22"/>
        </w:rPr>
        <w:t>ichal Buchta</w:t>
      </w:r>
      <w:r w:rsidRPr="005F0A51">
        <w:rPr>
          <w:rFonts w:asciiTheme="majorHAnsi" w:hAnsiTheme="majorHAnsi"/>
          <w:bCs/>
          <w:color w:val="auto"/>
          <w:sz w:val="22"/>
          <w:szCs w:val="22"/>
        </w:rPr>
        <w:t xml:space="preserve"> </w:t>
      </w:r>
      <w:r w:rsidR="0052411E" w:rsidRPr="005F0A51">
        <w:rPr>
          <w:rFonts w:asciiTheme="majorHAnsi" w:hAnsiTheme="majorHAnsi"/>
          <w:bCs/>
          <w:color w:val="auto"/>
          <w:sz w:val="22"/>
          <w:szCs w:val="22"/>
        </w:rPr>
        <w:t>-</w:t>
      </w:r>
      <w:r w:rsidRPr="005F0A51">
        <w:rPr>
          <w:rFonts w:asciiTheme="majorHAnsi" w:hAnsiTheme="majorHAnsi"/>
          <w:bCs/>
          <w:color w:val="auto"/>
          <w:sz w:val="22"/>
          <w:szCs w:val="22"/>
        </w:rPr>
        <w:t xml:space="preserve"> obyvateľ mesta</w:t>
      </w:r>
    </w:p>
    <w:p w14:paraId="44FA6A57" w14:textId="0CFD23FD" w:rsidR="00EF6D01" w:rsidRPr="005F0A51" w:rsidRDefault="00EF6D01" w:rsidP="005F0A51">
      <w:pPr>
        <w:pStyle w:val="Default"/>
        <w:tabs>
          <w:tab w:val="left" w:pos="9781"/>
        </w:tabs>
        <w:spacing w:before="60" w:line="276" w:lineRule="auto"/>
        <w:jc w:val="both"/>
        <w:rPr>
          <w:rFonts w:asciiTheme="majorHAnsi" w:hAnsiTheme="majorHAnsi"/>
          <w:bCs/>
          <w:color w:val="auto"/>
          <w:sz w:val="22"/>
          <w:szCs w:val="22"/>
        </w:rPr>
      </w:pPr>
      <w:r w:rsidRPr="005F0A51">
        <w:rPr>
          <w:rFonts w:asciiTheme="majorHAnsi" w:hAnsiTheme="majorHAnsi"/>
          <w:bCs/>
          <w:color w:val="auto"/>
          <w:sz w:val="22"/>
          <w:szCs w:val="22"/>
        </w:rPr>
        <w:t>Zloženie orgánov RSP:</w:t>
      </w:r>
    </w:p>
    <w:p w14:paraId="665A5FB3" w14:textId="623CBBC9" w:rsidR="00EF6D01" w:rsidRPr="005F0A51" w:rsidRDefault="00385083" w:rsidP="005F0A51">
      <w:pPr>
        <w:pStyle w:val="Default"/>
        <w:tabs>
          <w:tab w:val="left" w:pos="9781"/>
        </w:tabs>
        <w:spacing w:before="60" w:line="276" w:lineRule="auto"/>
        <w:jc w:val="both"/>
        <w:rPr>
          <w:rFonts w:asciiTheme="majorHAnsi" w:hAnsiTheme="majorHAnsi"/>
          <w:bCs/>
          <w:color w:val="auto"/>
          <w:sz w:val="22"/>
          <w:szCs w:val="22"/>
        </w:rPr>
      </w:pPr>
      <w:r w:rsidRPr="005F0A51">
        <w:rPr>
          <w:rFonts w:asciiTheme="majorHAnsi" w:hAnsiTheme="majorHAnsi"/>
          <w:bCs/>
          <w:color w:val="auto"/>
          <w:sz w:val="22"/>
          <w:szCs w:val="22"/>
        </w:rPr>
        <w:t>Konateľ, valné zhromaždenie, poradný výbor</w:t>
      </w:r>
    </w:p>
    <w:p w14:paraId="1F9F9561" w14:textId="1EE317B4" w:rsidR="005C7762" w:rsidRPr="005F0A51" w:rsidRDefault="009058F0" w:rsidP="005F0A51">
      <w:pPr>
        <w:pStyle w:val="Default"/>
        <w:tabs>
          <w:tab w:val="left" w:pos="9781"/>
        </w:tabs>
        <w:spacing w:before="60" w:line="276" w:lineRule="auto"/>
        <w:jc w:val="both"/>
        <w:rPr>
          <w:rFonts w:asciiTheme="majorHAnsi" w:hAnsiTheme="majorHAnsi"/>
          <w:bCs/>
          <w:color w:val="auto"/>
          <w:sz w:val="22"/>
          <w:szCs w:val="22"/>
        </w:rPr>
      </w:pPr>
      <w:r w:rsidRPr="005F0A51">
        <w:rPr>
          <w:rFonts w:asciiTheme="majorHAnsi" w:hAnsiTheme="majorHAnsi"/>
          <w:bCs/>
          <w:color w:val="auto"/>
          <w:sz w:val="22"/>
          <w:szCs w:val="22"/>
        </w:rPr>
        <w:t xml:space="preserve">Valné zhromaždenie je najvyšším orgánom spoločnosti, zakladateľ ako jediný spoločník v zmysle § 132 Obchodného zákonníka vykonáva všetky právomoci valného zhromaždenia. Pôsobnosť Valného zhromaždenia je daná najmä ustanoveniami § 125 a </w:t>
      </w:r>
      <w:proofErr w:type="spellStart"/>
      <w:r w:rsidRPr="005F0A51">
        <w:rPr>
          <w:rFonts w:asciiTheme="majorHAnsi" w:hAnsiTheme="majorHAnsi"/>
          <w:bCs/>
          <w:color w:val="auto"/>
          <w:sz w:val="22"/>
          <w:szCs w:val="22"/>
        </w:rPr>
        <w:t>nasl</w:t>
      </w:r>
      <w:proofErr w:type="spellEnd"/>
      <w:r w:rsidRPr="005F0A51">
        <w:rPr>
          <w:rFonts w:asciiTheme="majorHAnsi" w:hAnsiTheme="majorHAnsi"/>
          <w:bCs/>
          <w:color w:val="auto"/>
          <w:sz w:val="22"/>
          <w:szCs w:val="22"/>
        </w:rPr>
        <w:t>. Obchodného zákonníka a ďalšími ustanoveniami Obchodného zákonníka, predovšetkým ustanoveniami § 113 ods. 5 a 6, § 66 ods. 3, § 131 ods. 3.</w:t>
      </w:r>
    </w:p>
    <w:p w14:paraId="69F05B8D" w14:textId="58D60AF4" w:rsidR="00AF6DA4" w:rsidRPr="005F0A51" w:rsidRDefault="008C2B28" w:rsidP="005F0A51">
      <w:pPr>
        <w:pStyle w:val="Default"/>
        <w:tabs>
          <w:tab w:val="left" w:pos="9781"/>
        </w:tabs>
        <w:spacing w:before="60" w:line="276" w:lineRule="auto"/>
        <w:jc w:val="both"/>
        <w:rPr>
          <w:rFonts w:asciiTheme="majorHAnsi" w:hAnsiTheme="majorHAnsi"/>
          <w:bCs/>
          <w:color w:val="auto"/>
          <w:sz w:val="22"/>
          <w:szCs w:val="22"/>
        </w:rPr>
      </w:pPr>
      <w:r w:rsidRPr="005F0A51">
        <w:rPr>
          <w:rFonts w:asciiTheme="majorHAnsi" w:hAnsiTheme="majorHAnsi"/>
          <w:bCs/>
          <w:color w:val="auto"/>
          <w:sz w:val="22"/>
          <w:szCs w:val="22"/>
        </w:rPr>
        <w:t xml:space="preserve">RSP vyhlasuje, že počas obdobia, za ktoré je účtovná závierka zostavená, </w:t>
      </w:r>
      <w:r w:rsidR="00385083" w:rsidRPr="005F0A51">
        <w:rPr>
          <w:rFonts w:asciiTheme="majorHAnsi" w:hAnsiTheme="majorHAnsi"/>
          <w:bCs/>
          <w:color w:val="auto"/>
          <w:sz w:val="22"/>
          <w:szCs w:val="22"/>
        </w:rPr>
        <w:t xml:space="preserve">nemal </w:t>
      </w:r>
      <w:r w:rsidRPr="005F0A51">
        <w:rPr>
          <w:rFonts w:asciiTheme="majorHAnsi" w:hAnsiTheme="majorHAnsi"/>
          <w:bCs/>
          <w:color w:val="auto"/>
          <w:sz w:val="22"/>
          <w:szCs w:val="22"/>
        </w:rPr>
        <w:t xml:space="preserve">vyhlásený konkurz na majetok, </w:t>
      </w:r>
      <w:r w:rsidR="00385083" w:rsidRPr="005F0A51">
        <w:rPr>
          <w:rFonts w:asciiTheme="majorHAnsi" w:hAnsiTheme="majorHAnsi"/>
          <w:bCs/>
          <w:color w:val="auto"/>
          <w:sz w:val="22"/>
          <w:szCs w:val="22"/>
        </w:rPr>
        <w:t>nebolo</w:t>
      </w:r>
      <w:r w:rsidRPr="005F0A51">
        <w:rPr>
          <w:rFonts w:asciiTheme="majorHAnsi" w:hAnsiTheme="majorHAnsi"/>
          <w:bCs/>
          <w:color w:val="auto"/>
          <w:sz w:val="22"/>
          <w:szCs w:val="22"/>
        </w:rPr>
        <w:t xml:space="preserve"> voči nemu zastavené konkurzné konanie pre nedostatok majetku </w:t>
      </w:r>
      <w:r w:rsidR="00385083" w:rsidRPr="005F0A51">
        <w:rPr>
          <w:rFonts w:asciiTheme="majorHAnsi" w:hAnsiTheme="majorHAnsi"/>
          <w:bCs/>
          <w:color w:val="auto"/>
          <w:sz w:val="22"/>
          <w:szCs w:val="22"/>
        </w:rPr>
        <w:t>a ani nebol</w:t>
      </w:r>
      <w:r w:rsidRPr="005F0A51">
        <w:rPr>
          <w:rFonts w:asciiTheme="majorHAnsi" w:hAnsiTheme="majorHAnsi"/>
          <w:bCs/>
          <w:color w:val="auto"/>
          <w:sz w:val="22"/>
          <w:szCs w:val="22"/>
        </w:rPr>
        <w:t xml:space="preserve"> zrušený konkurz pre nedostatok majetku. RSP zároveň vyhlasuje, že ku d</w:t>
      </w:r>
      <w:r w:rsidR="00385083" w:rsidRPr="005F0A51">
        <w:rPr>
          <w:rFonts w:asciiTheme="majorHAnsi" w:hAnsiTheme="majorHAnsi"/>
          <w:bCs/>
          <w:color w:val="auto"/>
          <w:sz w:val="22"/>
          <w:szCs w:val="22"/>
        </w:rPr>
        <w:t>ňu zostavenia účtovnej závierky</w:t>
      </w:r>
      <w:r w:rsidR="00AE61AA" w:rsidRPr="005F0A51">
        <w:rPr>
          <w:rFonts w:asciiTheme="majorHAnsi" w:hAnsiTheme="majorHAnsi"/>
          <w:bCs/>
          <w:color w:val="auto"/>
          <w:sz w:val="22"/>
          <w:szCs w:val="22"/>
        </w:rPr>
        <w:t xml:space="preserve"> nie je</w:t>
      </w:r>
      <w:r w:rsidRPr="005F0A51">
        <w:rPr>
          <w:rFonts w:asciiTheme="majorHAnsi" w:hAnsiTheme="majorHAnsi"/>
          <w:bCs/>
          <w:color w:val="auto"/>
          <w:sz w:val="22"/>
          <w:szCs w:val="22"/>
        </w:rPr>
        <w:t xml:space="preserve"> v reštrukturalizácii a </w:t>
      </w:r>
      <w:r w:rsidR="00385083" w:rsidRPr="005F0A51">
        <w:rPr>
          <w:rFonts w:asciiTheme="majorHAnsi" w:hAnsiTheme="majorHAnsi"/>
          <w:bCs/>
          <w:color w:val="auto"/>
          <w:sz w:val="22"/>
          <w:szCs w:val="22"/>
        </w:rPr>
        <w:t xml:space="preserve">nie je </w:t>
      </w:r>
      <w:r w:rsidRPr="005F0A51">
        <w:rPr>
          <w:rFonts w:asciiTheme="majorHAnsi" w:hAnsiTheme="majorHAnsi"/>
          <w:bCs/>
          <w:color w:val="auto"/>
          <w:sz w:val="22"/>
          <w:szCs w:val="22"/>
        </w:rPr>
        <w:t>v likvidácii.</w:t>
      </w:r>
      <w:r w:rsidR="009058F0" w:rsidRPr="005F0A51">
        <w:rPr>
          <w:rFonts w:asciiTheme="majorHAnsi" w:hAnsiTheme="majorHAnsi"/>
          <w:bCs/>
          <w:color w:val="auto"/>
          <w:sz w:val="22"/>
          <w:szCs w:val="22"/>
        </w:rPr>
        <w:t xml:space="preserve"> </w:t>
      </w:r>
      <w:r w:rsidR="00AF6DA4" w:rsidRPr="005F0A51">
        <w:rPr>
          <w:rFonts w:asciiTheme="majorHAnsi" w:hAnsiTheme="majorHAnsi"/>
          <w:bCs/>
          <w:color w:val="auto"/>
          <w:sz w:val="22"/>
          <w:szCs w:val="22"/>
        </w:rPr>
        <w:t>RSP vyhlasuje, že v období, za ktoré</w:t>
      </w:r>
      <w:r w:rsidR="005C7762" w:rsidRPr="005F0A51">
        <w:rPr>
          <w:rFonts w:asciiTheme="majorHAnsi" w:hAnsiTheme="majorHAnsi"/>
          <w:bCs/>
          <w:color w:val="auto"/>
          <w:sz w:val="22"/>
          <w:szCs w:val="22"/>
        </w:rPr>
        <w:t xml:space="preserve"> je zostavená účtovná závierka, </w:t>
      </w:r>
      <w:r w:rsidR="000613FC" w:rsidRPr="005F0A51">
        <w:rPr>
          <w:rFonts w:asciiTheme="majorHAnsi" w:hAnsiTheme="majorHAnsi"/>
          <w:bCs/>
          <w:color w:val="auto"/>
          <w:sz w:val="22"/>
          <w:szCs w:val="22"/>
        </w:rPr>
        <w:lastRenderedPageBreak/>
        <w:t>nesplynul a ani</w:t>
      </w:r>
      <w:r w:rsidR="00AF6DA4" w:rsidRPr="005F0A51">
        <w:rPr>
          <w:rFonts w:asciiTheme="majorHAnsi" w:hAnsiTheme="majorHAnsi"/>
          <w:bCs/>
          <w:color w:val="auto"/>
          <w:sz w:val="22"/>
          <w:szCs w:val="22"/>
        </w:rPr>
        <w:t xml:space="preserve"> </w:t>
      </w:r>
      <w:r w:rsidR="000613FC" w:rsidRPr="005F0A51">
        <w:rPr>
          <w:rFonts w:asciiTheme="majorHAnsi" w:hAnsiTheme="majorHAnsi"/>
          <w:bCs/>
          <w:color w:val="auto"/>
          <w:sz w:val="22"/>
          <w:szCs w:val="22"/>
        </w:rPr>
        <w:t>sa</w:t>
      </w:r>
      <w:r w:rsidR="00F97836" w:rsidRPr="005F0A51">
        <w:rPr>
          <w:rFonts w:asciiTheme="majorHAnsi" w:hAnsiTheme="majorHAnsi"/>
          <w:bCs/>
          <w:color w:val="auto"/>
          <w:sz w:val="22"/>
          <w:szCs w:val="22"/>
        </w:rPr>
        <w:t xml:space="preserve"> nezlúčil</w:t>
      </w:r>
      <w:r w:rsidR="000613FC" w:rsidRPr="005F0A51">
        <w:rPr>
          <w:rFonts w:asciiTheme="majorHAnsi" w:hAnsiTheme="majorHAnsi"/>
          <w:bCs/>
          <w:color w:val="auto"/>
          <w:sz w:val="22"/>
          <w:szCs w:val="22"/>
        </w:rPr>
        <w:t xml:space="preserve"> </w:t>
      </w:r>
      <w:r w:rsidR="00AF6DA4" w:rsidRPr="005F0A51">
        <w:rPr>
          <w:rFonts w:asciiTheme="majorHAnsi" w:hAnsiTheme="majorHAnsi"/>
          <w:bCs/>
          <w:color w:val="auto"/>
          <w:sz w:val="22"/>
          <w:szCs w:val="22"/>
        </w:rPr>
        <w:t>s inou osobou, ktorá nebola registrovaným sociálnym podnikom. RSP zároveň vyhlasuje, že v období, za ktoré je</w:t>
      </w:r>
      <w:r w:rsidR="000613FC" w:rsidRPr="005F0A51">
        <w:rPr>
          <w:rFonts w:asciiTheme="majorHAnsi" w:hAnsiTheme="majorHAnsi"/>
          <w:bCs/>
          <w:color w:val="auto"/>
          <w:sz w:val="22"/>
          <w:szCs w:val="22"/>
        </w:rPr>
        <w:t xml:space="preserve"> zostavená účtovná závierka, sa</w:t>
      </w:r>
      <w:r w:rsidR="0031355A" w:rsidRPr="005F0A51">
        <w:rPr>
          <w:rFonts w:asciiTheme="majorHAnsi" w:hAnsiTheme="majorHAnsi"/>
          <w:bCs/>
          <w:color w:val="auto"/>
          <w:sz w:val="22"/>
          <w:szCs w:val="22"/>
        </w:rPr>
        <w:t xml:space="preserve"> nerozdelil.</w:t>
      </w:r>
    </w:p>
    <w:p w14:paraId="0FB1402A" w14:textId="77777777" w:rsidR="009058F0" w:rsidRPr="005F0A51" w:rsidRDefault="009058F0" w:rsidP="005F0A51">
      <w:pPr>
        <w:pStyle w:val="Default"/>
        <w:tabs>
          <w:tab w:val="left" w:pos="9781"/>
        </w:tabs>
        <w:spacing w:before="60" w:line="276" w:lineRule="auto"/>
        <w:jc w:val="both"/>
        <w:rPr>
          <w:rFonts w:asciiTheme="majorHAnsi" w:hAnsiTheme="majorHAnsi"/>
          <w:bCs/>
          <w:color w:val="auto"/>
          <w:sz w:val="22"/>
          <w:szCs w:val="22"/>
        </w:rPr>
      </w:pPr>
    </w:p>
    <w:p w14:paraId="2D25B040" w14:textId="47961D66" w:rsidR="00D613A9" w:rsidRPr="005F0A51" w:rsidRDefault="00D613A9" w:rsidP="005F0A51">
      <w:pPr>
        <w:pStyle w:val="Default"/>
        <w:numPr>
          <w:ilvl w:val="0"/>
          <w:numId w:val="23"/>
        </w:numPr>
        <w:tabs>
          <w:tab w:val="left" w:pos="9781"/>
        </w:tabs>
        <w:spacing w:before="60" w:line="276" w:lineRule="auto"/>
        <w:ind w:left="284" w:hanging="284"/>
        <w:jc w:val="both"/>
        <w:rPr>
          <w:rFonts w:asciiTheme="majorHAnsi" w:hAnsiTheme="majorHAnsi"/>
          <w:b/>
          <w:color w:val="auto"/>
          <w:sz w:val="22"/>
          <w:szCs w:val="22"/>
        </w:rPr>
      </w:pPr>
      <w:r w:rsidRPr="005F0A51">
        <w:rPr>
          <w:rFonts w:asciiTheme="majorHAnsi" w:hAnsiTheme="majorHAnsi"/>
          <w:b/>
          <w:color w:val="auto"/>
          <w:sz w:val="22"/>
          <w:szCs w:val="22"/>
        </w:rPr>
        <w:t>Správa o činnosti v roku 2023</w:t>
      </w:r>
    </w:p>
    <w:p w14:paraId="4117D8E1" w14:textId="153976A0" w:rsidR="007F5080" w:rsidRPr="005F0A51" w:rsidRDefault="0052421A" w:rsidP="005F0A51">
      <w:pPr>
        <w:pStyle w:val="Default"/>
        <w:tabs>
          <w:tab w:val="left" w:pos="9781"/>
        </w:tabs>
        <w:spacing w:before="60" w:line="276" w:lineRule="auto"/>
        <w:jc w:val="both"/>
        <w:rPr>
          <w:rFonts w:asciiTheme="majorHAnsi" w:hAnsiTheme="majorHAnsi"/>
          <w:bCs/>
          <w:color w:val="auto"/>
          <w:sz w:val="22"/>
          <w:szCs w:val="22"/>
        </w:rPr>
      </w:pPr>
      <w:r w:rsidRPr="005F0A51">
        <w:rPr>
          <w:rFonts w:asciiTheme="majorHAnsi" w:hAnsiTheme="majorHAnsi"/>
          <w:bCs/>
          <w:color w:val="auto"/>
          <w:sz w:val="22"/>
          <w:szCs w:val="22"/>
        </w:rPr>
        <w:t xml:space="preserve">Spoločnosť FOXXX GROUP, s.r.o. sa špecializovala na ponuku drevených výrobkov, ako sú dekoratívne predmety. Výrobky sú známe svojou jednoduchosťou, funkčnosťou a kvalitou. Spoločnosť cez svojich zamestnancov sledovala </w:t>
      </w:r>
      <w:r w:rsidR="009058F0" w:rsidRPr="005F0A51">
        <w:rPr>
          <w:rFonts w:asciiTheme="majorHAnsi" w:hAnsiTheme="majorHAnsi"/>
          <w:bCs/>
          <w:color w:val="auto"/>
          <w:sz w:val="22"/>
          <w:szCs w:val="22"/>
        </w:rPr>
        <w:t xml:space="preserve">príležitosti </w:t>
      </w:r>
      <w:r w:rsidRPr="005F0A51">
        <w:rPr>
          <w:rFonts w:asciiTheme="majorHAnsi" w:hAnsiTheme="majorHAnsi"/>
          <w:bCs/>
          <w:color w:val="auto"/>
          <w:sz w:val="22"/>
          <w:szCs w:val="22"/>
        </w:rPr>
        <w:t>ponuky výrobkov a aktívne oslovovala potencionálnych záujemcov. V roku 2023 sme sa venovali väčšej objednávke prijatej z Topoľčianok. Spoločnosť sa v roku 2023 zaoberala možnosťami využitia pracovného asistenta pri výkone pracovných činností na základe možností o ktoré môže ako sociálny podnik žiadať, čím sa uľahčí pracovné zaťaženie zamestnancov so zdravotným postihnutím. Taktiež skúmala možnosti zapojenia zamestnancov do vzdelávacích a rozvojových príležitostí v okrese Ružomberok, aby si zamestnanci mohli rozširovať a zlepšovať svoje znalosti a zručnosti.</w:t>
      </w:r>
    </w:p>
    <w:p w14:paraId="3349D55B" w14:textId="4124DAC5" w:rsidR="00F3570B" w:rsidRPr="005F0A51" w:rsidRDefault="00F3570B" w:rsidP="005F0A51">
      <w:pPr>
        <w:tabs>
          <w:tab w:val="left" w:pos="9781"/>
        </w:tabs>
        <w:spacing w:line="276" w:lineRule="auto"/>
        <w:jc w:val="both"/>
        <w:rPr>
          <w:rFonts w:asciiTheme="majorHAnsi" w:hAnsiTheme="majorHAnsi"/>
          <w:bCs/>
        </w:rPr>
      </w:pPr>
    </w:p>
    <w:p w14:paraId="355A13B4" w14:textId="64F2AF57" w:rsidR="004B6804" w:rsidRPr="005F0A51" w:rsidRDefault="00200DEC" w:rsidP="005F0A51">
      <w:pPr>
        <w:pStyle w:val="Default"/>
        <w:numPr>
          <w:ilvl w:val="0"/>
          <w:numId w:val="23"/>
        </w:numPr>
        <w:tabs>
          <w:tab w:val="left" w:pos="9781"/>
        </w:tabs>
        <w:spacing w:before="120" w:line="276" w:lineRule="auto"/>
        <w:ind w:left="284" w:hanging="284"/>
        <w:jc w:val="both"/>
        <w:rPr>
          <w:rFonts w:asciiTheme="majorHAnsi" w:hAnsiTheme="majorHAnsi"/>
          <w:b/>
          <w:color w:val="auto"/>
          <w:sz w:val="22"/>
          <w:szCs w:val="22"/>
        </w:rPr>
      </w:pPr>
      <w:r w:rsidRPr="005F0A51">
        <w:rPr>
          <w:rFonts w:asciiTheme="majorHAnsi" w:hAnsiTheme="majorHAnsi"/>
          <w:b/>
          <w:color w:val="auto"/>
          <w:sz w:val="22"/>
          <w:szCs w:val="22"/>
        </w:rPr>
        <w:t xml:space="preserve">Predmety činnosti </w:t>
      </w:r>
      <w:r w:rsidR="00F3570B" w:rsidRPr="005F0A51">
        <w:rPr>
          <w:rFonts w:asciiTheme="majorHAnsi" w:hAnsiTheme="majorHAnsi"/>
          <w:b/>
          <w:color w:val="auto"/>
          <w:sz w:val="22"/>
          <w:szCs w:val="22"/>
        </w:rPr>
        <w:t>RSP</w:t>
      </w:r>
      <w:r w:rsidR="00415619" w:rsidRPr="005F0A51">
        <w:rPr>
          <w:rFonts w:asciiTheme="majorHAnsi" w:hAnsiTheme="majorHAnsi"/>
          <w:b/>
          <w:color w:val="auto"/>
          <w:sz w:val="22"/>
          <w:szCs w:val="22"/>
        </w:rPr>
        <w:t xml:space="preserve"> (podľa OR SR)</w:t>
      </w:r>
    </w:p>
    <w:tbl>
      <w:tblPr>
        <w:tblW w:w="4024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6"/>
        <w:gridCol w:w="7761"/>
      </w:tblGrid>
      <w:tr w:rsidR="004B6804" w:rsidRPr="005F0A51" w14:paraId="7427E512" w14:textId="77777777" w:rsidTr="00EC0827">
        <w:trPr>
          <w:tblCellSpacing w:w="22" w:type="dxa"/>
          <w:jc w:val="center"/>
        </w:trPr>
        <w:tc>
          <w:tcPr>
            <w:tcW w:w="13" w:type="pct"/>
            <w:shd w:val="clear" w:color="auto" w:fill="FFFFFF"/>
            <w:hideMark/>
          </w:tcPr>
          <w:p w14:paraId="77E4AFF7" w14:textId="77777777" w:rsidR="004B6804" w:rsidRPr="005F0A51" w:rsidRDefault="004B6804" w:rsidP="005F0A51">
            <w:pPr>
              <w:widowControl/>
              <w:autoSpaceDE/>
              <w:autoSpaceDN/>
              <w:spacing w:line="276" w:lineRule="auto"/>
              <w:rPr>
                <w:rFonts w:asciiTheme="majorHAnsi" w:eastAsia="Times New Roman" w:hAnsiTheme="majorHAnsi" w:cs="Times New Roman"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4904" w:type="pct"/>
            <w:shd w:val="clear" w:color="auto" w:fill="FFFFFF"/>
            <w:vAlign w:val="center"/>
            <w:hideMark/>
          </w:tcPr>
          <w:p w14:paraId="108E65A6" w14:textId="262E14EC" w:rsidR="003531DD" w:rsidRPr="005F0A51" w:rsidRDefault="003531DD" w:rsidP="005F0A51">
            <w:pPr>
              <w:pStyle w:val="Odsekzoznamu"/>
              <w:widowControl/>
              <w:numPr>
                <w:ilvl w:val="0"/>
                <w:numId w:val="22"/>
              </w:numPr>
              <w:autoSpaceDE/>
              <w:autoSpaceDN/>
              <w:spacing w:line="276" w:lineRule="auto"/>
              <w:jc w:val="both"/>
              <w:rPr>
                <w:rFonts w:asciiTheme="majorHAnsi" w:eastAsia="Times New Roman" w:hAnsiTheme="majorHAnsi" w:cs="Times New Roman"/>
                <w:bCs/>
                <w:sz w:val="24"/>
                <w:szCs w:val="24"/>
                <w:lang w:eastAsia="sk-SK"/>
              </w:rPr>
            </w:pPr>
            <w:r w:rsidRPr="005F0A51">
              <w:rPr>
                <w:rFonts w:asciiTheme="majorHAnsi" w:eastAsia="Times New Roman" w:hAnsiTheme="majorHAnsi" w:cs="Times New Roman"/>
                <w:bCs/>
                <w:sz w:val="24"/>
                <w:szCs w:val="24"/>
                <w:lang w:eastAsia="sk-SK"/>
              </w:rPr>
              <w:t>kúpa tovaru na účely jeho predaja konečnému spotrebiteľovi (maloobchod) alebo iným prevádzkovateľom živnosti (veľkoobchod)</w:t>
            </w:r>
          </w:p>
          <w:p w14:paraId="07CD9526" w14:textId="3AB3DF53" w:rsidR="003531DD" w:rsidRPr="005F0A51" w:rsidRDefault="003531DD" w:rsidP="005F0A51">
            <w:pPr>
              <w:pStyle w:val="Odsekzoznamu"/>
              <w:widowControl/>
              <w:numPr>
                <w:ilvl w:val="0"/>
                <w:numId w:val="22"/>
              </w:numPr>
              <w:autoSpaceDE/>
              <w:autoSpaceDN/>
              <w:spacing w:line="276" w:lineRule="auto"/>
              <w:jc w:val="both"/>
              <w:rPr>
                <w:rFonts w:asciiTheme="majorHAnsi" w:eastAsia="Times New Roman" w:hAnsiTheme="majorHAnsi" w:cs="Times New Roman"/>
                <w:bCs/>
                <w:sz w:val="24"/>
                <w:szCs w:val="24"/>
                <w:lang w:eastAsia="sk-SK"/>
              </w:rPr>
            </w:pPr>
            <w:r w:rsidRPr="005F0A51">
              <w:rPr>
                <w:rFonts w:asciiTheme="majorHAnsi" w:eastAsia="Times New Roman" w:hAnsiTheme="majorHAnsi" w:cs="Times New Roman"/>
                <w:bCs/>
                <w:sz w:val="24"/>
                <w:szCs w:val="24"/>
                <w:lang w:eastAsia="sk-SK"/>
              </w:rPr>
              <w:t>sprostredkovateľská činnosť v oblasti obchodu, služieb, výroby</w:t>
            </w:r>
          </w:p>
          <w:p w14:paraId="74DF9424" w14:textId="77777777" w:rsidR="003531DD" w:rsidRPr="005F0A51" w:rsidRDefault="003531DD" w:rsidP="005F0A51">
            <w:pPr>
              <w:pStyle w:val="Odsekzoznamu"/>
              <w:widowControl/>
              <w:numPr>
                <w:ilvl w:val="0"/>
                <w:numId w:val="22"/>
              </w:numPr>
              <w:autoSpaceDE/>
              <w:autoSpaceDN/>
              <w:spacing w:line="276" w:lineRule="auto"/>
              <w:jc w:val="both"/>
              <w:rPr>
                <w:rFonts w:asciiTheme="majorHAnsi" w:eastAsia="Times New Roman" w:hAnsiTheme="majorHAnsi" w:cs="Times New Roman"/>
                <w:bCs/>
                <w:sz w:val="24"/>
                <w:szCs w:val="24"/>
                <w:lang w:eastAsia="sk-SK"/>
              </w:rPr>
            </w:pPr>
            <w:r w:rsidRPr="005F0A51">
              <w:rPr>
                <w:rFonts w:asciiTheme="majorHAnsi" w:eastAsia="Times New Roman" w:hAnsiTheme="majorHAnsi" w:cs="Times New Roman"/>
                <w:bCs/>
                <w:sz w:val="24"/>
                <w:szCs w:val="24"/>
                <w:lang w:eastAsia="sk-SK"/>
              </w:rPr>
              <w:t>výroba a opracovanie jednoduchých výrobkov z kovu</w:t>
            </w:r>
          </w:p>
          <w:p w14:paraId="6812A940" w14:textId="77777777" w:rsidR="003531DD" w:rsidRPr="005F0A51" w:rsidRDefault="003531DD" w:rsidP="005F0A51">
            <w:pPr>
              <w:pStyle w:val="Odsekzoznamu"/>
              <w:widowControl/>
              <w:numPr>
                <w:ilvl w:val="0"/>
                <w:numId w:val="22"/>
              </w:numPr>
              <w:autoSpaceDE/>
              <w:autoSpaceDN/>
              <w:spacing w:line="276" w:lineRule="auto"/>
              <w:jc w:val="both"/>
              <w:rPr>
                <w:rFonts w:asciiTheme="majorHAnsi" w:eastAsia="Times New Roman" w:hAnsiTheme="majorHAnsi" w:cs="Times New Roman"/>
                <w:bCs/>
                <w:sz w:val="24"/>
                <w:szCs w:val="24"/>
                <w:lang w:eastAsia="sk-SK"/>
              </w:rPr>
            </w:pPr>
            <w:r w:rsidRPr="005F0A51">
              <w:rPr>
                <w:rFonts w:asciiTheme="majorHAnsi" w:eastAsia="Times New Roman" w:hAnsiTheme="majorHAnsi" w:cs="Times New Roman"/>
                <w:bCs/>
                <w:sz w:val="24"/>
                <w:szCs w:val="24"/>
                <w:lang w:eastAsia="sk-SK"/>
              </w:rPr>
              <w:t>opracovanie drevnej hmoty a výroba komponentov z dreva</w:t>
            </w:r>
          </w:p>
          <w:p w14:paraId="5F59F4A2" w14:textId="77777777" w:rsidR="003531DD" w:rsidRPr="005F0A51" w:rsidRDefault="003531DD" w:rsidP="005F0A51">
            <w:pPr>
              <w:pStyle w:val="Odsekzoznamu"/>
              <w:widowControl/>
              <w:numPr>
                <w:ilvl w:val="0"/>
                <w:numId w:val="22"/>
              </w:numPr>
              <w:autoSpaceDE/>
              <w:autoSpaceDN/>
              <w:spacing w:line="276" w:lineRule="auto"/>
              <w:jc w:val="both"/>
              <w:rPr>
                <w:rFonts w:asciiTheme="majorHAnsi" w:eastAsia="Times New Roman" w:hAnsiTheme="majorHAnsi" w:cs="Times New Roman"/>
                <w:bCs/>
                <w:sz w:val="24"/>
                <w:szCs w:val="24"/>
                <w:lang w:eastAsia="sk-SK"/>
              </w:rPr>
            </w:pPr>
            <w:r w:rsidRPr="005F0A51">
              <w:rPr>
                <w:rFonts w:asciiTheme="majorHAnsi" w:eastAsia="Times New Roman" w:hAnsiTheme="majorHAnsi" w:cs="Times New Roman"/>
                <w:bCs/>
                <w:sz w:val="24"/>
                <w:szCs w:val="24"/>
                <w:lang w:eastAsia="sk-SK"/>
              </w:rPr>
              <w:t>výroba jednoduchých výrobkov z dreva, korku, slamy, prútia a ich úprava, oprava a údržba</w:t>
            </w:r>
          </w:p>
          <w:p w14:paraId="4EC95938" w14:textId="77777777" w:rsidR="003531DD" w:rsidRPr="005F0A51" w:rsidRDefault="003531DD" w:rsidP="005F0A51">
            <w:pPr>
              <w:pStyle w:val="Odsekzoznamu"/>
              <w:widowControl/>
              <w:numPr>
                <w:ilvl w:val="0"/>
                <w:numId w:val="22"/>
              </w:numPr>
              <w:autoSpaceDE/>
              <w:autoSpaceDN/>
              <w:spacing w:line="276" w:lineRule="auto"/>
              <w:jc w:val="both"/>
              <w:rPr>
                <w:rFonts w:asciiTheme="majorHAnsi" w:eastAsia="Times New Roman" w:hAnsiTheme="majorHAnsi" w:cs="Times New Roman"/>
                <w:bCs/>
                <w:sz w:val="24"/>
                <w:szCs w:val="24"/>
                <w:lang w:eastAsia="sk-SK"/>
              </w:rPr>
            </w:pPr>
            <w:r w:rsidRPr="005F0A51">
              <w:rPr>
                <w:rFonts w:asciiTheme="majorHAnsi" w:eastAsia="Times New Roman" w:hAnsiTheme="majorHAnsi" w:cs="Times New Roman"/>
                <w:bCs/>
                <w:sz w:val="24"/>
                <w:szCs w:val="24"/>
                <w:lang w:eastAsia="sk-SK"/>
              </w:rPr>
              <w:t>uskutočňovanie stavieb a ich zmien</w:t>
            </w:r>
          </w:p>
          <w:p w14:paraId="0529C876" w14:textId="77777777" w:rsidR="003531DD" w:rsidRPr="005F0A51" w:rsidRDefault="003531DD" w:rsidP="005F0A51">
            <w:pPr>
              <w:pStyle w:val="Odsekzoznamu"/>
              <w:widowControl/>
              <w:numPr>
                <w:ilvl w:val="0"/>
                <w:numId w:val="22"/>
              </w:numPr>
              <w:autoSpaceDE/>
              <w:autoSpaceDN/>
              <w:spacing w:line="276" w:lineRule="auto"/>
              <w:jc w:val="both"/>
              <w:rPr>
                <w:rFonts w:asciiTheme="majorHAnsi" w:eastAsia="Times New Roman" w:hAnsiTheme="majorHAnsi" w:cs="Times New Roman"/>
                <w:bCs/>
                <w:sz w:val="24"/>
                <w:szCs w:val="24"/>
                <w:lang w:eastAsia="sk-SK"/>
              </w:rPr>
            </w:pPr>
            <w:r w:rsidRPr="005F0A51">
              <w:rPr>
                <w:rFonts w:asciiTheme="majorHAnsi" w:eastAsia="Times New Roman" w:hAnsiTheme="majorHAnsi" w:cs="Times New Roman"/>
                <w:bCs/>
                <w:sz w:val="24"/>
                <w:szCs w:val="24"/>
                <w:lang w:eastAsia="sk-SK"/>
              </w:rPr>
              <w:t>prípravné práce k realizácii stavby</w:t>
            </w:r>
          </w:p>
          <w:p w14:paraId="17FFEE4E" w14:textId="77777777" w:rsidR="003531DD" w:rsidRPr="005F0A51" w:rsidRDefault="003531DD" w:rsidP="005F0A51">
            <w:pPr>
              <w:pStyle w:val="Odsekzoznamu"/>
              <w:widowControl/>
              <w:numPr>
                <w:ilvl w:val="0"/>
                <w:numId w:val="22"/>
              </w:numPr>
              <w:autoSpaceDE/>
              <w:autoSpaceDN/>
              <w:spacing w:line="276" w:lineRule="auto"/>
              <w:jc w:val="both"/>
              <w:rPr>
                <w:rFonts w:asciiTheme="majorHAnsi" w:eastAsia="Times New Roman" w:hAnsiTheme="majorHAnsi" w:cs="Times New Roman"/>
                <w:bCs/>
                <w:sz w:val="24"/>
                <w:szCs w:val="24"/>
                <w:lang w:eastAsia="sk-SK"/>
              </w:rPr>
            </w:pPr>
            <w:r w:rsidRPr="005F0A51">
              <w:rPr>
                <w:rFonts w:asciiTheme="majorHAnsi" w:eastAsia="Times New Roman" w:hAnsiTheme="majorHAnsi" w:cs="Times New Roman"/>
                <w:bCs/>
                <w:sz w:val="24"/>
                <w:szCs w:val="24"/>
                <w:lang w:eastAsia="sk-SK"/>
              </w:rPr>
              <w:t>dokončovacie stavebné práce pri realizácii exteriérov a interiérov</w:t>
            </w:r>
          </w:p>
          <w:p w14:paraId="6FE5E0C6" w14:textId="77777777" w:rsidR="003531DD" w:rsidRPr="005F0A51" w:rsidRDefault="003531DD" w:rsidP="005F0A51">
            <w:pPr>
              <w:pStyle w:val="Odsekzoznamu"/>
              <w:widowControl/>
              <w:numPr>
                <w:ilvl w:val="0"/>
                <w:numId w:val="22"/>
              </w:numPr>
              <w:autoSpaceDE/>
              <w:autoSpaceDN/>
              <w:spacing w:line="276" w:lineRule="auto"/>
              <w:jc w:val="both"/>
              <w:rPr>
                <w:rFonts w:asciiTheme="majorHAnsi" w:eastAsia="Times New Roman" w:hAnsiTheme="majorHAnsi" w:cs="Times New Roman"/>
                <w:bCs/>
                <w:sz w:val="24"/>
                <w:szCs w:val="24"/>
                <w:lang w:eastAsia="sk-SK"/>
              </w:rPr>
            </w:pPr>
            <w:r w:rsidRPr="005F0A51">
              <w:rPr>
                <w:rFonts w:asciiTheme="majorHAnsi" w:eastAsia="Times New Roman" w:hAnsiTheme="majorHAnsi" w:cs="Times New Roman"/>
                <w:bCs/>
                <w:sz w:val="24"/>
                <w:szCs w:val="24"/>
                <w:lang w:eastAsia="sk-SK"/>
              </w:rPr>
              <w:t>prenájom nehnuteľností spojený s poskytovaním iných než základných služieb spojených s prenájmom</w:t>
            </w:r>
          </w:p>
          <w:p w14:paraId="7E034808" w14:textId="77777777" w:rsidR="003531DD" w:rsidRPr="005F0A51" w:rsidRDefault="003531DD" w:rsidP="005F0A51">
            <w:pPr>
              <w:pStyle w:val="Odsekzoznamu"/>
              <w:widowControl/>
              <w:numPr>
                <w:ilvl w:val="0"/>
                <w:numId w:val="22"/>
              </w:numPr>
              <w:autoSpaceDE/>
              <w:autoSpaceDN/>
              <w:spacing w:line="276" w:lineRule="auto"/>
              <w:jc w:val="both"/>
              <w:rPr>
                <w:rFonts w:asciiTheme="majorHAnsi" w:eastAsia="Times New Roman" w:hAnsiTheme="majorHAnsi" w:cs="Times New Roman"/>
                <w:bCs/>
                <w:sz w:val="24"/>
                <w:szCs w:val="24"/>
                <w:lang w:eastAsia="sk-SK"/>
              </w:rPr>
            </w:pPr>
            <w:r w:rsidRPr="005F0A51">
              <w:rPr>
                <w:rFonts w:asciiTheme="majorHAnsi" w:eastAsia="Times New Roman" w:hAnsiTheme="majorHAnsi" w:cs="Times New Roman"/>
                <w:bCs/>
                <w:sz w:val="24"/>
                <w:szCs w:val="24"/>
                <w:lang w:eastAsia="sk-SK"/>
              </w:rPr>
              <w:t>poskytovanie služieb rýchleho občerstvenia v spojení s predajom na priamu konzumáciu</w:t>
            </w:r>
          </w:p>
          <w:p w14:paraId="20E8A317" w14:textId="77777777" w:rsidR="003531DD" w:rsidRPr="005F0A51" w:rsidRDefault="003531DD" w:rsidP="005F0A51">
            <w:pPr>
              <w:pStyle w:val="Odsekzoznamu"/>
              <w:widowControl/>
              <w:numPr>
                <w:ilvl w:val="0"/>
                <w:numId w:val="22"/>
              </w:numPr>
              <w:autoSpaceDE/>
              <w:autoSpaceDN/>
              <w:spacing w:line="276" w:lineRule="auto"/>
              <w:jc w:val="both"/>
              <w:rPr>
                <w:rFonts w:asciiTheme="majorHAnsi" w:eastAsia="Times New Roman" w:hAnsiTheme="majorHAnsi" w:cs="Times New Roman"/>
                <w:bCs/>
                <w:sz w:val="24"/>
                <w:szCs w:val="24"/>
                <w:lang w:eastAsia="sk-SK"/>
              </w:rPr>
            </w:pPr>
            <w:r w:rsidRPr="005F0A51">
              <w:rPr>
                <w:rFonts w:asciiTheme="majorHAnsi" w:eastAsia="Times New Roman" w:hAnsiTheme="majorHAnsi" w:cs="Times New Roman"/>
                <w:bCs/>
                <w:sz w:val="24"/>
                <w:szCs w:val="24"/>
                <w:lang w:eastAsia="sk-SK"/>
              </w:rPr>
              <w:t>ubytovacie služby bez poskytovania pohostinských činností</w:t>
            </w:r>
          </w:p>
          <w:p w14:paraId="0A533FDF" w14:textId="77777777" w:rsidR="003531DD" w:rsidRPr="005F0A51" w:rsidRDefault="003531DD" w:rsidP="005F0A51">
            <w:pPr>
              <w:pStyle w:val="Odsekzoznamu"/>
              <w:widowControl/>
              <w:numPr>
                <w:ilvl w:val="0"/>
                <w:numId w:val="22"/>
              </w:numPr>
              <w:autoSpaceDE/>
              <w:autoSpaceDN/>
              <w:spacing w:line="276" w:lineRule="auto"/>
              <w:jc w:val="both"/>
              <w:rPr>
                <w:rFonts w:asciiTheme="majorHAnsi" w:eastAsia="Times New Roman" w:hAnsiTheme="majorHAnsi" w:cs="Times New Roman"/>
                <w:bCs/>
                <w:sz w:val="24"/>
                <w:szCs w:val="24"/>
                <w:lang w:eastAsia="sk-SK"/>
              </w:rPr>
            </w:pPr>
            <w:r w:rsidRPr="005F0A51">
              <w:rPr>
                <w:rFonts w:asciiTheme="majorHAnsi" w:eastAsia="Times New Roman" w:hAnsiTheme="majorHAnsi" w:cs="Times New Roman"/>
                <w:bCs/>
                <w:sz w:val="24"/>
                <w:szCs w:val="24"/>
                <w:lang w:eastAsia="sk-SK"/>
              </w:rPr>
              <w:t>inžinierska činnosť, stavebné cenárstvo, projektovanie a konštruovanie elektrických zariadení</w:t>
            </w:r>
          </w:p>
          <w:p w14:paraId="6747B228" w14:textId="77777777" w:rsidR="003531DD" w:rsidRPr="005F0A51" w:rsidRDefault="003531DD" w:rsidP="005F0A51">
            <w:pPr>
              <w:pStyle w:val="Odsekzoznamu"/>
              <w:widowControl/>
              <w:numPr>
                <w:ilvl w:val="0"/>
                <w:numId w:val="22"/>
              </w:numPr>
              <w:autoSpaceDE/>
              <w:autoSpaceDN/>
              <w:spacing w:line="276" w:lineRule="auto"/>
              <w:jc w:val="both"/>
              <w:rPr>
                <w:rFonts w:asciiTheme="majorHAnsi" w:eastAsia="Times New Roman" w:hAnsiTheme="majorHAnsi" w:cs="Times New Roman"/>
                <w:bCs/>
                <w:sz w:val="24"/>
                <w:szCs w:val="24"/>
                <w:lang w:eastAsia="sk-SK"/>
              </w:rPr>
            </w:pPr>
            <w:r w:rsidRPr="005F0A51">
              <w:rPr>
                <w:rFonts w:asciiTheme="majorHAnsi" w:eastAsia="Times New Roman" w:hAnsiTheme="majorHAnsi" w:cs="Times New Roman"/>
                <w:bCs/>
                <w:sz w:val="24"/>
                <w:szCs w:val="24"/>
                <w:lang w:eastAsia="sk-SK"/>
              </w:rPr>
              <w:t>informatívne testovanie, meranie, analýzy a kontroly</w:t>
            </w:r>
          </w:p>
          <w:p w14:paraId="72F07403" w14:textId="79ECF71E" w:rsidR="003531DD" w:rsidRPr="005F0A51" w:rsidRDefault="003531DD" w:rsidP="005F0A51">
            <w:pPr>
              <w:pStyle w:val="Odsekzoznamu"/>
              <w:widowControl/>
              <w:numPr>
                <w:ilvl w:val="0"/>
                <w:numId w:val="22"/>
              </w:numPr>
              <w:autoSpaceDE/>
              <w:autoSpaceDN/>
              <w:spacing w:line="276" w:lineRule="auto"/>
              <w:jc w:val="both"/>
              <w:rPr>
                <w:rFonts w:asciiTheme="majorHAnsi" w:eastAsia="Times New Roman" w:hAnsiTheme="majorHAnsi" w:cs="Times New Roman"/>
                <w:bCs/>
                <w:sz w:val="24"/>
                <w:szCs w:val="24"/>
                <w:lang w:eastAsia="sk-SK"/>
              </w:rPr>
            </w:pPr>
            <w:r w:rsidRPr="005F0A51">
              <w:rPr>
                <w:rFonts w:asciiTheme="majorHAnsi" w:eastAsia="Times New Roman" w:hAnsiTheme="majorHAnsi" w:cs="Times New Roman"/>
                <w:bCs/>
                <w:sz w:val="24"/>
                <w:szCs w:val="24"/>
                <w:lang w:eastAsia="sk-SK"/>
              </w:rPr>
              <w:t>nákladná cestná doprava vykonávaná vozidlami s celkovou hmotnosťou do 3,5 t vrátane prípojného vozidla</w:t>
            </w:r>
          </w:p>
          <w:p w14:paraId="3A4E9A1A" w14:textId="0118F8E7" w:rsidR="003531DD" w:rsidRPr="005F0A51" w:rsidRDefault="003531DD" w:rsidP="005F0A51">
            <w:pPr>
              <w:pStyle w:val="Odsekzoznamu"/>
              <w:widowControl/>
              <w:numPr>
                <w:ilvl w:val="0"/>
                <w:numId w:val="22"/>
              </w:numPr>
              <w:autoSpaceDE/>
              <w:autoSpaceDN/>
              <w:spacing w:line="276" w:lineRule="auto"/>
              <w:jc w:val="both"/>
              <w:rPr>
                <w:rFonts w:asciiTheme="majorHAnsi" w:eastAsia="Times New Roman" w:hAnsiTheme="majorHAnsi" w:cs="Times New Roman"/>
                <w:bCs/>
                <w:sz w:val="24"/>
                <w:szCs w:val="24"/>
                <w:lang w:eastAsia="sk-SK"/>
              </w:rPr>
            </w:pPr>
            <w:r w:rsidRPr="005F0A51">
              <w:rPr>
                <w:rFonts w:asciiTheme="majorHAnsi" w:eastAsia="Times New Roman" w:hAnsiTheme="majorHAnsi" w:cs="Times New Roman"/>
                <w:bCs/>
                <w:sz w:val="24"/>
                <w:szCs w:val="24"/>
                <w:lang w:eastAsia="sk-SK"/>
              </w:rPr>
              <w:t>údržba motorových vozidiel bez zásahu do motorickej časti vozidla</w:t>
            </w:r>
          </w:p>
          <w:p w14:paraId="22B0A687" w14:textId="321368DF" w:rsidR="003531DD" w:rsidRPr="005F0A51" w:rsidRDefault="003531DD" w:rsidP="005F0A51">
            <w:pPr>
              <w:pStyle w:val="Odsekzoznamu"/>
              <w:widowControl/>
              <w:numPr>
                <w:ilvl w:val="0"/>
                <w:numId w:val="22"/>
              </w:numPr>
              <w:autoSpaceDE/>
              <w:autoSpaceDN/>
              <w:spacing w:line="276" w:lineRule="auto"/>
              <w:jc w:val="both"/>
              <w:rPr>
                <w:rFonts w:asciiTheme="majorHAnsi" w:eastAsia="Times New Roman" w:hAnsiTheme="majorHAnsi" w:cs="Times New Roman"/>
                <w:bCs/>
                <w:sz w:val="24"/>
                <w:szCs w:val="24"/>
                <w:lang w:eastAsia="sk-SK"/>
              </w:rPr>
            </w:pPr>
            <w:r w:rsidRPr="005F0A51">
              <w:rPr>
                <w:rFonts w:asciiTheme="majorHAnsi" w:eastAsia="Times New Roman" w:hAnsiTheme="majorHAnsi" w:cs="Times New Roman"/>
                <w:bCs/>
                <w:sz w:val="24"/>
                <w:szCs w:val="24"/>
                <w:lang w:eastAsia="sk-SK"/>
              </w:rPr>
              <w:t>skladovanie a pomocné činnosti v doprave</w:t>
            </w:r>
          </w:p>
          <w:p w14:paraId="6DF15AF0" w14:textId="77777777" w:rsidR="003531DD" w:rsidRPr="005F0A51" w:rsidRDefault="003531DD" w:rsidP="005F0A51">
            <w:pPr>
              <w:pStyle w:val="Odsekzoznamu"/>
              <w:widowControl/>
              <w:numPr>
                <w:ilvl w:val="0"/>
                <w:numId w:val="22"/>
              </w:numPr>
              <w:autoSpaceDE/>
              <w:autoSpaceDN/>
              <w:spacing w:line="276" w:lineRule="auto"/>
              <w:jc w:val="both"/>
              <w:rPr>
                <w:rFonts w:asciiTheme="majorHAnsi" w:eastAsia="Times New Roman" w:hAnsiTheme="majorHAnsi" w:cs="Times New Roman"/>
                <w:bCs/>
                <w:sz w:val="24"/>
                <w:szCs w:val="24"/>
                <w:lang w:eastAsia="sk-SK"/>
              </w:rPr>
            </w:pPr>
            <w:r w:rsidRPr="005F0A51">
              <w:rPr>
                <w:rFonts w:asciiTheme="majorHAnsi" w:eastAsia="Times New Roman" w:hAnsiTheme="majorHAnsi" w:cs="Times New Roman"/>
                <w:bCs/>
                <w:sz w:val="24"/>
                <w:szCs w:val="24"/>
                <w:lang w:eastAsia="sk-SK"/>
              </w:rPr>
              <w:t>počítačové služby a služby súvisiace s počítačovým spracovaním údajov</w:t>
            </w:r>
          </w:p>
          <w:p w14:paraId="65D231E8" w14:textId="77777777" w:rsidR="003531DD" w:rsidRPr="005F0A51" w:rsidRDefault="003531DD" w:rsidP="005F0A51">
            <w:pPr>
              <w:pStyle w:val="Odsekzoznamu"/>
              <w:widowControl/>
              <w:numPr>
                <w:ilvl w:val="0"/>
                <w:numId w:val="22"/>
              </w:numPr>
              <w:autoSpaceDE/>
              <w:autoSpaceDN/>
              <w:spacing w:line="276" w:lineRule="auto"/>
              <w:jc w:val="both"/>
              <w:rPr>
                <w:rFonts w:asciiTheme="majorHAnsi" w:eastAsia="Times New Roman" w:hAnsiTheme="majorHAnsi" w:cs="Times New Roman"/>
                <w:bCs/>
                <w:sz w:val="24"/>
                <w:szCs w:val="24"/>
                <w:lang w:eastAsia="sk-SK"/>
              </w:rPr>
            </w:pPr>
            <w:r w:rsidRPr="005F0A51">
              <w:rPr>
                <w:rFonts w:asciiTheme="majorHAnsi" w:eastAsia="Times New Roman" w:hAnsiTheme="majorHAnsi" w:cs="Times New Roman"/>
                <w:bCs/>
                <w:sz w:val="24"/>
                <w:szCs w:val="24"/>
                <w:lang w:eastAsia="sk-SK"/>
              </w:rPr>
              <w:t>činnosť podnikateľských, organizačných a ekonomických poradcov</w:t>
            </w:r>
          </w:p>
          <w:p w14:paraId="3FD5CA18" w14:textId="77777777" w:rsidR="003531DD" w:rsidRPr="005F0A51" w:rsidRDefault="003531DD" w:rsidP="005F0A51">
            <w:pPr>
              <w:pStyle w:val="Odsekzoznamu"/>
              <w:widowControl/>
              <w:numPr>
                <w:ilvl w:val="0"/>
                <w:numId w:val="22"/>
              </w:numPr>
              <w:autoSpaceDE/>
              <w:autoSpaceDN/>
              <w:spacing w:line="276" w:lineRule="auto"/>
              <w:jc w:val="both"/>
              <w:rPr>
                <w:rFonts w:asciiTheme="majorHAnsi" w:eastAsia="Times New Roman" w:hAnsiTheme="majorHAnsi" w:cs="Times New Roman"/>
                <w:bCs/>
                <w:sz w:val="24"/>
                <w:szCs w:val="24"/>
                <w:lang w:eastAsia="sk-SK"/>
              </w:rPr>
            </w:pPr>
            <w:r w:rsidRPr="005F0A51">
              <w:rPr>
                <w:rFonts w:asciiTheme="majorHAnsi" w:eastAsia="Times New Roman" w:hAnsiTheme="majorHAnsi" w:cs="Times New Roman"/>
                <w:bCs/>
                <w:sz w:val="24"/>
                <w:szCs w:val="24"/>
                <w:lang w:eastAsia="sk-SK"/>
              </w:rPr>
              <w:lastRenderedPageBreak/>
              <w:t>vykonávanie mimoškolskej vzdelávacej činnosti</w:t>
            </w:r>
          </w:p>
          <w:p w14:paraId="098FBFF2" w14:textId="77777777" w:rsidR="003531DD" w:rsidRPr="005F0A51" w:rsidRDefault="003531DD" w:rsidP="005F0A51">
            <w:pPr>
              <w:pStyle w:val="Odsekzoznamu"/>
              <w:widowControl/>
              <w:numPr>
                <w:ilvl w:val="0"/>
                <w:numId w:val="22"/>
              </w:numPr>
              <w:autoSpaceDE/>
              <w:autoSpaceDN/>
              <w:spacing w:line="276" w:lineRule="auto"/>
              <w:jc w:val="both"/>
              <w:rPr>
                <w:rFonts w:asciiTheme="majorHAnsi" w:eastAsia="Times New Roman" w:hAnsiTheme="majorHAnsi" w:cs="Times New Roman"/>
                <w:bCs/>
                <w:sz w:val="24"/>
                <w:szCs w:val="24"/>
                <w:lang w:eastAsia="sk-SK"/>
              </w:rPr>
            </w:pPr>
            <w:r w:rsidRPr="005F0A51">
              <w:rPr>
                <w:rFonts w:asciiTheme="majorHAnsi" w:eastAsia="Times New Roman" w:hAnsiTheme="majorHAnsi" w:cs="Times New Roman"/>
                <w:bCs/>
                <w:sz w:val="24"/>
                <w:szCs w:val="24"/>
                <w:lang w:eastAsia="sk-SK"/>
              </w:rPr>
              <w:t>reklamné a marketingové služby, prieskum trhu a verejnej mienky</w:t>
            </w:r>
          </w:p>
          <w:p w14:paraId="66637DFC" w14:textId="77777777" w:rsidR="003531DD" w:rsidRPr="005F0A51" w:rsidRDefault="003531DD" w:rsidP="005F0A51">
            <w:pPr>
              <w:pStyle w:val="Odsekzoznamu"/>
              <w:widowControl/>
              <w:numPr>
                <w:ilvl w:val="0"/>
                <w:numId w:val="22"/>
              </w:numPr>
              <w:autoSpaceDE/>
              <w:autoSpaceDN/>
              <w:spacing w:line="276" w:lineRule="auto"/>
              <w:jc w:val="both"/>
              <w:rPr>
                <w:rFonts w:asciiTheme="majorHAnsi" w:eastAsia="Times New Roman" w:hAnsiTheme="majorHAnsi" w:cs="Times New Roman"/>
                <w:bCs/>
                <w:sz w:val="24"/>
                <w:szCs w:val="24"/>
                <w:lang w:eastAsia="sk-SK"/>
              </w:rPr>
            </w:pPr>
            <w:r w:rsidRPr="005F0A51">
              <w:rPr>
                <w:rFonts w:asciiTheme="majorHAnsi" w:eastAsia="Times New Roman" w:hAnsiTheme="majorHAnsi" w:cs="Times New Roman"/>
                <w:bCs/>
                <w:sz w:val="24"/>
                <w:szCs w:val="24"/>
                <w:lang w:eastAsia="sk-SK"/>
              </w:rPr>
              <w:t>prenájom hnuteľných vecí</w:t>
            </w:r>
          </w:p>
          <w:p w14:paraId="1E6E84E2" w14:textId="77777777" w:rsidR="003531DD" w:rsidRPr="005F0A51" w:rsidRDefault="003531DD" w:rsidP="005F0A51">
            <w:pPr>
              <w:pStyle w:val="Odsekzoznamu"/>
              <w:widowControl/>
              <w:numPr>
                <w:ilvl w:val="0"/>
                <w:numId w:val="22"/>
              </w:numPr>
              <w:autoSpaceDE/>
              <w:autoSpaceDN/>
              <w:spacing w:line="276" w:lineRule="auto"/>
              <w:jc w:val="both"/>
              <w:rPr>
                <w:rFonts w:asciiTheme="majorHAnsi" w:eastAsia="Times New Roman" w:hAnsiTheme="majorHAnsi" w:cs="Times New Roman"/>
                <w:bCs/>
                <w:sz w:val="24"/>
                <w:szCs w:val="24"/>
                <w:lang w:eastAsia="sk-SK"/>
              </w:rPr>
            </w:pPr>
            <w:r w:rsidRPr="005F0A51">
              <w:rPr>
                <w:rFonts w:asciiTheme="majorHAnsi" w:eastAsia="Times New Roman" w:hAnsiTheme="majorHAnsi" w:cs="Times New Roman"/>
                <w:bCs/>
                <w:sz w:val="24"/>
                <w:szCs w:val="24"/>
                <w:lang w:eastAsia="sk-SK"/>
              </w:rPr>
              <w:t>administratívne služby</w:t>
            </w:r>
          </w:p>
          <w:p w14:paraId="5F9ECFFA" w14:textId="77777777" w:rsidR="003531DD" w:rsidRPr="005F0A51" w:rsidRDefault="003531DD" w:rsidP="005F0A51">
            <w:pPr>
              <w:pStyle w:val="Odsekzoznamu"/>
              <w:widowControl/>
              <w:numPr>
                <w:ilvl w:val="0"/>
                <w:numId w:val="22"/>
              </w:numPr>
              <w:autoSpaceDE/>
              <w:autoSpaceDN/>
              <w:spacing w:line="276" w:lineRule="auto"/>
              <w:jc w:val="both"/>
              <w:rPr>
                <w:rFonts w:asciiTheme="majorHAnsi" w:eastAsia="Times New Roman" w:hAnsiTheme="majorHAnsi" w:cs="Times New Roman"/>
                <w:bCs/>
                <w:sz w:val="24"/>
                <w:szCs w:val="24"/>
                <w:lang w:eastAsia="sk-SK"/>
              </w:rPr>
            </w:pPr>
            <w:r w:rsidRPr="005F0A51">
              <w:rPr>
                <w:rFonts w:asciiTheme="majorHAnsi" w:eastAsia="Times New Roman" w:hAnsiTheme="majorHAnsi" w:cs="Times New Roman"/>
                <w:bCs/>
                <w:sz w:val="24"/>
                <w:szCs w:val="24"/>
                <w:lang w:eastAsia="sk-SK"/>
              </w:rPr>
              <w:t>verejné obstarávanie</w:t>
            </w:r>
          </w:p>
          <w:p w14:paraId="37F61A63" w14:textId="77777777" w:rsidR="003531DD" w:rsidRPr="005F0A51" w:rsidRDefault="003531DD" w:rsidP="005F0A51">
            <w:pPr>
              <w:pStyle w:val="Odsekzoznamu"/>
              <w:widowControl/>
              <w:numPr>
                <w:ilvl w:val="0"/>
                <w:numId w:val="22"/>
              </w:numPr>
              <w:autoSpaceDE/>
              <w:autoSpaceDN/>
              <w:spacing w:line="276" w:lineRule="auto"/>
              <w:jc w:val="both"/>
              <w:rPr>
                <w:rFonts w:asciiTheme="majorHAnsi" w:eastAsia="Times New Roman" w:hAnsiTheme="majorHAnsi" w:cs="Times New Roman"/>
                <w:bCs/>
                <w:sz w:val="24"/>
                <w:szCs w:val="24"/>
                <w:lang w:eastAsia="sk-SK"/>
              </w:rPr>
            </w:pPr>
            <w:r w:rsidRPr="005F0A51">
              <w:rPr>
                <w:rFonts w:asciiTheme="majorHAnsi" w:eastAsia="Times New Roman" w:hAnsiTheme="majorHAnsi" w:cs="Times New Roman"/>
                <w:bCs/>
                <w:sz w:val="24"/>
                <w:szCs w:val="24"/>
                <w:lang w:eastAsia="sk-SK"/>
              </w:rPr>
              <w:t>vedenie účtovníctva</w:t>
            </w:r>
          </w:p>
          <w:p w14:paraId="1547E88A" w14:textId="77777777" w:rsidR="003531DD" w:rsidRPr="005F0A51" w:rsidRDefault="003531DD" w:rsidP="005F0A51">
            <w:pPr>
              <w:pStyle w:val="Odsekzoznamu"/>
              <w:widowControl/>
              <w:numPr>
                <w:ilvl w:val="0"/>
                <w:numId w:val="22"/>
              </w:numPr>
              <w:autoSpaceDE/>
              <w:autoSpaceDN/>
              <w:spacing w:line="276" w:lineRule="auto"/>
              <w:jc w:val="both"/>
              <w:rPr>
                <w:rFonts w:asciiTheme="majorHAnsi" w:eastAsia="Times New Roman" w:hAnsiTheme="majorHAnsi" w:cs="Times New Roman"/>
                <w:bCs/>
                <w:sz w:val="24"/>
                <w:szCs w:val="24"/>
                <w:lang w:eastAsia="sk-SK"/>
              </w:rPr>
            </w:pPr>
            <w:r w:rsidRPr="005F0A51">
              <w:rPr>
                <w:rFonts w:asciiTheme="majorHAnsi" w:eastAsia="Times New Roman" w:hAnsiTheme="majorHAnsi" w:cs="Times New Roman"/>
                <w:bCs/>
                <w:sz w:val="24"/>
                <w:szCs w:val="24"/>
                <w:lang w:eastAsia="sk-SK"/>
              </w:rPr>
              <w:t>čistiace a upratovacie služby</w:t>
            </w:r>
          </w:p>
          <w:p w14:paraId="50F13A1E" w14:textId="77777777" w:rsidR="003531DD" w:rsidRPr="005F0A51" w:rsidRDefault="003531DD" w:rsidP="005F0A51">
            <w:pPr>
              <w:pStyle w:val="Odsekzoznamu"/>
              <w:widowControl/>
              <w:numPr>
                <w:ilvl w:val="0"/>
                <w:numId w:val="22"/>
              </w:numPr>
              <w:autoSpaceDE/>
              <w:autoSpaceDN/>
              <w:spacing w:line="276" w:lineRule="auto"/>
              <w:jc w:val="both"/>
              <w:rPr>
                <w:rFonts w:asciiTheme="majorHAnsi" w:eastAsia="Times New Roman" w:hAnsiTheme="majorHAnsi" w:cs="Times New Roman"/>
                <w:bCs/>
                <w:sz w:val="24"/>
                <w:szCs w:val="24"/>
                <w:lang w:eastAsia="sk-SK"/>
              </w:rPr>
            </w:pPr>
            <w:r w:rsidRPr="005F0A51">
              <w:rPr>
                <w:rFonts w:asciiTheme="majorHAnsi" w:eastAsia="Times New Roman" w:hAnsiTheme="majorHAnsi" w:cs="Times New Roman"/>
                <w:bCs/>
                <w:sz w:val="24"/>
                <w:szCs w:val="24"/>
                <w:lang w:eastAsia="sk-SK"/>
              </w:rPr>
              <w:t>služby požičovní</w:t>
            </w:r>
          </w:p>
          <w:p w14:paraId="6D155079" w14:textId="77777777" w:rsidR="003531DD" w:rsidRPr="005F0A51" w:rsidRDefault="003531DD" w:rsidP="005F0A51">
            <w:pPr>
              <w:pStyle w:val="Odsekzoznamu"/>
              <w:widowControl/>
              <w:numPr>
                <w:ilvl w:val="0"/>
                <w:numId w:val="22"/>
              </w:numPr>
              <w:autoSpaceDE/>
              <w:autoSpaceDN/>
              <w:spacing w:line="276" w:lineRule="auto"/>
              <w:jc w:val="both"/>
              <w:rPr>
                <w:rFonts w:asciiTheme="majorHAnsi" w:eastAsia="Times New Roman" w:hAnsiTheme="majorHAnsi" w:cs="Times New Roman"/>
                <w:bCs/>
                <w:sz w:val="24"/>
                <w:szCs w:val="24"/>
                <w:lang w:eastAsia="sk-SK"/>
              </w:rPr>
            </w:pPr>
            <w:r w:rsidRPr="005F0A51">
              <w:rPr>
                <w:rFonts w:asciiTheme="majorHAnsi" w:eastAsia="Times New Roman" w:hAnsiTheme="majorHAnsi" w:cs="Times New Roman"/>
                <w:bCs/>
                <w:sz w:val="24"/>
                <w:szCs w:val="24"/>
                <w:lang w:eastAsia="sk-SK"/>
              </w:rPr>
              <w:t>oprava osobných potrieb a potrieb pre domácnosť</w:t>
            </w:r>
          </w:p>
          <w:p w14:paraId="243797B8" w14:textId="77777777" w:rsidR="003531DD" w:rsidRPr="005F0A51" w:rsidRDefault="003531DD" w:rsidP="005F0A51">
            <w:pPr>
              <w:pStyle w:val="Odsekzoznamu"/>
              <w:widowControl/>
              <w:numPr>
                <w:ilvl w:val="0"/>
                <w:numId w:val="22"/>
              </w:numPr>
              <w:autoSpaceDE/>
              <w:autoSpaceDN/>
              <w:spacing w:line="276" w:lineRule="auto"/>
              <w:jc w:val="both"/>
              <w:rPr>
                <w:rFonts w:asciiTheme="majorHAnsi" w:eastAsia="Times New Roman" w:hAnsiTheme="majorHAnsi" w:cs="Times New Roman"/>
                <w:bCs/>
                <w:sz w:val="24"/>
                <w:szCs w:val="24"/>
                <w:lang w:eastAsia="sk-SK"/>
              </w:rPr>
            </w:pPr>
            <w:r w:rsidRPr="005F0A51">
              <w:rPr>
                <w:rFonts w:asciiTheme="majorHAnsi" w:eastAsia="Times New Roman" w:hAnsiTheme="majorHAnsi" w:cs="Times New Roman"/>
                <w:bCs/>
                <w:sz w:val="24"/>
                <w:szCs w:val="24"/>
                <w:lang w:eastAsia="sk-SK"/>
              </w:rPr>
              <w:t>poskytovanie služieb osobného charakteru</w:t>
            </w:r>
          </w:p>
          <w:p w14:paraId="177E2A1C" w14:textId="77777777" w:rsidR="003531DD" w:rsidRPr="005F0A51" w:rsidRDefault="003531DD" w:rsidP="005F0A51">
            <w:pPr>
              <w:pStyle w:val="Odsekzoznamu"/>
              <w:widowControl/>
              <w:numPr>
                <w:ilvl w:val="0"/>
                <w:numId w:val="22"/>
              </w:numPr>
              <w:autoSpaceDE/>
              <w:autoSpaceDN/>
              <w:spacing w:line="276" w:lineRule="auto"/>
              <w:jc w:val="both"/>
              <w:rPr>
                <w:rFonts w:asciiTheme="majorHAnsi" w:eastAsia="Times New Roman" w:hAnsiTheme="majorHAnsi" w:cs="Times New Roman"/>
                <w:bCs/>
                <w:sz w:val="24"/>
                <w:szCs w:val="24"/>
                <w:lang w:eastAsia="sk-SK"/>
              </w:rPr>
            </w:pPr>
            <w:r w:rsidRPr="005F0A51">
              <w:rPr>
                <w:rFonts w:asciiTheme="majorHAnsi" w:eastAsia="Times New Roman" w:hAnsiTheme="majorHAnsi" w:cs="Times New Roman"/>
                <w:bCs/>
                <w:sz w:val="24"/>
                <w:szCs w:val="24"/>
                <w:lang w:eastAsia="sk-SK"/>
              </w:rPr>
              <w:t>organizovanie športových, kultúrnych a iných spoločenských podujatí</w:t>
            </w:r>
          </w:p>
          <w:p w14:paraId="28BCF5A1" w14:textId="2151F603" w:rsidR="00415619" w:rsidRPr="005F0A51" w:rsidRDefault="003531DD" w:rsidP="005F0A51">
            <w:pPr>
              <w:pStyle w:val="Odsekzoznamu"/>
              <w:widowControl/>
              <w:numPr>
                <w:ilvl w:val="0"/>
                <w:numId w:val="22"/>
              </w:numPr>
              <w:autoSpaceDE/>
              <w:autoSpaceDN/>
              <w:spacing w:line="276" w:lineRule="auto"/>
              <w:jc w:val="both"/>
              <w:rPr>
                <w:rFonts w:asciiTheme="majorHAnsi" w:eastAsia="Times New Roman" w:hAnsiTheme="majorHAnsi" w:cs="Times New Roman"/>
                <w:bCs/>
                <w:sz w:val="24"/>
                <w:szCs w:val="24"/>
                <w:lang w:eastAsia="sk-SK"/>
              </w:rPr>
            </w:pPr>
            <w:r w:rsidRPr="005F0A51">
              <w:rPr>
                <w:rFonts w:asciiTheme="majorHAnsi" w:eastAsia="Times New Roman" w:hAnsiTheme="majorHAnsi" w:cs="Times New Roman"/>
                <w:bCs/>
                <w:sz w:val="24"/>
                <w:szCs w:val="24"/>
                <w:lang w:eastAsia="sk-SK"/>
              </w:rPr>
              <w:t>prevádzkovanie športových zariadení a zariadení slúžiacich na regeneráciu a</w:t>
            </w:r>
            <w:r w:rsidR="00B10117">
              <w:rPr>
                <w:rFonts w:asciiTheme="majorHAnsi" w:eastAsia="Times New Roman" w:hAnsiTheme="majorHAnsi" w:cs="Times New Roman"/>
                <w:bCs/>
                <w:sz w:val="24"/>
                <w:szCs w:val="24"/>
                <w:lang w:eastAsia="sk-SK"/>
              </w:rPr>
              <w:t> </w:t>
            </w:r>
            <w:r w:rsidRPr="005F0A51">
              <w:rPr>
                <w:rFonts w:asciiTheme="majorHAnsi" w:eastAsia="Times New Roman" w:hAnsiTheme="majorHAnsi" w:cs="Times New Roman"/>
                <w:bCs/>
                <w:sz w:val="24"/>
                <w:szCs w:val="24"/>
                <w:lang w:eastAsia="sk-SK"/>
              </w:rPr>
              <w:t>rekondíciu</w:t>
            </w:r>
          </w:p>
        </w:tc>
      </w:tr>
      <w:tr w:rsidR="00EC0827" w:rsidRPr="005F0A51" w14:paraId="21295D34" w14:textId="77777777" w:rsidTr="00EC0827">
        <w:trPr>
          <w:tblCellSpacing w:w="22" w:type="dxa"/>
          <w:jc w:val="center"/>
        </w:trPr>
        <w:tc>
          <w:tcPr>
            <w:tcW w:w="13" w:type="pct"/>
            <w:shd w:val="clear" w:color="auto" w:fill="FFFFFF"/>
          </w:tcPr>
          <w:p w14:paraId="2DABCC55" w14:textId="77777777" w:rsidR="00EC0827" w:rsidRPr="005F0A51" w:rsidRDefault="00EC0827" w:rsidP="005F0A51">
            <w:pPr>
              <w:widowControl/>
              <w:autoSpaceDE/>
              <w:autoSpaceDN/>
              <w:spacing w:line="276" w:lineRule="auto"/>
              <w:rPr>
                <w:rFonts w:asciiTheme="majorHAnsi" w:eastAsia="Times New Roman" w:hAnsiTheme="majorHAnsi" w:cs="Times New Roman"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4904" w:type="pct"/>
            <w:shd w:val="clear" w:color="auto" w:fill="FFFFFF"/>
            <w:vAlign w:val="center"/>
          </w:tcPr>
          <w:p w14:paraId="32CA97AC" w14:textId="77777777" w:rsidR="00EC0827" w:rsidRPr="005F0A51" w:rsidRDefault="00EC0827" w:rsidP="005F0A51">
            <w:pPr>
              <w:widowControl/>
              <w:autoSpaceDE/>
              <w:autoSpaceDN/>
              <w:spacing w:line="276" w:lineRule="auto"/>
              <w:jc w:val="both"/>
              <w:rPr>
                <w:rFonts w:asciiTheme="majorHAnsi" w:eastAsia="Times New Roman" w:hAnsiTheme="majorHAnsi" w:cs="Times New Roman"/>
                <w:bCs/>
                <w:sz w:val="24"/>
                <w:szCs w:val="24"/>
                <w:lang w:eastAsia="sk-SK"/>
              </w:rPr>
            </w:pPr>
          </w:p>
        </w:tc>
      </w:tr>
    </w:tbl>
    <w:p w14:paraId="0D781B7B" w14:textId="20DD6F57" w:rsidR="00D932AF" w:rsidRPr="005F0A51" w:rsidRDefault="00E70AAE" w:rsidP="005F0A51">
      <w:pPr>
        <w:pStyle w:val="Default"/>
        <w:tabs>
          <w:tab w:val="left" w:pos="9781"/>
        </w:tabs>
        <w:spacing w:before="120" w:line="276" w:lineRule="auto"/>
        <w:jc w:val="both"/>
        <w:rPr>
          <w:rFonts w:asciiTheme="majorHAnsi" w:hAnsiTheme="majorHAnsi"/>
          <w:bCs/>
          <w:color w:val="auto"/>
          <w:sz w:val="22"/>
          <w:szCs w:val="22"/>
        </w:rPr>
      </w:pPr>
      <w:r w:rsidRPr="005F0A51">
        <w:rPr>
          <w:rFonts w:asciiTheme="majorHAnsi" w:hAnsiTheme="majorHAnsi"/>
          <w:bCs/>
          <w:color w:val="auto"/>
          <w:sz w:val="22"/>
          <w:szCs w:val="22"/>
        </w:rPr>
        <w:t>RSP v období, za ktoré je zostavená účtovná závierka, nemenil</w:t>
      </w:r>
      <w:r w:rsidR="00ED3B48" w:rsidRPr="005F0A51">
        <w:rPr>
          <w:rFonts w:asciiTheme="majorHAnsi" w:hAnsiTheme="majorHAnsi"/>
          <w:bCs/>
          <w:color w:val="auto"/>
          <w:sz w:val="22"/>
          <w:szCs w:val="22"/>
        </w:rPr>
        <w:t xml:space="preserve"> predmety činnosti.   </w:t>
      </w:r>
    </w:p>
    <w:p w14:paraId="78A6CD52" w14:textId="217B2CF3" w:rsidR="00200DEC" w:rsidRPr="005F0A51" w:rsidRDefault="00200DEC" w:rsidP="005F0A51">
      <w:pPr>
        <w:pStyle w:val="Default"/>
        <w:tabs>
          <w:tab w:val="left" w:pos="9781"/>
        </w:tabs>
        <w:spacing w:before="120" w:line="276" w:lineRule="auto"/>
        <w:jc w:val="both"/>
        <w:rPr>
          <w:rFonts w:asciiTheme="majorHAnsi" w:hAnsiTheme="majorHAnsi"/>
          <w:bCs/>
          <w:color w:val="auto"/>
          <w:sz w:val="22"/>
          <w:szCs w:val="22"/>
        </w:rPr>
      </w:pPr>
      <w:r w:rsidRPr="005F0A51">
        <w:rPr>
          <w:rFonts w:asciiTheme="majorHAnsi" w:hAnsiTheme="majorHAnsi"/>
          <w:bCs/>
          <w:color w:val="auto"/>
          <w:sz w:val="22"/>
          <w:szCs w:val="22"/>
        </w:rPr>
        <w:t>H</w:t>
      </w:r>
      <w:r w:rsidR="00F3570B" w:rsidRPr="005F0A51">
        <w:rPr>
          <w:rFonts w:asciiTheme="majorHAnsi" w:hAnsiTheme="majorHAnsi"/>
          <w:bCs/>
          <w:color w:val="auto"/>
          <w:sz w:val="22"/>
          <w:szCs w:val="22"/>
        </w:rPr>
        <w:t>lavn</w:t>
      </w:r>
      <w:r w:rsidRPr="005F0A51">
        <w:rPr>
          <w:rFonts w:asciiTheme="majorHAnsi" w:hAnsiTheme="majorHAnsi"/>
          <w:bCs/>
          <w:color w:val="auto"/>
          <w:sz w:val="22"/>
          <w:szCs w:val="22"/>
        </w:rPr>
        <w:t xml:space="preserve">ým </w:t>
      </w:r>
      <w:r w:rsidR="00F3570B" w:rsidRPr="005F0A51">
        <w:rPr>
          <w:rFonts w:asciiTheme="majorHAnsi" w:hAnsiTheme="majorHAnsi"/>
          <w:bCs/>
          <w:color w:val="auto"/>
          <w:sz w:val="22"/>
          <w:szCs w:val="22"/>
        </w:rPr>
        <w:t>cieľ</w:t>
      </w:r>
      <w:r w:rsidRPr="005F0A51">
        <w:rPr>
          <w:rFonts w:asciiTheme="majorHAnsi" w:hAnsiTheme="majorHAnsi"/>
          <w:bCs/>
          <w:color w:val="auto"/>
          <w:sz w:val="22"/>
          <w:szCs w:val="22"/>
        </w:rPr>
        <w:t>om</w:t>
      </w:r>
      <w:r w:rsidR="00F3570B" w:rsidRPr="005F0A51">
        <w:rPr>
          <w:rFonts w:asciiTheme="majorHAnsi" w:hAnsiTheme="majorHAnsi"/>
          <w:bCs/>
          <w:color w:val="auto"/>
          <w:sz w:val="22"/>
          <w:szCs w:val="22"/>
        </w:rPr>
        <w:t xml:space="preserve"> </w:t>
      </w:r>
      <w:r w:rsidRPr="005F0A51">
        <w:rPr>
          <w:rFonts w:asciiTheme="majorHAnsi" w:hAnsiTheme="majorHAnsi"/>
          <w:bCs/>
          <w:color w:val="auto"/>
          <w:sz w:val="22"/>
          <w:szCs w:val="22"/>
        </w:rPr>
        <w:t>RSP v zmysle</w:t>
      </w:r>
      <w:r w:rsidR="00F3570B" w:rsidRPr="005F0A51">
        <w:rPr>
          <w:rFonts w:asciiTheme="majorHAnsi" w:hAnsiTheme="majorHAnsi"/>
          <w:bCs/>
          <w:color w:val="auto"/>
          <w:sz w:val="22"/>
          <w:szCs w:val="22"/>
        </w:rPr>
        <w:t xml:space="preserve"> zá</w:t>
      </w:r>
      <w:r w:rsidRPr="005F0A51">
        <w:rPr>
          <w:rFonts w:asciiTheme="majorHAnsi" w:hAnsiTheme="majorHAnsi"/>
          <w:bCs/>
          <w:color w:val="auto"/>
          <w:sz w:val="22"/>
          <w:szCs w:val="22"/>
        </w:rPr>
        <w:t>kladného dokumentu spoločnosti je poskytovanie spoločensky prospešnej služby v oblasti:</w:t>
      </w:r>
    </w:p>
    <w:p w14:paraId="488540DF" w14:textId="435420AC" w:rsidR="00C628CC" w:rsidRPr="005F0A51" w:rsidRDefault="00200DEC" w:rsidP="005F0A51">
      <w:pPr>
        <w:pStyle w:val="Default"/>
        <w:numPr>
          <w:ilvl w:val="0"/>
          <w:numId w:val="11"/>
        </w:numPr>
        <w:tabs>
          <w:tab w:val="left" w:pos="9781"/>
        </w:tabs>
        <w:spacing w:line="276" w:lineRule="auto"/>
        <w:ind w:left="1003" w:hanging="357"/>
        <w:jc w:val="both"/>
        <w:rPr>
          <w:rFonts w:asciiTheme="majorHAnsi" w:hAnsiTheme="majorHAnsi"/>
          <w:bCs/>
          <w:color w:val="auto"/>
          <w:sz w:val="22"/>
          <w:szCs w:val="22"/>
        </w:rPr>
      </w:pPr>
      <w:r w:rsidRPr="005F0A51">
        <w:rPr>
          <w:rFonts w:asciiTheme="majorHAnsi" w:hAnsiTheme="majorHAnsi"/>
          <w:bCs/>
          <w:color w:val="auto"/>
          <w:sz w:val="22"/>
          <w:szCs w:val="22"/>
        </w:rPr>
        <w:t>služby na podporu</w:t>
      </w:r>
      <w:r w:rsidR="009058F0" w:rsidRPr="005F0A51">
        <w:rPr>
          <w:rFonts w:asciiTheme="majorHAnsi" w:hAnsiTheme="majorHAnsi"/>
          <w:bCs/>
          <w:color w:val="auto"/>
          <w:sz w:val="22"/>
          <w:szCs w:val="22"/>
        </w:rPr>
        <w:t xml:space="preserve"> a zvýšenie</w:t>
      </w:r>
      <w:r w:rsidRPr="005F0A51">
        <w:rPr>
          <w:rFonts w:asciiTheme="majorHAnsi" w:hAnsiTheme="majorHAnsi"/>
          <w:bCs/>
          <w:color w:val="auto"/>
          <w:sz w:val="22"/>
          <w:szCs w:val="22"/>
        </w:rPr>
        <w:t xml:space="preserve"> </w:t>
      </w:r>
      <w:r w:rsidR="00ED3B48" w:rsidRPr="005F0A51">
        <w:rPr>
          <w:rFonts w:asciiTheme="majorHAnsi" w:hAnsiTheme="majorHAnsi"/>
          <w:bCs/>
          <w:color w:val="auto"/>
          <w:sz w:val="22"/>
          <w:szCs w:val="22"/>
        </w:rPr>
        <w:t>zamestnanosti</w:t>
      </w:r>
    </w:p>
    <w:p w14:paraId="0E4AD5FA" w14:textId="1DC81BC1" w:rsidR="00D932AF" w:rsidRPr="005F0A51" w:rsidRDefault="007920AB" w:rsidP="005F0A51">
      <w:pPr>
        <w:pStyle w:val="Default"/>
        <w:tabs>
          <w:tab w:val="left" w:pos="9781"/>
        </w:tabs>
        <w:spacing w:before="60" w:line="276" w:lineRule="auto"/>
        <w:jc w:val="both"/>
        <w:rPr>
          <w:rFonts w:asciiTheme="majorHAnsi" w:hAnsiTheme="majorHAnsi"/>
          <w:bCs/>
          <w:color w:val="auto"/>
          <w:sz w:val="22"/>
          <w:szCs w:val="22"/>
        </w:rPr>
      </w:pPr>
      <w:r w:rsidRPr="005F0A51">
        <w:rPr>
          <w:rFonts w:asciiTheme="majorHAnsi" w:hAnsiTheme="majorHAnsi"/>
          <w:bCs/>
          <w:color w:val="auto"/>
          <w:sz w:val="22"/>
          <w:szCs w:val="22"/>
        </w:rPr>
        <w:t xml:space="preserve">RSP v období, za ktoré je zostavená účtovná závierka, </w:t>
      </w:r>
      <w:r w:rsidR="002964BE" w:rsidRPr="005F0A51">
        <w:rPr>
          <w:rFonts w:asciiTheme="majorHAnsi" w:hAnsiTheme="majorHAnsi"/>
          <w:bCs/>
          <w:color w:val="auto"/>
          <w:sz w:val="22"/>
          <w:szCs w:val="22"/>
        </w:rPr>
        <w:t>ne</w:t>
      </w:r>
      <w:r w:rsidR="005B4BF9" w:rsidRPr="005F0A51">
        <w:rPr>
          <w:rFonts w:asciiTheme="majorHAnsi" w:hAnsiTheme="majorHAnsi"/>
          <w:bCs/>
          <w:color w:val="auto"/>
          <w:sz w:val="22"/>
          <w:szCs w:val="22"/>
        </w:rPr>
        <w:t xml:space="preserve">zmenil </w:t>
      </w:r>
      <w:r w:rsidRPr="005F0A51">
        <w:rPr>
          <w:rFonts w:asciiTheme="majorHAnsi" w:hAnsiTheme="majorHAnsi"/>
          <w:bCs/>
          <w:color w:val="auto"/>
          <w:sz w:val="22"/>
          <w:szCs w:val="22"/>
        </w:rPr>
        <w:t>merateľný pozitívny sociálny vplyv.</w:t>
      </w:r>
    </w:p>
    <w:p w14:paraId="131CE6E5" w14:textId="64BB6C23" w:rsidR="00D932AF" w:rsidRPr="00B10117" w:rsidRDefault="007B1C5B" w:rsidP="00B10117">
      <w:pPr>
        <w:pStyle w:val="Default"/>
        <w:tabs>
          <w:tab w:val="left" w:pos="9781"/>
        </w:tabs>
        <w:spacing w:before="60" w:line="276" w:lineRule="auto"/>
        <w:jc w:val="both"/>
        <w:rPr>
          <w:rFonts w:asciiTheme="majorHAnsi" w:hAnsiTheme="majorHAnsi"/>
          <w:bCs/>
          <w:color w:val="auto"/>
          <w:sz w:val="22"/>
          <w:szCs w:val="22"/>
        </w:rPr>
      </w:pPr>
      <w:r w:rsidRPr="005F0A51">
        <w:rPr>
          <w:rFonts w:asciiTheme="majorHAnsi" w:hAnsiTheme="majorHAnsi"/>
          <w:bCs/>
          <w:color w:val="auto"/>
          <w:sz w:val="22"/>
          <w:szCs w:val="22"/>
        </w:rPr>
        <w:t>V</w:t>
      </w:r>
      <w:r w:rsidR="00525A3F" w:rsidRPr="005F0A51">
        <w:rPr>
          <w:rFonts w:asciiTheme="majorHAnsi" w:hAnsiTheme="majorHAnsi"/>
          <w:bCs/>
          <w:color w:val="auto"/>
          <w:sz w:val="22"/>
          <w:szCs w:val="22"/>
        </w:rPr>
        <w:t> prípade integračného podniku najmenej 30%</w:t>
      </w:r>
      <w:r w:rsidR="00F3570B" w:rsidRPr="005F0A51">
        <w:rPr>
          <w:rFonts w:asciiTheme="majorHAnsi" w:hAnsiTheme="majorHAnsi"/>
          <w:bCs/>
          <w:color w:val="auto"/>
          <w:sz w:val="22"/>
          <w:szCs w:val="22"/>
        </w:rPr>
        <w:t xml:space="preserve"> zam</w:t>
      </w:r>
      <w:r w:rsidR="00937F15" w:rsidRPr="005F0A51">
        <w:rPr>
          <w:rFonts w:asciiTheme="majorHAnsi" w:hAnsiTheme="majorHAnsi"/>
          <w:bCs/>
          <w:color w:val="auto"/>
          <w:sz w:val="22"/>
          <w:szCs w:val="22"/>
        </w:rPr>
        <w:t>estnaných znevýhodnených osôb a</w:t>
      </w:r>
      <w:r w:rsidR="00F3570B" w:rsidRPr="005F0A51">
        <w:rPr>
          <w:rFonts w:asciiTheme="majorHAnsi" w:hAnsiTheme="majorHAnsi"/>
          <w:bCs/>
          <w:color w:val="auto"/>
          <w:sz w:val="22"/>
          <w:szCs w:val="22"/>
        </w:rPr>
        <w:t xml:space="preserve"> zraniteľných osôb z celkového počtu zamestnancov </w:t>
      </w:r>
      <w:r w:rsidR="00C46984" w:rsidRPr="005F0A51">
        <w:rPr>
          <w:rFonts w:asciiTheme="majorHAnsi" w:hAnsiTheme="majorHAnsi"/>
          <w:bCs/>
          <w:color w:val="auto"/>
          <w:sz w:val="22"/>
          <w:szCs w:val="22"/>
        </w:rPr>
        <w:t>s</w:t>
      </w:r>
      <w:r w:rsidR="00F3570B" w:rsidRPr="005F0A51">
        <w:rPr>
          <w:rFonts w:asciiTheme="majorHAnsi" w:hAnsiTheme="majorHAnsi"/>
          <w:bCs/>
          <w:color w:val="auto"/>
          <w:sz w:val="22"/>
          <w:szCs w:val="22"/>
        </w:rPr>
        <w:t>poločnosti v zmysle príslušných ustanovení zákona</w:t>
      </w:r>
      <w:r w:rsidR="00C46984" w:rsidRPr="005F0A51">
        <w:rPr>
          <w:rFonts w:asciiTheme="majorHAnsi" w:hAnsiTheme="majorHAnsi"/>
          <w:bCs/>
          <w:color w:val="auto"/>
          <w:sz w:val="22"/>
          <w:szCs w:val="22"/>
        </w:rPr>
        <w:t xml:space="preserve"> o SE. </w:t>
      </w:r>
    </w:p>
    <w:p w14:paraId="2DE77FB9" w14:textId="77777777" w:rsidR="00525A3F" w:rsidRPr="005F0A51" w:rsidRDefault="00525A3F" w:rsidP="005F0A51">
      <w:pPr>
        <w:pStyle w:val="Default"/>
        <w:tabs>
          <w:tab w:val="left" w:pos="9781"/>
        </w:tabs>
        <w:spacing w:line="276" w:lineRule="auto"/>
        <w:jc w:val="both"/>
        <w:rPr>
          <w:rFonts w:asciiTheme="majorHAnsi" w:hAnsiTheme="majorHAnsi"/>
          <w:bCs/>
          <w:color w:val="auto"/>
          <w:sz w:val="22"/>
          <w:szCs w:val="22"/>
        </w:rPr>
      </w:pPr>
    </w:p>
    <w:p w14:paraId="314C513E" w14:textId="3BBDBD02" w:rsidR="00525A3F" w:rsidRPr="005F0A51" w:rsidRDefault="00525A3F" w:rsidP="005F0A51">
      <w:pPr>
        <w:pStyle w:val="Default"/>
        <w:numPr>
          <w:ilvl w:val="0"/>
          <w:numId w:val="23"/>
        </w:numPr>
        <w:tabs>
          <w:tab w:val="left" w:pos="9781"/>
        </w:tabs>
        <w:spacing w:line="276" w:lineRule="auto"/>
        <w:ind w:left="284" w:hanging="284"/>
        <w:jc w:val="both"/>
        <w:rPr>
          <w:rFonts w:asciiTheme="majorHAnsi" w:hAnsiTheme="majorHAnsi"/>
          <w:b/>
          <w:color w:val="auto"/>
          <w:sz w:val="22"/>
          <w:szCs w:val="22"/>
        </w:rPr>
      </w:pPr>
      <w:r w:rsidRPr="005F0A51">
        <w:rPr>
          <w:rFonts w:asciiTheme="majorHAnsi" w:hAnsiTheme="majorHAnsi"/>
          <w:b/>
          <w:color w:val="auto"/>
          <w:sz w:val="22"/>
          <w:szCs w:val="22"/>
        </w:rPr>
        <w:t>Dosahovanie merateľného ukazovateľa pozitívneho sociálneho vplyvu</w:t>
      </w:r>
    </w:p>
    <w:p w14:paraId="5E39FEA5" w14:textId="251BA9C3" w:rsidR="00F3570B" w:rsidRPr="005F0A51" w:rsidRDefault="00C005B7" w:rsidP="005F0A51">
      <w:pPr>
        <w:pStyle w:val="Default"/>
        <w:tabs>
          <w:tab w:val="left" w:pos="9781"/>
        </w:tabs>
        <w:spacing w:line="276" w:lineRule="auto"/>
        <w:jc w:val="both"/>
        <w:rPr>
          <w:rFonts w:asciiTheme="majorHAnsi" w:hAnsiTheme="majorHAnsi"/>
          <w:bCs/>
          <w:color w:val="auto"/>
          <w:sz w:val="22"/>
          <w:szCs w:val="22"/>
        </w:rPr>
      </w:pPr>
      <w:r w:rsidRPr="005F0A51">
        <w:rPr>
          <w:rFonts w:asciiTheme="majorHAnsi" w:hAnsiTheme="majorHAnsi"/>
          <w:bCs/>
          <w:color w:val="auto"/>
          <w:sz w:val="22"/>
          <w:szCs w:val="22"/>
        </w:rPr>
        <w:t>P</w:t>
      </w:r>
      <w:r w:rsidR="00F3570B" w:rsidRPr="005F0A51">
        <w:rPr>
          <w:rFonts w:asciiTheme="majorHAnsi" w:hAnsiTheme="majorHAnsi"/>
          <w:bCs/>
          <w:color w:val="auto"/>
          <w:sz w:val="22"/>
          <w:szCs w:val="22"/>
        </w:rPr>
        <w:t>rehľad o vývoji zamestnávania znevýhodnený</w:t>
      </w:r>
      <w:r w:rsidR="00997A65" w:rsidRPr="005F0A51">
        <w:rPr>
          <w:rFonts w:asciiTheme="majorHAnsi" w:hAnsiTheme="majorHAnsi"/>
          <w:bCs/>
          <w:color w:val="auto"/>
          <w:sz w:val="22"/>
          <w:szCs w:val="22"/>
        </w:rPr>
        <w:t xml:space="preserve">ch a </w:t>
      </w:r>
      <w:r w:rsidR="0058784B" w:rsidRPr="005F0A51">
        <w:rPr>
          <w:rFonts w:asciiTheme="majorHAnsi" w:hAnsiTheme="majorHAnsi"/>
          <w:bCs/>
          <w:color w:val="auto"/>
          <w:sz w:val="22"/>
          <w:szCs w:val="22"/>
        </w:rPr>
        <w:t>zraniteľných osôb</w:t>
      </w:r>
      <w:r w:rsidR="004E20EE" w:rsidRPr="005F0A51">
        <w:rPr>
          <w:rFonts w:asciiTheme="majorHAnsi" w:hAnsiTheme="majorHAnsi"/>
          <w:bCs/>
          <w:color w:val="auto"/>
          <w:sz w:val="22"/>
          <w:szCs w:val="22"/>
        </w:rPr>
        <w:t xml:space="preserve"> v roku 202</w:t>
      </w:r>
      <w:r w:rsidR="0052421A" w:rsidRPr="005F0A51">
        <w:rPr>
          <w:rFonts w:asciiTheme="majorHAnsi" w:hAnsiTheme="majorHAnsi"/>
          <w:bCs/>
          <w:color w:val="auto"/>
          <w:sz w:val="22"/>
          <w:szCs w:val="22"/>
        </w:rPr>
        <w:t>3</w:t>
      </w:r>
      <w:r w:rsidR="0058784B" w:rsidRPr="005F0A51">
        <w:rPr>
          <w:rFonts w:asciiTheme="majorHAnsi" w:hAnsiTheme="majorHAnsi"/>
          <w:bCs/>
          <w:color w:val="auto"/>
          <w:sz w:val="22"/>
          <w:szCs w:val="22"/>
        </w:rPr>
        <w:t>:</w:t>
      </w:r>
    </w:p>
    <w:p w14:paraId="6C7996EE" w14:textId="77777777" w:rsidR="00F3570B" w:rsidRPr="005F0A51" w:rsidRDefault="00F3570B" w:rsidP="005F0A51">
      <w:pPr>
        <w:pStyle w:val="Default"/>
        <w:numPr>
          <w:ilvl w:val="0"/>
          <w:numId w:val="10"/>
        </w:numPr>
        <w:tabs>
          <w:tab w:val="left" w:pos="9781"/>
        </w:tabs>
        <w:spacing w:line="276" w:lineRule="auto"/>
        <w:jc w:val="both"/>
        <w:rPr>
          <w:rFonts w:asciiTheme="majorHAnsi" w:hAnsiTheme="majorHAnsi"/>
          <w:bCs/>
          <w:color w:val="auto"/>
          <w:sz w:val="22"/>
          <w:szCs w:val="22"/>
        </w:rPr>
      </w:pPr>
      <w:r w:rsidRPr="005F0A51">
        <w:rPr>
          <w:rFonts w:asciiTheme="majorHAnsi" w:hAnsiTheme="majorHAnsi"/>
          <w:bCs/>
          <w:color w:val="auto"/>
          <w:sz w:val="22"/>
          <w:szCs w:val="22"/>
        </w:rPr>
        <w:tab/>
      </w:r>
    </w:p>
    <w:tbl>
      <w:tblPr>
        <w:tblStyle w:val="Mriekatabuky"/>
        <w:tblW w:w="0" w:type="auto"/>
        <w:tblInd w:w="675" w:type="dxa"/>
        <w:tblLayout w:type="fixed"/>
        <w:tblLook w:val="04A0" w:firstRow="1" w:lastRow="0" w:firstColumn="1" w:lastColumn="0" w:noHBand="0" w:noVBand="1"/>
      </w:tblPr>
      <w:tblGrid>
        <w:gridCol w:w="2552"/>
        <w:gridCol w:w="3260"/>
        <w:gridCol w:w="3260"/>
      </w:tblGrid>
      <w:tr w:rsidR="009E5A39" w:rsidRPr="005F0A51" w14:paraId="794A651E" w14:textId="77777777" w:rsidTr="00445C0A">
        <w:tc>
          <w:tcPr>
            <w:tcW w:w="2552" w:type="dxa"/>
          </w:tcPr>
          <w:p w14:paraId="0FA0224C" w14:textId="0D07DBFE" w:rsidR="00F3570B" w:rsidRPr="005F0A51" w:rsidRDefault="003531DD" w:rsidP="005F0A51">
            <w:pPr>
              <w:pStyle w:val="Default"/>
              <w:tabs>
                <w:tab w:val="left" w:pos="9781"/>
              </w:tabs>
              <w:spacing w:line="276" w:lineRule="auto"/>
              <w:jc w:val="center"/>
              <w:rPr>
                <w:rFonts w:asciiTheme="majorHAnsi" w:hAnsiTheme="majorHAnsi"/>
                <w:bCs/>
                <w:color w:val="auto"/>
                <w:sz w:val="22"/>
                <w:szCs w:val="22"/>
              </w:rPr>
            </w:pPr>
            <w:r w:rsidRPr="005F0A51">
              <w:rPr>
                <w:rFonts w:asciiTheme="majorHAnsi" w:hAnsiTheme="majorHAnsi"/>
                <w:bCs/>
                <w:color w:val="auto"/>
                <w:sz w:val="22"/>
                <w:szCs w:val="22"/>
              </w:rPr>
              <w:t>1</w:t>
            </w:r>
            <w:r w:rsidR="00F3570B" w:rsidRPr="005F0A51">
              <w:rPr>
                <w:rFonts w:asciiTheme="majorHAnsi" w:hAnsiTheme="majorHAnsi"/>
                <w:bCs/>
                <w:color w:val="auto"/>
                <w:sz w:val="22"/>
                <w:szCs w:val="22"/>
              </w:rPr>
              <w:t xml:space="preserve"> - 12 mesiac</w:t>
            </w:r>
          </w:p>
          <w:p w14:paraId="0D507E6D" w14:textId="44D3CD78" w:rsidR="00F3570B" w:rsidRPr="005F0A51" w:rsidRDefault="00F3570B" w:rsidP="005F0A51">
            <w:pPr>
              <w:pStyle w:val="Default"/>
              <w:tabs>
                <w:tab w:val="left" w:pos="9781"/>
              </w:tabs>
              <w:spacing w:line="276" w:lineRule="auto"/>
              <w:jc w:val="center"/>
              <w:rPr>
                <w:rFonts w:asciiTheme="majorHAnsi" w:hAnsiTheme="majorHAnsi"/>
                <w:bCs/>
                <w:color w:val="auto"/>
                <w:sz w:val="22"/>
                <w:szCs w:val="22"/>
              </w:rPr>
            </w:pPr>
            <w:r w:rsidRPr="005F0A51">
              <w:rPr>
                <w:rFonts w:asciiTheme="majorHAnsi" w:hAnsiTheme="majorHAnsi"/>
                <w:bCs/>
                <w:color w:val="auto"/>
                <w:sz w:val="22"/>
                <w:szCs w:val="22"/>
              </w:rPr>
              <w:t>stav ku koncu mesiaca</w:t>
            </w:r>
          </w:p>
        </w:tc>
        <w:tc>
          <w:tcPr>
            <w:tcW w:w="3260" w:type="dxa"/>
          </w:tcPr>
          <w:p w14:paraId="640ED3A4" w14:textId="4AC79BA5" w:rsidR="00F3570B" w:rsidRPr="005F0A51" w:rsidRDefault="00F3570B" w:rsidP="005F0A51">
            <w:pPr>
              <w:pStyle w:val="Default"/>
              <w:tabs>
                <w:tab w:val="left" w:pos="9781"/>
              </w:tabs>
              <w:spacing w:line="276" w:lineRule="auto"/>
              <w:jc w:val="center"/>
              <w:rPr>
                <w:rFonts w:asciiTheme="majorHAnsi" w:hAnsiTheme="majorHAnsi"/>
                <w:bCs/>
                <w:color w:val="auto"/>
                <w:sz w:val="22"/>
                <w:szCs w:val="22"/>
              </w:rPr>
            </w:pPr>
            <w:r w:rsidRPr="005F0A51">
              <w:rPr>
                <w:rFonts w:asciiTheme="majorHAnsi" w:hAnsiTheme="majorHAnsi"/>
                <w:bCs/>
                <w:color w:val="auto"/>
                <w:sz w:val="22"/>
                <w:szCs w:val="22"/>
              </w:rPr>
              <w:t>%</w:t>
            </w:r>
            <w:r w:rsidR="005F0A51">
              <w:rPr>
                <w:rFonts w:asciiTheme="majorHAnsi" w:hAnsiTheme="majorHAnsi"/>
                <w:bCs/>
                <w:color w:val="auto"/>
                <w:sz w:val="22"/>
                <w:szCs w:val="22"/>
              </w:rPr>
              <w:t xml:space="preserve"> </w:t>
            </w:r>
            <w:r w:rsidRPr="005F0A51">
              <w:rPr>
                <w:rFonts w:asciiTheme="majorHAnsi" w:hAnsiTheme="majorHAnsi"/>
                <w:bCs/>
                <w:color w:val="auto"/>
                <w:sz w:val="22"/>
                <w:szCs w:val="22"/>
              </w:rPr>
              <w:t>zamestnaných znevýhodn</w:t>
            </w:r>
            <w:r w:rsidR="00997A65" w:rsidRPr="005F0A51">
              <w:rPr>
                <w:rFonts w:asciiTheme="majorHAnsi" w:hAnsiTheme="majorHAnsi"/>
                <w:bCs/>
                <w:color w:val="auto"/>
                <w:sz w:val="22"/>
                <w:szCs w:val="22"/>
              </w:rPr>
              <w:t xml:space="preserve">ených osôb a zraniteľných </w:t>
            </w:r>
            <w:r w:rsidRPr="005F0A51">
              <w:rPr>
                <w:rFonts w:asciiTheme="majorHAnsi" w:hAnsiTheme="majorHAnsi"/>
                <w:bCs/>
                <w:color w:val="auto"/>
                <w:sz w:val="22"/>
                <w:szCs w:val="22"/>
              </w:rPr>
              <w:t>osôb z celkového počtu zamestnancov v</w:t>
            </w:r>
            <w:r w:rsidR="00525A3F" w:rsidRPr="005F0A51">
              <w:rPr>
                <w:rFonts w:asciiTheme="majorHAnsi" w:hAnsiTheme="majorHAnsi"/>
                <w:bCs/>
                <w:color w:val="auto"/>
                <w:sz w:val="22"/>
                <w:szCs w:val="22"/>
              </w:rPr>
              <w:t> </w:t>
            </w:r>
            <w:r w:rsidRPr="005F0A51">
              <w:rPr>
                <w:rFonts w:asciiTheme="majorHAnsi" w:hAnsiTheme="majorHAnsi"/>
                <w:bCs/>
                <w:color w:val="auto"/>
                <w:sz w:val="22"/>
                <w:szCs w:val="22"/>
              </w:rPr>
              <w:t>TPP</w:t>
            </w:r>
          </w:p>
        </w:tc>
        <w:tc>
          <w:tcPr>
            <w:tcW w:w="3260" w:type="dxa"/>
          </w:tcPr>
          <w:p w14:paraId="27DA35B0" w14:textId="45A27AA1" w:rsidR="00F3570B" w:rsidRPr="005F0A51" w:rsidRDefault="00F2277B" w:rsidP="005F0A51">
            <w:pPr>
              <w:pStyle w:val="Default"/>
              <w:tabs>
                <w:tab w:val="left" w:pos="9781"/>
              </w:tabs>
              <w:spacing w:line="276" w:lineRule="auto"/>
              <w:jc w:val="center"/>
              <w:rPr>
                <w:rFonts w:asciiTheme="majorHAnsi" w:hAnsiTheme="majorHAnsi"/>
                <w:bCs/>
                <w:strike/>
                <w:color w:val="auto"/>
                <w:sz w:val="22"/>
                <w:szCs w:val="22"/>
              </w:rPr>
            </w:pPr>
            <w:r w:rsidRPr="005F0A51">
              <w:rPr>
                <w:rFonts w:asciiTheme="majorHAnsi" w:hAnsiTheme="majorHAnsi"/>
                <w:bCs/>
                <w:color w:val="auto"/>
                <w:sz w:val="22"/>
                <w:szCs w:val="22"/>
              </w:rPr>
              <w:t>merateľný PSV splnený</w:t>
            </w:r>
          </w:p>
        </w:tc>
      </w:tr>
      <w:tr w:rsidR="003531DD" w:rsidRPr="005F0A51" w14:paraId="4F6914BF" w14:textId="77777777" w:rsidTr="00445C0A">
        <w:tc>
          <w:tcPr>
            <w:tcW w:w="2552" w:type="dxa"/>
          </w:tcPr>
          <w:p w14:paraId="0704C058" w14:textId="47A2C8E9" w:rsidR="003531DD" w:rsidRPr="005F0A51" w:rsidRDefault="003531DD" w:rsidP="005F0A51">
            <w:pPr>
              <w:pStyle w:val="Default"/>
              <w:tabs>
                <w:tab w:val="left" w:pos="9781"/>
              </w:tabs>
              <w:spacing w:line="276" w:lineRule="auto"/>
              <w:jc w:val="center"/>
              <w:rPr>
                <w:rFonts w:asciiTheme="majorHAnsi" w:hAnsiTheme="majorHAnsi"/>
                <w:bCs/>
                <w:color w:val="auto"/>
                <w:sz w:val="22"/>
                <w:szCs w:val="22"/>
              </w:rPr>
            </w:pPr>
            <w:r w:rsidRPr="005F0A51">
              <w:rPr>
                <w:rFonts w:asciiTheme="majorHAnsi" w:hAnsiTheme="majorHAnsi"/>
                <w:bCs/>
                <w:color w:val="auto"/>
                <w:sz w:val="22"/>
                <w:szCs w:val="22"/>
              </w:rPr>
              <w:t>1/202</w:t>
            </w:r>
            <w:r w:rsidR="0032482C" w:rsidRPr="005F0A51">
              <w:rPr>
                <w:rFonts w:asciiTheme="majorHAnsi" w:hAnsiTheme="majorHAnsi"/>
                <w:bCs/>
                <w:color w:val="auto"/>
                <w:sz w:val="22"/>
                <w:szCs w:val="22"/>
              </w:rPr>
              <w:t>3</w:t>
            </w:r>
          </w:p>
        </w:tc>
        <w:tc>
          <w:tcPr>
            <w:tcW w:w="3260" w:type="dxa"/>
          </w:tcPr>
          <w:p w14:paraId="5C53920F" w14:textId="41384792" w:rsidR="003531DD" w:rsidRPr="005F0A51" w:rsidRDefault="009E53DF" w:rsidP="005F0A51">
            <w:pPr>
              <w:pStyle w:val="Default"/>
              <w:tabs>
                <w:tab w:val="left" w:pos="9781"/>
              </w:tabs>
              <w:spacing w:line="276" w:lineRule="auto"/>
              <w:jc w:val="center"/>
              <w:rPr>
                <w:rFonts w:asciiTheme="majorHAnsi" w:hAnsiTheme="majorHAnsi"/>
                <w:bCs/>
                <w:color w:val="auto"/>
                <w:sz w:val="22"/>
                <w:szCs w:val="22"/>
              </w:rPr>
            </w:pPr>
            <w:r w:rsidRPr="005F0A51">
              <w:rPr>
                <w:rFonts w:asciiTheme="majorHAnsi" w:hAnsiTheme="majorHAnsi"/>
                <w:bCs/>
                <w:color w:val="auto"/>
                <w:sz w:val="22"/>
                <w:szCs w:val="22"/>
              </w:rPr>
              <w:t>80</w:t>
            </w:r>
            <w:r w:rsidR="00E53E87" w:rsidRPr="005F0A51">
              <w:rPr>
                <w:rFonts w:asciiTheme="majorHAnsi" w:hAnsiTheme="majorHAnsi"/>
                <w:bCs/>
                <w:color w:val="auto"/>
                <w:sz w:val="22"/>
                <w:szCs w:val="22"/>
              </w:rPr>
              <w:t xml:space="preserve"> </w:t>
            </w:r>
            <w:r w:rsidR="0034081B" w:rsidRPr="005F0A51">
              <w:rPr>
                <w:rFonts w:asciiTheme="majorHAnsi" w:hAnsiTheme="majorHAnsi"/>
                <w:bCs/>
                <w:color w:val="auto"/>
                <w:sz w:val="22"/>
                <w:szCs w:val="22"/>
              </w:rPr>
              <w:t>%</w:t>
            </w:r>
          </w:p>
        </w:tc>
        <w:tc>
          <w:tcPr>
            <w:tcW w:w="3260" w:type="dxa"/>
          </w:tcPr>
          <w:p w14:paraId="0D173C18" w14:textId="75D3F24A" w:rsidR="003531DD" w:rsidRPr="005F0A51" w:rsidRDefault="003531DD" w:rsidP="005F0A51">
            <w:pPr>
              <w:pStyle w:val="Default"/>
              <w:tabs>
                <w:tab w:val="left" w:pos="9781"/>
              </w:tabs>
              <w:spacing w:line="276" w:lineRule="auto"/>
              <w:jc w:val="center"/>
              <w:rPr>
                <w:rFonts w:asciiTheme="majorHAnsi" w:hAnsiTheme="majorHAnsi"/>
                <w:bCs/>
                <w:color w:val="auto"/>
                <w:sz w:val="22"/>
                <w:szCs w:val="22"/>
              </w:rPr>
            </w:pPr>
            <w:r w:rsidRPr="005F0A51">
              <w:rPr>
                <w:rFonts w:asciiTheme="majorHAnsi" w:hAnsiTheme="majorHAnsi"/>
                <w:bCs/>
                <w:color w:val="auto"/>
                <w:sz w:val="22"/>
                <w:szCs w:val="22"/>
              </w:rPr>
              <w:t>splnený</w:t>
            </w:r>
          </w:p>
        </w:tc>
      </w:tr>
      <w:tr w:rsidR="003531DD" w:rsidRPr="005F0A51" w14:paraId="090ED671" w14:textId="77777777" w:rsidTr="00445C0A">
        <w:tc>
          <w:tcPr>
            <w:tcW w:w="2552" w:type="dxa"/>
          </w:tcPr>
          <w:p w14:paraId="0BF51C1F" w14:textId="039DAD36" w:rsidR="003531DD" w:rsidRPr="005F0A51" w:rsidRDefault="003531DD" w:rsidP="005F0A51">
            <w:pPr>
              <w:pStyle w:val="Default"/>
              <w:tabs>
                <w:tab w:val="left" w:pos="9781"/>
              </w:tabs>
              <w:spacing w:line="276" w:lineRule="auto"/>
              <w:jc w:val="center"/>
              <w:rPr>
                <w:rFonts w:asciiTheme="majorHAnsi" w:hAnsiTheme="majorHAnsi"/>
                <w:bCs/>
                <w:color w:val="auto"/>
                <w:sz w:val="22"/>
                <w:szCs w:val="22"/>
              </w:rPr>
            </w:pPr>
            <w:r w:rsidRPr="005F0A51">
              <w:rPr>
                <w:rFonts w:asciiTheme="majorHAnsi" w:hAnsiTheme="majorHAnsi"/>
                <w:bCs/>
                <w:color w:val="auto"/>
                <w:sz w:val="22"/>
                <w:szCs w:val="22"/>
              </w:rPr>
              <w:t>2/202</w:t>
            </w:r>
            <w:r w:rsidR="0032482C" w:rsidRPr="005F0A51">
              <w:rPr>
                <w:rFonts w:asciiTheme="majorHAnsi" w:hAnsiTheme="majorHAnsi"/>
                <w:bCs/>
                <w:color w:val="auto"/>
                <w:sz w:val="22"/>
                <w:szCs w:val="22"/>
              </w:rPr>
              <w:t>3</w:t>
            </w:r>
          </w:p>
        </w:tc>
        <w:tc>
          <w:tcPr>
            <w:tcW w:w="3260" w:type="dxa"/>
          </w:tcPr>
          <w:p w14:paraId="55447DC5" w14:textId="4563C58E" w:rsidR="003531DD" w:rsidRPr="005F0A51" w:rsidRDefault="009E53DF" w:rsidP="005F0A51">
            <w:pPr>
              <w:pStyle w:val="Default"/>
              <w:tabs>
                <w:tab w:val="left" w:pos="9781"/>
              </w:tabs>
              <w:spacing w:line="276" w:lineRule="auto"/>
              <w:jc w:val="center"/>
              <w:rPr>
                <w:rFonts w:asciiTheme="majorHAnsi" w:hAnsiTheme="majorHAnsi"/>
                <w:bCs/>
                <w:color w:val="auto"/>
                <w:sz w:val="22"/>
                <w:szCs w:val="22"/>
              </w:rPr>
            </w:pPr>
            <w:r w:rsidRPr="005F0A51">
              <w:rPr>
                <w:rFonts w:asciiTheme="majorHAnsi" w:hAnsiTheme="majorHAnsi"/>
                <w:bCs/>
                <w:color w:val="auto"/>
                <w:sz w:val="22"/>
                <w:szCs w:val="22"/>
              </w:rPr>
              <w:t>80</w:t>
            </w:r>
            <w:r w:rsidR="00E53E87" w:rsidRPr="005F0A51">
              <w:rPr>
                <w:rFonts w:asciiTheme="majorHAnsi" w:hAnsiTheme="majorHAnsi"/>
                <w:bCs/>
                <w:color w:val="auto"/>
                <w:sz w:val="22"/>
                <w:szCs w:val="22"/>
              </w:rPr>
              <w:t xml:space="preserve"> </w:t>
            </w:r>
            <w:r w:rsidR="0034081B" w:rsidRPr="005F0A51">
              <w:rPr>
                <w:rFonts w:asciiTheme="majorHAnsi" w:hAnsiTheme="majorHAnsi"/>
                <w:bCs/>
                <w:color w:val="auto"/>
                <w:sz w:val="22"/>
                <w:szCs w:val="22"/>
              </w:rPr>
              <w:t>%</w:t>
            </w:r>
          </w:p>
        </w:tc>
        <w:tc>
          <w:tcPr>
            <w:tcW w:w="3260" w:type="dxa"/>
          </w:tcPr>
          <w:p w14:paraId="3F99C45C" w14:textId="533E9BC4" w:rsidR="003531DD" w:rsidRPr="005F0A51" w:rsidRDefault="003531DD" w:rsidP="005F0A51">
            <w:pPr>
              <w:pStyle w:val="Default"/>
              <w:tabs>
                <w:tab w:val="left" w:pos="9781"/>
              </w:tabs>
              <w:spacing w:line="276" w:lineRule="auto"/>
              <w:jc w:val="center"/>
              <w:rPr>
                <w:rFonts w:asciiTheme="majorHAnsi" w:hAnsiTheme="majorHAnsi"/>
                <w:bCs/>
                <w:color w:val="auto"/>
                <w:sz w:val="22"/>
                <w:szCs w:val="22"/>
              </w:rPr>
            </w:pPr>
            <w:r w:rsidRPr="005F0A51">
              <w:rPr>
                <w:rFonts w:asciiTheme="majorHAnsi" w:hAnsiTheme="majorHAnsi"/>
                <w:bCs/>
                <w:color w:val="auto"/>
                <w:sz w:val="22"/>
                <w:szCs w:val="22"/>
              </w:rPr>
              <w:t>splnený</w:t>
            </w:r>
          </w:p>
        </w:tc>
      </w:tr>
      <w:tr w:rsidR="00415619" w:rsidRPr="005F0A51" w14:paraId="0E52BA6C" w14:textId="77777777" w:rsidTr="00445C0A">
        <w:tc>
          <w:tcPr>
            <w:tcW w:w="2552" w:type="dxa"/>
          </w:tcPr>
          <w:p w14:paraId="5287F8FF" w14:textId="57E779AD" w:rsidR="00415619" w:rsidRPr="005F0A51" w:rsidRDefault="00415619" w:rsidP="005F0A51">
            <w:pPr>
              <w:pStyle w:val="Default"/>
              <w:tabs>
                <w:tab w:val="left" w:pos="9781"/>
              </w:tabs>
              <w:spacing w:line="276" w:lineRule="auto"/>
              <w:jc w:val="center"/>
              <w:rPr>
                <w:rFonts w:asciiTheme="majorHAnsi" w:hAnsiTheme="majorHAnsi"/>
                <w:bCs/>
                <w:color w:val="auto"/>
                <w:sz w:val="22"/>
                <w:szCs w:val="22"/>
              </w:rPr>
            </w:pPr>
            <w:r w:rsidRPr="005F0A51">
              <w:rPr>
                <w:rFonts w:asciiTheme="majorHAnsi" w:hAnsiTheme="majorHAnsi"/>
                <w:bCs/>
                <w:color w:val="auto"/>
                <w:sz w:val="22"/>
                <w:szCs w:val="22"/>
              </w:rPr>
              <w:t>3/202</w:t>
            </w:r>
            <w:r w:rsidR="0032482C" w:rsidRPr="005F0A51">
              <w:rPr>
                <w:rFonts w:asciiTheme="majorHAnsi" w:hAnsiTheme="majorHAnsi"/>
                <w:bCs/>
                <w:color w:val="auto"/>
                <w:sz w:val="22"/>
                <w:szCs w:val="22"/>
              </w:rPr>
              <w:t>3</w:t>
            </w:r>
          </w:p>
        </w:tc>
        <w:tc>
          <w:tcPr>
            <w:tcW w:w="3260" w:type="dxa"/>
          </w:tcPr>
          <w:p w14:paraId="456830DE" w14:textId="4052A0E3" w:rsidR="00415619" w:rsidRPr="005F0A51" w:rsidRDefault="009E53DF" w:rsidP="005F0A51">
            <w:pPr>
              <w:pStyle w:val="Default"/>
              <w:tabs>
                <w:tab w:val="left" w:pos="9781"/>
              </w:tabs>
              <w:spacing w:line="276" w:lineRule="auto"/>
              <w:jc w:val="center"/>
              <w:rPr>
                <w:rFonts w:asciiTheme="majorHAnsi" w:hAnsiTheme="majorHAnsi"/>
                <w:bCs/>
                <w:color w:val="auto"/>
                <w:sz w:val="22"/>
                <w:szCs w:val="22"/>
              </w:rPr>
            </w:pPr>
            <w:r w:rsidRPr="005F0A51">
              <w:rPr>
                <w:rFonts w:asciiTheme="majorHAnsi" w:hAnsiTheme="majorHAnsi"/>
                <w:bCs/>
                <w:color w:val="auto"/>
                <w:sz w:val="22"/>
                <w:szCs w:val="22"/>
              </w:rPr>
              <w:t>8</w:t>
            </w:r>
            <w:r w:rsidR="00E53E87" w:rsidRPr="005F0A51">
              <w:rPr>
                <w:rFonts w:asciiTheme="majorHAnsi" w:hAnsiTheme="majorHAnsi"/>
                <w:bCs/>
                <w:color w:val="auto"/>
                <w:sz w:val="22"/>
                <w:szCs w:val="22"/>
              </w:rPr>
              <w:t xml:space="preserve">0 </w:t>
            </w:r>
            <w:r w:rsidR="0034081B" w:rsidRPr="005F0A51">
              <w:rPr>
                <w:rFonts w:asciiTheme="majorHAnsi" w:hAnsiTheme="majorHAnsi"/>
                <w:bCs/>
                <w:color w:val="auto"/>
                <w:sz w:val="22"/>
                <w:szCs w:val="22"/>
              </w:rPr>
              <w:t>%</w:t>
            </w:r>
          </w:p>
        </w:tc>
        <w:tc>
          <w:tcPr>
            <w:tcW w:w="3260" w:type="dxa"/>
          </w:tcPr>
          <w:p w14:paraId="49279382" w14:textId="229552CE" w:rsidR="00415619" w:rsidRPr="005F0A51" w:rsidRDefault="002964BE" w:rsidP="005F0A51">
            <w:pPr>
              <w:pStyle w:val="Default"/>
              <w:tabs>
                <w:tab w:val="left" w:pos="9781"/>
              </w:tabs>
              <w:spacing w:line="276" w:lineRule="auto"/>
              <w:jc w:val="center"/>
              <w:rPr>
                <w:rFonts w:asciiTheme="majorHAnsi" w:hAnsiTheme="majorHAnsi"/>
                <w:bCs/>
                <w:color w:val="auto"/>
                <w:sz w:val="22"/>
                <w:szCs w:val="22"/>
              </w:rPr>
            </w:pPr>
            <w:r w:rsidRPr="005F0A51">
              <w:rPr>
                <w:rFonts w:asciiTheme="majorHAnsi" w:hAnsiTheme="majorHAnsi"/>
                <w:bCs/>
                <w:color w:val="auto"/>
                <w:sz w:val="22"/>
                <w:szCs w:val="22"/>
              </w:rPr>
              <w:t>s</w:t>
            </w:r>
            <w:r w:rsidR="00DE7954" w:rsidRPr="005F0A51">
              <w:rPr>
                <w:rFonts w:asciiTheme="majorHAnsi" w:hAnsiTheme="majorHAnsi"/>
                <w:bCs/>
                <w:color w:val="auto"/>
                <w:sz w:val="22"/>
                <w:szCs w:val="22"/>
              </w:rPr>
              <w:t>pln</w:t>
            </w:r>
            <w:r w:rsidRPr="005F0A51">
              <w:rPr>
                <w:rFonts w:asciiTheme="majorHAnsi" w:hAnsiTheme="majorHAnsi"/>
                <w:bCs/>
                <w:color w:val="auto"/>
                <w:sz w:val="22"/>
                <w:szCs w:val="22"/>
              </w:rPr>
              <w:t>ený</w:t>
            </w:r>
          </w:p>
        </w:tc>
      </w:tr>
      <w:tr w:rsidR="00415619" w:rsidRPr="005F0A51" w14:paraId="5CE9FD7E" w14:textId="77777777" w:rsidTr="00445C0A">
        <w:tc>
          <w:tcPr>
            <w:tcW w:w="2552" w:type="dxa"/>
          </w:tcPr>
          <w:p w14:paraId="2C582D76" w14:textId="6D771548" w:rsidR="00415619" w:rsidRPr="005F0A51" w:rsidRDefault="00415619" w:rsidP="005F0A51">
            <w:pPr>
              <w:pStyle w:val="Default"/>
              <w:tabs>
                <w:tab w:val="left" w:pos="9781"/>
              </w:tabs>
              <w:spacing w:line="276" w:lineRule="auto"/>
              <w:jc w:val="center"/>
              <w:rPr>
                <w:rFonts w:asciiTheme="majorHAnsi" w:hAnsiTheme="majorHAnsi"/>
                <w:bCs/>
                <w:color w:val="auto"/>
                <w:sz w:val="22"/>
                <w:szCs w:val="22"/>
              </w:rPr>
            </w:pPr>
            <w:r w:rsidRPr="005F0A51">
              <w:rPr>
                <w:rFonts w:asciiTheme="majorHAnsi" w:hAnsiTheme="majorHAnsi"/>
                <w:bCs/>
                <w:color w:val="auto"/>
                <w:sz w:val="22"/>
                <w:szCs w:val="22"/>
              </w:rPr>
              <w:t>4/202</w:t>
            </w:r>
            <w:r w:rsidR="0032482C" w:rsidRPr="005F0A51">
              <w:rPr>
                <w:rFonts w:asciiTheme="majorHAnsi" w:hAnsiTheme="majorHAnsi"/>
                <w:bCs/>
                <w:color w:val="auto"/>
                <w:sz w:val="22"/>
                <w:szCs w:val="22"/>
              </w:rPr>
              <w:t>3</w:t>
            </w:r>
          </w:p>
        </w:tc>
        <w:tc>
          <w:tcPr>
            <w:tcW w:w="3260" w:type="dxa"/>
          </w:tcPr>
          <w:p w14:paraId="4DD4CCCD" w14:textId="5A76B22E" w:rsidR="00415619" w:rsidRPr="005F0A51" w:rsidRDefault="009E53DF" w:rsidP="005F0A51">
            <w:pPr>
              <w:pStyle w:val="Default"/>
              <w:tabs>
                <w:tab w:val="left" w:pos="9781"/>
              </w:tabs>
              <w:spacing w:line="276" w:lineRule="auto"/>
              <w:jc w:val="center"/>
              <w:rPr>
                <w:rFonts w:asciiTheme="majorHAnsi" w:hAnsiTheme="majorHAnsi"/>
                <w:bCs/>
                <w:color w:val="auto"/>
                <w:sz w:val="22"/>
                <w:szCs w:val="22"/>
              </w:rPr>
            </w:pPr>
            <w:r w:rsidRPr="005F0A51">
              <w:rPr>
                <w:rFonts w:asciiTheme="majorHAnsi" w:hAnsiTheme="majorHAnsi"/>
                <w:bCs/>
                <w:color w:val="auto"/>
                <w:sz w:val="22"/>
                <w:szCs w:val="22"/>
              </w:rPr>
              <w:t>8</w:t>
            </w:r>
            <w:r w:rsidR="00E53E87" w:rsidRPr="005F0A51">
              <w:rPr>
                <w:rFonts w:asciiTheme="majorHAnsi" w:hAnsiTheme="majorHAnsi"/>
                <w:bCs/>
                <w:color w:val="auto"/>
                <w:sz w:val="22"/>
                <w:szCs w:val="22"/>
              </w:rPr>
              <w:t xml:space="preserve">0 </w:t>
            </w:r>
            <w:r w:rsidR="0034081B" w:rsidRPr="005F0A51">
              <w:rPr>
                <w:rFonts w:asciiTheme="majorHAnsi" w:hAnsiTheme="majorHAnsi"/>
                <w:bCs/>
                <w:color w:val="auto"/>
                <w:sz w:val="22"/>
                <w:szCs w:val="22"/>
              </w:rPr>
              <w:t>%</w:t>
            </w:r>
          </w:p>
        </w:tc>
        <w:tc>
          <w:tcPr>
            <w:tcW w:w="3260" w:type="dxa"/>
          </w:tcPr>
          <w:p w14:paraId="77C1B281" w14:textId="047459D5" w:rsidR="00415619" w:rsidRPr="005F0A51" w:rsidRDefault="002964BE" w:rsidP="005F0A51">
            <w:pPr>
              <w:pStyle w:val="Default"/>
              <w:tabs>
                <w:tab w:val="left" w:pos="9781"/>
              </w:tabs>
              <w:spacing w:line="276" w:lineRule="auto"/>
              <w:jc w:val="center"/>
              <w:rPr>
                <w:rFonts w:asciiTheme="majorHAnsi" w:hAnsiTheme="majorHAnsi"/>
                <w:bCs/>
                <w:color w:val="auto"/>
                <w:sz w:val="22"/>
                <w:szCs w:val="22"/>
              </w:rPr>
            </w:pPr>
            <w:r w:rsidRPr="005F0A51">
              <w:rPr>
                <w:rFonts w:asciiTheme="majorHAnsi" w:hAnsiTheme="majorHAnsi"/>
                <w:bCs/>
                <w:color w:val="auto"/>
                <w:sz w:val="22"/>
                <w:szCs w:val="22"/>
              </w:rPr>
              <w:t>s</w:t>
            </w:r>
            <w:r w:rsidR="00DE7954" w:rsidRPr="005F0A51">
              <w:rPr>
                <w:rFonts w:asciiTheme="majorHAnsi" w:hAnsiTheme="majorHAnsi"/>
                <w:bCs/>
                <w:color w:val="auto"/>
                <w:sz w:val="22"/>
                <w:szCs w:val="22"/>
              </w:rPr>
              <w:t>plnený</w:t>
            </w:r>
          </w:p>
        </w:tc>
      </w:tr>
      <w:tr w:rsidR="009E5A39" w:rsidRPr="005F0A51" w14:paraId="0241E4E3" w14:textId="77777777" w:rsidTr="00445C0A">
        <w:tc>
          <w:tcPr>
            <w:tcW w:w="2552" w:type="dxa"/>
          </w:tcPr>
          <w:p w14:paraId="5DDE47D0" w14:textId="78878499" w:rsidR="00F3570B" w:rsidRPr="005F0A51" w:rsidRDefault="00415619" w:rsidP="005F0A51">
            <w:pPr>
              <w:pStyle w:val="Default"/>
              <w:tabs>
                <w:tab w:val="left" w:pos="9781"/>
              </w:tabs>
              <w:spacing w:line="276" w:lineRule="auto"/>
              <w:jc w:val="center"/>
              <w:rPr>
                <w:rFonts w:asciiTheme="majorHAnsi" w:hAnsiTheme="majorHAnsi"/>
                <w:bCs/>
                <w:color w:val="auto"/>
                <w:sz w:val="22"/>
                <w:szCs w:val="22"/>
              </w:rPr>
            </w:pPr>
            <w:r w:rsidRPr="005F0A51">
              <w:rPr>
                <w:rFonts w:asciiTheme="majorHAnsi" w:hAnsiTheme="majorHAnsi"/>
                <w:bCs/>
                <w:color w:val="auto"/>
                <w:sz w:val="22"/>
                <w:szCs w:val="22"/>
              </w:rPr>
              <w:t>5/202</w:t>
            </w:r>
            <w:r w:rsidR="0032482C" w:rsidRPr="005F0A51">
              <w:rPr>
                <w:rFonts w:asciiTheme="majorHAnsi" w:hAnsiTheme="majorHAnsi"/>
                <w:bCs/>
                <w:color w:val="auto"/>
                <w:sz w:val="22"/>
                <w:szCs w:val="22"/>
              </w:rPr>
              <w:t>3</w:t>
            </w:r>
          </w:p>
        </w:tc>
        <w:tc>
          <w:tcPr>
            <w:tcW w:w="3260" w:type="dxa"/>
          </w:tcPr>
          <w:p w14:paraId="3375E8FB" w14:textId="127813DA" w:rsidR="00F3570B" w:rsidRPr="005F0A51" w:rsidRDefault="009E53DF" w:rsidP="005F0A51">
            <w:pPr>
              <w:pStyle w:val="Default"/>
              <w:tabs>
                <w:tab w:val="left" w:pos="9781"/>
              </w:tabs>
              <w:spacing w:line="276" w:lineRule="auto"/>
              <w:jc w:val="center"/>
              <w:rPr>
                <w:rFonts w:asciiTheme="majorHAnsi" w:hAnsiTheme="majorHAnsi"/>
                <w:bCs/>
                <w:color w:val="auto"/>
                <w:sz w:val="22"/>
                <w:szCs w:val="22"/>
              </w:rPr>
            </w:pPr>
            <w:r w:rsidRPr="005F0A51">
              <w:rPr>
                <w:rFonts w:asciiTheme="majorHAnsi" w:hAnsiTheme="majorHAnsi"/>
                <w:bCs/>
                <w:color w:val="auto"/>
                <w:sz w:val="22"/>
                <w:szCs w:val="22"/>
              </w:rPr>
              <w:t>8</w:t>
            </w:r>
            <w:r w:rsidR="00E53E87" w:rsidRPr="005F0A51">
              <w:rPr>
                <w:rFonts w:asciiTheme="majorHAnsi" w:hAnsiTheme="majorHAnsi"/>
                <w:bCs/>
                <w:color w:val="auto"/>
                <w:sz w:val="22"/>
                <w:szCs w:val="22"/>
              </w:rPr>
              <w:t xml:space="preserve">0 </w:t>
            </w:r>
            <w:r w:rsidR="0034081B" w:rsidRPr="005F0A51">
              <w:rPr>
                <w:rFonts w:asciiTheme="majorHAnsi" w:hAnsiTheme="majorHAnsi"/>
                <w:bCs/>
                <w:color w:val="auto"/>
                <w:sz w:val="22"/>
                <w:szCs w:val="22"/>
              </w:rPr>
              <w:t>%</w:t>
            </w:r>
          </w:p>
        </w:tc>
        <w:tc>
          <w:tcPr>
            <w:tcW w:w="3260" w:type="dxa"/>
          </w:tcPr>
          <w:p w14:paraId="4D77A6AC" w14:textId="6741BA94" w:rsidR="00F3570B" w:rsidRPr="005F0A51" w:rsidRDefault="002964BE" w:rsidP="005F0A51">
            <w:pPr>
              <w:pStyle w:val="Default"/>
              <w:tabs>
                <w:tab w:val="left" w:pos="9781"/>
              </w:tabs>
              <w:spacing w:line="276" w:lineRule="auto"/>
              <w:jc w:val="center"/>
              <w:rPr>
                <w:rFonts w:asciiTheme="majorHAnsi" w:hAnsiTheme="majorHAnsi"/>
                <w:bCs/>
                <w:color w:val="auto"/>
                <w:sz w:val="22"/>
                <w:szCs w:val="22"/>
              </w:rPr>
            </w:pPr>
            <w:r w:rsidRPr="005F0A51">
              <w:rPr>
                <w:rFonts w:asciiTheme="majorHAnsi" w:hAnsiTheme="majorHAnsi"/>
                <w:bCs/>
                <w:color w:val="auto"/>
                <w:sz w:val="22"/>
                <w:szCs w:val="22"/>
              </w:rPr>
              <w:t>s</w:t>
            </w:r>
            <w:r w:rsidR="009E5A39" w:rsidRPr="005F0A51">
              <w:rPr>
                <w:rFonts w:asciiTheme="majorHAnsi" w:hAnsiTheme="majorHAnsi"/>
                <w:bCs/>
                <w:color w:val="auto"/>
                <w:sz w:val="22"/>
                <w:szCs w:val="22"/>
              </w:rPr>
              <w:t>plnený</w:t>
            </w:r>
          </w:p>
        </w:tc>
      </w:tr>
      <w:tr w:rsidR="009E5A39" w:rsidRPr="005F0A51" w14:paraId="7B33BD56" w14:textId="77777777" w:rsidTr="00445C0A">
        <w:tc>
          <w:tcPr>
            <w:tcW w:w="2552" w:type="dxa"/>
          </w:tcPr>
          <w:p w14:paraId="34F6881F" w14:textId="780FA474" w:rsidR="00F3570B" w:rsidRPr="005F0A51" w:rsidRDefault="00415619" w:rsidP="005F0A51">
            <w:pPr>
              <w:pStyle w:val="Default"/>
              <w:tabs>
                <w:tab w:val="left" w:pos="9781"/>
              </w:tabs>
              <w:spacing w:line="276" w:lineRule="auto"/>
              <w:jc w:val="center"/>
              <w:rPr>
                <w:rFonts w:asciiTheme="majorHAnsi" w:hAnsiTheme="majorHAnsi"/>
                <w:bCs/>
                <w:color w:val="auto"/>
                <w:sz w:val="22"/>
                <w:szCs w:val="22"/>
              </w:rPr>
            </w:pPr>
            <w:r w:rsidRPr="005F0A51">
              <w:rPr>
                <w:rFonts w:asciiTheme="majorHAnsi" w:hAnsiTheme="majorHAnsi"/>
                <w:bCs/>
                <w:color w:val="auto"/>
                <w:sz w:val="22"/>
                <w:szCs w:val="22"/>
              </w:rPr>
              <w:t>6/202</w:t>
            </w:r>
            <w:r w:rsidR="0032482C" w:rsidRPr="005F0A51">
              <w:rPr>
                <w:rFonts w:asciiTheme="majorHAnsi" w:hAnsiTheme="majorHAnsi"/>
                <w:bCs/>
                <w:color w:val="auto"/>
                <w:sz w:val="22"/>
                <w:szCs w:val="22"/>
              </w:rPr>
              <w:t>3</w:t>
            </w:r>
          </w:p>
        </w:tc>
        <w:tc>
          <w:tcPr>
            <w:tcW w:w="3260" w:type="dxa"/>
          </w:tcPr>
          <w:p w14:paraId="70D0D4D1" w14:textId="119CD434" w:rsidR="00F3570B" w:rsidRPr="005F0A51" w:rsidRDefault="009E53DF" w:rsidP="005F0A51">
            <w:pPr>
              <w:pStyle w:val="Default"/>
              <w:tabs>
                <w:tab w:val="left" w:pos="9781"/>
              </w:tabs>
              <w:spacing w:line="276" w:lineRule="auto"/>
              <w:jc w:val="center"/>
              <w:rPr>
                <w:rFonts w:asciiTheme="majorHAnsi" w:hAnsiTheme="majorHAnsi"/>
                <w:bCs/>
                <w:color w:val="auto"/>
                <w:sz w:val="22"/>
                <w:szCs w:val="22"/>
              </w:rPr>
            </w:pPr>
            <w:r w:rsidRPr="005F0A51">
              <w:rPr>
                <w:rFonts w:asciiTheme="majorHAnsi" w:hAnsiTheme="majorHAnsi"/>
                <w:bCs/>
                <w:color w:val="auto"/>
                <w:sz w:val="22"/>
                <w:szCs w:val="22"/>
              </w:rPr>
              <w:t>8</w:t>
            </w:r>
            <w:r w:rsidR="00E53E87" w:rsidRPr="005F0A51">
              <w:rPr>
                <w:rFonts w:asciiTheme="majorHAnsi" w:hAnsiTheme="majorHAnsi"/>
                <w:bCs/>
                <w:color w:val="auto"/>
                <w:sz w:val="22"/>
                <w:szCs w:val="22"/>
              </w:rPr>
              <w:t xml:space="preserve">0 </w:t>
            </w:r>
            <w:r w:rsidR="009E5A39" w:rsidRPr="005F0A51">
              <w:rPr>
                <w:rFonts w:asciiTheme="majorHAnsi" w:hAnsiTheme="majorHAnsi"/>
                <w:bCs/>
                <w:color w:val="auto"/>
                <w:sz w:val="22"/>
                <w:szCs w:val="22"/>
              </w:rPr>
              <w:t>%</w:t>
            </w:r>
          </w:p>
        </w:tc>
        <w:tc>
          <w:tcPr>
            <w:tcW w:w="3260" w:type="dxa"/>
          </w:tcPr>
          <w:p w14:paraId="168158AE" w14:textId="0E88DF49" w:rsidR="00F3570B" w:rsidRPr="005F0A51" w:rsidRDefault="002964BE" w:rsidP="005F0A51">
            <w:pPr>
              <w:pStyle w:val="Default"/>
              <w:tabs>
                <w:tab w:val="left" w:pos="9781"/>
              </w:tabs>
              <w:spacing w:line="276" w:lineRule="auto"/>
              <w:jc w:val="center"/>
              <w:rPr>
                <w:rFonts w:asciiTheme="majorHAnsi" w:hAnsiTheme="majorHAnsi"/>
                <w:bCs/>
                <w:color w:val="auto"/>
                <w:sz w:val="22"/>
                <w:szCs w:val="22"/>
              </w:rPr>
            </w:pPr>
            <w:r w:rsidRPr="005F0A51">
              <w:rPr>
                <w:rFonts w:asciiTheme="majorHAnsi" w:hAnsiTheme="majorHAnsi"/>
                <w:bCs/>
                <w:color w:val="auto"/>
                <w:sz w:val="22"/>
                <w:szCs w:val="22"/>
              </w:rPr>
              <w:t>s</w:t>
            </w:r>
            <w:r w:rsidR="009E5A39" w:rsidRPr="005F0A51">
              <w:rPr>
                <w:rFonts w:asciiTheme="majorHAnsi" w:hAnsiTheme="majorHAnsi"/>
                <w:bCs/>
                <w:color w:val="auto"/>
                <w:sz w:val="22"/>
                <w:szCs w:val="22"/>
              </w:rPr>
              <w:t>p</w:t>
            </w:r>
            <w:r w:rsidR="004E25CE" w:rsidRPr="005F0A51">
              <w:rPr>
                <w:rFonts w:asciiTheme="majorHAnsi" w:hAnsiTheme="majorHAnsi"/>
                <w:bCs/>
                <w:color w:val="auto"/>
                <w:sz w:val="22"/>
                <w:szCs w:val="22"/>
              </w:rPr>
              <w:t>l</w:t>
            </w:r>
            <w:r w:rsidR="009E5A39" w:rsidRPr="005F0A51">
              <w:rPr>
                <w:rFonts w:asciiTheme="majorHAnsi" w:hAnsiTheme="majorHAnsi"/>
                <w:bCs/>
                <w:color w:val="auto"/>
                <w:sz w:val="22"/>
                <w:szCs w:val="22"/>
              </w:rPr>
              <w:t>nený</w:t>
            </w:r>
          </w:p>
        </w:tc>
      </w:tr>
      <w:tr w:rsidR="009E5A39" w:rsidRPr="005F0A51" w14:paraId="3DFCA7BE" w14:textId="77777777" w:rsidTr="00445C0A">
        <w:tc>
          <w:tcPr>
            <w:tcW w:w="2552" w:type="dxa"/>
          </w:tcPr>
          <w:p w14:paraId="0AF379F1" w14:textId="20CCBC19" w:rsidR="00F3570B" w:rsidRPr="005F0A51" w:rsidRDefault="00415619" w:rsidP="005F0A51">
            <w:pPr>
              <w:pStyle w:val="Default"/>
              <w:tabs>
                <w:tab w:val="left" w:pos="9781"/>
              </w:tabs>
              <w:spacing w:line="276" w:lineRule="auto"/>
              <w:jc w:val="center"/>
              <w:rPr>
                <w:rFonts w:asciiTheme="majorHAnsi" w:hAnsiTheme="majorHAnsi"/>
                <w:bCs/>
                <w:color w:val="auto"/>
                <w:sz w:val="22"/>
                <w:szCs w:val="22"/>
              </w:rPr>
            </w:pPr>
            <w:r w:rsidRPr="005F0A51">
              <w:rPr>
                <w:rFonts w:asciiTheme="majorHAnsi" w:hAnsiTheme="majorHAnsi"/>
                <w:bCs/>
                <w:color w:val="auto"/>
                <w:sz w:val="22"/>
                <w:szCs w:val="22"/>
              </w:rPr>
              <w:t>7/202</w:t>
            </w:r>
            <w:r w:rsidR="0032482C" w:rsidRPr="005F0A51">
              <w:rPr>
                <w:rFonts w:asciiTheme="majorHAnsi" w:hAnsiTheme="majorHAnsi"/>
                <w:bCs/>
                <w:color w:val="auto"/>
                <w:sz w:val="22"/>
                <w:szCs w:val="22"/>
              </w:rPr>
              <w:t>3</w:t>
            </w:r>
          </w:p>
        </w:tc>
        <w:tc>
          <w:tcPr>
            <w:tcW w:w="3260" w:type="dxa"/>
          </w:tcPr>
          <w:p w14:paraId="3999C308" w14:textId="0A575A90" w:rsidR="00F3570B" w:rsidRPr="005F0A51" w:rsidRDefault="00E53E87" w:rsidP="005F0A51">
            <w:pPr>
              <w:pStyle w:val="Default"/>
              <w:tabs>
                <w:tab w:val="left" w:pos="9781"/>
              </w:tabs>
              <w:spacing w:line="276" w:lineRule="auto"/>
              <w:jc w:val="center"/>
              <w:rPr>
                <w:rFonts w:asciiTheme="majorHAnsi" w:hAnsiTheme="majorHAnsi"/>
                <w:bCs/>
                <w:color w:val="auto"/>
                <w:sz w:val="22"/>
                <w:szCs w:val="22"/>
              </w:rPr>
            </w:pPr>
            <w:r w:rsidRPr="005F0A51">
              <w:rPr>
                <w:rFonts w:asciiTheme="majorHAnsi" w:hAnsiTheme="majorHAnsi"/>
                <w:bCs/>
                <w:color w:val="auto"/>
                <w:sz w:val="22"/>
                <w:szCs w:val="22"/>
              </w:rPr>
              <w:t xml:space="preserve"> </w:t>
            </w:r>
            <w:r w:rsidR="00834B2F" w:rsidRPr="005F0A51">
              <w:rPr>
                <w:rFonts w:asciiTheme="majorHAnsi" w:hAnsiTheme="majorHAnsi"/>
                <w:bCs/>
                <w:color w:val="auto"/>
                <w:sz w:val="22"/>
                <w:szCs w:val="22"/>
              </w:rPr>
              <w:t xml:space="preserve">75 </w:t>
            </w:r>
            <w:r w:rsidR="009E5A39" w:rsidRPr="005F0A51">
              <w:rPr>
                <w:rFonts w:asciiTheme="majorHAnsi" w:hAnsiTheme="majorHAnsi"/>
                <w:bCs/>
                <w:color w:val="auto"/>
                <w:sz w:val="22"/>
                <w:szCs w:val="22"/>
              </w:rPr>
              <w:t>%</w:t>
            </w:r>
          </w:p>
        </w:tc>
        <w:tc>
          <w:tcPr>
            <w:tcW w:w="3260" w:type="dxa"/>
          </w:tcPr>
          <w:p w14:paraId="5ADBD163" w14:textId="4E7C7AA2" w:rsidR="00F3570B" w:rsidRPr="005F0A51" w:rsidRDefault="002964BE" w:rsidP="005F0A51">
            <w:pPr>
              <w:pStyle w:val="Default"/>
              <w:tabs>
                <w:tab w:val="left" w:pos="9781"/>
              </w:tabs>
              <w:spacing w:line="276" w:lineRule="auto"/>
              <w:jc w:val="center"/>
              <w:rPr>
                <w:rFonts w:asciiTheme="majorHAnsi" w:hAnsiTheme="majorHAnsi"/>
                <w:bCs/>
                <w:color w:val="auto"/>
                <w:sz w:val="22"/>
                <w:szCs w:val="22"/>
              </w:rPr>
            </w:pPr>
            <w:r w:rsidRPr="005F0A51">
              <w:rPr>
                <w:rFonts w:asciiTheme="majorHAnsi" w:hAnsiTheme="majorHAnsi"/>
                <w:bCs/>
                <w:color w:val="auto"/>
                <w:sz w:val="22"/>
                <w:szCs w:val="22"/>
              </w:rPr>
              <w:t>s</w:t>
            </w:r>
            <w:r w:rsidR="004E25CE" w:rsidRPr="005F0A51">
              <w:rPr>
                <w:rFonts w:asciiTheme="majorHAnsi" w:hAnsiTheme="majorHAnsi"/>
                <w:bCs/>
                <w:color w:val="auto"/>
                <w:sz w:val="22"/>
                <w:szCs w:val="22"/>
              </w:rPr>
              <w:t>plnený</w:t>
            </w:r>
          </w:p>
        </w:tc>
      </w:tr>
      <w:tr w:rsidR="00415619" w:rsidRPr="005F0A51" w14:paraId="3031EF49" w14:textId="77777777" w:rsidTr="00445C0A">
        <w:tc>
          <w:tcPr>
            <w:tcW w:w="2552" w:type="dxa"/>
          </w:tcPr>
          <w:p w14:paraId="0A212B45" w14:textId="595E3A29" w:rsidR="00415619" w:rsidRPr="005F0A51" w:rsidRDefault="00415619" w:rsidP="005F0A51">
            <w:pPr>
              <w:pStyle w:val="Default"/>
              <w:tabs>
                <w:tab w:val="left" w:pos="9781"/>
              </w:tabs>
              <w:spacing w:line="276" w:lineRule="auto"/>
              <w:jc w:val="center"/>
              <w:rPr>
                <w:rFonts w:asciiTheme="majorHAnsi" w:hAnsiTheme="majorHAnsi"/>
                <w:bCs/>
                <w:color w:val="auto"/>
                <w:sz w:val="22"/>
                <w:szCs w:val="22"/>
              </w:rPr>
            </w:pPr>
            <w:r w:rsidRPr="005F0A51">
              <w:rPr>
                <w:rFonts w:asciiTheme="majorHAnsi" w:hAnsiTheme="majorHAnsi"/>
                <w:bCs/>
                <w:color w:val="auto"/>
                <w:sz w:val="22"/>
                <w:szCs w:val="22"/>
              </w:rPr>
              <w:t>8/202</w:t>
            </w:r>
            <w:r w:rsidR="0032482C" w:rsidRPr="005F0A51">
              <w:rPr>
                <w:rFonts w:asciiTheme="majorHAnsi" w:hAnsiTheme="majorHAnsi"/>
                <w:bCs/>
                <w:color w:val="auto"/>
                <w:sz w:val="22"/>
                <w:szCs w:val="22"/>
              </w:rPr>
              <w:t>3</w:t>
            </w:r>
          </w:p>
        </w:tc>
        <w:tc>
          <w:tcPr>
            <w:tcW w:w="3260" w:type="dxa"/>
          </w:tcPr>
          <w:p w14:paraId="35859DB4" w14:textId="5439F9CA" w:rsidR="00415619" w:rsidRPr="005F0A51" w:rsidRDefault="00E53E87" w:rsidP="005F0A51">
            <w:pPr>
              <w:pStyle w:val="Default"/>
              <w:tabs>
                <w:tab w:val="left" w:pos="9781"/>
              </w:tabs>
              <w:spacing w:line="276" w:lineRule="auto"/>
              <w:jc w:val="center"/>
              <w:rPr>
                <w:rFonts w:asciiTheme="majorHAnsi" w:hAnsiTheme="majorHAnsi"/>
                <w:bCs/>
                <w:color w:val="auto"/>
                <w:sz w:val="22"/>
                <w:szCs w:val="22"/>
              </w:rPr>
            </w:pPr>
            <w:r w:rsidRPr="005F0A51">
              <w:rPr>
                <w:rFonts w:asciiTheme="majorHAnsi" w:hAnsiTheme="majorHAnsi"/>
                <w:bCs/>
                <w:color w:val="auto"/>
                <w:sz w:val="22"/>
                <w:szCs w:val="22"/>
              </w:rPr>
              <w:t xml:space="preserve"> </w:t>
            </w:r>
            <w:r w:rsidR="00834B2F" w:rsidRPr="005F0A51">
              <w:rPr>
                <w:rFonts w:asciiTheme="majorHAnsi" w:hAnsiTheme="majorHAnsi"/>
                <w:bCs/>
                <w:color w:val="auto"/>
                <w:sz w:val="22"/>
                <w:szCs w:val="22"/>
              </w:rPr>
              <w:t xml:space="preserve">75 </w:t>
            </w:r>
            <w:r w:rsidR="00DE7954" w:rsidRPr="005F0A51">
              <w:rPr>
                <w:rFonts w:asciiTheme="majorHAnsi" w:hAnsiTheme="majorHAnsi"/>
                <w:bCs/>
                <w:color w:val="auto"/>
                <w:sz w:val="22"/>
                <w:szCs w:val="22"/>
              </w:rPr>
              <w:t>%</w:t>
            </w:r>
          </w:p>
        </w:tc>
        <w:tc>
          <w:tcPr>
            <w:tcW w:w="3260" w:type="dxa"/>
          </w:tcPr>
          <w:p w14:paraId="61FFDF9A" w14:textId="0631C1FA" w:rsidR="00415619" w:rsidRPr="005F0A51" w:rsidRDefault="002964BE" w:rsidP="005F0A51">
            <w:pPr>
              <w:pStyle w:val="Default"/>
              <w:tabs>
                <w:tab w:val="left" w:pos="9781"/>
              </w:tabs>
              <w:spacing w:line="276" w:lineRule="auto"/>
              <w:jc w:val="center"/>
              <w:rPr>
                <w:rFonts w:asciiTheme="majorHAnsi" w:hAnsiTheme="majorHAnsi"/>
                <w:bCs/>
                <w:color w:val="auto"/>
                <w:sz w:val="22"/>
                <w:szCs w:val="22"/>
              </w:rPr>
            </w:pPr>
            <w:r w:rsidRPr="005F0A51">
              <w:rPr>
                <w:rFonts w:asciiTheme="majorHAnsi" w:hAnsiTheme="majorHAnsi"/>
                <w:bCs/>
                <w:color w:val="auto"/>
                <w:sz w:val="22"/>
                <w:szCs w:val="22"/>
              </w:rPr>
              <w:t>s</w:t>
            </w:r>
            <w:r w:rsidR="00DE7954" w:rsidRPr="005F0A51">
              <w:rPr>
                <w:rFonts w:asciiTheme="majorHAnsi" w:hAnsiTheme="majorHAnsi"/>
                <w:bCs/>
                <w:color w:val="auto"/>
                <w:sz w:val="22"/>
                <w:szCs w:val="22"/>
              </w:rPr>
              <w:t>plnený</w:t>
            </w:r>
          </w:p>
        </w:tc>
      </w:tr>
      <w:tr w:rsidR="009E5A39" w:rsidRPr="005F0A51" w14:paraId="772208BF" w14:textId="77777777" w:rsidTr="00445C0A">
        <w:tc>
          <w:tcPr>
            <w:tcW w:w="2552" w:type="dxa"/>
          </w:tcPr>
          <w:p w14:paraId="20BC09A1" w14:textId="4842836C" w:rsidR="00F3570B" w:rsidRPr="005F0A51" w:rsidRDefault="00415619" w:rsidP="005F0A51">
            <w:pPr>
              <w:pStyle w:val="Default"/>
              <w:tabs>
                <w:tab w:val="left" w:pos="9781"/>
              </w:tabs>
              <w:spacing w:line="276" w:lineRule="auto"/>
              <w:jc w:val="center"/>
              <w:rPr>
                <w:rFonts w:asciiTheme="majorHAnsi" w:hAnsiTheme="majorHAnsi"/>
                <w:bCs/>
                <w:color w:val="auto"/>
                <w:sz w:val="22"/>
                <w:szCs w:val="22"/>
              </w:rPr>
            </w:pPr>
            <w:r w:rsidRPr="005F0A51">
              <w:rPr>
                <w:rFonts w:asciiTheme="majorHAnsi" w:hAnsiTheme="majorHAnsi"/>
                <w:bCs/>
                <w:color w:val="auto"/>
                <w:sz w:val="22"/>
                <w:szCs w:val="22"/>
              </w:rPr>
              <w:t>9/202</w:t>
            </w:r>
            <w:r w:rsidR="0032482C" w:rsidRPr="005F0A51">
              <w:rPr>
                <w:rFonts w:asciiTheme="majorHAnsi" w:hAnsiTheme="majorHAnsi"/>
                <w:bCs/>
                <w:color w:val="auto"/>
                <w:sz w:val="22"/>
                <w:szCs w:val="22"/>
              </w:rPr>
              <w:t>3</w:t>
            </w:r>
          </w:p>
        </w:tc>
        <w:tc>
          <w:tcPr>
            <w:tcW w:w="3260" w:type="dxa"/>
          </w:tcPr>
          <w:p w14:paraId="68CA24A7" w14:textId="4F308C0E" w:rsidR="00F3570B" w:rsidRPr="005F0A51" w:rsidRDefault="00E53E87" w:rsidP="005F0A51">
            <w:pPr>
              <w:pStyle w:val="Default"/>
              <w:tabs>
                <w:tab w:val="left" w:pos="9781"/>
              </w:tabs>
              <w:spacing w:line="276" w:lineRule="auto"/>
              <w:jc w:val="center"/>
              <w:rPr>
                <w:rFonts w:asciiTheme="majorHAnsi" w:hAnsiTheme="majorHAnsi"/>
                <w:bCs/>
                <w:color w:val="auto"/>
                <w:sz w:val="22"/>
                <w:szCs w:val="22"/>
              </w:rPr>
            </w:pPr>
            <w:r w:rsidRPr="005F0A51">
              <w:rPr>
                <w:rFonts w:asciiTheme="majorHAnsi" w:hAnsiTheme="majorHAnsi"/>
                <w:bCs/>
                <w:color w:val="auto"/>
                <w:sz w:val="22"/>
                <w:szCs w:val="22"/>
              </w:rPr>
              <w:t xml:space="preserve"> </w:t>
            </w:r>
            <w:r w:rsidR="00834B2F" w:rsidRPr="005F0A51">
              <w:rPr>
                <w:rFonts w:asciiTheme="majorHAnsi" w:hAnsiTheme="majorHAnsi"/>
                <w:bCs/>
                <w:color w:val="auto"/>
                <w:sz w:val="22"/>
                <w:szCs w:val="22"/>
              </w:rPr>
              <w:t xml:space="preserve">75 </w:t>
            </w:r>
            <w:r w:rsidR="009E5A39" w:rsidRPr="005F0A51">
              <w:rPr>
                <w:rFonts w:asciiTheme="majorHAnsi" w:hAnsiTheme="majorHAnsi"/>
                <w:bCs/>
                <w:color w:val="auto"/>
                <w:sz w:val="22"/>
                <w:szCs w:val="22"/>
              </w:rPr>
              <w:t>%</w:t>
            </w:r>
          </w:p>
        </w:tc>
        <w:tc>
          <w:tcPr>
            <w:tcW w:w="3260" w:type="dxa"/>
          </w:tcPr>
          <w:p w14:paraId="2DECF93B" w14:textId="0609C110" w:rsidR="00F3570B" w:rsidRPr="005F0A51" w:rsidRDefault="002964BE" w:rsidP="005F0A51">
            <w:pPr>
              <w:pStyle w:val="Default"/>
              <w:tabs>
                <w:tab w:val="left" w:pos="9781"/>
              </w:tabs>
              <w:spacing w:line="276" w:lineRule="auto"/>
              <w:jc w:val="center"/>
              <w:rPr>
                <w:rFonts w:asciiTheme="majorHAnsi" w:hAnsiTheme="majorHAnsi"/>
                <w:bCs/>
                <w:color w:val="auto"/>
                <w:sz w:val="22"/>
                <w:szCs w:val="22"/>
              </w:rPr>
            </w:pPr>
            <w:r w:rsidRPr="005F0A51">
              <w:rPr>
                <w:rFonts w:asciiTheme="majorHAnsi" w:hAnsiTheme="majorHAnsi"/>
                <w:bCs/>
                <w:color w:val="auto"/>
                <w:sz w:val="22"/>
                <w:szCs w:val="22"/>
              </w:rPr>
              <w:t>s</w:t>
            </w:r>
            <w:r w:rsidR="004E25CE" w:rsidRPr="005F0A51">
              <w:rPr>
                <w:rFonts w:asciiTheme="majorHAnsi" w:hAnsiTheme="majorHAnsi"/>
                <w:bCs/>
                <w:color w:val="auto"/>
                <w:sz w:val="22"/>
                <w:szCs w:val="22"/>
              </w:rPr>
              <w:t>plnený</w:t>
            </w:r>
          </w:p>
        </w:tc>
      </w:tr>
      <w:tr w:rsidR="009E5A39" w:rsidRPr="005F0A51" w14:paraId="68D32055" w14:textId="77777777" w:rsidTr="00445C0A">
        <w:tc>
          <w:tcPr>
            <w:tcW w:w="2552" w:type="dxa"/>
          </w:tcPr>
          <w:p w14:paraId="6FB6900E" w14:textId="55D981FB" w:rsidR="00F3570B" w:rsidRPr="005F0A51" w:rsidRDefault="00415619" w:rsidP="005F0A51">
            <w:pPr>
              <w:pStyle w:val="Default"/>
              <w:tabs>
                <w:tab w:val="left" w:pos="9781"/>
              </w:tabs>
              <w:spacing w:line="276" w:lineRule="auto"/>
              <w:jc w:val="center"/>
              <w:rPr>
                <w:rFonts w:asciiTheme="majorHAnsi" w:hAnsiTheme="majorHAnsi"/>
                <w:bCs/>
                <w:color w:val="auto"/>
                <w:sz w:val="22"/>
                <w:szCs w:val="22"/>
              </w:rPr>
            </w:pPr>
            <w:r w:rsidRPr="005F0A51">
              <w:rPr>
                <w:rFonts w:asciiTheme="majorHAnsi" w:hAnsiTheme="majorHAnsi"/>
                <w:bCs/>
                <w:color w:val="auto"/>
                <w:sz w:val="22"/>
                <w:szCs w:val="22"/>
              </w:rPr>
              <w:t>10/202</w:t>
            </w:r>
            <w:r w:rsidR="0032482C" w:rsidRPr="005F0A51">
              <w:rPr>
                <w:rFonts w:asciiTheme="majorHAnsi" w:hAnsiTheme="majorHAnsi"/>
                <w:bCs/>
                <w:color w:val="auto"/>
                <w:sz w:val="22"/>
                <w:szCs w:val="22"/>
              </w:rPr>
              <w:t>3</w:t>
            </w:r>
          </w:p>
        </w:tc>
        <w:tc>
          <w:tcPr>
            <w:tcW w:w="3260" w:type="dxa"/>
          </w:tcPr>
          <w:p w14:paraId="49C14EEA" w14:textId="1479CE7A" w:rsidR="00F3570B" w:rsidRPr="005F0A51" w:rsidRDefault="00E53E87" w:rsidP="005F0A51">
            <w:pPr>
              <w:pStyle w:val="Default"/>
              <w:tabs>
                <w:tab w:val="left" w:pos="9781"/>
              </w:tabs>
              <w:spacing w:line="276" w:lineRule="auto"/>
              <w:jc w:val="center"/>
              <w:rPr>
                <w:rFonts w:asciiTheme="majorHAnsi" w:hAnsiTheme="majorHAnsi"/>
                <w:bCs/>
                <w:color w:val="auto"/>
                <w:sz w:val="22"/>
                <w:szCs w:val="22"/>
              </w:rPr>
            </w:pPr>
            <w:r w:rsidRPr="005F0A51">
              <w:rPr>
                <w:rFonts w:asciiTheme="majorHAnsi" w:hAnsiTheme="majorHAnsi"/>
                <w:bCs/>
                <w:color w:val="auto"/>
                <w:sz w:val="22"/>
                <w:szCs w:val="22"/>
              </w:rPr>
              <w:t xml:space="preserve"> </w:t>
            </w:r>
            <w:r w:rsidR="00834B2F" w:rsidRPr="005F0A51">
              <w:rPr>
                <w:rFonts w:asciiTheme="majorHAnsi" w:hAnsiTheme="majorHAnsi"/>
                <w:bCs/>
                <w:color w:val="auto"/>
                <w:sz w:val="22"/>
                <w:szCs w:val="22"/>
              </w:rPr>
              <w:t xml:space="preserve">75 </w:t>
            </w:r>
            <w:r w:rsidR="009E5A39" w:rsidRPr="005F0A51">
              <w:rPr>
                <w:rFonts w:asciiTheme="majorHAnsi" w:hAnsiTheme="majorHAnsi"/>
                <w:bCs/>
                <w:color w:val="auto"/>
                <w:sz w:val="22"/>
                <w:szCs w:val="22"/>
              </w:rPr>
              <w:t>%</w:t>
            </w:r>
          </w:p>
        </w:tc>
        <w:tc>
          <w:tcPr>
            <w:tcW w:w="3260" w:type="dxa"/>
          </w:tcPr>
          <w:p w14:paraId="17FD3B28" w14:textId="1B531EDF" w:rsidR="00F3570B" w:rsidRPr="005F0A51" w:rsidRDefault="002964BE" w:rsidP="005F0A51">
            <w:pPr>
              <w:pStyle w:val="Default"/>
              <w:tabs>
                <w:tab w:val="left" w:pos="9781"/>
              </w:tabs>
              <w:spacing w:line="276" w:lineRule="auto"/>
              <w:jc w:val="center"/>
              <w:rPr>
                <w:rFonts w:asciiTheme="majorHAnsi" w:hAnsiTheme="majorHAnsi"/>
                <w:bCs/>
                <w:color w:val="auto"/>
                <w:sz w:val="22"/>
                <w:szCs w:val="22"/>
              </w:rPr>
            </w:pPr>
            <w:r w:rsidRPr="005F0A51">
              <w:rPr>
                <w:rFonts w:asciiTheme="majorHAnsi" w:hAnsiTheme="majorHAnsi"/>
                <w:bCs/>
                <w:color w:val="auto"/>
                <w:sz w:val="22"/>
                <w:szCs w:val="22"/>
              </w:rPr>
              <w:t>s</w:t>
            </w:r>
            <w:r w:rsidR="004E25CE" w:rsidRPr="005F0A51">
              <w:rPr>
                <w:rFonts w:asciiTheme="majorHAnsi" w:hAnsiTheme="majorHAnsi"/>
                <w:bCs/>
                <w:color w:val="auto"/>
                <w:sz w:val="22"/>
                <w:szCs w:val="22"/>
              </w:rPr>
              <w:t>plnený</w:t>
            </w:r>
          </w:p>
        </w:tc>
      </w:tr>
      <w:tr w:rsidR="00415619" w:rsidRPr="005F0A51" w14:paraId="11DD3813" w14:textId="77777777" w:rsidTr="00445C0A">
        <w:tc>
          <w:tcPr>
            <w:tcW w:w="2552" w:type="dxa"/>
          </w:tcPr>
          <w:p w14:paraId="1DE0F1C8" w14:textId="378B7F45" w:rsidR="00415619" w:rsidRPr="005F0A51" w:rsidRDefault="00DE7954" w:rsidP="005F0A51">
            <w:pPr>
              <w:pStyle w:val="Default"/>
              <w:tabs>
                <w:tab w:val="left" w:pos="9781"/>
              </w:tabs>
              <w:spacing w:line="276" w:lineRule="auto"/>
              <w:jc w:val="center"/>
              <w:rPr>
                <w:rFonts w:asciiTheme="majorHAnsi" w:hAnsiTheme="majorHAnsi"/>
                <w:bCs/>
                <w:color w:val="auto"/>
                <w:sz w:val="22"/>
                <w:szCs w:val="22"/>
              </w:rPr>
            </w:pPr>
            <w:r w:rsidRPr="005F0A51">
              <w:rPr>
                <w:rFonts w:asciiTheme="majorHAnsi" w:hAnsiTheme="majorHAnsi"/>
                <w:bCs/>
                <w:color w:val="auto"/>
                <w:sz w:val="22"/>
                <w:szCs w:val="22"/>
              </w:rPr>
              <w:t>11/202</w:t>
            </w:r>
            <w:r w:rsidR="0032482C" w:rsidRPr="005F0A51">
              <w:rPr>
                <w:rFonts w:asciiTheme="majorHAnsi" w:hAnsiTheme="majorHAnsi"/>
                <w:bCs/>
                <w:color w:val="auto"/>
                <w:sz w:val="22"/>
                <w:szCs w:val="22"/>
              </w:rPr>
              <w:t>3</w:t>
            </w:r>
          </w:p>
        </w:tc>
        <w:tc>
          <w:tcPr>
            <w:tcW w:w="3260" w:type="dxa"/>
          </w:tcPr>
          <w:p w14:paraId="59A84053" w14:textId="1FF2EC8C" w:rsidR="00415619" w:rsidRPr="005F0A51" w:rsidRDefault="00E53E87" w:rsidP="005F0A51">
            <w:pPr>
              <w:pStyle w:val="Default"/>
              <w:tabs>
                <w:tab w:val="left" w:pos="9781"/>
              </w:tabs>
              <w:spacing w:line="276" w:lineRule="auto"/>
              <w:jc w:val="center"/>
              <w:rPr>
                <w:rFonts w:asciiTheme="majorHAnsi" w:hAnsiTheme="majorHAnsi"/>
                <w:bCs/>
                <w:color w:val="auto"/>
                <w:sz w:val="22"/>
                <w:szCs w:val="22"/>
              </w:rPr>
            </w:pPr>
            <w:r w:rsidRPr="005F0A51">
              <w:rPr>
                <w:rFonts w:asciiTheme="majorHAnsi" w:hAnsiTheme="majorHAnsi"/>
                <w:bCs/>
                <w:color w:val="auto"/>
                <w:sz w:val="22"/>
                <w:szCs w:val="22"/>
              </w:rPr>
              <w:t xml:space="preserve"> </w:t>
            </w:r>
            <w:r w:rsidR="00834B2F" w:rsidRPr="005F0A51">
              <w:rPr>
                <w:rFonts w:asciiTheme="majorHAnsi" w:hAnsiTheme="majorHAnsi"/>
                <w:bCs/>
                <w:color w:val="auto"/>
                <w:sz w:val="22"/>
                <w:szCs w:val="22"/>
              </w:rPr>
              <w:t xml:space="preserve">75 </w:t>
            </w:r>
            <w:r w:rsidR="00DE7954" w:rsidRPr="005F0A51">
              <w:rPr>
                <w:rFonts w:asciiTheme="majorHAnsi" w:hAnsiTheme="majorHAnsi"/>
                <w:bCs/>
                <w:color w:val="auto"/>
                <w:sz w:val="22"/>
                <w:szCs w:val="22"/>
              </w:rPr>
              <w:t>%</w:t>
            </w:r>
          </w:p>
        </w:tc>
        <w:tc>
          <w:tcPr>
            <w:tcW w:w="3260" w:type="dxa"/>
          </w:tcPr>
          <w:p w14:paraId="26B8929C" w14:textId="07CB34EE" w:rsidR="00415619" w:rsidRPr="005F0A51" w:rsidRDefault="002964BE" w:rsidP="005F0A51">
            <w:pPr>
              <w:pStyle w:val="Default"/>
              <w:tabs>
                <w:tab w:val="left" w:pos="9781"/>
              </w:tabs>
              <w:spacing w:line="276" w:lineRule="auto"/>
              <w:jc w:val="center"/>
              <w:rPr>
                <w:rFonts w:asciiTheme="majorHAnsi" w:hAnsiTheme="majorHAnsi"/>
                <w:bCs/>
                <w:color w:val="auto"/>
                <w:sz w:val="22"/>
                <w:szCs w:val="22"/>
              </w:rPr>
            </w:pPr>
            <w:r w:rsidRPr="005F0A51">
              <w:rPr>
                <w:rFonts w:asciiTheme="majorHAnsi" w:hAnsiTheme="majorHAnsi"/>
                <w:bCs/>
                <w:color w:val="auto"/>
                <w:sz w:val="22"/>
                <w:szCs w:val="22"/>
              </w:rPr>
              <w:t>s</w:t>
            </w:r>
            <w:r w:rsidR="00DE7954" w:rsidRPr="005F0A51">
              <w:rPr>
                <w:rFonts w:asciiTheme="majorHAnsi" w:hAnsiTheme="majorHAnsi"/>
                <w:bCs/>
                <w:color w:val="auto"/>
                <w:sz w:val="22"/>
                <w:szCs w:val="22"/>
              </w:rPr>
              <w:t>plnený</w:t>
            </w:r>
          </w:p>
        </w:tc>
      </w:tr>
      <w:tr w:rsidR="009E5A39" w:rsidRPr="005F0A51" w14:paraId="3C927D03" w14:textId="77777777" w:rsidTr="00445C0A">
        <w:tc>
          <w:tcPr>
            <w:tcW w:w="2552" w:type="dxa"/>
          </w:tcPr>
          <w:p w14:paraId="068C3C91" w14:textId="26E8C8C1" w:rsidR="00F3570B" w:rsidRPr="005F0A51" w:rsidRDefault="00F3570B" w:rsidP="005F0A51">
            <w:pPr>
              <w:pStyle w:val="Default"/>
              <w:tabs>
                <w:tab w:val="left" w:pos="9781"/>
              </w:tabs>
              <w:spacing w:line="276" w:lineRule="auto"/>
              <w:jc w:val="center"/>
              <w:rPr>
                <w:rFonts w:asciiTheme="majorHAnsi" w:hAnsiTheme="majorHAnsi"/>
                <w:bCs/>
                <w:color w:val="auto"/>
                <w:sz w:val="22"/>
                <w:szCs w:val="22"/>
              </w:rPr>
            </w:pPr>
            <w:r w:rsidRPr="005F0A51">
              <w:rPr>
                <w:rFonts w:asciiTheme="majorHAnsi" w:hAnsiTheme="majorHAnsi"/>
                <w:bCs/>
                <w:color w:val="auto"/>
                <w:sz w:val="22"/>
                <w:szCs w:val="22"/>
              </w:rPr>
              <w:t>12</w:t>
            </w:r>
            <w:r w:rsidR="009E5A39" w:rsidRPr="005F0A51">
              <w:rPr>
                <w:rFonts w:asciiTheme="majorHAnsi" w:hAnsiTheme="majorHAnsi"/>
                <w:bCs/>
                <w:color w:val="auto"/>
                <w:sz w:val="22"/>
                <w:szCs w:val="22"/>
              </w:rPr>
              <w:t>/202</w:t>
            </w:r>
            <w:r w:rsidR="0032482C" w:rsidRPr="005F0A51">
              <w:rPr>
                <w:rFonts w:asciiTheme="majorHAnsi" w:hAnsiTheme="majorHAnsi"/>
                <w:bCs/>
                <w:color w:val="auto"/>
                <w:sz w:val="22"/>
                <w:szCs w:val="22"/>
              </w:rPr>
              <w:t>3</w:t>
            </w:r>
          </w:p>
        </w:tc>
        <w:tc>
          <w:tcPr>
            <w:tcW w:w="3260" w:type="dxa"/>
          </w:tcPr>
          <w:p w14:paraId="4CFC386D" w14:textId="4569829D" w:rsidR="00F3570B" w:rsidRPr="005F0A51" w:rsidRDefault="00E53E87" w:rsidP="005F0A51">
            <w:pPr>
              <w:pStyle w:val="Default"/>
              <w:tabs>
                <w:tab w:val="left" w:pos="9781"/>
              </w:tabs>
              <w:spacing w:line="276" w:lineRule="auto"/>
              <w:jc w:val="center"/>
              <w:rPr>
                <w:rFonts w:asciiTheme="majorHAnsi" w:hAnsiTheme="majorHAnsi"/>
                <w:bCs/>
                <w:color w:val="auto"/>
                <w:sz w:val="22"/>
                <w:szCs w:val="22"/>
              </w:rPr>
            </w:pPr>
            <w:r w:rsidRPr="005F0A51">
              <w:rPr>
                <w:rFonts w:asciiTheme="majorHAnsi" w:hAnsiTheme="majorHAnsi"/>
                <w:bCs/>
                <w:color w:val="auto"/>
                <w:sz w:val="22"/>
                <w:szCs w:val="22"/>
              </w:rPr>
              <w:t xml:space="preserve"> </w:t>
            </w:r>
            <w:r w:rsidR="00834B2F" w:rsidRPr="005F0A51">
              <w:rPr>
                <w:rFonts w:asciiTheme="majorHAnsi" w:hAnsiTheme="majorHAnsi"/>
                <w:bCs/>
                <w:color w:val="auto"/>
                <w:sz w:val="22"/>
                <w:szCs w:val="22"/>
              </w:rPr>
              <w:t xml:space="preserve">67 </w:t>
            </w:r>
            <w:r w:rsidR="009E5A39" w:rsidRPr="005F0A51">
              <w:rPr>
                <w:rFonts w:asciiTheme="majorHAnsi" w:hAnsiTheme="majorHAnsi"/>
                <w:bCs/>
                <w:color w:val="auto"/>
                <w:sz w:val="22"/>
                <w:szCs w:val="22"/>
              </w:rPr>
              <w:t>%</w:t>
            </w:r>
          </w:p>
        </w:tc>
        <w:tc>
          <w:tcPr>
            <w:tcW w:w="3260" w:type="dxa"/>
          </w:tcPr>
          <w:p w14:paraId="030D9ED1" w14:textId="18DF6D1B" w:rsidR="00F3570B" w:rsidRPr="005F0A51" w:rsidRDefault="002964BE" w:rsidP="005F0A51">
            <w:pPr>
              <w:pStyle w:val="Default"/>
              <w:tabs>
                <w:tab w:val="left" w:pos="9781"/>
              </w:tabs>
              <w:spacing w:line="276" w:lineRule="auto"/>
              <w:jc w:val="center"/>
              <w:rPr>
                <w:rFonts w:asciiTheme="majorHAnsi" w:hAnsiTheme="majorHAnsi"/>
                <w:bCs/>
                <w:color w:val="auto"/>
                <w:sz w:val="22"/>
                <w:szCs w:val="22"/>
              </w:rPr>
            </w:pPr>
            <w:r w:rsidRPr="005F0A51">
              <w:rPr>
                <w:rFonts w:asciiTheme="majorHAnsi" w:hAnsiTheme="majorHAnsi"/>
                <w:bCs/>
                <w:color w:val="auto"/>
                <w:sz w:val="22"/>
                <w:szCs w:val="22"/>
              </w:rPr>
              <w:t>s</w:t>
            </w:r>
            <w:r w:rsidR="004E25CE" w:rsidRPr="005F0A51">
              <w:rPr>
                <w:rFonts w:asciiTheme="majorHAnsi" w:hAnsiTheme="majorHAnsi"/>
                <w:bCs/>
                <w:color w:val="auto"/>
                <w:sz w:val="22"/>
                <w:szCs w:val="22"/>
              </w:rPr>
              <w:t>plnený</w:t>
            </w:r>
          </w:p>
        </w:tc>
      </w:tr>
    </w:tbl>
    <w:p w14:paraId="5AD2A1B3" w14:textId="77777777" w:rsidR="00F3570B" w:rsidRPr="005F0A51" w:rsidRDefault="00F3570B" w:rsidP="005F0A51">
      <w:pPr>
        <w:pStyle w:val="Default"/>
        <w:tabs>
          <w:tab w:val="left" w:pos="9781"/>
        </w:tabs>
        <w:spacing w:line="276" w:lineRule="auto"/>
        <w:jc w:val="both"/>
        <w:rPr>
          <w:rFonts w:asciiTheme="majorHAnsi" w:hAnsiTheme="majorHAnsi"/>
          <w:bCs/>
          <w:color w:val="00B050"/>
          <w:sz w:val="22"/>
          <w:szCs w:val="22"/>
        </w:rPr>
      </w:pPr>
      <w:r w:rsidRPr="005F0A51">
        <w:rPr>
          <w:rFonts w:asciiTheme="majorHAnsi" w:hAnsiTheme="majorHAnsi"/>
          <w:bCs/>
          <w:color w:val="00B050"/>
          <w:sz w:val="22"/>
          <w:szCs w:val="22"/>
        </w:rPr>
        <w:lastRenderedPageBreak/>
        <w:t xml:space="preserve">     </w:t>
      </w:r>
    </w:p>
    <w:p w14:paraId="299F7F3C" w14:textId="768D7ECD" w:rsidR="00F2277B" w:rsidRPr="005F0A51" w:rsidRDefault="00F3570B" w:rsidP="005F0A51">
      <w:pPr>
        <w:pStyle w:val="Default"/>
        <w:tabs>
          <w:tab w:val="left" w:pos="9781"/>
        </w:tabs>
        <w:spacing w:line="276" w:lineRule="auto"/>
        <w:rPr>
          <w:rFonts w:asciiTheme="majorHAnsi" w:hAnsiTheme="majorHAnsi"/>
          <w:bCs/>
          <w:color w:val="FF0000"/>
          <w:sz w:val="22"/>
          <w:szCs w:val="22"/>
        </w:rPr>
      </w:pPr>
      <w:r w:rsidRPr="005F0A51">
        <w:rPr>
          <w:rFonts w:asciiTheme="majorHAnsi" w:hAnsiTheme="majorHAnsi"/>
          <w:bCs/>
          <w:color w:val="auto"/>
          <w:sz w:val="22"/>
          <w:szCs w:val="22"/>
        </w:rPr>
        <w:t xml:space="preserve">RSP </w:t>
      </w:r>
      <w:r w:rsidR="00F2277B" w:rsidRPr="005F0A51">
        <w:rPr>
          <w:rFonts w:asciiTheme="majorHAnsi" w:hAnsiTheme="majorHAnsi"/>
          <w:bCs/>
          <w:color w:val="auto"/>
          <w:sz w:val="22"/>
          <w:szCs w:val="22"/>
        </w:rPr>
        <w:t xml:space="preserve">ako </w:t>
      </w:r>
      <w:r w:rsidRPr="005F0A51">
        <w:rPr>
          <w:rFonts w:asciiTheme="majorHAnsi" w:hAnsiTheme="majorHAnsi"/>
          <w:bCs/>
          <w:color w:val="auto"/>
          <w:sz w:val="22"/>
          <w:szCs w:val="22"/>
        </w:rPr>
        <w:t xml:space="preserve">integračný </w:t>
      </w:r>
      <w:r w:rsidR="00F2277B" w:rsidRPr="005F0A51">
        <w:rPr>
          <w:rFonts w:asciiTheme="majorHAnsi" w:hAnsiTheme="majorHAnsi"/>
          <w:bCs/>
          <w:color w:val="auto"/>
          <w:sz w:val="22"/>
          <w:szCs w:val="22"/>
        </w:rPr>
        <w:t>podnik splnil</w:t>
      </w:r>
      <w:r w:rsidR="00B5630A" w:rsidRPr="005F0A51">
        <w:rPr>
          <w:rFonts w:asciiTheme="majorHAnsi" w:hAnsiTheme="majorHAnsi"/>
          <w:bCs/>
          <w:color w:val="auto"/>
          <w:sz w:val="22"/>
          <w:szCs w:val="22"/>
        </w:rPr>
        <w:t xml:space="preserve"> merateľný PSV v období 0</w:t>
      </w:r>
      <w:r w:rsidR="003531DD" w:rsidRPr="005F0A51">
        <w:rPr>
          <w:rFonts w:asciiTheme="majorHAnsi" w:hAnsiTheme="majorHAnsi"/>
          <w:bCs/>
          <w:color w:val="auto"/>
          <w:sz w:val="22"/>
          <w:szCs w:val="22"/>
        </w:rPr>
        <w:t>1</w:t>
      </w:r>
      <w:r w:rsidR="00B5630A" w:rsidRPr="005F0A51">
        <w:rPr>
          <w:rFonts w:asciiTheme="majorHAnsi" w:hAnsiTheme="majorHAnsi"/>
          <w:bCs/>
          <w:color w:val="auto"/>
          <w:sz w:val="22"/>
          <w:szCs w:val="22"/>
        </w:rPr>
        <w:t>-12/2</w:t>
      </w:r>
      <w:r w:rsidR="00CC5194" w:rsidRPr="005F0A51">
        <w:rPr>
          <w:rFonts w:asciiTheme="majorHAnsi" w:hAnsiTheme="majorHAnsi"/>
          <w:bCs/>
          <w:color w:val="auto"/>
          <w:sz w:val="22"/>
          <w:szCs w:val="22"/>
        </w:rPr>
        <w:t>3</w:t>
      </w:r>
      <w:r w:rsidR="0034081B" w:rsidRPr="005F0A51">
        <w:rPr>
          <w:rFonts w:asciiTheme="majorHAnsi" w:hAnsiTheme="majorHAnsi"/>
          <w:bCs/>
          <w:color w:val="auto"/>
          <w:sz w:val="22"/>
          <w:szCs w:val="22"/>
        </w:rPr>
        <w:t>.</w:t>
      </w:r>
    </w:p>
    <w:p w14:paraId="41335398" w14:textId="77777777" w:rsidR="000B5F77" w:rsidRPr="005F0A51" w:rsidRDefault="000B5F77" w:rsidP="005F0A51">
      <w:pPr>
        <w:pStyle w:val="Default"/>
        <w:tabs>
          <w:tab w:val="left" w:pos="9781"/>
        </w:tabs>
        <w:spacing w:line="276" w:lineRule="auto"/>
        <w:ind w:left="709"/>
        <w:jc w:val="both"/>
        <w:rPr>
          <w:rFonts w:asciiTheme="majorHAnsi" w:hAnsiTheme="majorHAnsi"/>
          <w:bCs/>
          <w:color w:val="00B050"/>
          <w:sz w:val="22"/>
          <w:szCs w:val="22"/>
          <w:u w:val="single"/>
        </w:rPr>
      </w:pPr>
    </w:p>
    <w:p w14:paraId="03DB18CC" w14:textId="63011C35" w:rsidR="006F3420" w:rsidRPr="005F0A51" w:rsidRDefault="005F0A51" w:rsidP="005F0A51">
      <w:pPr>
        <w:tabs>
          <w:tab w:val="left" w:pos="9781"/>
        </w:tabs>
        <w:spacing w:line="276" w:lineRule="auto"/>
        <w:jc w:val="both"/>
        <w:rPr>
          <w:rFonts w:asciiTheme="majorHAnsi" w:hAnsiTheme="majorHAnsi"/>
          <w:bCs/>
        </w:rPr>
      </w:pPr>
      <w:r>
        <w:rPr>
          <w:rFonts w:asciiTheme="majorHAnsi" w:hAnsiTheme="majorHAnsi"/>
          <w:bCs/>
        </w:rPr>
        <w:t>P</w:t>
      </w:r>
      <w:r w:rsidR="006F3420" w:rsidRPr="005F0A51">
        <w:rPr>
          <w:rFonts w:asciiTheme="majorHAnsi" w:hAnsiTheme="majorHAnsi"/>
          <w:bCs/>
        </w:rPr>
        <w:t>očet zamestnancov účtovnej jednotky</w:t>
      </w:r>
      <w:r>
        <w:rPr>
          <w:rFonts w:asciiTheme="majorHAnsi" w:hAnsiTheme="majorHAnsi"/>
          <w:bCs/>
        </w:rPr>
        <w:t xml:space="preserve"> -</w:t>
      </w:r>
      <w:r w:rsidR="006F3420" w:rsidRPr="005F0A51">
        <w:rPr>
          <w:rFonts w:asciiTheme="majorHAnsi" w:hAnsiTheme="majorHAnsi"/>
          <w:bCs/>
        </w:rPr>
        <w:t xml:space="preserve"> </w:t>
      </w:r>
    </w:p>
    <w:p w14:paraId="2866443F" w14:textId="7BC0A911" w:rsidR="00FB1D79" w:rsidRPr="005F0A51" w:rsidRDefault="002D243F" w:rsidP="005F0A51">
      <w:pPr>
        <w:pStyle w:val="Odsekzoznamu"/>
        <w:numPr>
          <w:ilvl w:val="0"/>
          <w:numId w:val="24"/>
        </w:numPr>
        <w:tabs>
          <w:tab w:val="left" w:pos="9781"/>
        </w:tabs>
        <w:spacing w:line="276" w:lineRule="auto"/>
        <w:jc w:val="both"/>
        <w:rPr>
          <w:rFonts w:asciiTheme="majorHAnsi" w:hAnsiTheme="majorHAnsi"/>
          <w:bCs/>
        </w:rPr>
      </w:pPr>
      <w:r w:rsidRPr="005F0A51">
        <w:rPr>
          <w:rFonts w:asciiTheme="majorHAnsi" w:hAnsiTheme="majorHAnsi"/>
          <w:bCs/>
        </w:rPr>
        <w:t>priemerný prepočítaný počet zamestnancov účtovnej je</w:t>
      </w:r>
      <w:r w:rsidR="006F3420" w:rsidRPr="005F0A51">
        <w:rPr>
          <w:rFonts w:asciiTheme="majorHAnsi" w:hAnsiTheme="majorHAnsi"/>
          <w:bCs/>
        </w:rPr>
        <w:t xml:space="preserve">dnotky </w:t>
      </w:r>
      <w:r w:rsidR="00A4050E" w:rsidRPr="005F0A51">
        <w:rPr>
          <w:rFonts w:asciiTheme="majorHAnsi" w:hAnsiTheme="majorHAnsi"/>
          <w:bCs/>
        </w:rPr>
        <w:t xml:space="preserve">bol </w:t>
      </w:r>
      <w:r w:rsidR="006F3420" w:rsidRPr="005F0A51">
        <w:rPr>
          <w:rFonts w:asciiTheme="majorHAnsi" w:hAnsiTheme="majorHAnsi"/>
          <w:bCs/>
        </w:rPr>
        <w:t>počas účtovného obdobia</w:t>
      </w:r>
      <w:r w:rsidR="00E53E87" w:rsidRPr="005F0A51">
        <w:rPr>
          <w:rFonts w:asciiTheme="majorHAnsi" w:hAnsiTheme="majorHAnsi"/>
          <w:bCs/>
        </w:rPr>
        <w:t xml:space="preserve"> </w:t>
      </w:r>
      <w:r w:rsidR="00834B2F" w:rsidRPr="005F0A51">
        <w:rPr>
          <w:rFonts w:asciiTheme="majorHAnsi" w:hAnsiTheme="majorHAnsi"/>
          <w:bCs/>
        </w:rPr>
        <w:t>päť</w:t>
      </w:r>
    </w:p>
    <w:p w14:paraId="0D0244FE" w14:textId="7533EF19" w:rsidR="006F3420" w:rsidRPr="005F0A51" w:rsidRDefault="002D243F" w:rsidP="005F0A51">
      <w:pPr>
        <w:pStyle w:val="Odsekzoznamu"/>
        <w:numPr>
          <w:ilvl w:val="0"/>
          <w:numId w:val="24"/>
        </w:numPr>
        <w:tabs>
          <w:tab w:val="left" w:pos="9781"/>
        </w:tabs>
        <w:spacing w:line="276" w:lineRule="auto"/>
        <w:jc w:val="both"/>
        <w:rPr>
          <w:rFonts w:asciiTheme="majorHAnsi" w:hAnsiTheme="majorHAnsi"/>
          <w:bCs/>
        </w:rPr>
      </w:pPr>
      <w:r w:rsidRPr="005F0A51">
        <w:rPr>
          <w:rFonts w:asciiTheme="majorHAnsi" w:hAnsiTheme="majorHAnsi"/>
          <w:bCs/>
        </w:rPr>
        <w:t>počet zamestnancov účtovnej jednotky ku dňu, ku ktorém</w:t>
      </w:r>
      <w:r w:rsidR="006F3420" w:rsidRPr="005F0A51">
        <w:rPr>
          <w:rFonts w:asciiTheme="majorHAnsi" w:hAnsiTheme="majorHAnsi"/>
          <w:bCs/>
        </w:rPr>
        <w:t>u sa zostavuje účtovná závierka</w:t>
      </w:r>
      <w:r w:rsidR="00A4050E" w:rsidRPr="005F0A51">
        <w:rPr>
          <w:rFonts w:asciiTheme="majorHAnsi" w:hAnsiTheme="majorHAnsi"/>
          <w:bCs/>
        </w:rPr>
        <w:t xml:space="preserve"> </w:t>
      </w:r>
      <w:r w:rsidR="00E53E87" w:rsidRPr="005F0A51">
        <w:rPr>
          <w:rFonts w:asciiTheme="majorHAnsi" w:hAnsiTheme="majorHAnsi"/>
          <w:bCs/>
        </w:rPr>
        <w:t xml:space="preserve">je </w:t>
      </w:r>
      <w:r w:rsidR="00834B2F" w:rsidRPr="005F0A51">
        <w:rPr>
          <w:rFonts w:asciiTheme="majorHAnsi" w:hAnsiTheme="majorHAnsi"/>
          <w:bCs/>
        </w:rPr>
        <w:t>tri</w:t>
      </w:r>
    </w:p>
    <w:p w14:paraId="11A0C6A0" w14:textId="2D8FA13E" w:rsidR="006F3420" w:rsidRPr="005F0A51" w:rsidRDefault="006F3420" w:rsidP="005F0A51">
      <w:pPr>
        <w:pStyle w:val="Default"/>
        <w:tabs>
          <w:tab w:val="left" w:pos="709"/>
          <w:tab w:val="left" w:pos="9781"/>
        </w:tabs>
        <w:spacing w:line="276" w:lineRule="auto"/>
        <w:ind w:left="709" w:hanging="709"/>
        <w:jc w:val="both"/>
        <w:rPr>
          <w:rFonts w:asciiTheme="majorHAnsi" w:hAnsiTheme="majorHAnsi"/>
          <w:bCs/>
          <w:color w:val="00B050"/>
          <w:sz w:val="22"/>
          <w:szCs w:val="22"/>
        </w:rPr>
      </w:pPr>
      <w:r w:rsidRPr="005F0A51">
        <w:rPr>
          <w:rFonts w:asciiTheme="majorHAnsi" w:hAnsiTheme="majorHAnsi"/>
          <w:bCs/>
          <w:color w:val="auto"/>
          <w:sz w:val="22"/>
          <w:szCs w:val="22"/>
        </w:rPr>
        <w:t xml:space="preserve">RSP </w:t>
      </w:r>
      <w:r w:rsidR="006D03C8" w:rsidRPr="005F0A51">
        <w:rPr>
          <w:rFonts w:asciiTheme="majorHAnsi" w:hAnsiTheme="majorHAnsi"/>
          <w:bCs/>
          <w:color w:val="auto"/>
          <w:sz w:val="22"/>
          <w:szCs w:val="22"/>
        </w:rPr>
        <w:t xml:space="preserve">plnil </w:t>
      </w:r>
      <w:r w:rsidRPr="005F0A51">
        <w:rPr>
          <w:rFonts w:asciiTheme="majorHAnsi" w:hAnsiTheme="majorHAnsi"/>
          <w:bCs/>
          <w:color w:val="auto"/>
          <w:sz w:val="22"/>
          <w:szCs w:val="22"/>
        </w:rPr>
        <w:t>podmienku v zmysle §</w:t>
      </w:r>
      <w:r w:rsidR="00214ED2" w:rsidRPr="005F0A51">
        <w:rPr>
          <w:rFonts w:asciiTheme="majorHAnsi" w:hAnsiTheme="majorHAnsi"/>
          <w:bCs/>
          <w:color w:val="auto"/>
          <w:sz w:val="22"/>
          <w:szCs w:val="22"/>
        </w:rPr>
        <w:t xml:space="preserve"> </w:t>
      </w:r>
      <w:r w:rsidRPr="005F0A51">
        <w:rPr>
          <w:rFonts w:asciiTheme="majorHAnsi" w:hAnsiTheme="majorHAnsi"/>
          <w:bCs/>
          <w:color w:val="auto"/>
          <w:sz w:val="22"/>
          <w:szCs w:val="22"/>
        </w:rPr>
        <w:t>6 ods</w:t>
      </w:r>
      <w:r w:rsidR="00C7080D" w:rsidRPr="005F0A51">
        <w:rPr>
          <w:rFonts w:asciiTheme="majorHAnsi" w:hAnsiTheme="majorHAnsi"/>
          <w:bCs/>
          <w:color w:val="auto"/>
          <w:sz w:val="22"/>
          <w:szCs w:val="22"/>
        </w:rPr>
        <w:t>ek</w:t>
      </w:r>
      <w:r w:rsidR="00A2098C" w:rsidRPr="005F0A51">
        <w:rPr>
          <w:rFonts w:asciiTheme="majorHAnsi" w:hAnsiTheme="majorHAnsi"/>
          <w:bCs/>
          <w:color w:val="auto"/>
          <w:sz w:val="22"/>
          <w:szCs w:val="22"/>
        </w:rPr>
        <w:t xml:space="preserve"> 1</w:t>
      </w:r>
      <w:r w:rsidRPr="005F0A51">
        <w:rPr>
          <w:rFonts w:asciiTheme="majorHAnsi" w:hAnsiTheme="majorHAnsi"/>
          <w:bCs/>
          <w:color w:val="auto"/>
          <w:sz w:val="22"/>
          <w:szCs w:val="22"/>
        </w:rPr>
        <w:t xml:space="preserve"> písm. </w:t>
      </w:r>
      <w:r w:rsidR="00A2098C" w:rsidRPr="005F0A51">
        <w:rPr>
          <w:rFonts w:asciiTheme="majorHAnsi" w:hAnsiTheme="majorHAnsi"/>
          <w:bCs/>
          <w:color w:val="auto"/>
          <w:sz w:val="22"/>
          <w:szCs w:val="22"/>
        </w:rPr>
        <w:t>g</w:t>
      </w:r>
      <w:r w:rsidRPr="005F0A51">
        <w:rPr>
          <w:rFonts w:asciiTheme="majorHAnsi" w:hAnsiTheme="majorHAnsi"/>
          <w:bCs/>
          <w:color w:val="auto"/>
          <w:sz w:val="22"/>
          <w:szCs w:val="22"/>
        </w:rPr>
        <w:t>) zákona o SE o minimálnom počte zamestnancov a ich úväzkoch.</w:t>
      </w:r>
      <w:r w:rsidRPr="005F0A51">
        <w:rPr>
          <w:rFonts w:asciiTheme="majorHAnsi" w:hAnsiTheme="majorHAnsi"/>
          <w:bCs/>
          <w:color w:val="00B050"/>
          <w:sz w:val="22"/>
          <w:szCs w:val="22"/>
        </w:rPr>
        <w:tab/>
      </w:r>
    </w:p>
    <w:p w14:paraId="5161C2ED" w14:textId="77777777" w:rsidR="00964FF2" w:rsidRPr="005F0A51" w:rsidRDefault="00964FF2" w:rsidP="005F0A51">
      <w:pPr>
        <w:pStyle w:val="Zkladntext"/>
        <w:tabs>
          <w:tab w:val="left" w:pos="9781"/>
        </w:tabs>
        <w:spacing w:before="10" w:line="276" w:lineRule="auto"/>
        <w:jc w:val="both"/>
        <w:rPr>
          <w:rFonts w:asciiTheme="majorHAnsi" w:hAnsiTheme="majorHAnsi"/>
          <w:bCs/>
          <w:sz w:val="21"/>
        </w:rPr>
      </w:pPr>
    </w:p>
    <w:p w14:paraId="5161C2F0" w14:textId="739FF736" w:rsidR="00964FF2" w:rsidRPr="005F0A51" w:rsidRDefault="00FB1D79" w:rsidP="005F0A51">
      <w:pPr>
        <w:pStyle w:val="Nadpis1"/>
        <w:tabs>
          <w:tab w:val="left" w:pos="9781"/>
        </w:tabs>
        <w:spacing w:line="276" w:lineRule="auto"/>
        <w:ind w:left="0"/>
        <w:jc w:val="both"/>
        <w:rPr>
          <w:rFonts w:asciiTheme="majorHAnsi" w:hAnsiTheme="majorHAnsi"/>
          <w:b w:val="0"/>
          <w:sz w:val="24"/>
        </w:rPr>
      </w:pPr>
      <w:r w:rsidRPr="005F0A51">
        <w:rPr>
          <w:rFonts w:asciiTheme="majorHAnsi" w:hAnsiTheme="majorHAnsi"/>
          <w:b w:val="0"/>
          <w:sz w:val="24"/>
        </w:rPr>
        <w:t>Ď</w:t>
      </w:r>
      <w:r w:rsidR="00E642CF" w:rsidRPr="005F0A51">
        <w:rPr>
          <w:rFonts w:asciiTheme="majorHAnsi" w:hAnsiTheme="majorHAnsi"/>
          <w:b w:val="0"/>
          <w:sz w:val="24"/>
        </w:rPr>
        <w:t>alšie informácie o</w:t>
      </w:r>
      <w:r w:rsidR="00525A3F" w:rsidRPr="005F0A51">
        <w:rPr>
          <w:rFonts w:asciiTheme="majorHAnsi" w:hAnsiTheme="majorHAnsi"/>
          <w:b w:val="0"/>
          <w:sz w:val="24"/>
        </w:rPr>
        <w:t xml:space="preserve"> </w:t>
      </w:r>
      <w:r w:rsidR="002D243F" w:rsidRPr="005F0A51">
        <w:rPr>
          <w:rFonts w:asciiTheme="majorHAnsi" w:hAnsiTheme="majorHAnsi"/>
          <w:b w:val="0"/>
          <w:bCs w:val="0"/>
        </w:rPr>
        <w:t>použitých účtovných zásadách a účtovných</w:t>
      </w:r>
      <w:r w:rsidR="002D243F" w:rsidRPr="005F0A51">
        <w:rPr>
          <w:rFonts w:asciiTheme="majorHAnsi" w:hAnsiTheme="majorHAnsi"/>
          <w:b w:val="0"/>
          <w:bCs w:val="0"/>
          <w:spacing w:val="-2"/>
        </w:rPr>
        <w:t xml:space="preserve"> </w:t>
      </w:r>
      <w:r w:rsidR="00C7080D" w:rsidRPr="005F0A51">
        <w:rPr>
          <w:rFonts w:asciiTheme="majorHAnsi" w:hAnsiTheme="majorHAnsi"/>
          <w:b w:val="0"/>
          <w:bCs w:val="0"/>
        </w:rPr>
        <w:t>metódach</w:t>
      </w:r>
      <w:r w:rsidR="005F0A51" w:rsidRPr="005F0A51">
        <w:rPr>
          <w:rFonts w:asciiTheme="majorHAnsi" w:hAnsiTheme="majorHAnsi"/>
          <w:b w:val="0"/>
          <w:bCs w:val="0"/>
        </w:rPr>
        <w:t>.</w:t>
      </w:r>
    </w:p>
    <w:p w14:paraId="2D6D8ECE" w14:textId="284A89F4" w:rsidR="00B620DF" w:rsidRPr="005F0A51" w:rsidRDefault="00DD3B5A" w:rsidP="005F0A51">
      <w:pPr>
        <w:tabs>
          <w:tab w:val="left" w:pos="9781"/>
        </w:tabs>
        <w:spacing w:before="60" w:line="276" w:lineRule="auto"/>
        <w:jc w:val="both"/>
        <w:rPr>
          <w:rFonts w:asciiTheme="majorHAnsi" w:hAnsiTheme="majorHAnsi"/>
          <w:bCs/>
        </w:rPr>
      </w:pPr>
      <w:r w:rsidRPr="005F0A51">
        <w:rPr>
          <w:rFonts w:asciiTheme="majorHAnsi" w:hAnsiTheme="majorHAnsi"/>
          <w:bCs/>
        </w:rPr>
        <w:t xml:space="preserve">RSP </w:t>
      </w:r>
      <w:r w:rsidR="008B598E" w:rsidRPr="005F0A51">
        <w:rPr>
          <w:rFonts w:asciiTheme="majorHAnsi" w:hAnsiTheme="majorHAnsi"/>
          <w:bCs/>
        </w:rPr>
        <w:t>v roku 202</w:t>
      </w:r>
      <w:r w:rsidR="009863DB" w:rsidRPr="005F0A51">
        <w:rPr>
          <w:rFonts w:asciiTheme="majorHAnsi" w:hAnsiTheme="majorHAnsi"/>
          <w:bCs/>
        </w:rPr>
        <w:t>3</w:t>
      </w:r>
      <w:r w:rsidR="008B598E" w:rsidRPr="005F0A51">
        <w:rPr>
          <w:rFonts w:asciiTheme="majorHAnsi" w:hAnsiTheme="majorHAnsi"/>
          <w:bCs/>
        </w:rPr>
        <w:t xml:space="preserve"> ne</w:t>
      </w:r>
      <w:r w:rsidRPr="005F0A51">
        <w:rPr>
          <w:rFonts w:asciiTheme="majorHAnsi" w:hAnsiTheme="majorHAnsi"/>
          <w:bCs/>
        </w:rPr>
        <w:t>získal majetok z dotácie, ne</w:t>
      </w:r>
      <w:r w:rsidR="00760CCC" w:rsidRPr="005F0A51">
        <w:rPr>
          <w:rFonts w:asciiTheme="majorHAnsi" w:hAnsiTheme="majorHAnsi"/>
          <w:bCs/>
        </w:rPr>
        <w:t>návra</w:t>
      </w:r>
      <w:r w:rsidRPr="005F0A51">
        <w:rPr>
          <w:rFonts w:asciiTheme="majorHAnsi" w:hAnsiTheme="majorHAnsi"/>
          <w:bCs/>
        </w:rPr>
        <w:t xml:space="preserve">tnej časti podmienečne vratného </w:t>
      </w:r>
      <w:r w:rsidR="003D73C1" w:rsidRPr="005F0A51">
        <w:rPr>
          <w:rFonts w:asciiTheme="majorHAnsi" w:hAnsiTheme="majorHAnsi"/>
          <w:bCs/>
        </w:rPr>
        <w:t xml:space="preserve">finančného </w:t>
      </w:r>
      <w:r w:rsidRPr="005F0A51">
        <w:rPr>
          <w:rFonts w:asciiTheme="majorHAnsi" w:hAnsiTheme="majorHAnsi"/>
          <w:bCs/>
        </w:rPr>
        <w:t>príspevku, z</w:t>
      </w:r>
      <w:r w:rsidR="00967B1B" w:rsidRPr="005F0A51">
        <w:rPr>
          <w:rFonts w:asciiTheme="majorHAnsi" w:hAnsiTheme="majorHAnsi"/>
          <w:bCs/>
        </w:rPr>
        <w:t xml:space="preserve"> inej</w:t>
      </w:r>
      <w:r w:rsidRPr="005F0A51">
        <w:rPr>
          <w:rFonts w:asciiTheme="majorHAnsi" w:hAnsiTheme="majorHAnsi"/>
          <w:bCs/>
        </w:rPr>
        <w:t> podpo</w:t>
      </w:r>
      <w:r w:rsidR="008B598E" w:rsidRPr="005F0A51">
        <w:rPr>
          <w:rFonts w:asciiTheme="majorHAnsi" w:hAnsiTheme="majorHAnsi"/>
          <w:bCs/>
        </w:rPr>
        <w:t>ry alebo verejných prostriedkov</w:t>
      </w:r>
      <w:r w:rsidR="003D73C1" w:rsidRPr="005F0A51">
        <w:rPr>
          <w:rFonts w:asciiTheme="majorHAnsi" w:hAnsiTheme="majorHAnsi"/>
          <w:bCs/>
        </w:rPr>
        <w:t>.</w:t>
      </w:r>
      <w:r w:rsidR="00525A3F" w:rsidRPr="005F0A51">
        <w:rPr>
          <w:rFonts w:asciiTheme="majorHAnsi" w:hAnsiTheme="majorHAnsi"/>
          <w:bCs/>
        </w:rPr>
        <w:t xml:space="preserve"> </w:t>
      </w:r>
      <w:r w:rsidR="00B620DF" w:rsidRPr="005F0A51">
        <w:rPr>
          <w:rFonts w:asciiTheme="majorHAnsi" w:hAnsiTheme="majorHAnsi"/>
          <w:bCs/>
        </w:rPr>
        <w:t>RSP</w:t>
      </w:r>
      <w:r w:rsidR="006225B2" w:rsidRPr="005F0A51">
        <w:rPr>
          <w:rFonts w:asciiTheme="majorHAnsi" w:hAnsiTheme="majorHAnsi"/>
          <w:bCs/>
        </w:rPr>
        <w:t xml:space="preserve"> </w:t>
      </w:r>
      <w:r w:rsidR="006011AD" w:rsidRPr="005F0A51">
        <w:rPr>
          <w:rFonts w:asciiTheme="majorHAnsi" w:hAnsiTheme="majorHAnsi"/>
          <w:bCs/>
        </w:rPr>
        <w:t>sa v zmysle §</w:t>
      </w:r>
      <w:r w:rsidR="003D73C1" w:rsidRPr="005F0A51">
        <w:rPr>
          <w:rFonts w:asciiTheme="majorHAnsi" w:hAnsiTheme="majorHAnsi"/>
          <w:bCs/>
        </w:rPr>
        <w:t xml:space="preserve"> </w:t>
      </w:r>
      <w:r w:rsidR="006011AD" w:rsidRPr="005F0A51">
        <w:rPr>
          <w:rFonts w:asciiTheme="majorHAnsi" w:hAnsiTheme="majorHAnsi"/>
          <w:bCs/>
        </w:rPr>
        <w:t>5 odsek 1 písm</w:t>
      </w:r>
      <w:r w:rsidR="00F906EC" w:rsidRPr="005F0A51">
        <w:rPr>
          <w:rFonts w:asciiTheme="majorHAnsi" w:hAnsiTheme="majorHAnsi"/>
          <w:bCs/>
        </w:rPr>
        <w:t>.</w:t>
      </w:r>
      <w:r w:rsidR="006011AD" w:rsidRPr="005F0A51">
        <w:rPr>
          <w:rFonts w:asciiTheme="majorHAnsi" w:hAnsiTheme="majorHAnsi"/>
          <w:bCs/>
        </w:rPr>
        <w:t xml:space="preserve"> d</w:t>
      </w:r>
      <w:r w:rsidR="003D73C1" w:rsidRPr="005F0A51">
        <w:rPr>
          <w:rFonts w:asciiTheme="majorHAnsi" w:hAnsiTheme="majorHAnsi"/>
          <w:bCs/>
        </w:rPr>
        <w:t>)</w:t>
      </w:r>
      <w:r w:rsidR="006011AD" w:rsidRPr="005F0A51">
        <w:rPr>
          <w:rFonts w:asciiTheme="majorHAnsi" w:hAnsiTheme="majorHAnsi"/>
          <w:bCs/>
        </w:rPr>
        <w:t xml:space="preserve"> bod 1 zákona o SE a v zmysle základného dokumentu zaviazal, že ak zo svojej činnosti dosiahne zisk, použije </w:t>
      </w:r>
      <w:r w:rsidR="009863DB" w:rsidRPr="005F0A51">
        <w:rPr>
          <w:rFonts w:asciiTheme="majorHAnsi" w:hAnsiTheme="majorHAnsi"/>
          <w:bCs/>
        </w:rPr>
        <w:t xml:space="preserve">100 </w:t>
      </w:r>
      <w:r w:rsidR="006011AD" w:rsidRPr="005F0A51">
        <w:rPr>
          <w:rFonts w:asciiTheme="majorHAnsi" w:hAnsiTheme="majorHAnsi"/>
          <w:bCs/>
        </w:rPr>
        <w:t xml:space="preserve">% zisku po zdanení na dosiahnutie hlavného cieľa, ktorým </w:t>
      </w:r>
      <w:r w:rsidR="00B620DF" w:rsidRPr="005F0A51">
        <w:rPr>
          <w:rFonts w:asciiTheme="majorHAnsi" w:hAnsiTheme="majorHAnsi"/>
          <w:bCs/>
        </w:rPr>
        <w:t>je dosahovanie</w:t>
      </w:r>
      <w:r w:rsidR="006011AD" w:rsidRPr="005F0A51">
        <w:rPr>
          <w:rFonts w:asciiTheme="majorHAnsi" w:hAnsiTheme="majorHAnsi"/>
          <w:bCs/>
        </w:rPr>
        <w:t xml:space="preserve"> merateľného</w:t>
      </w:r>
      <w:r w:rsidR="00B620DF" w:rsidRPr="005F0A51">
        <w:rPr>
          <w:rFonts w:asciiTheme="majorHAnsi" w:hAnsiTheme="majorHAnsi"/>
          <w:bCs/>
        </w:rPr>
        <w:t xml:space="preserve"> PSV</w:t>
      </w:r>
      <w:r w:rsidR="00030FC6" w:rsidRPr="005F0A51">
        <w:rPr>
          <w:rFonts w:asciiTheme="majorHAnsi" w:hAnsiTheme="majorHAnsi"/>
          <w:bCs/>
        </w:rPr>
        <w:t>.</w:t>
      </w:r>
      <w:r w:rsidR="005F0A51" w:rsidRPr="005F0A51">
        <w:rPr>
          <w:rFonts w:asciiTheme="majorHAnsi" w:hAnsiTheme="majorHAnsi"/>
          <w:bCs/>
        </w:rPr>
        <w:t xml:space="preserve"> </w:t>
      </w:r>
      <w:r w:rsidR="006011AD" w:rsidRPr="005F0A51">
        <w:rPr>
          <w:rFonts w:asciiTheme="majorHAnsi" w:hAnsiTheme="majorHAnsi"/>
          <w:bCs/>
        </w:rPr>
        <w:t>RSP počas obdobia, za ktoré</w:t>
      </w:r>
      <w:r w:rsidR="008B598E" w:rsidRPr="005F0A51">
        <w:rPr>
          <w:rFonts w:asciiTheme="majorHAnsi" w:hAnsiTheme="majorHAnsi"/>
          <w:bCs/>
        </w:rPr>
        <w:t xml:space="preserve"> je zostavená účtovná závierka,</w:t>
      </w:r>
      <w:r w:rsidR="00A96168" w:rsidRPr="005F0A51">
        <w:rPr>
          <w:rFonts w:asciiTheme="majorHAnsi" w:hAnsiTheme="majorHAnsi"/>
          <w:bCs/>
        </w:rPr>
        <w:t xml:space="preserve"> </w:t>
      </w:r>
      <w:r w:rsidR="006011AD" w:rsidRPr="005F0A51">
        <w:rPr>
          <w:rFonts w:asciiTheme="majorHAnsi" w:hAnsiTheme="majorHAnsi"/>
          <w:bCs/>
        </w:rPr>
        <w:t>menil %-nu výšku zisku, ktorú sa zaviazal používať na dosiahnutie hlavného cieľa</w:t>
      </w:r>
      <w:r w:rsidR="005F0A51">
        <w:rPr>
          <w:rFonts w:asciiTheme="majorHAnsi" w:hAnsiTheme="majorHAnsi"/>
          <w:bCs/>
        </w:rPr>
        <w:t xml:space="preserve"> </w:t>
      </w:r>
      <w:r w:rsidR="00B620DF" w:rsidRPr="005F0A51">
        <w:rPr>
          <w:rFonts w:asciiTheme="majorHAnsi" w:hAnsiTheme="majorHAnsi"/>
          <w:bCs/>
        </w:rPr>
        <w:t xml:space="preserve">RSP </w:t>
      </w:r>
      <w:r w:rsidR="00F7028B" w:rsidRPr="005F0A51">
        <w:rPr>
          <w:rFonts w:asciiTheme="majorHAnsi" w:hAnsiTheme="majorHAnsi"/>
          <w:bCs/>
        </w:rPr>
        <w:t>vyhlasuje, že v období, za ktoré je zostavená účtovná závierka</w:t>
      </w:r>
      <w:r w:rsidR="00BE4037" w:rsidRPr="005F0A51">
        <w:rPr>
          <w:rFonts w:asciiTheme="majorHAnsi" w:hAnsiTheme="majorHAnsi"/>
          <w:bCs/>
        </w:rPr>
        <w:t>,</w:t>
      </w:r>
      <w:r w:rsidR="008B598E" w:rsidRPr="005F0A51">
        <w:rPr>
          <w:rFonts w:asciiTheme="majorHAnsi" w:hAnsiTheme="majorHAnsi"/>
          <w:bCs/>
        </w:rPr>
        <w:t xml:space="preserve"> nevyužil</w:t>
      </w:r>
      <w:r w:rsidR="00B620DF" w:rsidRPr="005F0A51">
        <w:rPr>
          <w:rFonts w:asciiTheme="majorHAnsi" w:hAnsiTheme="majorHAnsi"/>
          <w:bCs/>
        </w:rPr>
        <w:t xml:space="preserve"> servisné poukážky</w:t>
      </w:r>
      <w:r w:rsidR="00BE4037" w:rsidRPr="005F0A51">
        <w:rPr>
          <w:rFonts w:asciiTheme="majorHAnsi" w:hAnsiTheme="majorHAnsi"/>
          <w:bCs/>
        </w:rPr>
        <w:t>.</w:t>
      </w:r>
      <w:r w:rsidR="005F0A51" w:rsidRPr="005F0A51">
        <w:rPr>
          <w:rFonts w:asciiTheme="majorHAnsi" w:hAnsiTheme="majorHAnsi"/>
          <w:bCs/>
        </w:rPr>
        <w:t xml:space="preserve"> </w:t>
      </w:r>
      <w:r w:rsidR="00B620DF" w:rsidRPr="005F0A51">
        <w:rPr>
          <w:rFonts w:asciiTheme="majorHAnsi" w:hAnsiTheme="majorHAnsi"/>
          <w:bCs/>
        </w:rPr>
        <w:t xml:space="preserve">RSP </w:t>
      </w:r>
      <w:r w:rsidR="00F7028B" w:rsidRPr="005F0A51">
        <w:rPr>
          <w:rFonts w:asciiTheme="majorHAnsi" w:hAnsiTheme="majorHAnsi"/>
          <w:bCs/>
        </w:rPr>
        <w:t>vyhlasuje, že v období, za ktoré je zostavená účtovná závierka</w:t>
      </w:r>
      <w:r w:rsidR="00BE4037" w:rsidRPr="005F0A51">
        <w:rPr>
          <w:rFonts w:asciiTheme="majorHAnsi" w:hAnsiTheme="majorHAnsi"/>
          <w:bCs/>
        </w:rPr>
        <w:t>,</w:t>
      </w:r>
      <w:r w:rsidR="008B598E" w:rsidRPr="005F0A51">
        <w:rPr>
          <w:rFonts w:asciiTheme="majorHAnsi" w:hAnsiTheme="majorHAnsi"/>
          <w:bCs/>
        </w:rPr>
        <w:t xml:space="preserve"> nevyužil</w:t>
      </w:r>
      <w:r w:rsidR="00F7028B" w:rsidRPr="005F0A51">
        <w:rPr>
          <w:rFonts w:asciiTheme="majorHAnsi" w:hAnsiTheme="majorHAnsi"/>
          <w:bCs/>
        </w:rPr>
        <w:t xml:space="preserve"> </w:t>
      </w:r>
      <w:r w:rsidR="00B620DF" w:rsidRPr="005F0A51">
        <w:rPr>
          <w:rFonts w:asciiTheme="majorHAnsi" w:hAnsiTheme="majorHAnsi"/>
          <w:bCs/>
        </w:rPr>
        <w:t xml:space="preserve">výhody pri </w:t>
      </w:r>
      <w:r w:rsidR="00F7028B" w:rsidRPr="005F0A51">
        <w:rPr>
          <w:rFonts w:asciiTheme="majorHAnsi" w:hAnsiTheme="majorHAnsi"/>
          <w:bCs/>
        </w:rPr>
        <w:t>v</w:t>
      </w:r>
      <w:r w:rsidR="00B620DF" w:rsidRPr="005F0A51">
        <w:rPr>
          <w:rFonts w:asciiTheme="majorHAnsi" w:hAnsiTheme="majorHAnsi"/>
          <w:bCs/>
        </w:rPr>
        <w:t>erejnom obstarávaní</w:t>
      </w:r>
      <w:r w:rsidR="00BE4037" w:rsidRPr="005F0A51">
        <w:rPr>
          <w:rFonts w:asciiTheme="majorHAnsi" w:hAnsiTheme="majorHAnsi"/>
          <w:bCs/>
        </w:rPr>
        <w:t>.</w:t>
      </w:r>
      <w:r w:rsidR="005F0A51" w:rsidRPr="005F0A51">
        <w:rPr>
          <w:rFonts w:asciiTheme="majorHAnsi" w:hAnsiTheme="majorHAnsi"/>
          <w:bCs/>
        </w:rPr>
        <w:t xml:space="preserve"> </w:t>
      </w:r>
      <w:r w:rsidR="006131EA" w:rsidRPr="005F0A51">
        <w:rPr>
          <w:rFonts w:asciiTheme="majorHAnsi" w:hAnsiTheme="majorHAnsi"/>
          <w:bCs/>
        </w:rPr>
        <w:t xml:space="preserve">RSP </w:t>
      </w:r>
      <w:r w:rsidR="00F7028B" w:rsidRPr="005F0A51">
        <w:rPr>
          <w:rFonts w:asciiTheme="majorHAnsi" w:hAnsiTheme="majorHAnsi"/>
          <w:bCs/>
        </w:rPr>
        <w:t>vyhlasuje, že v období, za ktoré je zostavená účtovná závierka</w:t>
      </w:r>
      <w:r w:rsidR="00BE4037" w:rsidRPr="005F0A51">
        <w:rPr>
          <w:rFonts w:asciiTheme="majorHAnsi" w:hAnsiTheme="majorHAnsi"/>
          <w:bCs/>
        </w:rPr>
        <w:t>,</w:t>
      </w:r>
      <w:r w:rsidR="00F7028B" w:rsidRPr="005F0A51">
        <w:rPr>
          <w:rFonts w:asciiTheme="majorHAnsi" w:hAnsiTheme="majorHAnsi"/>
          <w:bCs/>
        </w:rPr>
        <w:t xml:space="preserve"> neprijal </w:t>
      </w:r>
      <w:r w:rsidR="006131EA" w:rsidRPr="005F0A51">
        <w:rPr>
          <w:rFonts w:asciiTheme="majorHAnsi" w:hAnsiTheme="majorHAnsi"/>
          <w:bCs/>
        </w:rPr>
        <w:t xml:space="preserve">verejné prostriedky (ak </w:t>
      </w:r>
      <w:r w:rsidR="00F7028B" w:rsidRPr="005F0A51">
        <w:rPr>
          <w:rFonts w:asciiTheme="majorHAnsi" w:hAnsiTheme="majorHAnsi"/>
          <w:bCs/>
        </w:rPr>
        <w:t>nešlo</w:t>
      </w:r>
      <w:r w:rsidR="006131EA" w:rsidRPr="005F0A51">
        <w:rPr>
          <w:rFonts w:asciiTheme="majorHAnsi" w:hAnsiTheme="majorHAnsi"/>
          <w:bCs/>
        </w:rPr>
        <w:t xml:space="preserve"> o plnenie podmienky</w:t>
      </w:r>
      <w:r w:rsidR="006225B2" w:rsidRPr="005F0A51">
        <w:rPr>
          <w:rFonts w:asciiTheme="majorHAnsi" w:hAnsiTheme="majorHAnsi"/>
          <w:bCs/>
        </w:rPr>
        <w:t xml:space="preserve"> </w:t>
      </w:r>
      <w:r w:rsidR="006131EA" w:rsidRPr="005F0A51">
        <w:rPr>
          <w:rFonts w:asciiTheme="majorHAnsi" w:hAnsiTheme="majorHAnsi"/>
          <w:bCs/>
        </w:rPr>
        <w:t>podľa §</w:t>
      </w:r>
      <w:r w:rsidR="00BE4037" w:rsidRPr="005F0A51">
        <w:rPr>
          <w:rFonts w:asciiTheme="majorHAnsi" w:hAnsiTheme="majorHAnsi"/>
          <w:bCs/>
        </w:rPr>
        <w:t xml:space="preserve"> </w:t>
      </w:r>
      <w:r w:rsidR="006131EA" w:rsidRPr="005F0A51">
        <w:rPr>
          <w:rFonts w:asciiTheme="majorHAnsi" w:hAnsiTheme="majorHAnsi"/>
          <w:bCs/>
        </w:rPr>
        <w:t>17 ods</w:t>
      </w:r>
      <w:r w:rsidR="00BE4037" w:rsidRPr="005F0A51">
        <w:rPr>
          <w:rFonts w:asciiTheme="majorHAnsi" w:hAnsiTheme="majorHAnsi"/>
          <w:bCs/>
        </w:rPr>
        <w:t>ek</w:t>
      </w:r>
      <w:r w:rsidR="006131EA" w:rsidRPr="005F0A51">
        <w:rPr>
          <w:rFonts w:asciiTheme="majorHAnsi" w:hAnsiTheme="majorHAnsi"/>
          <w:bCs/>
        </w:rPr>
        <w:t xml:space="preserve"> 3</w:t>
      </w:r>
      <w:r w:rsidR="00F7028B" w:rsidRPr="005F0A51">
        <w:rPr>
          <w:rFonts w:asciiTheme="majorHAnsi" w:hAnsiTheme="majorHAnsi"/>
          <w:bCs/>
        </w:rPr>
        <w:t xml:space="preserve"> zákona o SE</w:t>
      </w:r>
      <w:r w:rsidR="006131EA" w:rsidRPr="005F0A51">
        <w:rPr>
          <w:rFonts w:asciiTheme="majorHAnsi" w:hAnsiTheme="majorHAnsi"/>
          <w:bCs/>
        </w:rPr>
        <w:t>) podľa osobitn</w:t>
      </w:r>
      <w:r w:rsidR="00F7028B" w:rsidRPr="005F0A51">
        <w:rPr>
          <w:rFonts w:asciiTheme="majorHAnsi" w:hAnsiTheme="majorHAnsi"/>
          <w:bCs/>
        </w:rPr>
        <w:t>ých</w:t>
      </w:r>
      <w:r w:rsidR="006131EA" w:rsidRPr="005F0A51">
        <w:rPr>
          <w:rFonts w:asciiTheme="majorHAnsi" w:hAnsiTheme="majorHAnsi"/>
          <w:bCs/>
        </w:rPr>
        <w:t xml:space="preserve"> predpis</w:t>
      </w:r>
      <w:r w:rsidR="00F7028B" w:rsidRPr="005F0A51">
        <w:rPr>
          <w:rFonts w:asciiTheme="majorHAnsi" w:hAnsiTheme="majorHAnsi"/>
          <w:bCs/>
        </w:rPr>
        <w:t>ov</w:t>
      </w:r>
      <w:r w:rsidR="006131EA" w:rsidRPr="005F0A51">
        <w:rPr>
          <w:rFonts w:asciiTheme="majorHAnsi" w:hAnsiTheme="majorHAnsi"/>
          <w:bCs/>
        </w:rPr>
        <w:t xml:space="preserve"> na tie isté oprávnené náklady alebo na ten istý účel, na aké sa mu</w:t>
      </w:r>
      <w:r w:rsidR="006225B2" w:rsidRPr="005F0A51">
        <w:rPr>
          <w:rFonts w:asciiTheme="majorHAnsi" w:hAnsiTheme="majorHAnsi"/>
          <w:bCs/>
        </w:rPr>
        <w:t xml:space="preserve"> </w:t>
      </w:r>
      <w:r w:rsidR="006131EA" w:rsidRPr="005F0A51">
        <w:rPr>
          <w:rFonts w:asciiTheme="majorHAnsi" w:hAnsiTheme="majorHAnsi"/>
          <w:bCs/>
        </w:rPr>
        <w:t>poskyt</w:t>
      </w:r>
      <w:r w:rsidR="00F7028B" w:rsidRPr="005F0A51">
        <w:rPr>
          <w:rFonts w:asciiTheme="majorHAnsi" w:hAnsiTheme="majorHAnsi"/>
          <w:bCs/>
        </w:rPr>
        <w:t>ovala</w:t>
      </w:r>
      <w:r w:rsidR="006131EA" w:rsidRPr="005F0A51">
        <w:rPr>
          <w:rFonts w:asciiTheme="majorHAnsi" w:hAnsiTheme="majorHAnsi"/>
          <w:bCs/>
        </w:rPr>
        <w:t xml:space="preserve"> podpora vo forme dotácie, nenávratného finančného príspevku alebo podmienečne vratného finančného príspevku</w:t>
      </w:r>
      <w:r w:rsidR="00F7028B" w:rsidRPr="005F0A51">
        <w:rPr>
          <w:rFonts w:asciiTheme="majorHAnsi" w:hAnsiTheme="majorHAnsi"/>
          <w:bCs/>
        </w:rPr>
        <w:t>.</w:t>
      </w:r>
      <w:r w:rsidR="005F0A51" w:rsidRPr="005F0A51">
        <w:rPr>
          <w:rFonts w:asciiTheme="majorHAnsi" w:hAnsiTheme="majorHAnsi"/>
          <w:bCs/>
        </w:rPr>
        <w:t xml:space="preserve"> </w:t>
      </w:r>
      <w:r w:rsidR="00B620DF" w:rsidRPr="005F0A51">
        <w:rPr>
          <w:rFonts w:asciiTheme="majorHAnsi" w:hAnsiTheme="majorHAnsi"/>
          <w:bCs/>
        </w:rPr>
        <w:t xml:space="preserve">RSP </w:t>
      </w:r>
      <w:r w:rsidR="00FF633A" w:rsidRPr="005F0A51">
        <w:rPr>
          <w:rFonts w:asciiTheme="majorHAnsi" w:hAnsiTheme="majorHAnsi"/>
          <w:bCs/>
        </w:rPr>
        <w:t xml:space="preserve">vyhlasuje, že v období, za ktoré je zostavená účtovná závierka, </w:t>
      </w:r>
      <w:r w:rsidR="008B598E" w:rsidRPr="005F0A51">
        <w:rPr>
          <w:rFonts w:asciiTheme="majorHAnsi" w:hAnsiTheme="majorHAnsi"/>
          <w:bCs/>
        </w:rPr>
        <w:t>plnil</w:t>
      </w:r>
      <w:r w:rsidR="00B620DF" w:rsidRPr="005F0A51">
        <w:rPr>
          <w:rFonts w:asciiTheme="majorHAnsi" w:hAnsiTheme="majorHAnsi"/>
          <w:bCs/>
        </w:rPr>
        <w:t xml:space="preserve"> </w:t>
      </w:r>
      <w:r w:rsidR="00161D4D" w:rsidRPr="005F0A51">
        <w:rPr>
          <w:rFonts w:asciiTheme="majorHAnsi" w:hAnsiTheme="majorHAnsi"/>
          <w:bCs/>
        </w:rPr>
        <w:t>o</w:t>
      </w:r>
      <w:r w:rsidR="00B620DF" w:rsidRPr="005F0A51">
        <w:rPr>
          <w:rFonts w:asciiTheme="majorHAnsi" w:hAnsiTheme="majorHAnsi"/>
          <w:bCs/>
        </w:rPr>
        <w:t>bmedzenia</w:t>
      </w:r>
      <w:r w:rsidR="00FF633A" w:rsidRPr="005F0A51">
        <w:rPr>
          <w:rFonts w:asciiTheme="majorHAnsi" w:hAnsiTheme="majorHAnsi"/>
          <w:bCs/>
        </w:rPr>
        <w:t xml:space="preserve"> v zmysle § 24 od</w:t>
      </w:r>
      <w:r w:rsidR="008B598E" w:rsidRPr="005F0A51">
        <w:rPr>
          <w:rFonts w:asciiTheme="majorHAnsi" w:hAnsiTheme="majorHAnsi"/>
          <w:bCs/>
        </w:rPr>
        <w:t>s</w:t>
      </w:r>
      <w:r w:rsidR="00FF633A" w:rsidRPr="005F0A51">
        <w:rPr>
          <w:rFonts w:asciiTheme="majorHAnsi" w:hAnsiTheme="majorHAnsi"/>
          <w:bCs/>
        </w:rPr>
        <w:t>ek 2 zákona o SE, t.</w:t>
      </w:r>
      <w:r w:rsidR="00161D4D" w:rsidRPr="005F0A51">
        <w:rPr>
          <w:rFonts w:asciiTheme="majorHAnsi" w:hAnsiTheme="majorHAnsi"/>
          <w:bCs/>
        </w:rPr>
        <w:t xml:space="preserve"> </w:t>
      </w:r>
      <w:r w:rsidR="00FF633A" w:rsidRPr="005F0A51">
        <w:rPr>
          <w:rFonts w:asciiTheme="majorHAnsi" w:hAnsiTheme="majorHAnsi"/>
          <w:bCs/>
        </w:rPr>
        <w:t>j.</w:t>
      </w:r>
      <w:r w:rsidR="00B620DF" w:rsidRPr="005F0A51">
        <w:rPr>
          <w:rFonts w:asciiTheme="majorHAnsi" w:hAnsiTheme="majorHAnsi"/>
          <w:bCs/>
        </w:rPr>
        <w:t xml:space="preserve"> celkové náklady na mzdy a ďalšie plnenia spojené s pracovnoprávnym vzťah</w:t>
      </w:r>
      <w:r w:rsidR="00F906EC" w:rsidRPr="005F0A51">
        <w:rPr>
          <w:rFonts w:asciiTheme="majorHAnsi" w:hAnsiTheme="majorHAnsi"/>
          <w:bCs/>
        </w:rPr>
        <w:t>o</w:t>
      </w:r>
      <w:r w:rsidR="00B620DF" w:rsidRPr="005F0A51">
        <w:rPr>
          <w:rFonts w:asciiTheme="majorHAnsi" w:hAnsiTheme="majorHAnsi"/>
          <w:bCs/>
        </w:rPr>
        <w:t>m</w:t>
      </w:r>
      <w:r w:rsidR="00F906EC" w:rsidRPr="005F0A51">
        <w:rPr>
          <w:rFonts w:asciiTheme="majorHAnsi" w:hAnsiTheme="majorHAnsi"/>
          <w:bCs/>
        </w:rPr>
        <w:t xml:space="preserve"> a peňažné plnenia zo zisku po zdanení, ktoré sa nepovažujú za mzdu, poskytnuté zamestnancovi, ktorý nemá účasť na základnom imaní, </w:t>
      </w:r>
      <w:r w:rsidR="00FF633A" w:rsidRPr="005F0A51">
        <w:rPr>
          <w:rFonts w:asciiTheme="majorHAnsi" w:hAnsiTheme="majorHAnsi"/>
          <w:bCs/>
        </w:rPr>
        <w:t xml:space="preserve">v RSP </w:t>
      </w:r>
      <w:r w:rsidR="00B620DF" w:rsidRPr="005F0A51">
        <w:rPr>
          <w:rFonts w:asciiTheme="majorHAnsi" w:hAnsiTheme="majorHAnsi"/>
          <w:bCs/>
        </w:rPr>
        <w:t>v kalendárnom roku</w:t>
      </w:r>
      <w:r w:rsidR="00FF633A" w:rsidRPr="005F0A51">
        <w:rPr>
          <w:rFonts w:asciiTheme="majorHAnsi" w:hAnsiTheme="majorHAnsi"/>
          <w:bCs/>
        </w:rPr>
        <w:t xml:space="preserve"> ne</w:t>
      </w:r>
      <w:r w:rsidR="00B620DF" w:rsidRPr="005F0A51">
        <w:rPr>
          <w:rFonts w:asciiTheme="majorHAnsi" w:hAnsiTheme="majorHAnsi"/>
          <w:bCs/>
        </w:rPr>
        <w:t>presiah</w:t>
      </w:r>
      <w:r w:rsidR="00FF633A" w:rsidRPr="005F0A51">
        <w:rPr>
          <w:rFonts w:asciiTheme="majorHAnsi" w:hAnsiTheme="majorHAnsi"/>
          <w:bCs/>
        </w:rPr>
        <w:t>li</w:t>
      </w:r>
      <w:r w:rsidR="00B620DF" w:rsidRPr="005F0A51">
        <w:rPr>
          <w:rFonts w:asciiTheme="majorHAnsi" w:hAnsiTheme="majorHAnsi"/>
          <w:bCs/>
        </w:rPr>
        <w:t>:</w:t>
      </w:r>
    </w:p>
    <w:p w14:paraId="7597DB80" w14:textId="3C7B394B" w:rsidR="00B620DF" w:rsidRPr="005F0A51" w:rsidRDefault="00B620DF" w:rsidP="005F0A51">
      <w:pPr>
        <w:pStyle w:val="Default"/>
        <w:tabs>
          <w:tab w:val="left" w:pos="9781"/>
        </w:tabs>
        <w:spacing w:line="276" w:lineRule="auto"/>
        <w:ind w:left="1418" w:hanging="425"/>
        <w:jc w:val="both"/>
        <w:rPr>
          <w:rFonts w:asciiTheme="majorHAnsi" w:hAnsiTheme="majorHAnsi"/>
          <w:bCs/>
          <w:color w:val="auto"/>
          <w:sz w:val="22"/>
          <w:szCs w:val="22"/>
        </w:rPr>
      </w:pPr>
      <w:r w:rsidRPr="005F0A51">
        <w:rPr>
          <w:rFonts w:asciiTheme="majorHAnsi" w:hAnsiTheme="majorHAnsi"/>
          <w:bCs/>
          <w:color w:val="auto"/>
          <w:sz w:val="22"/>
          <w:szCs w:val="22"/>
        </w:rPr>
        <w:t xml:space="preserve">1) </w:t>
      </w:r>
      <w:r w:rsidR="00FF633A" w:rsidRPr="005F0A51">
        <w:rPr>
          <w:rFonts w:asciiTheme="majorHAnsi" w:hAnsiTheme="majorHAnsi"/>
          <w:bCs/>
          <w:color w:val="auto"/>
          <w:sz w:val="22"/>
          <w:szCs w:val="22"/>
        </w:rPr>
        <w:tab/>
      </w:r>
      <w:r w:rsidRPr="005F0A51">
        <w:rPr>
          <w:rFonts w:asciiTheme="majorHAnsi" w:hAnsiTheme="majorHAnsi"/>
          <w:bCs/>
          <w:color w:val="auto"/>
          <w:sz w:val="22"/>
          <w:szCs w:val="22"/>
        </w:rPr>
        <w:t xml:space="preserve">5-násobok mzdových nákladov pri použití minimálnej </w:t>
      </w:r>
      <w:r w:rsidR="00F906EC" w:rsidRPr="005F0A51">
        <w:rPr>
          <w:rFonts w:asciiTheme="majorHAnsi" w:hAnsiTheme="majorHAnsi"/>
          <w:bCs/>
          <w:color w:val="auto"/>
          <w:sz w:val="22"/>
          <w:szCs w:val="22"/>
        </w:rPr>
        <w:t xml:space="preserve">mzdy x počet zamestnancov </w:t>
      </w:r>
      <w:r w:rsidRPr="005F0A51">
        <w:rPr>
          <w:rFonts w:asciiTheme="majorHAnsi" w:hAnsiTheme="majorHAnsi"/>
          <w:bCs/>
          <w:color w:val="auto"/>
          <w:sz w:val="22"/>
          <w:szCs w:val="22"/>
        </w:rPr>
        <w:t xml:space="preserve">RSP </w:t>
      </w:r>
      <w:r w:rsidR="00334E11" w:rsidRPr="005F0A51">
        <w:rPr>
          <w:rFonts w:asciiTheme="majorHAnsi" w:hAnsiTheme="majorHAnsi"/>
          <w:bCs/>
          <w:color w:val="auto"/>
          <w:sz w:val="22"/>
          <w:szCs w:val="22"/>
        </w:rPr>
        <w:t xml:space="preserve">a </w:t>
      </w:r>
      <w:r w:rsidRPr="005F0A51">
        <w:rPr>
          <w:rFonts w:asciiTheme="majorHAnsi" w:hAnsiTheme="majorHAnsi"/>
          <w:bCs/>
          <w:color w:val="auto"/>
          <w:sz w:val="22"/>
          <w:szCs w:val="22"/>
        </w:rPr>
        <w:t>zároveň</w:t>
      </w:r>
    </w:p>
    <w:p w14:paraId="1160021C" w14:textId="22CFCEE3" w:rsidR="00B620DF" w:rsidRPr="005F0A51" w:rsidRDefault="00FF633A" w:rsidP="005F0A51">
      <w:pPr>
        <w:pStyle w:val="Default"/>
        <w:tabs>
          <w:tab w:val="left" w:pos="9781"/>
        </w:tabs>
        <w:spacing w:line="276" w:lineRule="auto"/>
        <w:ind w:left="1418" w:hanging="425"/>
        <w:jc w:val="both"/>
        <w:rPr>
          <w:rFonts w:asciiTheme="majorHAnsi" w:hAnsiTheme="majorHAnsi"/>
          <w:bCs/>
          <w:color w:val="auto"/>
          <w:sz w:val="22"/>
          <w:szCs w:val="22"/>
        </w:rPr>
      </w:pPr>
      <w:r w:rsidRPr="005F0A51">
        <w:rPr>
          <w:rFonts w:asciiTheme="majorHAnsi" w:hAnsiTheme="majorHAnsi"/>
          <w:bCs/>
          <w:color w:val="auto"/>
          <w:sz w:val="22"/>
          <w:szCs w:val="22"/>
        </w:rPr>
        <w:t>2)</w:t>
      </w:r>
      <w:r w:rsidR="00B620DF" w:rsidRPr="005F0A51">
        <w:rPr>
          <w:rFonts w:asciiTheme="majorHAnsi" w:hAnsiTheme="majorHAnsi"/>
          <w:bCs/>
          <w:color w:val="auto"/>
          <w:sz w:val="22"/>
          <w:szCs w:val="22"/>
        </w:rPr>
        <w:t xml:space="preserve"> </w:t>
      </w:r>
      <w:r w:rsidR="00EF6D01" w:rsidRPr="005F0A51">
        <w:rPr>
          <w:rFonts w:asciiTheme="majorHAnsi" w:hAnsiTheme="majorHAnsi"/>
          <w:bCs/>
          <w:color w:val="auto"/>
          <w:sz w:val="22"/>
          <w:szCs w:val="22"/>
        </w:rPr>
        <w:tab/>
      </w:r>
      <w:r w:rsidR="00B620DF" w:rsidRPr="005F0A51">
        <w:rPr>
          <w:rFonts w:asciiTheme="majorHAnsi" w:hAnsiTheme="majorHAnsi"/>
          <w:bCs/>
          <w:color w:val="auto"/>
          <w:sz w:val="22"/>
          <w:szCs w:val="22"/>
        </w:rPr>
        <w:t>3-násobok mzdových nákladov pri použití priemernej mzdy zamestnanca v hospodárstve SR</w:t>
      </w:r>
      <w:r w:rsidR="00334E11" w:rsidRPr="005F0A51">
        <w:rPr>
          <w:rFonts w:asciiTheme="majorHAnsi" w:hAnsiTheme="majorHAnsi"/>
          <w:bCs/>
          <w:color w:val="auto"/>
          <w:sz w:val="22"/>
          <w:szCs w:val="22"/>
        </w:rPr>
        <w:t xml:space="preserve"> </w:t>
      </w:r>
      <w:r w:rsidR="00B620DF" w:rsidRPr="005F0A51">
        <w:rPr>
          <w:rFonts w:asciiTheme="majorHAnsi" w:hAnsiTheme="majorHAnsi"/>
          <w:bCs/>
          <w:color w:val="auto"/>
          <w:sz w:val="22"/>
          <w:szCs w:val="22"/>
        </w:rPr>
        <w:t>za predchádzajúci kalendárny rok x p</w:t>
      </w:r>
      <w:r w:rsidR="00334E11" w:rsidRPr="005F0A51">
        <w:rPr>
          <w:rFonts w:asciiTheme="majorHAnsi" w:hAnsiTheme="majorHAnsi"/>
          <w:bCs/>
          <w:color w:val="auto"/>
          <w:sz w:val="22"/>
          <w:szCs w:val="22"/>
        </w:rPr>
        <w:t xml:space="preserve">očet zamestnancov RSP, </w:t>
      </w:r>
      <w:r w:rsidR="00B620DF" w:rsidRPr="005F0A51">
        <w:rPr>
          <w:rFonts w:asciiTheme="majorHAnsi" w:hAnsiTheme="majorHAnsi"/>
          <w:bCs/>
          <w:color w:val="auto"/>
          <w:sz w:val="22"/>
          <w:szCs w:val="22"/>
        </w:rPr>
        <w:t xml:space="preserve">pričom </w:t>
      </w:r>
    </w:p>
    <w:p w14:paraId="74D2241B" w14:textId="7946F568" w:rsidR="00B620DF" w:rsidRPr="005F0A51" w:rsidRDefault="00B620DF" w:rsidP="005F0A51">
      <w:pPr>
        <w:pStyle w:val="Default"/>
        <w:tabs>
          <w:tab w:val="left" w:pos="9781"/>
        </w:tabs>
        <w:spacing w:line="276" w:lineRule="auto"/>
        <w:ind w:left="1418" w:hanging="425"/>
        <w:jc w:val="both"/>
        <w:rPr>
          <w:rFonts w:asciiTheme="majorHAnsi" w:hAnsiTheme="majorHAnsi"/>
          <w:bCs/>
          <w:color w:val="auto"/>
          <w:sz w:val="22"/>
          <w:szCs w:val="22"/>
        </w:rPr>
      </w:pPr>
      <w:r w:rsidRPr="005F0A51">
        <w:rPr>
          <w:rFonts w:asciiTheme="majorHAnsi" w:hAnsiTheme="majorHAnsi"/>
          <w:bCs/>
          <w:color w:val="auto"/>
          <w:sz w:val="22"/>
          <w:szCs w:val="22"/>
        </w:rPr>
        <w:t xml:space="preserve">3) </w:t>
      </w:r>
      <w:r w:rsidR="00FF633A" w:rsidRPr="005F0A51">
        <w:rPr>
          <w:rFonts w:asciiTheme="majorHAnsi" w:hAnsiTheme="majorHAnsi"/>
          <w:bCs/>
          <w:color w:val="auto"/>
          <w:sz w:val="22"/>
          <w:szCs w:val="22"/>
        </w:rPr>
        <w:tab/>
      </w:r>
      <w:r w:rsidRPr="005F0A51">
        <w:rPr>
          <w:rFonts w:asciiTheme="majorHAnsi" w:hAnsiTheme="majorHAnsi"/>
          <w:bCs/>
          <w:color w:val="auto"/>
          <w:sz w:val="22"/>
          <w:szCs w:val="22"/>
        </w:rPr>
        <w:t xml:space="preserve">suma najvyššej mzdy </w:t>
      </w:r>
      <w:r w:rsidR="00EE2F34" w:rsidRPr="005F0A51">
        <w:rPr>
          <w:rFonts w:asciiTheme="majorHAnsi" w:hAnsiTheme="majorHAnsi"/>
          <w:bCs/>
          <w:color w:val="auto"/>
          <w:sz w:val="22"/>
          <w:szCs w:val="22"/>
        </w:rPr>
        <w:t>neprekročila</w:t>
      </w:r>
      <w:r w:rsidRPr="005F0A51">
        <w:rPr>
          <w:rFonts w:asciiTheme="majorHAnsi" w:hAnsiTheme="majorHAnsi"/>
          <w:bCs/>
          <w:color w:val="auto"/>
          <w:sz w:val="22"/>
          <w:szCs w:val="22"/>
        </w:rPr>
        <w:t xml:space="preserve"> 5-násobok sumy najnižšej mzdy</w:t>
      </w:r>
    </w:p>
    <w:p w14:paraId="38BE15A2" w14:textId="3993F56C" w:rsidR="00B620DF" w:rsidRPr="005F0A51" w:rsidRDefault="00B620DF" w:rsidP="005F0A51">
      <w:pPr>
        <w:pStyle w:val="Default"/>
        <w:tabs>
          <w:tab w:val="left" w:pos="9781"/>
        </w:tabs>
        <w:spacing w:before="60" w:line="276" w:lineRule="auto"/>
        <w:jc w:val="both"/>
        <w:rPr>
          <w:rFonts w:asciiTheme="majorHAnsi" w:hAnsiTheme="majorHAnsi"/>
          <w:bCs/>
          <w:color w:val="auto"/>
          <w:sz w:val="22"/>
          <w:szCs w:val="22"/>
        </w:rPr>
      </w:pPr>
      <w:r w:rsidRPr="005F0A51">
        <w:rPr>
          <w:rFonts w:asciiTheme="majorHAnsi" w:hAnsiTheme="majorHAnsi"/>
          <w:bCs/>
          <w:color w:val="auto"/>
          <w:sz w:val="22"/>
          <w:szCs w:val="22"/>
        </w:rPr>
        <w:t xml:space="preserve">RSP </w:t>
      </w:r>
      <w:r w:rsidR="00FF633A" w:rsidRPr="005F0A51">
        <w:rPr>
          <w:rFonts w:asciiTheme="majorHAnsi" w:hAnsiTheme="majorHAnsi"/>
          <w:bCs/>
          <w:color w:val="auto"/>
          <w:sz w:val="22"/>
          <w:szCs w:val="22"/>
        </w:rPr>
        <w:t xml:space="preserve">vyhlasuje, že v období, za ktoré je zostavená účtovná závierka, </w:t>
      </w:r>
      <w:r w:rsidR="00411796" w:rsidRPr="005F0A51">
        <w:rPr>
          <w:rFonts w:asciiTheme="majorHAnsi" w:hAnsiTheme="majorHAnsi"/>
          <w:bCs/>
          <w:color w:val="auto"/>
          <w:sz w:val="22"/>
          <w:szCs w:val="22"/>
        </w:rPr>
        <w:t>nepresiaho</w:t>
      </w:r>
      <w:r w:rsidR="000379DF" w:rsidRPr="005F0A51">
        <w:rPr>
          <w:rFonts w:asciiTheme="majorHAnsi" w:hAnsiTheme="majorHAnsi"/>
          <w:bCs/>
          <w:color w:val="auto"/>
          <w:sz w:val="22"/>
          <w:szCs w:val="22"/>
        </w:rPr>
        <w:t>l</w:t>
      </w:r>
      <w:r w:rsidRPr="005F0A51">
        <w:rPr>
          <w:rFonts w:asciiTheme="majorHAnsi" w:hAnsiTheme="majorHAnsi"/>
          <w:bCs/>
          <w:color w:val="auto"/>
          <w:sz w:val="22"/>
          <w:szCs w:val="22"/>
        </w:rPr>
        <w:t xml:space="preserve"> obvyklú cenu na trhu iných ako mzdových nákladov RSP</w:t>
      </w:r>
      <w:r w:rsidR="00334E11" w:rsidRPr="005F0A51">
        <w:rPr>
          <w:rFonts w:asciiTheme="majorHAnsi" w:hAnsiTheme="majorHAnsi"/>
          <w:bCs/>
          <w:color w:val="auto"/>
          <w:sz w:val="22"/>
          <w:szCs w:val="22"/>
        </w:rPr>
        <w:t xml:space="preserve"> </w:t>
      </w:r>
      <w:r w:rsidRPr="005F0A51">
        <w:rPr>
          <w:rFonts w:asciiTheme="majorHAnsi" w:hAnsiTheme="majorHAnsi"/>
          <w:bCs/>
          <w:color w:val="auto"/>
          <w:sz w:val="22"/>
          <w:szCs w:val="22"/>
        </w:rPr>
        <w:t xml:space="preserve">(obvyklou cenou sa </w:t>
      </w:r>
      <w:r w:rsidR="00334E11" w:rsidRPr="005F0A51">
        <w:rPr>
          <w:rFonts w:asciiTheme="majorHAnsi" w:hAnsiTheme="majorHAnsi"/>
          <w:bCs/>
          <w:color w:val="auto"/>
          <w:sz w:val="22"/>
          <w:szCs w:val="22"/>
        </w:rPr>
        <w:t xml:space="preserve">rozumie cena bežne používaná v </w:t>
      </w:r>
      <w:r w:rsidRPr="005F0A51">
        <w:rPr>
          <w:rFonts w:asciiTheme="majorHAnsi" w:hAnsiTheme="majorHAnsi"/>
          <w:bCs/>
          <w:color w:val="auto"/>
          <w:sz w:val="22"/>
          <w:szCs w:val="22"/>
        </w:rPr>
        <w:t>mieste a čase plnenia alebo spotreby, a to pod</w:t>
      </w:r>
      <w:r w:rsidR="00334E11" w:rsidRPr="005F0A51">
        <w:rPr>
          <w:rFonts w:asciiTheme="majorHAnsi" w:hAnsiTheme="majorHAnsi"/>
          <w:bCs/>
          <w:color w:val="auto"/>
          <w:sz w:val="22"/>
          <w:szCs w:val="22"/>
        </w:rPr>
        <w:t xml:space="preserve">ľa druhu, kvality, resp. miery </w:t>
      </w:r>
      <w:r w:rsidRPr="005F0A51">
        <w:rPr>
          <w:rFonts w:asciiTheme="majorHAnsi" w:hAnsiTheme="majorHAnsi"/>
          <w:bCs/>
          <w:color w:val="auto"/>
          <w:sz w:val="22"/>
          <w:szCs w:val="22"/>
        </w:rPr>
        <w:t>o</w:t>
      </w:r>
      <w:r w:rsidR="00FF633A" w:rsidRPr="005F0A51">
        <w:rPr>
          <w:rFonts w:asciiTheme="majorHAnsi" w:hAnsiTheme="majorHAnsi"/>
          <w:bCs/>
          <w:color w:val="auto"/>
          <w:sz w:val="22"/>
          <w:szCs w:val="22"/>
        </w:rPr>
        <w:t>potrebenia predmetného plnenia).</w:t>
      </w:r>
    </w:p>
    <w:p w14:paraId="37FD54C3" w14:textId="7F56E24B" w:rsidR="00AD040E" w:rsidRPr="005F0A51" w:rsidRDefault="00B620DF" w:rsidP="005F0A51">
      <w:pPr>
        <w:pStyle w:val="Default"/>
        <w:tabs>
          <w:tab w:val="left" w:pos="9781"/>
        </w:tabs>
        <w:spacing w:before="60" w:line="276" w:lineRule="auto"/>
        <w:jc w:val="both"/>
        <w:rPr>
          <w:rFonts w:asciiTheme="majorHAnsi" w:hAnsiTheme="majorHAnsi"/>
          <w:bCs/>
          <w:color w:val="auto"/>
          <w:sz w:val="22"/>
          <w:szCs w:val="22"/>
        </w:rPr>
      </w:pPr>
      <w:r w:rsidRPr="005F0A51">
        <w:rPr>
          <w:rFonts w:asciiTheme="majorHAnsi" w:hAnsiTheme="majorHAnsi"/>
          <w:bCs/>
          <w:color w:val="auto"/>
          <w:sz w:val="22"/>
          <w:szCs w:val="22"/>
        </w:rPr>
        <w:t xml:space="preserve">RSP </w:t>
      </w:r>
      <w:r w:rsidR="00FF633A" w:rsidRPr="005F0A51">
        <w:rPr>
          <w:rFonts w:asciiTheme="majorHAnsi" w:hAnsiTheme="majorHAnsi"/>
          <w:bCs/>
          <w:color w:val="auto"/>
          <w:sz w:val="22"/>
          <w:szCs w:val="22"/>
        </w:rPr>
        <w:t xml:space="preserve">vyhlasuje, že v období, za ktoré je zostavená účtovná závierka, </w:t>
      </w:r>
      <w:r w:rsidRPr="005F0A51">
        <w:rPr>
          <w:rFonts w:asciiTheme="majorHAnsi" w:hAnsiTheme="majorHAnsi"/>
          <w:bCs/>
          <w:color w:val="auto"/>
          <w:sz w:val="22"/>
          <w:szCs w:val="22"/>
        </w:rPr>
        <w:t>vyplác</w:t>
      </w:r>
      <w:r w:rsidR="00FF633A" w:rsidRPr="005F0A51">
        <w:rPr>
          <w:rFonts w:asciiTheme="majorHAnsi" w:hAnsiTheme="majorHAnsi"/>
          <w:bCs/>
          <w:color w:val="auto"/>
          <w:sz w:val="22"/>
          <w:szCs w:val="22"/>
        </w:rPr>
        <w:t xml:space="preserve">al </w:t>
      </w:r>
      <w:r w:rsidRPr="005F0A51">
        <w:rPr>
          <w:rFonts w:asciiTheme="majorHAnsi" w:hAnsiTheme="majorHAnsi"/>
          <w:bCs/>
          <w:color w:val="auto"/>
          <w:sz w:val="22"/>
          <w:szCs w:val="22"/>
        </w:rPr>
        <w:t xml:space="preserve">mzdu najmenej v sume, ku ktorej sa zaviazal pri  poskytnutí podpory alebo </w:t>
      </w:r>
      <w:r w:rsidR="00334E11" w:rsidRPr="005F0A51">
        <w:rPr>
          <w:rFonts w:asciiTheme="majorHAnsi" w:hAnsiTheme="majorHAnsi"/>
          <w:bCs/>
          <w:color w:val="auto"/>
          <w:sz w:val="22"/>
          <w:szCs w:val="22"/>
        </w:rPr>
        <w:t>v</w:t>
      </w:r>
      <w:r w:rsidRPr="005F0A51">
        <w:rPr>
          <w:rFonts w:asciiTheme="majorHAnsi" w:hAnsiTheme="majorHAnsi"/>
          <w:bCs/>
          <w:color w:val="auto"/>
          <w:sz w:val="22"/>
          <w:szCs w:val="22"/>
        </w:rPr>
        <w:t xml:space="preserve">erejných prostriedkov podľa osobitného predpisu (§ </w:t>
      </w:r>
      <w:r w:rsidR="00F906EC" w:rsidRPr="005F0A51">
        <w:rPr>
          <w:rFonts w:asciiTheme="majorHAnsi" w:hAnsiTheme="majorHAnsi"/>
          <w:bCs/>
          <w:color w:val="auto"/>
          <w:sz w:val="22"/>
          <w:szCs w:val="22"/>
        </w:rPr>
        <w:t>19a a 19b</w:t>
      </w:r>
      <w:r w:rsidRPr="005F0A51">
        <w:rPr>
          <w:rFonts w:asciiTheme="majorHAnsi" w:hAnsiTheme="majorHAnsi"/>
          <w:bCs/>
          <w:color w:val="auto"/>
          <w:sz w:val="22"/>
          <w:szCs w:val="22"/>
        </w:rPr>
        <w:t xml:space="preserve"> zákona </w:t>
      </w:r>
      <w:r w:rsidR="00F906EC" w:rsidRPr="005F0A51">
        <w:rPr>
          <w:rFonts w:asciiTheme="majorHAnsi" w:hAnsiTheme="majorHAnsi"/>
          <w:bCs/>
          <w:color w:val="auto"/>
          <w:sz w:val="22"/>
          <w:szCs w:val="22"/>
        </w:rPr>
        <w:t>o SE</w:t>
      </w:r>
      <w:r w:rsidRPr="005F0A51">
        <w:rPr>
          <w:rFonts w:asciiTheme="majorHAnsi" w:hAnsiTheme="majorHAnsi"/>
          <w:bCs/>
          <w:color w:val="auto"/>
          <w:sz w:val="22"/>
          <w:szCs w:val="22"/>
        </w:rPr>
        <w:t>)</w:t>
      </w:r>
      <w:r w:rsidR="00F906EC" w:rsidRPr="005F0A51">
        <w:rPr>
          <w:rFonts w:asciiTheme="majorHAnsi" w:hAnsiTheme="majorHAnsi"/>
          <w:bCs/>
          <w:color w:val="auto"/>
          <w:sz w:val="22"/>
          <w:szCs w:val="22"/>
        </w:rPr>
        <w:t>.</w:t>
      </w:r>
    </w:p>
    <w:p w14:paraId="182D3E53" w14:textId="698D2FCA" w:rsidR="00071012" w:rsidRPr="005F0A51" w:rsidRDefault="00AD040E" w:rsidP="005F0A51">
      <w:pPr>
        <w:tabs>
          <w:tab w:val="left" w:pos="9781"/>
        </w:tabs>
        <w:spacing w:before="60" w:line="276" w:lineRule="auto"/>
        <w:jc w:val="both"/>
        <w:rPr>
          <w:rFonts w:asciiTheme="majorHAnsi" w:hAnsiTheme="majorHAnsi"/>
          <w:bCs/>
        </w:rPr>
      </w:pPr>
      <w:r w:rsidRPr="005F0A51">
        <w:rPr>
          <w:rFonts w:asciiTheme="majorHAnsi" w:hAnsiTheme="majorHAnsi"/>
          <w:bCs/>
        </w:rPr>
        <w:t xml:space="preserve">RSP </w:t>
      </w:r>
      <w:r w:rsidR="00071012" w:rsidRPr="005F0A51">
        <w:rPr>
          <w:rFonts w:asciiTheme="majorHAnsi" w:hAnsiTheme="majorHAnsi"/>
          <w:bCs/>
        </w:rPr>
        <w:t>vyhlasuje, že</w:t>
      </w:r>
      <w:r w:rsidR="00DE7954" w:rsidRPr="005F0A51">
        <w:rPr>
          <w:rFonts w:asciiTheme="majorHAnsi" w:hAnsiTheme="majorHAnsi"/>
          <w:bCs/>
        </w:rPr>
        <w:t xml:space="preserve"> </w:t>
      </w:r>
      <w:r w:rsidR="00071012" w:rsidRPr="005F0A51">
        <w:rPr>
          <w:rFonts w:asciiTheme="majorHAnsi" w:hAnsiTheme="majorHAnsi"/>
          <w:bCs/>
        </w:rPr>
        <w:t>nevyužil</w:t>
      </w:r>
      <w:r w:rsidR="009E6A7F" w:rsidRPr="005F0A51">
        <w:rPr>
          <w:rFonts w:asciiTheme="majorHAnsi" w:hAnsiTheme="majorHAnsi"/>
          <w:bCs/>
        </w:rPr>
        <w:t xml:space="preserve"> </w:t>
      </w:r>
      <w:r w:rsidR="00071012" w:rsidRPr="005F0A51">
        <w:rPr>
          <w:rFonts w:asciiTheme="majorHAnsi" w:hAnsiTheme="majorHAnsi"/>
          <w:bCs/>
        </w:rPr>
        <w:t>úľavu na dani z</w:t>
      </w:r>
      <w:r w:rsidR="0026373C" w:rsidRPr="005F0A51">
        <w:rPr>
          <w:rFonts w:asciiTheme="majorHAnsi" w:hAnsiTheme="majorHAnsi"/>
          <w:bCs/>
        </w:rPr>
        <w:t xml:space="preserve"> hospodárskej činnosti</w:t>
      </w:r>
      <w:r w:rsidR="00071012" w:rsidRPr="005F0A51">
        <w:rPr>
          <w:rFonts w:asciiTheme="majorHAnsi" w:hAnsiTheme="majorHAnsi"/>
          <w:bCs/>
        </w:rPr>
        <w:t xml:space="preserve"> zmysle § </w:t>
      </w:r>
      <w:r w:rsidR="0026373C" w:rsidRPr="005F0A51">
        <w:rPr>
          <w:rFonts w:asciiTheme="majorHAnsi" w:hAnsiTheme="majorHAnsi"/>
          <w:bCs/>
        </w:rPr>
        <w:t>30d zákona č. 595/2003 Z. z. o dani z príjmov</w:t>
      </w:r>
      <w:r w:rsidR="00071012" w:rsidRPr="005F0A51">
        <w:rPr>
          <w:rFonts w:asciiTheme="majorHAnsi" w:hAnsiTheme="majorHAnsi"/>
          <w:bCs/>
        </w:rPr>
        <w:t xml:space="preserve">. </w:t>
      </w:r>
    </w:p>
    <w:p w14:paraId="60988DD9" w14:textId="5094751C" w:rsidR="00C34DBF" w:rsidRPr="005F0A51" w:rsidRDefault="00C34DBF" w:rsidP="005F0A51">
      <w:pPr>
        <w:tabs>
          <w:tab w:val="left" w:pos="9781"/>
        </w:tabs>
        <w:spacing w:before="120" w:line="276" w:lineRule="auto"/>
        <w:jc w:val="both"/>
        <w:rPr>
          <w:rFonts w:asciiTheme="majorHAnsi" w:hAnsiTheme="majorHAnsi"/>
          <w:bCs/>
        </w:rPr>
      </w:pPr>
      <w:r w:rsidRPr="005F0A51">
        <w:rPr>
          <w:rFonts w:asciiTheme="majorHAnsi" w:hAnsiTheme="majorHAnsi"/>
          <w:bCs/>
        </w:rPr>
        <w:t>RSP si v období, za ktoré je zostavená účtovná závierka, nevzal</w:t>
      </w:r>
      <w:r w:rsidR="00255E3F" w:rsidRPr="005F0A51">
        <w:rPr>
          <w:rFonts w:asciiTheme="majorHAnsi" w:hAnsiTheme="majorHAnsi"/>
          <w:bCs/>
        </w:rPr>
        <w:t xml:space="preserve"> </w:t>
      </w:r>
      <w:r w:rsidRPr="005F0A51">
        <w:rPr>
          <w:rFonts w:asciiTheme="majorHAnsi" w:hAnsiTheme="majorHAnsi"/>
          <w:bCs/>
        </w:rPr>
        <w:t>úver alebo pôžičku od závislej osoby.</w:t>
      </w:r>
    </w:p>
    <w:p w14:paraId="5161C39A" w14:textId="422EED52" w:rsidR="00964FF2" w:rsidRPr="005F0A51" w:rsidRDefault="001C3C80" w:rsidP="005F0A51">
      <w:pPr>
        <w:pStyle w:val="Default"/>
        <w:tabs>
          <w:tab w:val="left" w:pos="9781"/>
        </w:tabs>
        <w:spacing w:before="60" w:line="276" w:lineRule="auto"/>
        <w:jc w:val="both"/>
        <w:rPr>
          <w:rFonts w:asciiTheme="majorHAnsi" w:hAnsiTheme="majorHAnsi"/>
          <w:bCs/>
          <w:color w:val="auto"/>
          <w:sz w:val="22"/>
          <w:szCs w:val="22"/>
        </w:rPr>
      </w:pPr>
      <w:r w:rsidRPr="005F0A51">
        <w:rPr>
          <w:rFonts w:asciiTheme="majorHAnsi" w:hAnsiTheme="majorHAnsi"/>
          <w:bCs/>
          <w:color w:val="auto"/>
          <w:sz w:val="22"/>
          <w:szCs w:val="22"/>
        </w:rPr>
        <w:t>RSP vyhlasuje, že počas obdobia, za ktoré</w:t>
      </w:r>
      <w:r w:rsidR="00486354" w:rsidRPr="005F0A51">
        <w:rPr>
          <w:rFonts w:asciiTheme="majorHAnsi" w:hAnsiTheme="majorHAnsi"/>
          <w:bCs/>
          <w:color w:val="auto"/>
          <w:sz w:val="22"/>
          <w:szCs w:val="22"/>
        </w:rPr>
        <w:t xml:space="preserve"> je zostavená účtovná závierka,</w:t>
      </w:r>
      <w:r w:rsidR="00B5630A" w:rsidRPr="005F0A51">
        <w:rPr>
          <w:rFonts w:asciiTheme="majorHAnsi" w:hAnsiTheme="majorHAnsi"/>
          <w:bCs/>
          <w:color w:val="auto"/>
          <w:sz w:val="22"/>
          <w:szCs w:val="22"/>
        </w:rPr>
        <w:t xml:space="preserve"> nemal </w:t>
      </w:r>
      <w:r w:rsidR="00027E2A" w:rsidRPr="005F0A51">
        <w:rPr>
          <w:rFonts w:asciiTheme="majorHAnsi" w:hAnsiTheme="majorHAnsi"/>
          <w:bCs/>
          <w:color w:val="auto"/>
          <w:sz w:val="22"/>
          <w:szCs w:val="22"/>
        </w:rPr>
        <w:t xml:space="preserve">evidované </w:t>
      </w:r>
      <w:r w:rsidRPr="005F0A51">
        <w:rPr>
          <w:rFonts w:asciiTheme="majorHAnsi" w:hAnsiTheme="majorHAnsi"/>
          <w:bCs/>
          <w:color w:val="auto"/>
          <w:sz w:val="22"/>
          <w:szCs w:val="22"/>
        </w:rPr>
        <w:t xml:space="preserve">nedoplatky </w:t>
      </w:r>
      <w:r w:rsidR="00027E2A" w:rsidRPr="005F0A51">
        <w:rPr>
          <w:rFonts w:asciiTheme="majorHAnsi" w:hAnsiTheme="majorHAnsi"/>
          <w:bCs/>
          <w:color w:val="auto"/>
          <w:sz w:val="22"/>
          <w:szCs w:val="22"/>
        </w:rPr>
        <w:t>na poistnom na sociálne poistenie, na povi</w:t>
      </w:r>
      <w:r w:rsidRPr="005F0A51">
        <w:rPr>
          <w:rFonts w:asciiTheme="majorHAnsi" w:hAnsiTheme="majorHAnsi"/>
          <w:bCs/>
          <w:color w:val="auto"/>
          <w:sz w:val="22"/>
          <w:szCs w:val="22"/>
        </w:rPr>
        <w:t xml:space="preserve">nné verejné zdravotné poistenie, </w:t>
      </w:r>
      <w:r w:rsidR="00027E2A" w:rsidRPr="005F0A51">
        <w:rPr>
          <w:rFonts w:asciiTheme="majorHAnsi" w:hAnsiTheme="majorHAnsi"/>
          <w:bCs/>
          <w:color w:val="auto"/>
          <w:sz w:val="22"/>
          <w:szCs w:val="22"/>
        </w:rPr>
        <w:t>voči daňovému úradu a colnému úradu</w:t>
      </w:r>
      <w:r w:rsidR="00394F70" w:rsidRPr="005F0A51">
        <w:rPr>
          <w:rFonts w:asciiTheme="majorHAnsi" w:hAnsiTheme="majorHAnsi"/>
          <w:bCs/>
          <w:color w:val="auto"/>
          <w:sz w:val="22"/>
          <w:szCs w:val="22"/>
        </w:rPr>
        <w:t>.</w:t>
      </w:r>
    </w:p>
    <w:p w14:paraId="08A33348" w14:textId="77777777" w:rsidR="00331968" w:rsidRDefault="00331968" w:rsidP="005F0A51">
      <w:pPr>
        <w:spacing w:line="276" w:lineRule="auto"/>
        <w:rPr>
          <w:rFonts w:asciiTheme="majorHAnsi" w:hAnsiTheme="majorHAnsi"/>
        </w:rPr>
      </w:pPr>
    </w:p>
    <w:p w14:paraId="2D225AFD" w14:textId="77777777" w:rsidR="00B10117" w:rsidRPr="005F0A51" w:rsidRDefault="00B10117" w:rsidP="005F0A51">
      <w:pPr>
        <w:spacing w:line="276" w:lineRule="auto"/>
        <w:rPr>
          <w:rFonts w:asciiTheme="majorHAnsi" w:hAnsiTheme="majorHAnsi"/>
        </w:rPr>
      </w:pPr>
    </w:p>
    <w:p w14:paraId="11BFBC80" w14:textId="388BA74A" w:rsidR="00D0598F" w:rsidRPr="005F0A51" w:rsidRDefault="00D0598F" w:rsidP="005F0A51">
      <w:pPr>
        <w:pStyle w:val="Odsekzoznamu"/>
        <w:numPr>
          <w:ilvl w:val="0"/>
          <w:numId w:val="23"/>
        </w:numPr>
        <w:spacing w:line="276" w:lineRule="auto"/>
        <w:ind w:left="284" w:hanging="284"/>
        <w:rPr>
          <w:rFonts w:asciiTheme="majorHAnsi" w:hAnsiTheme="majorHAnsi"/>
          <w:b/>
          <w:bCs/>
        </w:rPr>
      </w:pPr>
      <w:r w:rsidRPr="005F0A51">
        <w:rPr>
          <w:rFonts w:asciiTheme="majorHAnsi" w:hAnsiTheme="majorHAnsi"/>
          <w:b/>
          <w:bCs/>
        </w:rPr>
        <w:lastRenderedPageBreak/>
        <w:t>V</w:t>
      </w:r>
      <w:r w:rsidR="005F0A51" w:rsidRPr="005F0A51">
        <w:rPr>
          <w:rFonts w:asciiTheme="majorHAnsi" w:hAnsiTheme="majorHAnsi"/>
          <w:b/>
          <w:bCs/>
        </w:rPr>
        <w:t>yužitie zisku</w:t>
      </w:r>
    </w:p>
    <w:p w14:paraId="31A2B8A9" w14:textId="3982E908" w:rsidR="00331968" w:rsidRPr="005F0A51" w:rsidRDefault="00D0598F" w:rsidP="005F0A51">
      <w:pPr>
        <w:spacing w:line="276" w:lineRule="auto"/>
        <w:rPr>
          <w:rFonts w:asciiTheme="majorHAnsi" w:hAnsiTheme="majorHAnsi"/>
        </w:rPr>
      </w:pPr>
      <w:r w:rsidRPr="005F0A51">
        <w:rPr>
          <w:rFonts w:asciiTheme="majorHAnsi" w:hAnsiTheme="majorHAnsi"/>
        </w:rPr>
        <w:t xml:space="preserve">Zaregistrovaním spoločnosti a priznaním štatútu registrovaného sociálneho podniku a počas trvania štatútu registrovaného sociálneho podniku, čistý zisk spoločnosti vykázaný riadnou účtovnou závierkou, </w:t>
      </w:r>
      <w:proofErr w:type="spellStart"/>
      <w:r w:rsidRPr="005F0A51">
        <w:rPr>
          <w:rFonts w:asciiTheme="majorHAnsi" w:hAnsiTheme="majorHAnsi"/>
        </w:rPr>
        <w:t>tj</w:t>
      </w:r>
      <w:proofErr w:type="spellEnd"/>
      <w:r w:rsidRPr="005F0A51">
        <w:rPr>
          <w:rFonts w:asciiTheme="majorHAnsi" w:hAnsiTheme="majorHAnsi"/>
        </w:rPr>
        <w:t xml:space="preserve">. zisk po odvode daní a poplatkov sa použije podľa rozhodnutia jediného spoločníka 100 % zisku po zdanení bude využívať na dosiahnutie hlavného cieľa podľa § 5 ods. 1 písm. b) zákona č. 112/2018 </w:t>
      </w:r>
      <w:proofErr w:type="spellStart"/>
      <w:r w:rsidRPr="005F0A51">
        <w:rPr>
          <w:rFonts w:asciiTheme="majorHAnsi" w:hAnsiTheme="majorHAnsi"/>
        </w:rPr>
        <w:t>Zz</w:t>
      </w:r>
      <w:proofErr w:type="spellEnd"/>
      <w:r w:rsidRPr="005F0A51">
        <w:rPr>
          <w:rFonts w:asciiTheme="majorHAnsi" w:hAnsiTheme="majorHAnsi"/>
        </w:rPr>
        <w:t xml:space="preserve">., na rozvoj podniku a dosiahnutie merateľného sociálneho vplyvu, ktorým je zlepšovanie pracovných podmienok zamestnancov, vzdelávanie zamestnancov, zvyšovanie miezd a pod. </w:t>
      </w:r>
      <w:r w:rsidR="00331968" w:rsidRPr="005F0A51">
        <w:rPr>
          <w:rFonts w:asciiTheme="majorHAnsi" w:hAnsiTheme="majorHAnsi"/>
        </w:rPr>
        <w:t>Zhrnutie výkazu ziskov a strát - bežné účtovné obdobie</w:t>
      </w:r>
    </w:p>
    <w:p w14:paraId="4A92ED7B" w14:textId="32B937D3" w:rsidR="00331968" w:rsidRPr="005F0A51" w:rsidRDefault="00331968" w:rsidP="005F0A51">
      <w:pPr>
        <w:spacing w:line="276" w:lineRule="auto"/>
        <w:rPr>
          <w:rFonts w:asciiTheme="majorHAnsi" w:hAnsiTheme="majorHAnsi"/>
        </w:rPr>
      </w:pPr>
      <w:r w:rsidRPr="005F0A51">
        <w:rPr>
          <w:rFonts w:asciiTheme="majorHAnsi" w:hAnsiTheme="majorHAnsi"/>
        </w:rPr>
        <w:t xml:space="preserve">Čistý obrat (časť </w:t>
      </w:r>
      <w:proofErr w:type="spellStart"/>
      <w:r w:rsidRPr="005F0A51">
        <w:rPr>
          <w:rFonts w:asciiTheme="majorHAnsi" w:hAnsiTheme="majorHAnsi"/>
        </w:rPr>
        <w:t>účt</w:t>
      </w:r>
      <w:proofErr w:type="spellEnd"/>
      <w:r w:rsidRPr="005F0A51">
        <w:rPr>
          <w:rFonts w:asciiTheme="majorHAnsi" w:hAnsiTheme="majorHAnsi"/>
        </w:rPr>
        <w:t xml:space="preserve">. </w:t>
      </w:r>
      <w:proofErr w:type="spellStart"/>
      <w:r w:rsidRPr="005F0A51">
        <w:rPr>
          <w:rFonts w:asciiTheme="majorHAnsi" w:hAnsiTheme="majorHAnsi"/>
        </w:rPr>
        <w:t>tr</w:t>
      </w:r>
      <w:proofErr w:type="spellEnd"/>
      <w:r w:rsidRPr="005F0A51">
        <w:rPr>
          <w:rFonts w:asciiTheme="majorHAnsi" w:hAnsiTheme="majorHAnsi"/>
        </w:rPr>
        <w:t>. 6 podľa zákona)</w:t>
      </w:r>
      <w:r w:rsidRPr="005F0A51">
        <w:rPr>
          <w:rFonts w:asciiTheme="majorHAnsi" w:hAnsiTheme="majorHAnsi"/>
        </w:rPr>
        <w:tab/>
      </w:r>
      <w:r w:rsidRPr="005F0A51">
        <w:rPr>
          <w:rFonts w:asciiTheme="majorHAnsi" w:hAnsiTheme="majorHAnsi"/>
        </w:rPr>
        <w:tab/>
      </w:r>
      <w:r w:rsidRPr="005F0A51">
        <w:rPr>
          <w:rFonts w:asciiTheme="majorHAnsi" w:hAnsiTheme="majorHAnsi"/>
        </w:rPr>
        <w:tab/>
      </w:r>
      <w:r w:rsidRPr="005F0A51">
        <w:rPr>
          <w:rFonts w:asciiTheme="majorHAnsi" w:hAnsiTheme="majorHAnsi"/>
        </w:rPr>
        <w:tab/>
        <w:t>51</w:t>
      </w:r>
      <w:r w:rsidR="0065539E">
        <w:rPr>
          <w:rFonts w:asciiTheme="majorHAnsi" w:hAnsiTheme="majorHAnsi"/>
        </w:rPr>
        <w:t> </w:t>
      </w:r>
      <w:r w:rsidRPr="005F0A51">
        <w:rPr>
          <w:rFonts w:asciiTheme="majorHAnsi" w:hAnsiTheme="majorHAnsi"/>
        </w:rPr>
        <w:t>460</w:t>
      </w:r>
      <w:r w:rsidR="0065539E">
        <w:rPr>
          <w:rFonts w:asciiTheme="majorHAnsi" w:hAnsiTheme="majorHAnsi"/>
        </w:rPr>
        <w:t xml:space="preserve"> EUR</w:t>
      </w:r>
    </w:p>
    <w:p w14:paraId="01AD6978" w14:textId="250AEB9F" w:rsidR="00331968" w:rsidRPr="005F0A51" w:rsidRDefault="00331968" w:rsidP="005F0A51">
      <w:pPr>
        <w:spacing w:line="276" w:lineRule="auto"/>
        <w:rPr>
          <w:rFonts w:asciiTheme="majorHAnsi" w:hAnsiTheme="majorHAnsi"/>
        </w:rPr>
      </w:pPr>
      <w:r w:rsidRPr="005F0A51">
        <w:rPr>
          <w:rFonts w:asciiTheme="majorHAnsi" w:hAnsiTheme="majorHAnsi"/>
        </w:rPr>
        <w:t>Výnosy z hospodárskej činnosti spolu súčet (r. 03 až r. 09)</w:t>
      </w:r>
      <w:r w:rsidRPr="005F0A51">
        <w:rPr>
          <w:rFonts w:asciiTheme="majorHAnsi" w:hAnsiTheme="majorHAnsi"/>
        </w:rPr>
        <w:tab/>
      </w:r>
      <w:r w:rsidRPr="005F0A51">
        <w:rPr>
          <w:rFonts w:asciiTheme="majorHAnsi" w:hAnsiTheme="majorHAnsi"/>
        </w:rPr>
        <w:tab/>
        <w:t>51</w:t>
      </w:r>
      <w:r w:rsidR="0065539E">
        <w:rPr>
          <w:rFonts w:asciiTheme="majorHAnsi" w:hAnsiTheme="majorHAnsi"/>
        </w:rPr>
        <w:t> </w:t>
      </w:r>
      <w:r w:rsidRPr="005F0A51">
        <w:rPr>
          <w:rFonts w:asciiTheme="majorHAnsi" w:hAnsiTheme="majorHAnsi"/>
        </w:rPr>
        <w:t>460</w:t>
      </w:r>
      <w:r w:rsidR="0065539E">
        <w:rPr>
          <w:rFonts w:asciiTheme="majorHAnsi" w:hAnsiTheme="majorHAnsi"/>
        </w:rPr>
        <w:t xml:space="preserve"> EUR</w:t>
      </w:r>
    </w:p>
    <w:p w14:paraId="74B3D5A4" w14:textId="486EC337" w:rsidR="00331968" w:rsidRPr="005F0A51" w:rsidRDefault="00331968" w:rsidP="005F0A51">
      <w:pPr>
        <w:spacing w:line="276" w:lineRule="auto"/>
        <w:rPr>
          <w:rFonts w:asciiTheme="majorHAnsi" w:hAnsiTheme="majorHAnsi"/>
        </w:rPr>
      </w:pPr>
      <w:r w:rsidRPr="005F0A51">
        <w:rPr>
          <w:rFonts w:asciiTheme="majorHAnsi" w:hAnsiTheme="majorHAnsi"/>
        </w:rPr>
        <w:t>Náklady na hospodársku činnosť spolu</w:t>
      </w:r>
      <w:r w:rsidRPr="005F0A51">
        <w:rPr>
          <w:rFonts w:asciiTheme="majorHAnsi" w:hAnsiTheme="majorHAnsi"/>
        </w:rPr>
        <w:tab/>
      </w:r>
      <w:r w:rsidRPr="005F0A51">
        <w:rPr>
          <w:rFonts w:asciiTheme="majorHAnsi" w:hAnsiTheme="majorHAnsi"/>
        </w:rPr>
        <w:tab/>
      </w:r>
      <w:r w:rsidRPr="005F0A51">
        <w:rPr>
          <w:rFonts w:asciiTheme="majorHAnsi" w:hAnsiTheme="majorHAnsi"/>
        </w:rPr>
        <w:tab/>
      </w:r>
      <w:r w:rsidRPr="005F0A51">
        <w:rPr>
          <w:rFonts w:asciiTheme="majorHAnsi" w:hAnsiTheme="majorHAnsi"/>
        </w:rPr>
        <w:tab/>
        <w:t>50 103</w:t>
      </w:r>
      <w:r w:rsidRPr="005F0A51">
        <w:rPr>
          <w:rFonts w:asciiTheme="majorHAnsi" w:hAnsiTheme="majorHAnsi"/>
        </w:rPr>
        <w:tab/>
      </w:r>
      <w:r w:rsidR="0065539E">
        <w:rPr>
          <w:rFonts w:asciiTheme="majorHAnsi" w:hAnsiTheme="majorHAnsi"/>
        </w:rPr>
        <w:t>EUR</w:t>
      </w:r>
    </w:p>
    <w:p w14:paraId="3217E580" w14:textId="60B6AAF8" w:rsidR="00331968" w:rsidRPr="005F0A51" w:rsidRDefault="00331968" w:rsidP="005F0A51">
      <w:pPr>
        <w:spacing w:line="276" w:lineRule="auto"/>
        <w:rPr>
          <w:rFonts w:asciiTheme="majorHAnsi" w:hAnsiTheme="majorHAnsi"/>
        </w:rPr>
      </w:pPr>
      <w:r w:rsidRPr="005F0A51">
        <w:rPr>
          <w:rFonts w:asciiTheme="majorHAnsi" w:hAnsiTheme="majorHAnsi"/>
        </w:rPr>
        <w:t>Výsledok hospodárenia z hospodárskej činnosti (+/-) (r. 02 - r. 10)</w:t>
      </w:r>
      <w:r w:rsidRPr="005F0A51">
        <w:rPr>
          <w:rFonts w:asciiTheme="majorHAnsi" w:hAnsiTheme="majorHAnsi"/>
        </w:rPr>
        <w:tab/>
        <w:t>1</w:t>
      </w:r>
      <w:r w:rsidR="0065539E">
        <w:rPr>
          <w:rFonts w:asciiTheme="majorHAnsi" w:hAnsiTheme="majorHAnsi"/>
        </w:rPr>
        <w:t> </w:t>
      </w:r>
      <w:r w:rsidRPr="005F0A51">
        <w:rPr>
          <w:rFonts w:asciiTheme="majorHAnsi" w:hAnsiTheme="majorHAnsi"/>
        </w:rPr>
        <w:t>357</w:t>
      </w:r>
      <w:r w:rsidR="0065539E">
        <w:rPr>
          <w:rFonts w:asciiTheme="majorHAnsi" w:hAnsiTheme="majorHAnsi"/>
        </w:rPr>
        <w:t xml:space="preserve"> EUR</w:t>
      </w:r>
    </w:p>
    <w:p w14:paraId="59CC1FB6" w14:textId="7E8722BE" w:rsidR="00331968" w:rsidRPr="005F0A51" w:rsidRDefault="00331968" w:rsidP="005F0A51">
      <w:pPr>
        <w:spacing w:line="276" w:lineRule="auto"/>
        <w:rPr>
          <w:rFonts w:asciiTheme="majorHAnsi" w:hAnsiTheme="majorHAnsi"/>
        </w:rPr>
      </w:pPr>
      <w:r w:rsidRPr="005F0A51">
        <w:rPr>
          <w:rFonts w:asciiTheme="majorHAnsi" w:hAnsiTheme="majorHAnsi"/>
        </w:rPr>
        <w:t>Pridaná hodnota</w:t>
      </w:r>
      <w:r w:rsidRPr="005F0A51">
        <w:rPr>
          <w:rFonts w:asciiTheme="majorHAnsi" w:hAnsiTheme="majorHAnsi"/>
        </w:rPr>
        <w:tab/>
      </w:r>
      <w:r w:rsidRPr="005F0A51">
        <w:rPr>
          <w:rFonts w:asciiTheme="majorHAnsi" w:hAnsiTheme="majorHAnsi"/>
        </w:rPr>
        <w:tab/>
      </w:r>
      <w:r w:rsidRPr="005F0A51">
        <w:rPr>
          <w:rFonts w:asciiTheme="majorHAnsi" w:hAnsiTheme="majorHAnsi"/>
        </w:rPr>
        <w:tab/>
      </w:r>
      <w:r w:rsidRPr="005F0A51">
        <w:rPr>
          <w:rFonts w:asciiTheme="majorHAnsi" w:hAnsiTheme="majorHAnsi"/>
        </w:rPr>
        <w:tab/>
      </w:r>
      <w:r w:rsidRPr="005F0A51">
        <w:rPr>
          <w:rFonts w:asciiTheme="majorHAnsi" w:hAnsiTheme="majorHAnsi"/>
        </w:rPr>
        <w:tab/>
      </w:r>
      <w:r w:rsidRPr="005F0A51">
        <w:rPr>
          <w:rFonts w:asciiTheme="majorHAnsi" w:hAnsiTheme="majorHAnsi"/>
        </w:rPr>
        <w:tab/>
      </w:r>
      <w:r w:rsidRPr="005F0A51">
        <w:rPr>
          <w:rFonts w:asciiTheme="majorHAnsi" w:hAnsiTheme="majorHAnsi"/>
        </w:rPr>
        <w:tab/>
        <w:t>20</w:t>
      </w:r>
      <w:r w:rsidR="0065539E">
        <w:rPr>
          <w:rFonts w:asciiTheme="majorHAnsi" w:hAnsiTheme="majorHAnsi"/>
        </w:rPr>
        <w:t> </w:t>
      </w:r>
      <w:r w:rsidRPr="005F0A51">
        <w:rPr>
          <w:rFonts w:asciiTheme="majorHAnsi" w:hAnsiTheme="majorHAnsi"/>
        </w:rPr>
        <w:t>359</w:t>
      </w:r>
      <w:r w:rsidR="0065539E">
        <w:rPr>
          <w:rFonts w:asciiTheme="majorHAnsi" w:hAnsiTheme="majorHAnsi"/>
        </w:rPr>
        <w:t xml:space="preserve"> EUR</w:t>
      </w:r>
    </w:p>
    <w:p w14:paraId="06E97C83" w14:textId="3D34B99D" w:rsidR="00331968" w:rsidRPr="005F0A51" w:rsidRDefault="00331968" w:rsidP="005F0A51">
      <w:pPr>
        <w:spacing w:line="276" w:lineRule="auto"/>
        <w:rPr>
          <w:rFonts w:asciiTheme="majorHAnsi" w:hAnsiTheme="majorHAnsi"/>
        </w:rPr>
      </w:pPr>
      <w:r w:rsidRPr="005F0A51">
        <w:rPr>
          <w:rFonts w:asciiTheme="majorHAnsi" w:hAnsiTheme="majorHAnsi"/>
        </w:rPr>
        <w:t>Výsledok hospodárenia za účtovné obdobie pred zdanením (+/-)</w:t>
      </w:r>
      <w:r w:rsidRPr="005F0A51">
        <w:rPr>
          <w:rFonts w:asciiTheme="majorHAnsi" w:hAnsiTheme="majorHAnsi"/>
        </w:rPr>
        <w:tab/>
        <w:t>1</w:t>
      </w:r>
      <w:r w:rsidR="0065539E">
        <w:rPr>
          <w:rFonts w:asciiTheme="majorHAnsi" w:hAnsiTheme="majorHAnsi"/>
        </w:rPr>
        <w:t> </w:t>
      </w:r>
      <w:r w:rsidRPr="005F0A51">
        <w:rPr>
          <w:rFonts w:asciiTheme="majorHAnsi" w:hAnsiTheme="majorHAnsi"/>
        </w:rPr>
        <w:t>357</w:t>
      </w:r>
      <w:r w:rsidR="0065539E">
        <w:rPr>
          <w:rFonts w:asciiTheme="majorHAnsi" w:hAnsiTheme="majorHAnsi"/>
        </w:rPr>
        <w:t xml:space="preserve"> EUR</w:t>
      </w:r>
    </w:p>
    <w:p w14:paraId="465A5693" w14:textId="28F2C435" w:rsidR="00331968" w:rsidRPr="005F0A51" w:rsidRDefault="00331968" w:rsidP="005F0A51">
      <w:pPr>
        <w:spacing w:line="276" w:lineRule="auto"/>
        <w:rPr>
          <w:rFonts w:asciiTheme="majorHAnsi" w:hAnsiTheme="majorHAnsi"/>
        </w:rPr>
      </w:pPr>
      <w:r w:rsidRPr="005F0A51">
        <w:rPr>
          <w:rFonts w:asciiTheme="majorHAnsi" w:hAnsiTheme="majorHAnsi"/>
        </w:rPr>
        <w:t>Výsledok hospodárenia za účtovné obdobie po zdanení (+/-)</w:t>
      </w:r>
      <w:r w:rsidRPr="005F0A51">
        <w:rPr>
          <w:rFonts w:asciiTheme="majorHAnsi" w:hAnsiTheme="majorHAnsi"/>
        </w:rPr>
        <w:tab/>
      </w:r>
      <w:r w:rsidRPr="005F0A51">
        <w:rPr>
          <w:rFonts w:asciiTheme="majorHAnsi" w:hAnsiTheme="majorHAnsi"/>
        </w:rPr>
        <w:tab/>
        <w:t>1</w:t>
      </w:r>
      <w:r w:rsidR="0065539E">
        <w:rPr>
          <w:rFonts w:asciiTheme="majorHAnsi" w:hAnsiTheme="majorHAnsi"/>
        </w:rPr>
        <w:t> </w:t>
      </w:r>
      <w:r w:rsidRPr="005F0A51">
        <w:rPr>
          <w:rFonts w:asciiTheme="majorHAnsi" w:hAnsiTheme="majorHAnsi"/>
        </w:rPr>
        <w:t>113</w:t>
      </w:r>
      <w:r w:rsidR="0065539E">
        <w:rPr>
          <w:rFonts w:asciiTheme="majorHAnsi" w:hAnsiTheme="majorHAnsi"/>
        </w:rPr>
        <w:t xml:space="preserve"> EUR</w:t>
      </w:r>
    </w:p>
    <w:p w14:paraId="0B441DE7" w14:textId="77777777" w:rsidR="005F0A51" w:rsidRDefault="005F0A51" w:rsidP="005F0A51">
      <w:pPr>
        <w:spacing w:line="276" w:lineRule="auto"/>
        <w:rPr>
          <w:rFonts w:asciiTheme="majorHAnsi" w:hAnsiTheme="majorHAnsi"/>
        </w:rPr>
      </w:pPr>
    </w:p>
    <w:p w14:paraId="2FBF23C5" w14:textId="77777777" w:rsidR="00B10117" w:rsidRPr="005F0A51" w:rsidRDefault="00B10117" w:rsidP="005F0A51">
      <w:pPr>
        <w:spacing w:line="276" w:lineRule="auto"/>
        <w:rPr>
          <w:rFonts w:asciiTheme="majorHAnsi" w:hAnsiTheme="majorHAnsi"/>
        </w:rPr>
      </w:pPr>
    </w:p>
    <w:p w14:paraId="1530A357" w14:textId="28695F71" w:rsidR="00B10117" w:rsidRPr="005F0A51" w:rsidRDefault="005F0A51" w:rsidP="00B10117">
      <w:pPr>
        <w:spacing w:line="276" w:lineRule="auto"/>
        <w:rPr>
          <w:rFonts w:asciiTheme="majorHAnsi" w:hAnsiTheme="majorHAnsi"/>
        </w:rPr>
      </w:pPr>
      <w:r w:rsidRPr="005F0A51">
        <w:rPr>
          <w:rFonts w:asciiTheme="majorHAnsi" w:hAnsiTheme="majorHAnsi"/>
        </w:rPr>
        <w:t>V Ružomberku, dňa 09.07. 2024</w:t>
      </w:r>
    </w:p>
    <w:p w14:paraId="1FC2736D" w14:textId="60579F3D" w:rsidR="00E31A80" w:rsidRPr="005F0A51" w:rsidRDefault="00E31A80" w:rsidP="005F0A51">
      <w:pPr>
        <w:tabs>
          <w:tab w:val="left" w:pos="9781"/>
        </w:tabs>
        <w:spacing w:line="276" w:lineRule="auto"/>
        <w:ind w:right="573"/>
        <w:jc w:val="right"/>
        <w:rPr>
          <w:rFonts w:asciiTheme="majorHAnsi" w:hAnsiTheme="majorHAnsi"/>
        </w:rPr>
      </w:pPr>
    </w:p>
    <w:sectPr w:rsidR="00E31A80" w:rsidRPr="005F0A51" w:rsidSect="0052411E">
      <w:footerReference w:type="default" r:id="rId8"/>
      <w:pgSz w:w="11910" w:h="16850"/>
      <w:pgMar w:top="1440" w:right="1080" w:bottom="1440" w:left="1080" w:header="0" w:footer="897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437BB54" w14:textId="77777777" w:rsidR="00D86E79" w:rsidRDefault="00D86E79">
      <w:r>
        <w:separator/>
      </w:r>
    </w:p>
  </w:endnote>
  <w:endnote w:type="continuationSeparator" w:id="0">
    <w:p w14:paraId="6480EF74" w14:textId="77777777" w:rsidR="00D86E79" w:rsidRDefault="00D86E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18730652"/>
      <w:docPartObj>
        <w:docPartGallery w:val="Page Numbers (Bottom of Page)"/>
        <w:docPartUnique/>
      </w:docPartObj>
    </w:sdtPr>
    <w:sdtContent>
      <w:p w14:paraId="71CADDF7" w14:textId="034B2C9D" w:rsidR="0081651A" w:rsidRDefault="0081651A">
        <w:pPr>
          <w:pStyle w:val="Pta"/>
          <w:jc w:val="center"/>
        </w:pPr>
        <w:r>
          <w:rPr>
            <w:noProof/>
            <w:lang w:eastAsia="sk-SK"/>
          </w:rPr>
          <mc:AlternateContent>
            <mc:Choice Requires="wpg">
              <w:drawing>
                <wp:inline distT="0" distB="0" distL="0" distR="0" wp14:anchorId="321A22C6" wp14:editId="14107276">
                  <wp:extent cx="418465" cy="221615"/>
                  <wp:effectExtent l="0" t="0" r="635" b="0"/>
                  <wp:docPr id="2" name="Skupina 2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Group">
                      <wpg:wgp>
                        <wpg:cNvGrpSpPr>
                          <a:grpSpLocks/>
                        </wpg:cNvGrpSpPr>
                        <wpg:grpSpPr bwMode="auto">
                          <a:xfrm>
                            <a:off x="0" y="0"/>
                            <a:ext cx="418465" cy="221615"/>
                            <a:chOff x="5351" y="739"/>
                            <a:chExt cx="659" cy="349"/>
                          </a:xfrm>
                        </wpg:grpSpPr>
                        <wps:wsp>
                          <wps:cNvPr id="3" name="Text Box 63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5351" y="800"/>
                              <a:ext cx="659" cy="288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47D7074D" w14:textId="0B21DA23" w:rsidR="0081651A" w:rsidRDefault="0081651A">
                                <w:pPr>
                                  <w:jc w:val="center"/>
                                  <w:rPr>
                                    <w:szCs w:val="18"/>
                                  </w:rPr>
                                </w:pPr>
                                <w:r>
                                  <w:fldChar w:fldCharType="begin"/>
                                </w:r>
                                <w:r>
                                  <w:instrText>PAGE    \* MERGEFORMAT</w:instrText>
                                </w:r>
                                <w:r>
                                  <w:fldChar w:fldCharType="separate"/>
                                </w:r>
                                <w:r w:rsidR="00E44EC1" w:rsidRPr="00E44EC1">
                                  <w:rPr>
                                    <w:i/>
                                    <w:iCs/>
                                    <w:noProof/>
                                    <w:sz w:val="18"/>
                                    <w:szCs w:val="18"/>
                                  </w:rPr>
                                  <w:t>1</w:t>
                                </w:r>
                                <w:r>
                                  <w:rPr>
                                    <w:i/>
                                    <w:iCs/>
                                    <w:sz w:val="18"/>
                                    <w:szCs w:val="18"/>
                                  </w:rPr>
                                  <w:fldChar w:fldCharType="end"/>
                                </w:r>
                              </w:p>
                            </w:txbxContent>
                          </wps:txbx>
                          <wps:bodyPr rot="0" vert="horz" wrap="square" lIns="0" tIns="0" rIns="0" bIns="0" anchor="ctr" anchorCtr="0" upright="1">
                            <a:noAutofit/>
                          </wps:bodyPr>
                        </wps:wsp>
                        <wpg:grpSp>
                          <wpg:cNvPr id="4" name="Group 64"/>
                          <wpg:cNvGrpSpPr>
                            <a:grpSpLocks/>
                          </wpg:cNvGrpSpPr>
                          <wpg:grpSpPr bwMode="auto">
                            <a:xfrm>
                              <a:off x="5494" y="739"/>
                              <a:ext cx="372" cy="72"/>
                              <a:chOff x="5486" y="739"/>
                              <a:chExt cx="372" cy="72"/>
                            </a:xfrm>
                          </wpg:grpSpPr>
                          <wps:wsp>
                            <wps:cNvPr id="5" name="Oval 65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5486" y="739"/>
                                <a:ext cx="72" cy="7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84A2C6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6" name="Oval 66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5636" y="739"/>
                                <a:ext cx="72" cy="7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84A2C6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7" name="Oval 67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5786" y="739"/>
                                <a:ext cx="72" cy="7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84A2C6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</wpg:wgp>
                    </a:graphicData>
                  </a:graphic>
                </wp:inline>
              </w:drawing>
            </mc:Choice>
            <mc:Fallback>
              <w:pict>
                <v:group w14:anchorId="321A22C6" id="Skupina 2" o:spid="_x0000_s1026" style="width:32.95pt;height:17.45pt;mso-position-horizontal-relative:char;mso-position-vertical-relative:line" coordorigin="5351,739" coordsize="659,3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QUVcIwMAAMsMAAAOAAAAZHJzL2Uyb0RvYy54bWzsV21P2zAQ/j5p/8Hy95EmTdM2IkWsDDSJ&#10;DSTYD3Ad50VL7Mx2Sdmv39lO0hc0bWPANIkvwfb5znfPPY9rjk82dYXumFSl4An2j0YYMU5FWvI8&#10;wV9uz9/NMFKa8JRUgrME3zOFTxZv3xy3TcwCUYgqZRJBEK7itklwoXUTe56iBauJOhIN42DMhKyJ&#10;hqnMvVSSFqLXlReMRpHXCpk2UlCmFKyeOSNe2PhZxqi+yjLFNKoSDLlp+5X2uzJfb3FM4lySpihp&#10;lwZ5RBY1KTkcOoQ6I5qgtSwfhKpLKoUSmT6iovZElpWU2RqgGn90UM2FFOvG1pLHbd4MMAG0Bzg9&#10;Oiz9fHchm5vmWrrsYXgp6FcFuHhtk8e7djPP3Wa0aj+JFPpJ1lrYwjeZrE0IKAltLL73A75soxGF&#10;xdCfhdEEIwqmIPAjf+LwpwU0yXhNxhMfI7BOx/Pe9KFzjiZz5zkOrc0jsTvT5tnlZfoORFJbrNTf&#10;YXVTkIbZFiiDxbVEZZrgMUac1FD+rSntvdigaGzyNYfDLgMn0htYB0lYdJRDFXGxLAjP2amUoi0Y&#10;SSE933hCEYOri6NMkF/BPAA2G3Vc7rEe4ApmM3tADxeJG6n0BRM1MoMESxCJTZLcXSptctluMR3l&#10;4rysKlgnccX3FmCjWbG5m3Rd4nqz2nRYrER6D1VI4XQH9wQMCiG/Y9SC5hKsvq2JZBhVHzkgYQTa&#10;D2Q/WPUDwim4JphqiZGbLLWT8rqRZV5AbIc2F6dAy6y0xRhgXR5dpsAOk2jHZTfctjbsW2vFh6LQ&#10;9XVfCUbnT6WUSTiHM3c537dwPA0c4+GvhX+rk3AW7fvQotfJgde/lAlI3cnk6o5UCJTf0aKTiOHS&#10;swnjAUI9qvugDvBsOd/JglVV2SijfRL/RBlKVGVqxGErkflqWUkEpSZ4Fp4Gy6jT3d6235LQH+pm&#10;7ofhoJ1wMg1g4vTTWZyGOkuvI/0UKnqByxaYvssii+rebfmMLIrGBzp7ZdF/yqLpPoumL3kXTQ9v&#10;61cWPT2Lts9A+ztvX8z2LdO97s2TfHdud23/B1n8AAAA//8DAFBLAwQUAAYACAAAACEAsJYdF9wA&#10;AAADAQAADwAAAGRycy9kb3ducmV2LnhtbEyPQWvCQBCF7wX/wzIFb3UTrVLTbETE9iSFakG8jdkx&#10;CWZnQ3ZN4r/vtpf2MvB4j/e+SVeDqUVHrassK4gnEQji3OqKCwVfh7enFxDOI2usLZOCOzlYZaOH&#10;FBNte/6kbu8LEUrYJaig9L5JpHR5SQbdxDbEwbvY1qAPsi2kbrEP5aaW0yhaSIMVh4USG9qUlF/3&#10;N6Pgvcd+PYu33e562dxPh/nHcReTUuPHYf0KwtPg/8Lwgx/QIQtMZ3tj7UStIDzif2/wFvMliLOC&#10;2fMSZJbK/+zZNwAAAP//AwBQSwECLQAUAAYACAAAACEAtoM4kv4AAADhAQAAEwAAAAAAAAAAAAAA&#10;AAAAAAAAW0NvbnRlbnRfVHlwZXNdLnhtbFBLAQItABQABgAIAAAAIQA4/SH/1gAAAJQBAAALAAAA&#10;AAAAAAAAAAAAAC8BAABfcmVscy8ucmVsc1BLAQItABQABgAIAAAAIQA2QUVcIwMAAMsMAAAOAAAA&#10;AAAAAAAAAAAAAC4CAABkcnMvZTJvRG9jLnhtbFBLAQItABQABgAIAAAAIQCwlh0X3AAAAAMBAAAP&#10;AAAAAAAAAAAAAAAAAH0FAABkcnMvZG93bnJldi54bWxQSwUGAAAAAAQABADzAAAAhgYAAAAA&#10;"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63" o:spid="_x0000_s1027" type="#_x0000_t202" style="position:absolute;left:5351;top:800;width:659;height:28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GNv0wwAAANoAAAAPAAAAZHJzL2Rvd25yZXYueG1sRI/dasJA&#10;FITvC77DcoTeFLNRoUjMKv6g9qYXUR/gkD0mwezZkF2TtE/fLQheDjPzDZOuB1OLjlpXWVYwjWIQ&#10;xLnVFRcKrpfDZAHCeWSNtWVS8EMO1qvRW4qJtj1n1J19IQKEXYIKSu+bREqXl2TQRbYhDt7NtgZ9&#10;kG0hdYt9gJtazuL4UxqsOCyU2NCupPx+fhgFtMns7/fdHU223e+Ot4rpQ56Ueh8PmyUIT4N/hZ/t&#10;L61gDv9Xwg2Qqz8AAAD//wMAUEsBAi0AFAAGAAgAAAAhANvh9svuAAAAhQEAABMAAAAAAAAAAAAA&#10;AAAAAAAAAFtDb250ZW50X1R5cGVzXS54bWxQSwECLQAUAAYACAAAACEAWvQsW78AAAAVAQAACwAA&#10;AAAAAAAAAAAAAAAfAQAAX3JlbHMvLnJlbHNQSwECLQAUAAYACAAAACEAIBjb9MMAAADaAAAADwAA&#10;AAAAAAAAAAAAAAAHAgAAZHJzL2Rvd25yZXYueG1sUEsFBgAAAAADAAMAtwAAAPcCAAAAAA==&#10;" filled="f" stroked="f">
                    <v:textbox inset="0,0,0,0">
                      <w:txbxContent>
                        <w:p w14:paraId="47D7074D" w14:textId="0B21DA23" w:rsidR="0081651A" w:rsidRDefault="0081651A">
                          <w:pPr>
                            <w:jc w:val="center"/>
                            <w:rPr>
                              <w:szCs w:val="18"/>
                            </w:rPr>
                          </w:pPr>
                          <w:r>
                            <w:fldChar w:fldCharType="begin"/>
                          </w:r>
                          <w:r>
                            <w:instrText>PAGE    \* MERGEFORMAT</w:instrText>
                          </w:r>
                          <w:r>
                            <w:fldChar w:fldCharType="separate"/>
                          </w:r>
                          <w:r w:rsidR="00E44EC1" w:rsidRPr="00E44EC1">
                            <w:rPr>
                              <w:i/>
                              <w:iCs/>
                              <w:noProof/>
                              <w:sz w:val="18"/>
                              <w:szCs w:val="18"/>
                            </w:rPr>
                            <w:t>1</w:t>
                          </w:r>
                          <w:r>
                            <w:rPr>
                              <w:i/>
                              <w:iCs/>
                              <w:sz w:val="18"/>
                              <w:szCs w:val="18"/>
                            </w:rPr>
                            <w:fldChar w:fldCharType="end"/>
                          </w:r>
                        </w:p>
                      </w:txbxContent>
                    </v:textbox>
                  </v:shape>
                  <v:group id="Group 64" o:spid="_x0000_s1028" style="position:absolute;left:5494;top:739;width:372;height:72" coordorigin="5486,739" coordsize="372,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lSazxQAAANoAAAAPAAAAZHJzL2Rvd25yZXYueG1sRI9Pa8JA&#10;FMTvBb/D8oTe6ibaFomuEkItPYRCVRBvj+wzCWbfhuw2f759t1DocZiZ3zDb/Wga0VPnassK4kUE&#10;griwuuZSwfl0eFqDcB5ZY2OZFEzkYL+bPWwx0XbgL+qPvhQBwi5BBZX3bSKlKyoy6Ba2JQ7ezXYG&#10;fZBdKXWHQ4CbRi6j6FUarDksVNhSVlFxP34bBe8DDukqfuvz+y2brqeXz0sek1KP8zHdgPA0+v/w&#10;X/tDK3iG3yvhBsjdDwAAAP//AwBQSwECLQAUAAYACAAAACEA2+H2y+4AAACFAQAAEwAAAAAAAAAA&#10;AAAAAAAAAAAAW0NvbnRlbnRfVHlwZXNdLnhtbFBLAQItABQABgAIAAAAIQBa9CxbvwAAABUBAAAL&#10;AAAAAAAAAAAAAAAAAB8BAABfcmVscy8ucmVsc1BLAQItABQABgAIAAAAIQBSlSazxQAAANoAAAAP&#10;AAAAAAAAAAAAAAAAAAcCAABkcnMvZG93bnJldi54bWxQSwUGAAAAAAMAAwC3AAAA+QIAAAAA&#10;">
                    <v:oval id="Oval 65" o:spid="_x0000_s1029" style="position:absolute;left:5486;top:739;width:72;height: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zdbIvgAAANoAAAAPAAAAZHJzL2Rvd25yZXYueG1sRI/BCsIw&#10;EETvgv8QVvCmqYIi1SgqKF6tevC2NmtbbDalibX+vREEj8PMvGEWq9aUoqHaFZYVjIYRCOLU6oIz&#10;BefTbjAD4TyyxtIyKXiTg9Wy21lgrO2Lj9QkPhMBwi5GBbn3VSylS3My6Ia2Ig7e3dYGfZB1JnWN&#10;rwA3pRxH0VQaLDgs5FjRNqf0kTyNgmJvR5fdJjm6azPdynV529jLTal+r13PQXhq/T/8ax+0ggl8&#10;r4QbIJcfAAAA//8DAFBLAQItABQABgAIAAAAIQDb4fbL7gAAAIUBAAATAAAAAAAAAAAAAAAAAAAA&#10;AABbQ29udGVudF9UeXBlc10ueG1sUEsBAi0AFAAGAAgAAAAhAFr0LFu/AAAAFQEAAAsAAAAAAAAA&#10;AAAAAAAAHwEAAF9yZWxzLy5yZWxzUEsBAi0AFAAGAAgAAAAhAArN1si+AAAA2gAAAA8AAAAAAAAA&#10;AAAAAAAABwIAAGRycy9kb3ducmV2LnhtbFBLBQYAAAAAAwADALcAAADyAgAAAAA=&#10;" fillcolor="#84a2c6" stroked="f"/>
                    <v:oval id="Oval 66" o:spid="_x0000_s1030" style="position:absolute;left:5636;top:739;width:72;height: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H0i/vgAAANoAAAAPAAAAZHJzL2Rvd25yZXYueG1sRI/BCsIw&#10;EETvgv8QVvCmqR6KVKOooHi16sHb2qxtsdmUJtb690YQPA4z84ZZrDpTiZYaV1pWMBlHIIgzq0vO&#10;FZxPu9EMhPPIGivLpOBNDlbLfm+BibYvPlKb+lwECLsEFRTe14mULivIoBvbmjh4d9sY9EE2udQN&#10;vgLcVHIaRbE0WHJYKLCmbUHZI30aBeXeTi67TXp01zbeynV129jLTanhoFvPQXjq/D/8ax+0ghi+&#10;V8INkMsPAAAA//8DAFBLAQItABQABgAIAAAAIQDb4fbL7gAAAIUBAAATAAAAAAAAAAAAAAAAAAAA&#10;AABbQ29udGVudF9UeXBlc10ueG1sUEsBAi0AFAAGAAgAAAAhAFr0LFu/AAAAFQEAAAsAAAAAAAAA&#10;AAAAAAAAHwEAAF9yZWxzLy5yZWxzUEsBAi0AFAAGAAgAAAAhAPofSL++AAAA2gAAAA8AAAAAAAAA&#10;AAAAAAAABwIAAGRycy9kb3ducmV2LnhtbFBLBQYAAAAAAwADALcAAADyAgAAAAA=&#10;" fillcolor="#84a2c6" stroked="f"/>
                    <v:oval id="Oval 67" o:spid="_x0000_s1031" style="position:absolute;left:5786;top:739;width:72;height: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U+0kvgAAANoAAAAPAAAAZHJzL2Rvd25yZXYueG1sRI9BD8FA&#10;FITvEv9h8yRubDkgZQkS4qo4uD3dp2103zbdVfXvrUTiOJmZbzKLVWtK0VDtCssKRsMIBHFqdcGZ&#10;gvNpN5iBcB5ZY2mZFLzJwWrZ7Sww1vbFR2oSn4kAYRejgtz7KpbSpTkZdENbEQfvbmuDPsg6k7rG&#10;V4CbUo6jaCINFhwWcqxom1P6SJ5GQbG3o8tukxzdtZls5bq8bezlplS/167nIDy1/h/+tQ9awRS+&#10;V8INkMsPAAAA//8DAFBLAQItABQABgAIAAAAIQDb4fbL7gAAAIUBAAATAAAAAAAAAAAAAAAAAAAA&#10;AABbQ29udGVudF9UeXBlc10ueG1sUEsBAi0AFAAGAAgAAAAhAFr0LFu/AAAAFQEAAAsAAAAAAAAA&#10;AAAAAAAAHwEAAF9yZWxzLy5yZWxzUEsBAi0AFAAGAAgAAAAhAJVT7SS+AAAA2gAAAA8AAAAAAAAA&#10;AAAAAAAABwIAAGRycy9kb3ducmV2LnhtbFBLBQYAAAAAAwADALcAAADyAgAAAAA=&#10;" fillcolor="#84a2c6" stroked="f"/>
                  </v:group>
                  <w10:anchorlock/>
                </v:group>
              </w:pict>
            </mc:Fallback>
          </mc:AlternateContent>
        </w:r>
      </w:p>
    </w:sdtContent>
  </w:sdt>
  <w:p w14:paraId="3F3AA283" w14:textId="2F26EC7C" w:rsidR="0056543A" w:rsidRDefault="0056543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83A5A67" w14:textId="77777777" w:rsidR="00D86E79" w:rsidRDefault="00D86E79">
      <w:r>
        <w:separator/>
      </w:r>
    </w:p>
  </w:footnote>
  <w:footnote w:type="continuationSeparator" w:id="0">
    <w:p w14:paraId="4CA5E8F9" w14:textId="77777777" w:rsidR="00D86E79" w:rsidRDefault="00D86E7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7D38D5"/>
    <w:multiLevelType w:val="hybridMultilevel"/>
    <w:tmpl w:val="2AF672FE"/>
    <w:lvl w:ilvl="0" w:tplc="2F9CD6A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05F41E7F"/>
    <w:multiLevelType w:val="hybridMultilevel"/>
    <w:tmpl w:val="31641E3E"/>
    <w:lvl w:ilvl="0" w:tplc="C78493C2">
      <w:start w:val="18"/>
      <w:numFmt w:val="upperLetter"/>
      <w:lvlText w:val="%1."/>
      <w:lvlJc w:val="left"/>
      <w:pPr>
        <w:ind w:left="438" w:hanging="288"/>
      </w:pPr>
      <w:rPr>
        <w:rFonts w:ascii="Arial Narrow" w:eastAsia="Arial Narrow" w:hAnsi="Arial Narrow" w:cs="Arial Narrow" w:hint="default"/>
        <w:b/>
        <w:bCs/>
        <w:spacing w:val="-2"/>
        <w:w w:val="94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7062D25"/>
    <w:multiLevelType w:val="hybridMultilevel"/>
    <w:tmpl w:val="D7DA6470"/>
    <w:lvl w:ilvl="0" w:tplc="31A8514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503DDF"/>
    <w:multiLevelType w:val="hybridMultilevel"/>
    <w:tmpl w:val="B7DCE74A"/>
    <w:lvl w:ilvl="0" w:tplc="9280A996">
      <w:start w:val="3"/>
      <w:numFmt w:val="upperLetter"/>
      <w:lvlText w:val="%1."/>
      <w:lvlJc w:val="left"/>
      <w:pPr>
        <w:ind w:left="2262" w:hanging="1416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81563D44">
      <w:numFmt w:val="bullet"/>
      <w:lvlText w:val="•"/>
      <w:lvlJc w:val="left"/>
      <w:pPr>
        <w:ind w:left="3012" w:hanging="1416"/>
      </w:pPr>
      <w:rPr>
        <w:rFonts w:hint="default"/>
        <w:lang w:val="sk-SK" w:eastAsia="en-US" w:bidi="ar-SA"/>
      </w:rPr>
    </w:lvl>
    <w:lvl w:ilvl="2" w:tplc="B1A217EC">
      <w:numFmt w:val="bullet"/>
      <w:lvlText w:val="•"/>
      <w:lvlJc w:val="left"/>
      <w:pPr>
        <w:ind w:left="3765" w:hanging="1416"/>
      </w:pPr>
      <w:rPr>
        <w:rFonts w:hint="default"/>
        <w:lang w:val="sk-SK" w:eastAsia="en-US" w:bidi="ar-SA"/>
      </w:rPr>
    </w:lvl>
    <w:lvl w:ilvl="3" w:tplc="228EFF46">
      <w:numFmt w:val="bullet"/>
      <w:lvlText w:val="•"/>
      <w:lvlJc w:val="left"/>
      <w:pPr>
        <w:ind w:left="4517" w:hanging="1416"/>
      </w:pPr>
      <w:rPr>
        <w:rFonts w:hint="default"/>
        <w:lang w:val="sk-SK" w:eastAsia="en-US" w:bidi="ar-SA"/>
      </w:rPr>
    </w:lvl>
    <w:lvl w:ilvl="4" w:tplc="DD6ABE74">
      <w:numFmt w:val="bullet"/>
      <w:lvlText w:val="•"/>
      <w:lvlJc w:val="left"/>
      <w:pPr>
        <w:ind w:left="5270" w:hanging="1416"/>
      </w:pPr>
      <w:rPr>
        <w:rFonts w:hint="default"/>
        <w:lang w:val="sk-SK" w:eastAsia="en-US" w:bidi="ar-SA"/>
      </w:rPr>
    </w:lvl>
    <w:lvl w:ilvl="5" w:tplc="F1DE54BC">
      <w:numFmt w:val="bullet"/>
      <w:lvlText w:val="•"/>
      <w:lvlJc w:val="left"/>
      <w:pPr>
        <w:ind w:left="6023" w:hanging="1416"/>
      </w:pPr>
      <w:rPr>
        <w:rFonts w:hint="default"/>
        <w:lang w:val="sk-SK" w:eastAsia="en-US" w:bidi="ar-SA"/>
      </w:rPr>
    </w:lvl>
    <w:lvl w:ilvl="6" w:tplc="4C360F54">
      <w:numFmt w:val="bullet"/>
      <w:lvlText w:val="•"/>
      <w:lvlJc w:val="left"/>
      <w:pPr>
        <w:ind w:left="6775" w:hanging="1416"/>
      </w:pPr>
      <w:rPr>
        <w:rFonts w:hint="default"/>
        <w:lang w:val="sk-SK" w:eastAsia="en-US" w:bidi="ar-SA"/>
      </w:rPr>
    </w:lvl>
    <w:lvl w:ilvl="7" w:tplc="6D527A2E">
      <w:numFmt w:val="bullet"/>
      <w:lvlText w:val="•"/>
      <w:lvlJc w:val="left"/>
      <w:pPr>
        <w:ind w:left="7528" w:hanging="1416"/>
      </w:pPr>
      <w:rPr>
        <w:rFonts w:hint="default"/>
        <w:lang w:val="sk-SK" w:eastAsia="en-US" w:bidi="ar-SA"/>
      </w:rPr>
    </w:lvl>
    <w:lvl w:ilvl="8" w:tplc="C152FE16">
      <w:numFmt w:val="bullet"/>
      <w:lvlText w:val="•"/>
      <w:lvlJc w:val="left"/>
      <w:pPr>
        <w:ind w:left="8281" w:hanging="1416"/>
      </w:pPr>
      <w:rPr>
        <w:rFonts w:hint="default"/>
        <w:lang w:val="sk-SK" w:eastAsia="en-US" w:bidi="ar-SA"/>
      </w:rPr>
    </w:lvl>
  </w:abstractNum>
  <w:abstractNum w:abstractNumId="4" w15:restartNumberingAfterBreak="0">
    <w:nsid w:val="0E0F7B2E"/>
    <w:multiLevelType w:val="hybridMultilevel"/>
    <w:tmpl w:val="B57CED06"/>
    <w:lvl w:ilvl="0" w:tplc="AE522CA6">
      <w:start w:val="1"/>
      <w:numFmt w:val="decimal"/>
      <w:lvlText w:val="%1."/>
      <w:lvlJc w:val="left"/>
      <w:pPr>
        <w:ind w:left="1936" w:hanging="358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1" w:tplc="49C0CE90">
      <w:numFmt w:val="bullet"/>
      <w:lvlText w:val="•"/>
      <w:lvlJc w:val="left"/>
      <w:pPr>
        <w:ind w:left="2724" w:hanging="358"/>
      </w:pPr>
      <w:rPr>
        <w:rFonts w:hint="default"/>
        <w:lang w:val="sk-SK" w:eastAsia="en-US" w:bidi="ar-SA"/>
      </w:rPr>
    </w:lvl>
    <w:lvl w:ilvl="2" w:tplc="F01AC5E2">
      <w:numFmt w:val="bullet"/>
      <w:lvlText w:val="•"/>
      <w:lvlJc w:val="left"/>
      <w:pPr>
        <w:ind w:left="3509" w:hanging="358"/>
      </w:pPr>
      <w:rPr>
        <w:rFonts w:hint="default"/>
        <w:lang w:val="sk-SK" w:eastAsia="en-US" w:bidi="ar-SA"/>
      </w:rPr>
    </w:lvl>
    <w:lvl w:ilvl="3" w:tplc="1EB0A3E6">
      <w:numFmt w:val="bullet"/>
      <w:lvlText w:val="•"/>
      <w:lvlJc w:val="left"/>
      <w:pPr>
        <w:ind w:left="4293" w:hanging="358"/>
      </w:pPr>
      <w:rPr>
        <w:rFonts w:hint="default"/>
        <w:lang w:val="sk-SK" w:eastAsia="en-US" w:bidi="ar-SA"/>
      </w:rPr>
    </w:lvl>
    <w:lvl w:ilvl="4" w:tplc="308607BA">
      <w:numFmt w:val="bullet"/>
      <w:lvlText w:val="•"/>
      <w:lvlJc w:val="left"/>
      <w:pPr>
        <w:ind w:left="5078" w:hanging="358"/>
      </w:pPr>
      <w:rPr>
        <w:rFonts w:hint="default"/>
        <w:lang w:val="sk-SK" w:eastAsia="en-US" w:bidi="ar-SA"/>
      </w:rPr>
    </w:lvl>
    <w:lvl w:ilvl="5" w:tplc="ECB8F41E">
      <w:numFmt w:val="bullet"/>
      <w:lvlText w:val="•"/>
      <w:lvlJc w:val="left"/>
      <w:pPr>
        <w:ind w:left="5863" w:hanging="358"/>
      </w:pPr>
      <w:rPr>
        <w:rFonts w:hint="default"/>
        <w:lang w:val="sk-SK" w:eastAsia="en-US" w:bidi="ar-SA"/>
      </w:rPr>
    </w:lvl>
    <w:lvl w:ilvl="6" w:tplc="BAB2CB3E">
      <w:numFmt w:val="bullet"/>
      <w:lvlText w:val="•"/>
      <w:lvlJc w:val="left"/>
      <w:pPr>
        <w:ind w:left="6647" w:hanging="358"/>
      </w:pPr>
      <w:rPr>
        <w:rFonts w:hint="default"/>
        <w:lang w:val="sk-SK" w:eastAsia="en-US" w:bidi="ar-SA"/>
      </w:rPr>
    </w:lvl>
    <w:lvl w:ilvl="7" w:tplc="BA1652AE">
      <w:numFmt w:val="bullet"/>
      <w:lvlText w:val="•"/>
      <w:lvlJc w:val="left"/>
      <w:pPr>
        <w:ind w:left="7432" w:hanging="358"/>
      </w:pPr>
      <w:rPr>
        <w:rFonts w:hint="default"/>
        <w:lang w:val="sk-SK" w:eastAsia="en-US" w:bidi="ar-SA"/>
      </w:rPr>
    </w:lvl>
    <w:lvl w:ilvl="8" w:tplc="54C6AE46">
      <w:numFmt w:val="bullet"/>
      <w:lvlText w:val="•"/>
      <w:lvlJc w:val="left"/>
      <w:pPr>
        <w:ind w:left="8217" w:hanging="358"/>
      </w:pPr>
      <w:rPr>
        <w:rFonts w:hint="default"/>
        <w:lang w:val="sk-SK" w:eastAsia="en-US" w:bidi="ar-SA"/>
      </w:rPr>
    </w:lvl>
  </w:abstractNum>
  <w:abstractNum w:abstractNumId="5" w15:restartNumberingAfterBreak="0">
    <w:nsid w:val="17140364"/>
    <w:multiLevelType w:val="hybridMultilevel"/>
    <w:tmpl w:val="A40AB312"/>
    <w:lvl w:ilvl="0" w:tplc="63A089B6">
      <w:start w:val="1"/>
      <w:numFmt w:val="decimal"/>
      <w:lvlText w:val="%1"/>
      <w:lvlJc w:val="left"/>
      <w:pPr>
        <w:ind w:left="422" w:hanging="284"/>
      </w:pPr>
      <w:rPr>
        <w:rFonts w:ascii="Times New Roman" w:eastAsia="Times New Roman" w:hAnsi="Times New Roman" w:cs="Times New Roman" w:hint="default"/>
        <w:i/>
        <w:w w:val="100"/>
        <w:sz w:val="24"/>
        <w:szCs w:val="24"/>
        <w:lang w:val="sk-SK" w:eastAsia="en-US" w:bidi="ar-SA"/>
      </w:rPr>
    </w:lvl>
    <w:lvl w:ilvl="1" w:tplc="A2B6AE44">
      <w:start w:val="1"/>
      <w:numFmt w:val="lowerLetter"/>
      <w:lvlText w:val="%2."/>
      <w:lvlJc w:val="left"/>
      <w:pPr>
        <w:ind w:left="1578" w:hanging="360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2" w:tplc="D17AAB88">
      <w:numFmt w:val="bullet"/>
      <w:lvlText w:val="•"/>
      <w:lvlJc w:val="left"/>
      <w:pPr>
        <w:ind w:left="2491" w:hanging="360"/>
      </w:pPr>
      <w:rPr>
        <w:rFonts w:hint="default"/>
        <w:lang w:val="sk-SK" w:eastAsia="en-US" w:bidi="ar-SA"/>
      </w:rPr>
    </w:lvl>
    <w:lvl w:ilvl="3" w:tplc="04021B6A">
      <w:numFmt w:val="bullet"/>
      <w:lvlText w:val="•"/>
      <w:lvlJc w:val="left"/>
      <w:pPr>
        <w:ind w:left="3403" w:hanging="360"/>
      </w:pPr>
      <w:rPr>
        <w:rFonts w:hint="default"/>
        <w:lang w:val="sk-SK" w:eastAsia="en-US" w:bidi="ar-SA"/>
      </w:rPr>
    </w:lvl>
    <w:lvl w:ilvl="4" w:tplc="F45C0C3C">
      <w:numFmt w:val="bullet"/>
      <w:lvlText w:val="•"/>
      <w:lvlJc w:val="left"/>
      <w:pPr>
        <w:ind w:left="4315" w:hanging="360"/>
      </w:pPr>
      <w:rPr>
        <w:rFonts w:hint="default"/>
        <w:lang w:val="sk-SK" w:eastAsia="en-US" w:bidi="ar-SA"/>
      </w:rPr>
    </w:lvl>
    <w:lvl w:ilvl="5" w:tplc="B8007D02">
      <w:numFmt w:val="bullet"/>
      <w:lvlText w:val="•"/>
      <w:lvlJc w:val="left"/>
      <w:pPr>
        <w:ind w:left="5227" w:hanging="360"/>
      </w:pPr>
      <w:rPr>
        <w:rFonts w:hint="default"/>
        <w:lang w:val="sk-SK" w:eastAsia="en-US" w:bidi="ar-SA"/>
      </w:rPr>
    </w:lvl>
    <w:lvl w:ilvl="6" w:tplc="522A6E5C">
      <w:numFmt w:val="bullet"/>
      <w:lvlText w:val="•"/>
      <w:lvlJc w:val="left"/>
      <w:pPr>
        <w:ind w:left="6139" w:hanging="360"/>
      </w:pPr>
      <w:rPr>
        <w:rFonts w:hint="default"/>
        <w:lang w:val="sk-SK" w:eastAsia="en-US" w:bidi="ar-SA"/>
      </w:rPr>
    </w:lvl>
    <w:lvl w:ilvl="7" w:tplc="1CDEC4F4">
      <w:numFmt w:val="bullet"/>
      <w:lvlText w:val="•"/>
      <w:lvlJc w:val="left"/>
      <w:pPr>
        <w:ind w:left="7050" w:hanging="360"/>
      </w:pPr>
      <w:rPr>
        <w:rFonts w:hint="default"/>
        <w:lang w:val="sk-SK" w:eastAsia="en-US" w:bidi="ar-SA"/>
      </w:rPr>
    </w:lvl>
    <w:lvl w:ilvl="8" w:tplc="4CE691E6">
      <w:numFmt w:val="bullet"/>
      <w:lvlText w:val="•"/>
      <w:lvlJc w:val="left"/>
      <w:pPr>
        <w:ind w:left="7962" w:hanging="360"/>
      </w:pPr>
      <w:rPr>
        <w:rFonts w:hint="default"/>
        <w:lang w:val="sk-SK" w:eastAsia="en-US" w:bidi="ar-SA"/>
      </w:rPr>
    </w:lvl>
  </w:abstractNum>
  <w:abstractNum w:abstractNumId="6" w15:restartNumberingAfterBreak="0">
    <w:nsid w:val="17CF1B7E"/>
    <w:multiLevelType w:val="hybridMultilevel"/>
    <w:tmpl w:val="E2ACA16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9340FBD"/>
    <w:multiLevelType w:val="hybridMultilevel"/>
    <w:tmpl w:val="3496EF28"/>
    <w:lvl w:ilvl="0" w:tplc="EBAE1EB4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19D77DC1"/>
    <w:multiLevelType w:val="hybridMultilevel"/>
    <w:tmpl w:val="477CABAC"/>
    <w:lvl w:ilvl="0" w:tplc="54469528">
      <w:start w:val="1"/>
      <w:numFmt w:val="decimal"/>
      <w:lvlText w:val="%1)"/>
      <w:lvlJc w:val="right"/>
      <w:pPr>
        <w:ind w:left="1440" w:hanging="360"/>
      </w:pPr>
      <w:rPr>
        <w:rFonts w:ascii="Arial Narrow" w:eastAsia="Arial Narrow" w:hAnsi="Arial Narrow" w:cs="Arial Narrow"/>
      </w:rPr>
    </w:lvl>
    <w:lvl w:ilvl="1" w:tplc="92D67ECE">
      <w:start w:val="1"/>
      <w:numFmt w:val="lowerLetter"/>
      <w:lvlText w:val="%2)"/>
      <w:lvlJc w:val="left"/>
      <w:pPr>
        <w:ind w:left="216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24A21002"/>
    <w:multiLevelType w:val="hybridMultilevel"/>
    <w:tmpl w:val="020E1C56"/>
    <w:lvl w:ilvl="0" w:tplc="74926BEC">
      <w:start w:val="1"/>
      <w:numFmt w:val="upperLetter"/>
      <w:lvlText w:val="%1."/>
      <w:lvlJc w:val="left"/>
      <w:pPr>
        <w:ind w:left="438" w:hanging="288"/>
      </w:pPr>
      <w:rPr>
        <w:rFonts w:ascii="Arial Narrow" w:eastAsia="Arial Narrow" w:hAnsi="Arial Narrow" w:cs="Arial Narrow" w:hint="default"/>
        <w:b/>
        <w:bCs/>
        <w:spacing w:val="-2"/>
        <w:w w:val="94"/>
        <w:sz w:val="24"/>
        <w:szCs w:val="24"/>
        <w:lang w:val="sk-SK" w:eastAsia="en-US" w:bidi="ar-SA"/>
      </w:rPr>
    </w:lvl>
    <w:lvl w:ilvl="1" w:tplc="3CE2F6EE">
      <w:start w:val="1"/>
      <w:numFmt w:val="lowerLetter"/>
      <w:lvlText w:val="%2)"/>
      <w:lvlJc w:val="left"/>
      <w:pPr>
        <w:ind w:left="7657" w:hanging="286"/>
      </w:pPr>
      <w:rPr>
        <w:rFonts w:hint="default"/>
        <w:color w:val="auto"/>
        <w:w w:val="100"/>
        <w:lang w:val="sk-SK" w:eastAsia="en-US" w:bidi="ar-SA"/>
      </w:rPr>
    </w:lvl>
    <w:lvl w:ilvl="2" w:tplc="15C8220A">
      <w:start w:val="1"/>
      <w:numFmt w:val="decimal"/>
      <w:lvlText w:val="%3."/>
      <w:lvlJc w:val="left"/>
      <w:pPr>
        <w:ind w:left="1936" w:hanging="286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2E389CBA">
      <w:numFmt w:val="bullet"/>
      <w:lvlText w:val="•"/>
      <w:lvlJc w:val="left"/>
      <w:pPr>
        <w:ind w:left="1920" w:hanging="286"/>
      </w:pPr>
      <w:rPr>
        <w:rFonts w:hint="default"/>
        <w:lang w:val="sk-SK" w:eastAsia="en-US" w:bidi="ar-SA"/>
      </w:rPr>
    </w:lvl>
    <w:lvl w:ilvl="4" w:tplc="09A42B7E">
      <w:numFmt w:val="bullet"/>
      <w:lvlText w:val="•"/>
      <w:lvlJc w:val="left"/>
      <w:pPr>
        <w:ind w:left="1940" w:hanging="286"/>
      </w:pPr>
      <w:rPr>
        <w:rFonts w:hint="default"/>
        <w:lang w:val="sk-SK" w:eastAsia="en-US" w:bidi="ar-SA"/>
      </w:rPr>
    </w:lvl>
    <w:lvl w:ilvl="5" w:tplc="EE2A75CE">
      <w:numFmt w:val="bullet"/>
      <w:lvlText w:val="•"/>
      <w:lvlJc w:val="left"/>
      <w:pPr>
        <w:ind w:left="3247" w:hanging="286"/>
      </w:pPr>
      <w:rPr>
        <w:rFonts w:hint="default"/>
        <w:lang w:val="sk-SK" w:eastAsia="en-US" w:bidi="ar-SA"/>
      </w:rPr>
    </w:lvl>
    <w:lvl w:ilvl="6" w:tplc="F7B46B58">
      <w:numFmt w:val="bullet"/>
      <w:lvlText w:val="•"/>
      <w:lvlJc w:val="left"/>
      <w:pPr>
        <w:ind w:left="4555" w:hanging="286"/>
      </w:pPr>
      <w:rPr>
        <w:rFonts w:hint="default"/>
        <w:lang w:val="sk-SK" w:eastAsia="en-US" w:bidi="ar-SA"/>
      </w:rPr>
    </w:lvl>
    <w:lvl w:ilvl="7" w:tplc="73C6105E">
      <w:numFmt w:val="bullet"/>
      <w:lvlText w:val="•"/>
      <w:lvlJc w:val="left"/>
      <w:pPr>
        <w:ind w:left="5863" w:hanging="286"/>
      </w:pPr>
      <w:rPr>
        <w:rFonts w:hint="default"/>
        <w:lang w:val="sk-SK" w:eastAsia="en-US" w:bidi="ar-SA"/>
      </w:rPr>
    </w:lvl>
    <w:lvl w:ilvl="8" w:tplc="58B8F1D8">
      <w:numFmt w:val="bullet"/>
      <w:lvlText w:val="•"/>
      <w:lvlJc w:val="left"/>
      <w:pPr>
        <w:ind w:left="7170" w:hanging="286"/>
      </w:pPr>
      <w:rPr>
        <w:rFonts w:hint="default"/>
        <w:lang w:val="sk-SK" w:eastAsia="en-US" w:bidi="ar-SA"/>
      </w:rPr>
    </w:lvl>
  </w:abstractNum>
  <w:abstractNum w:abstractNumId="10" w15:restartNumberingAfterBreak="0">
    <w:nsid w:val="29781ECA"/>
    <w:multiLevelType w:val="hybridMultilevel"/>
    <w:tmpl w:val="B6DCACF0"/>
    <w:lvl w:ilvl="0" w:tplc="2F9CD6A8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1" w15:restartNumberingAfterBreak="0">
    <w:nsid w:val="2A6F1126"/>
    <w:multiLevelType w:val="hybridMultilevel"/>
    <w:tmpl w:val="0EDC6856"/>
    <w:lvl w:ilvl="0" w:tplc="47EEC8A0">
      <w:start w:val="1"/>
      <w:numFmt w:val="upperLetter"/>
      <w:lvlText w:val="%1."/>
      <w:lvlJc w:val="left"/>
      <w:pPr>
        <w:ind w:left="2234" w:hanging="1388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27FAF402">
      <w:numFmt w:val="bullet"/>
      <w:lvlText w:val="•"/>
      <w:lvlJc w:val="left"/>
      <w:pPr>
        <w:ind w:left="2994" w:hanging="1388"/>
      </w:pPr>
      <w:rPr>
        <w:rFonts w:hint="default"/>
        <w:lang w:val="sk-SK" w:eastAsia="en-US" w:bidi="ar-SA"/>
      </w:rPr>
    </w:lvl>
    <w:lvl w:ilvl="2" w:tplc="B8425C92">
      <w:numFmt w:val="bullet"/>
      <w:lvlText w:val="•"/>
      <w:lvlJc w:val="left"/>
      <w:pPr>
        <w:ind w:left="3749" w:hanging="1388"/>
      </w:pPr>
      <w:rPr>
        <w:rFonts w:hint="default"/>
        <w:lang w:val="sk-SK" w:eastAsia="en-US" w:bidi="ar-SA"/>
      </w:rPr>
    </w:lvl>
    <w:lvl w:ilvl="3" w:tplc="A4E45988">
      <w:numFmt w:val="bullet"/>
      <w:lvlText w:val="•"/>
      <w:lvlJc w:val="left"/>
      <w:pPr>
        <w:ind w:left="4503" w:hanging="1388"/>
      </w:pPr>
      <w:rPr>
        <w:rFonts w:hint="default"/>
        <w:lang w:val="sk-SK" w:eastAsia="en-US" w:bidi="ar-SA"/>
      </w:rPr>
    </w:lvl>
    <w:lvl w:ilvl="4" w:tplc="46A4933E">
      <w:numFmt w:val="bullet"/>
      <w:lvlText w:val="•"/>
      <w:lvlJc w:val="left"/>
      <w:pPr>
        <w:ind w:left="5258" w:hanging="1388"/>
      </w:pPr>
      <w:rPr>
        <w:rFonts w:hint="default"/>
        <w:lang w:val="sk-SK" w:eastAsia="en-US" w:bidi="ar-SA"/>
      </w:rPr>
    </w:lvl>
    <w:lvl w:ilvl="5" w:tplc="17325296">
      <w:numFmt w:val="bullet"/>
      <w:lvlText w:val="•"/>
      <w:lvlJc w:val="left"/>
      <w:pPr>
        <w:ind w:left="6013" w:hanging="1388"/>
      </w:pPr>
      <w:rPr>
        <w:rFonts w:hint="default"/>
        <w:lang w:val="sk-SK" w:eastAsia="en-US" w:bidi="ar-SA"/>
      </w:rPr>
    </w:lvl>
    <w:lvl w:ilvl="6" w:tplc="D1E27416">
      <w:numFmt w:val="bullet"/>
      <w:lvlText w:val="•"/>
      <w:lvlJc w:val="left"/>
      <w:pPr>
        <w:ind w:left="6767" w:hanging="1388"/>
      </w:pPr>
      <w:rPr>
        <w:rFonts w:hint="default"/>
        <w:lang w:val="sk-SK" w:eastAsia="en-US" w:bidi="ar-SA"/>
      </w:rPr>
    </w:lvl>
    <w:lvl w:ilvl="7" w:tplc="E7E4DB80">
      <w:numFmt w:val="bullet"/>
      <w:lvlText w:val="•"/>
      <w:lvlJc w:val="left"/>
      <w:pPr>
        <w:ind w:left="7522" w:hanging="1388"/>
      </w:pPr>
      <w:rPr>
        <w:rFonts w:hint="default"/>
        <w:lang w:val="sk-SK" w:eastAsia="en-US" w:bidi="ar-SA"/>
      </w:rPr>
    </w:lvl>
    <w:lvl w:ilvl="8" w:tplc="4DC8853C">
      <w:numFmt w:val="bullet"/>
      <w:lvlText w:val="•"/>
      <w:lvlJc w:val="left"/>
      <w:pPr>
        <w:ind w:left="8277" w:hanging="1388"/>
      </w:pPr>
      <w:rPr>
        <w:rFonts w:hint="default"/>
        <w:lang w:val="sk-SK" w:eastAsia="en-US" w:bidi="ar-SA"/>
      </w:rPr>
    </w:lvl>
  </w:abstractNum>
  <w:abstractNum w:abstractNumId="12" w15:restartNumberingAfterBreak="0">
    <w:nsid w:val="2E7B5D2A"/>
    <w:multiLevelType w:val="hybridMultilevel"/>
    <w:tmpl w:val="9C0ADB1E"/>
    <w:lvl w:ilvl="0" w:tplc="C8DE9C50">
      <w:start w:val="1"/>
      <w:numFmt w:val="decimal"/>
      <w:lvlText w:val="%1."/>
      <w:lvlJc w:val="left"/>
      <w:pPr>
        <w:ind w:left="422" w:hanging="284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1" w:tplc="3F20088E">
      <w:numFmt w:val="bullet"/>
      <w:lvlText w:val="•"/>
      <w:lvlJc w:val="left"/>
      <w:pPr>
        <w:ind w:left="1356" w:hanging="284"/>
      </w:pPr>
      <w:rPr>
        <w:rFonts w:hint="default"/>
        <w:lang w:val="sk-SK" w:eastAsia="en-US" w:bidi="ar-SA"/>
      </w:rPr>
    </w:lvl>
    <w:lvl w:ilvl="2" w:tplc="8E7256FE">
      <w:numFmt w:val="bullet"/>
      <w:lvlText w:val="•"/>
      <w:lvlJc w:val="left"/>
      <w:pPr>
        <w:ind w:left="2293" w:hanging="284"/>
      </w:pPr>
      <w:rPr>
        <w:rFonts w:hint="default"/>
        <w:lang w:val="sk-SK" w:eastAsia="en-US" w:bidi="ar-SA"/>
      </w:rPr>
    </w:lvl>
    <w:lvl w:ilvl="3" w:tplc="EA36C51E">
      <w:numFmt w:val="bullet"/>
      <w:lvlText w:val="•"/>
      <w:lvlJc w:val="left"/>
      <w:pPr>
        <w:ind w:left="3229" w:hanging="284"/>
      </w:pPr>
      <w:rPr>
        <w:rFonts w:hint="default"/>
        <w:lang w:val="sk-SK" w:eastAsia="en-US" w:bidi="ar-SA"/>
      </w:rPr>
    </w:lvl>
    <w:lvl w:ilvl="4" w:tplc="A5BC8766">
      <w:numFmt w:val="bullet"/>
      <w:lvlText w:val="•"/>
      <w:lvlJc w:val="left"/>
      <w:pPr>
        <w:ind w:left="4166" w:hanging="284"/>
      </w:pPr>
      <w:rPr>
        <w:rFonts w:hint="default"/>
        <w:lang w:val="sk-SK" w:eastAsia="en-US" w:bidi="ar-SA"/>
      </w:rPr>
    </w:lvl>
    <w:lvl w:ilvl="5" w:tplc="F1702096">
      <w:numFmt w:val="bullet"/>
      <w:lvlText w:val="•"/>
      <w:lvlJc w:val="left"/>
      <w:pPr>
        <w:ind w:left="5103" w:hanging="284"/>
      </w:pPr>
      <w:rPr>
        <w:rFonts w:hint="default"/>
        <w:lang w:val="sk-SK" w:eastAsia="en-US" w:bidi="ar-SA"/>
      </w:rPr>
    </w:lvl>
    <w:lvl w:ilvl="6" w:tplc="7F321B06">
      <w:numFmt w:val="bullet"/>
      <w:lvlText w:val="•"/>
      <w:lvlJc w:val="left"/>
      <w:pPr>
        <w:ind w:left="6039" w:hanging="284"/>
      </w:pPr>
      <w:rPr>
        <w:rFonts w:hint="default"/>
        <w:lang w:val="sk-SK" w:eastAsia="en-US" w:bidi="ar-SA"/>
      </w:rPr>
    </w:lvl>
    <w:lvl w:ilvl="7" w:tplc="3A089A60">
      <w:numFmt w:val="bullet"/>
      <w:lvlText w:val="•"/>
      <w:lvlJc w:val="left"/>
      <w:pPr>
        <w:ind w:left="6976" w:hanging="284"/>
      </w:pPr>
      <w:rPr>
        <w:rFonts w:hint="default"/>
        <w:lang w:val="sk-SK" w:eastAsia="en-US" w:bidi="ar-SA"/>
      </w:rPr>
    </w:lvl>
    <w:lvl w:ilvl="8" w:tplc="E13A24C6">
      <w:numFmt w:val="bullet"/>
      <w:lvlText w:val="•"/>
      <w:lvlJc w:val="left"/>
      <w:pPr>
        <w:ind w:left="7913" w:hanging="284"/>
      </w:pPr>
      <w:rPr>
        <w:rFonts w:hint="default"/>
        <w:lang w:val="sk-SK" w:eastAsia="en-US" w:bidi="ar-SA"/>
      </w:rPr>
    </w:lvl>
  </w:abstractNum>
  <w:abstractNum w:abstractNumId="13" w15:restartNumberingAfterBreak="0">
    <w:nsid w:val="393C7E3A"/>
    <w:multiLevelType w:val="hybridMultilevel"/>
    <w:tmpl w:val="9F1A49B8"/>
    <w:lvl w:ilvl="0" w:tplc="041B000B">
      <w:start w:val="1"/>
      <w:numFmt w:val="bullet"/>
      <w:lvlText w:val=""/>
      <w:lvlJc w:val="left"/>
      <w:pPr>
        <w:ind w:left="1146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4" w15:restartNumberingAfterBreak="0">
    <w:nsid w:val="396B0EE0"/>
    <w:multiLevelType w:val="hybridMultilevel"/>
    <w:tmpl w:val="90440FB2"/>
    <w:lvl w:ilvl="0" w:tplc="93D4A2B4">
      <w:start w:val="1"/>
      <w:numFmt w:val="upperLetter"/>
      <w:lvlText w:val="%1."/>
      <w:lvlJc w:val="left"/>
      <w:pPr>
        <w:ind w:left="2262" w:hanging="221"/>
      </w:pPr>
      <w:rPr>
        <w:rFonts w:ascii="Arial Narrow" w:eastAsia="Arial Narrow" w:hAnsi="Arial Narrow" w:cs="Arial Narrow" w:hint="default"/>
        <w:spacing w:val="-1"/>
        <w:w w:val="100"/>
        <w:sz w:val="22"/>
        <w:szCs w:val="22"/>
        <w:lang w:val="sk-SK" w:eastAsia="en-US" w:bidi="ar-SA"/>
      </w:rPr>
    </w:lvl>
    <w:lvl w:ilvl="1" w:tplc="7AE2B396">
      <w:numFmt w:val="bullet"/>
      <w:lvlText w:val="•"/>
      <w:lvlJc w:val="left"/>
      <w:pPr>
        <w:ind w:left="3012" w:hanging="221"/>
      </w:pPr>
      <w:rPr>
        <w:rFonts w:hint="default"/>
        <w:lang w:val="sk-SK" w:eastAsia="en-US" w:bidi="ar-SA"/>
      </w:rPr>
    </w:lvl>
    <w:lvl w:ilvl="2" w:tplc="0FE62B9C">
      <w:numFmt w:val="bullet"/>
      <w:lvlText w:val="•"/>
      <w:lvlJc w:val="left"/>
      <w:pPr>
        <w:ind w:left="3765" w:hanging="221"/>
      </w:pPr>
      <w:rPr>
        <w:rFonts w:hint="default"/>
        <w:lang w:val="sk-SK" w:eastAsia="en-US" w:bidi="ar-SA"/>
      </w:rPr>
    </w:lvl>
    <w:lvl w:ilvl="3" w:tplc="6138273C">
      <w:numFmt w:val="bullet"/>
      <w:lvlText w:val="•"/>
      <w:lvlJc w:val="left"/>
      <w:pPr>
        <w:ind w:left="4517" w:hanging="221"/>
      </w:pPr>
      <w:rPr>
        <w:rFonts w:hint="default"/>
        <w:lang w:val="sk-SK" w:eastAsia="en-US" w:bidi="ar-SA"/>
      </w:rPr>
    </w:lvl>
    <w:lvl w:ilvl="4" w:tplc="801C4A20">
      <w:numFmt w:val="bullet"/>
      <w:lvlText w:val="•"/>
      <w:lvlJc w:val="left"/>
      <w:pPr>
        <w:ind w:left="5270" w:hanging="221"/>
      </w:pPr>
      <w:rPr>
        <w:rFonts w:hint="default"/>
        <w:lang w:val="sk-SK" w:eastAsia="en-US" w:bidi="ar-SA"/>
      </w:rPr>
    </w:lvl>
    <w:lvl w:ilvl="5" w:tplc="2370F618">
      <w:numFmt w:val="bullet"/>
      <w:lvlText w:val="•"/>
      <w:lvlJc w:val="left"/>
      <w:pPr>
        <w:ind w:left="6023" w:hanging="221"/>
      </w:pPr>
      <w:rPr>
        <w:rFonts w:hint="default"/>
        <w:lang w:val="sk-SK" w:eastAsia="en-US" w:bidi="ar-SA"/>
      </w:rPr>
    </w:lvl>
    <w:lvl w:ilvl="6" w:tplc="7D546646">
      <w:numFmt w:val="bullet"/>
      <w:lvlText w:val="•"/>
      <w:lvlJc w:val="left"/>
      <w:pPr>
        <w:ind w:left="6775" w:hanging="221"/>
      </w:pPr>
      <w:rPr>
        <w:rFonts w:hint="default"/>
        <w:lang w:val="sk-SK" w:eastAsia="en-US" w:bidi="ar-SA"/>
      </w:rPr>
    </w:lvl>
    <w:lvl w:ilvl="7" w:tplc="225A549A">
      <w:numFmt w:val="bullet"/>
      <w:lvlText w:val="•"/>
      <w:lvlJc w:val="left"/>
      <w:pPr>
        <w:ind w:left="7528" w:hanging="221"/>
      </w:pPr>
      <w:rPr>
        <w:rFonts w:hint="default"/>
        <w:lang w:val="sk-SK" w:eastAsia="en-US" w:bidi="ar-SA"/>
      </w:rPr>
    </w:lvl>
    <w:lvl w:ilvl="8" w:tplc="E9DC2880">
      <w:numFmt w:val="bullet"/>
      <w:lvlText w:val="•"/>
      <w:lvlJc w:val="left"/>
      <w:pPr>
        <w:ind w:left="8281" w:hanging="221"/>
      </w:pPr>
      <w:rPr>
        <w:rFonts w:hint="default"/>
        <w:lang w:val="sk-SK" w:eastAsia="en-US" w:bidi="ar-SA"/>
      </w:rPr>
    </w:lvl>
  </w:abstractNum>
  <w:abstractNum w:abstractNumId="15" w15:restartNumberingAfterBreak="0">
    <w:nsid w:val="3A660CBD"/>
    <w:multiLevelType w:val="hybridMultilevel"/>
    <w:tmpl w:val="394A13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0614EAE"/>
    <w:multiLevelType w:val="hybridMultilevel"/>
    <w:tmpl w:val="2DFEBBF0"/>
    <w:lvl w:ilvl="0" w:tplc="2F9CD6A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764E2256">
      <w:numFmt w:val="bullet"/>
      <w:lvlText w:val="-"/>
      <w:lvlJc w:val="left"/>
      <w:pPr>
        <w:ind w:left="1800" w:hanging="72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3593507"/>
    <w:multiLevelType w:val="hybridMultilevel"/>
    <w:tmpl w:val="2FBC9CB2"/>
    <w:lvl w:ilvl="0" w:tplc="FFFFFFFF">
      <w:start w:val="1"/>
      <w:numFmt w:val="ideographDigital"/>
      <w:lvlText w:val=""/>
      <w:lvlJc w:val="left"/>
      <w:pPr>
        <w:ind w:left="438" w:hanging="288"/>
      </w:pPr>
      <w:rPr>
        <w:rFonts w:hint="default"/>
        <w:b/>
        <w:bCs/>
        <w:spacing w:val="-2"/>
        <w:w w:val="94"/>
        <w:sz w:val="22"/>
        <w:szCs w:val="22"/>
        <w:lang w:val="sk-SK" w:eastAsia="en-US" w:bidi="ar-SA"/>
      </w:rPr>
    </w:lvl>
    <w:lvl w:ilvl="1" w:tplc="A0AA3672">
      <w:start w:val="1"/>
      <w:numFmt w:val="lowerLetter"/>
      <w:lvlText w:val="%2)"/>
      <w:lvlJc w:val="left"/>
      <w:pPr>
        <w:ind w:left="1103" w:hanging="286"/>
      </w:pPr>
      <w:rPr>
        <w:rFonts w:hint="default"/>
        <w:w w:val="100"/>
        <w:lang w:val="sk-SK" w:eastAsia="en-US" w:bidi="ar-SA"/>
      </w:rPr>
    </w:lvl>
    <w:lvl w:ilvl="2" w:tplc="15C8220A">
      <w:start w:val="1"/>
      <w:numFmt w:val="decimal"/>
      <w:lvlText w:val="%3."/>
      <w:lvlJc w:val="left"/>
      <w:pPr>
        <w:ind w:left="1936" w:hanging="286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2E389CBA">
      <w:numFmt w:val="bullet"/>
      <w:lvlText w:val="•"/>
      <w:lvlJc w:val="left"/>
      <w:pPr>
        <w:ind w:left="1920" w:hanging="286"/>
      </w:pPr>
      <w:rPr>
        <w:rFonts w:hint="default"/>
        <w:lang w:val="sk-SK" w:eastAsia="en-US" w:bidi="ar-SA"/>
      </w:rPr>
    </w:lvl>
    <w:lvl w:ilvl="4" w:tplc="09A42B7E">
      <w:numFmt w:val="bullet"/>
      <w:lvlText w:val="•"/>
      <w:lvlJc w:val="left"/>
      <w:pPr>
        <w:ind w:left="1940" w:hanging="286"/>
      </w:pPr>
      <w:rPr>
        <w:rFonts w:hint="default"/>
        <w:lang w:val="sk-SK" w:eastAsia="en-US" w:bidi="ar-SA"/>
      </w:rPr>
    </w:lvl>
    <w:lvl w:ilvl="5" w:tplc="EE2A75CE">
      <w:numFmt w:val="bullet"/>
      <w:lvlText w:val="•"/>
      <w:lvlJc w:val="left"/>
      <w:pPr>
        <w:ind w:left="3247" w:hanging="286"/>
      </w:pPr>
      <w:rPr>
        <w:rFonts w:hint="default"/>
        <w:lang w:val="sk-SK" w:eastAsia="en-US" w:bidi="ar-SA"/>
      </w:rPr>
    </w:lvl>
    <w:lvl w:ilvl="6" w:tplc="F7B46B58">
      <w:numFmt w:val="bullet"/>
      <w:lvlText w:val="•"/>
      <w:lvlJc w:val="left"/>
      <w:pPr>
        <w:ind w:left="4555" w:hanging="286"/>
      </w:pPr>
      <w:rPr>
        <w:rFonts w:hint="default"/>
        <w:lang w:val="sk-SK" w:eastAsia="en-US" w:bidi="ar-SA"/>
      </w:rPr>
    </w:lvl>
    <w:lvl w:ilvl="7" w:tplc="73C6105E">
      <w:numFmt w:val="bullet"/>
      <w:lvlText w:val="•"/>
      <w:lvlJc w:val="left"/>
      <w:pPr>
        <w:ind w:left="5863" w:hanging="286"/>
      </w:pPr>
      <w:rPr>
        <w:rFonts w:hint="default"/>
        <w:lang w:val="sk-SK" w:eastAsia="en-US" w:bidi="ar-SA"/>
      </w:rPr>
    </w:lvl>
    <w:lvl w:ilvl="8" w:tplc="58B8F1D8">
      <w:numFmt w:val="bullet"/>
      <w:lvlText w:val="•"/>
      <w:lvlJc w:val="left"/>
      <w:pPr>
        <w:ind w:left="7170" w:hanging="286"/>
      </w:pPr>
      <w:rPr>
        <w:rFonts w:hint="default"/>
        <w:lang w:val="sk-SK" w:eastAsia="en-US" w:bidi="ar-SA"/>
      </w:rPr>
    </w:lvl>
  </w:abstractNum>
  <w:abstractNum w:abstractNumId="18" w15:restartNumberingAfterBreak="0">
    <w:nsid w:val="545A4C1D"/>
    <w:multiLevelType w:val="hybridMultilevel"/>
    <w:tmpl w:val="6E8EB14A"/>
    <w:lvl w:ilvl="0" w:tplc="041B0001">
      <w:start w:val="1"/>
      <w:numFmt w:val="bullet"/>
      <w:lvlText w:val=""/>
      <w:lvlJc w:val="left"/>
      <w:pPr>
        <w:ind w:left="89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61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3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5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7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9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1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3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54" w:hanging="360"/>
      </w:pPr>
      <w:rPr>
        <w:rFonts w:ascii="Wingdings" w:hAnsi="Wingdings" w:hint="default"/>
      </w:rPr>
    </w:lvl>
  </w:abstractNum>
  <w:abstractNum w:abstractNumId="19" w15:restartNumberingAfterBreak="0">
    <w:nsid w:val="5AA2313F"/>
    <w:multiLevelType w:val="hybridMultilevel"/>
    <w:tmpl w:val="2B049CB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3D410E0"/>
    <w:multiLevelType w:val="hybridMultilevel"/>
    <w:tmpl w:val="2CA89DDE"/>
    <w:lvl w:ilvl="0" w:tplc="B3D2FB82">
      <w:start w:val="3"/>
      <w:numFmt w:val="upperLetter"/>
      <w:lvlText w:val="%1."/>
      <w:lvlJc w:val="left"/>
      <w:pPr>
        <w:ind w:left="2265" w:hanging="1421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3F2CDAFE">
      <w:numFmt w:val="bullet"/>
      <w:lvlText w:val="•"/>
      <w:lvlJc w:val="left"/>
      <w:pPr>
        <w:ind w:left="3012" w:hanging="1421"/>
      </w:pPr>
      <w:rPr>
        <w:rFonts w:hint="default"/>
        <w:lang w:val="sk-SK" w:eastAsia="en-US" w:bidi="ar-SA"/>
      </w:rPr>
    </w:lvl>
    <w:lvl w:ilvl="2" w:tplc="CBC83A4C">
      <w:numFmt w:val="bullet"/>
      <w:lvlText w:val="•"/>
      <w:lvlJc w:val="left"/>
      <w:pPr>
        <w:ind w:left="3765" w:hanging="1421"/>
      </w:pPr>
      <w:rPr>
        <w:rFonts w:hint="default"/>
        <w:lang w:val="sk-SK" w:eastAsia="en-US" w:bidi="ar-SA"/>
      </w:rPr>
    </w:lvl>
    <w:lvl w:ilvl="3" w:tplc="C20025E2">
      <w:numFmt w:val="bullet"/>
      <w:lvlText w:val="•"/>
      <w:lvlJc w:val="left"/>
      <w:pPr>
        <w:ind w:left="4517" w:hanging="1421"/>
      </w:pPr>
      <w:rPr>
        <w:rFonts w:hint="default"/>
        <w:lang w:val="sk-SK" w:eastAsia="en-US" w:bidi="ar-SA"/>
      </w:rPr>
    </w:lvl>
    <w:lvl w:ilvl="4" w:tplc="9E0804A0">
      <w:numFmt w:val="bullet"/>
      <w:lvlText w:val="•"/>
      <w:lvlJc w:val="left"/>
      <w:pPr>
        <w:ind w:left="5270" w:hanging="1421"/>
      </w:pPr>
      <w:rPr>
        <w:rFonts w:hint="default"/>
        <w:lang w:val="sk-SK" w:eastAsia="en-US" w:bidi="ar-SA"/>
      </w:rPr>
    </w:lvl>
    <w:lvl w:ilvl="5" w:tplc="CFD6F792">
      <w:numFmt w:val="bullet"/>
      <w:lvlText w:val="•"/>
      <w:lvlJc w:val="left"/>
      <w:pPr>
        <w:ind w:left="6023" w:hanging="1421"/>
      </w:pPr>
      <w:rPr>
        <w:rFonts w:hint="default"/>
        <w:lang w:val="sk-SK" w:eastAsia="en-US" w:bidi="ar-SA"/>
      </w:rPr>
    </w:lvl>
    <w:lvl w:ilvl="6" w:tplc="3F8C5EDC">
      <w:numFmt w:val="bullet"/>
      <w:lvlText w:val="•"/>
      <w:lvlJc w:val="left"/>
      <w:pPr>
        <w:ind w:left="6775" w:hanging="1421"/>
      </w:pPr>
      <w:rPr>
        <w:rFonts w:hint="default"/>
        <w:lang w:val="sk-SK" w:eastAsia="en-US" w:bidi="ar-SA"/>
      </w:rPr>
    </w:lvl>
    <w:lvl w:ilvl="7" w:tplc="8144B52E">
      <w:numFmt w:val="bullet"/>
      <w:lvlText w:val="•"/>
      <w:lvlJc w:val="left"/>
      <w:pPr>
        <w:ind w:left="7528" w:hanging="1421"/>
      </w:pPr>
      <w:rPr>
        <w:rFonts w:hint="default"/>
        <w:lang w:val="sk-SK" w:eastAsia="en-US" w:bidi="ar-SA"/>
      </w:rPr>
    </w:lvl>
    <w:lvl w:ilvl="8" w:tplc="4AEE2016">
      <w:numFmt w:val="bullet"/>
      <w:lvlText w:val="•"/>
      <w:lvlJc w:val="left"/>
      <w:pPr>
        <w:ind w:left="8281" w:hanging="1421"/>
      </w:pPr>
      <w:rPr>
        <w:rFonts w:hint="default"/>
        <w:lang w:val="sk-SK" w:eastAsia="en-US" w:bidi="ar-SA"/>
      </w:rPr>
    </w:lvl>
  </w:abstractNum>
  <w:abstractNum w:abstractNumId="21" w15:restartNumberingAfterBreak="0">
    <w:nsid w:val="6C803CAB"/>
    <w:multiLevelType w:val="hybridMultilevel"/>
    <w:tmpl w:val="41A0004A"/>
    <w:lvl w:ilvl="0" w:tplc="75B6342A">
      <w:start w:val="18"/>
      <w:numFmt w:val="upperLetter"/>
      <w:lvlText w:val="%1."/>
      <w:lvlJc w:val="left"/>
      <w:pPr>
        <w:ind w:left="438" w:hanging="300"/>
      </w:pPr>
      <w:rPr>
        <w:rFonts w:ascii="Arial Narrow" w:eastAsia="Arial Narrow" w:hAnsi="Arial Narrow" w:cs="Arial Narrow" w:hint="default"/>
        <w:b/>
        <w:bCs/>
        <w:spacing w:val="-2"/>
        <w:w w:val="100"/>
        <w:sz w:val="22"/>
        <w:szCs w:val="22"/>
        <w:lang w:val="sk-SK" w:eastAsia="en-US" w:bidi="ar-SA"/>
      </w:rPr>
    </w:lvl>
    <w:lvl w:ilvl="1" w:tplc="B316CBDE">
      <w:start w:val="1"/>
      <w:numFmt w:val="lowerLetter"/>
      <w:lvlText w:val="%2)"/>
      <w:lvlJc w:val="left"/>
      <w:pPr>
        <w:ind w:left="1038" w:hanging="360"/>
      </w:pPr>
      <w:rPr>
        <w:rFonts w:hint="default"/>
        <w:w w:val="100"/>
        <w:lang w:val="sk-SK" w:eastAsia="en-US" w:bidi="ar-SA"/>
      </w:rPr>
    </w:lvl>
    <w:lvl w:ilvl="2" w:tplc="9486643A">
      <w:start w:val="1"/>
      <w:numFmt w:val="decimal"/>
      <w:lvlText w:val="%3."/>
      <w:lvlJc w:val="left"/>
      <w:pPr>
        <w:ind w:left="1936" w:hanging="360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8FA4FFF2">
      <w:numFmt w:val="bullet"/>
      <w:lvlText w:val="•"/>
      <w:lvlJc w:val="left"/>
      <w:pPr>
        <w:ind w:left="1840" w:hanging="360"/>
      </w:pPr>
      <w:rPr>
        <w:rFonts w:hint="default"/>
        <w:lang w:val="sk-SK" w:eastAsia="en-US" w:bidi="ar-SA"/>
      </w:rPr>
    </w:lvl>
    <w:lvl w:ilvl="4" w:tplc="74568684">
      <w:numFmt w:val="bullet"/>
      <w:lvlText w:val="•"/>
      <w:lvlJc w:val="left"/>
      <w:pPr>
        <w:ind w:left="1900" w:hanging="360"/>
      </w:pPr>
      <w:rPr>
        <w:rFonts w:hint="default"/>
        <w:lang w:val="sk-SK" w:eastAsia="en-US" w:bidi="ar-SA"/>
      </w:rPr>
    </w:lvl>
    <w:lvl w:ilvl="5" w:tplc="E6EC8AA8">
      <w:numFmt w:val="bullet"/>
      <w:lvlText w:val="•"/>
      <w:lvlJc w:val="left"/>
      <w:pPr>
        <w:ind w:left="1940" w:hanging="360"/>
      </w:pPr>
      <w:rPr>
        <w:rFonts w:hint="default"/>
        <w:lang w:val="sk-SK" w:eastAsia="en-US" w:bidi="ar-SA"/>
      </w:rPr>
    </w:lvl>
    <w:lvl w:ilvl="6" w:tplc="E56AAAE2">
      <w:numFmt w:val="bullet"/>
      <w:lvlText w:val="•"/>
      <w:lvlJc w:val="left"/>
      <w:pPr>
        <w:ind w:left="3509" w:hanging="360"/>
      </w:pPr>
      <w:rPr>
        <w:rFonts w:hint="default"/>
        <w:lang w:val="sk-SK" w:eastAsia="en-US" w:bidi="ar-SA"/>
      </w:rPr>
    </w:lvl>
    <w:lvl w:ilvl="7" w:tplc="36BC360A">
      <w:numFmt w:val="bullet"/>
      <w:lvlText w:val="•"/>
      <w:lvlJc w:val="left"/>
      <w:pPr>
        <w:ind w:left="5078" w:hanging="360"/>
      </w:pPr>
      <w:rPr>
        <w:rFonts w:hint="default"/>
        <w:lang w:val="sk-SK" w:eastAsia="en-US" w:bidi="ar-SA"/>
      </w:rPr>
    </w:lvl>
    <w:lvl w:ilvl="8" w:tplc="7AB4DBCE">
      <w:numFmt w:val="bullet"/>
      <w:lvlText w:val="•"/>
      <w:lvlJc w:val="left"/>
      <w:pPr>
        <w:ind w:left="6647" w:hanging="360"/>
      </w:pPr>
      <w:rPr>
        <w:rFonts w:hint="default"/>
        <w:lang w:val="sk-SK" w:eastAsia="en-US" w:bidi="ar-SA"/>
      </w:rPr>
    </w:lvl>
  </w:abstractNum>
  <w:abstractNum w:abstractNumId="22" w15:restartNumberingAfterBreak="0">
    <w:nsid w:val="6DB623CF"/>
    <w:multiLevelType w:val="hybridMultilevel"/>
    <w:tmpl w:val="F4645E5C"/>
    <w:lvl w:ilvl="0" w:tplc="041B0011">
      <w:start w:val="1"/>
      <w:numFmt w:val="decimal"/>
      <w:lvlText w:val="%1)"/>
      <w:lvlJc w:val="left"/>
      <w:pPr>
        <w:ind w:left="786" w:hanging="360"/>
      </w:pPr>
      <w:rPr>
        <w:rFonts w:hint="default"/>
        <w:w w:val="100"/>
        <w:sz w:val="22"/>
        <w:szCs w:val="22"/>
        <w:lang w:val="sk-SK" w:eastAsia="en-US" w:bidi="ar-SA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3" w15:restartNumberingAfterBreak="0">
    <w:nsid w:val="715C22FB"/>
    <w:multiLevelType w:val="hybridMultilevel"/>
    <w:tmpl w:val="19228D7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4682304">
    <w:abstractNumId w:val="12"/>
  </w:num>
  <w:num w:numId="2" w16cid:durableId="1860973964">
    <w:abstractNumId w:val="5"/>
  </w:num>
  <w:num w:numId="3" w16cid:durableId="248320233">
    <w:abstractNumId w:val="20"/>
  </w:num>
  <w:num w:numId="4" w16cid:durableId="1540783093">
    <w:abstractNumId w:val="14"/>
  </w:num>
  <w:num w:numId="5" w16cid:durableId="670840296">
    <w:abstractNumId w:val="3"/>
  </w:num>
  <w:num w:numId="6" w16cid:durableId="680006531">
    <w:abstractNumId w:val="11"/>
  </w:num>
  <w:num w:numId="7" w16cid:durableId="1321888262">
    <w:abstractNumId w:val="21"/>
  </w:num>
  <w:num w:numId="8" w16cid:durableId="1450314967">
    <w:abstractNumId w:val="4"/>
  </w:num>
  <w:num w:numId="9" w16cid:durableId="1729647796">
    <w:abstractNumId w:val="9"/>
  </w:num>
  <w:num w:numId="10" w16cid:durableId="1619869248">
    <w:abstractNumId w:val="17"/>
  </w:num>
  <w:num w:numId="11" w16cid:durableId="398599141">
    <w:abstractNumId w:val="0"/>
  </w:num>
  <w:num w:numId="12" w16cid:durableId="1301812803">
    <w:abstractNumId w:val="1"/>
  </w:num>
  <w:num w:numId="13" w16cid:durableId="1062948464">
    <w:abstractNumId w:val="22"/>
  </w:num>
  <w:num w:numId="14" w16cid:durableId="156575617">
    <w:abstractNumId w:val="7"/>
  </w:num>
  <w:num w:numId="15" w16cid:durableId="1485203389">
    <w:abstractNumId w:val="8"/>
  </w:num>
  <w:num w:numId="16" w16cid:durableId="958803090">
    <w:abstractNumId w:val="10"/>
  </w:num>
  <w:num w:numId="17" w16cid:durableId="630017680">
    <w:abstractNumId w:val="13"/>
  </w:num>
  <w:num w:numId="18" w16cid:durableId="791479620">
    <w:abstractNumId w:val="23"/>
  </w:num>
  <w:num w:numId="19" w16cid:durableId="905066004">
    <w:abstractNumId w:val="19"/>
  </w:num>
  <w:num w:numId="20" w16cid:durableId="905997784">
    <w:abstractNumId w:val="15"/>
  </w:num>
  <w:num w:numId="21" w16cid:durableId="1030111765">
    <w:abstractNumId w:val="16"/>
  </w:num>
  <w:num w:numId="22" w16cid:durableId="1554191963">
    <w:abstractNumId w:val="18"/>
  </w:num>
  <w:num w:numId="23" w16cid:durableId="701632235">
    <w:abstractNumId w:val="2"/>
  </w:num>
  <w:num w:numId="24" w16cid:durableId="8049366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0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64FF2"/>
    <w:rsid w:val="000012DC"/>
    <w:rsid w:val="0000485D"/>
    <w:rsid w:val="0000643C"/>
    <w:rsid w:val="00021AED"/>
    <w:rsid w:val="0002469F"/>
    <w:rsid w:val="00027848"/>
    <w:rsid w:val="00027E2A"/>
    <w:rsid w:val="00030FC6"/>
    <w:rsid w:val="00036749"/>
    <w:rsid w:val="000379DF"/>
    <w:rsid w:val="00040D2F"/>
    <w:rsid w:val="00042AE0"/>
    <w:rsid w:val="000477B1"/>
    <w:rsid w:val="0005041A"/>
    <w:rsid w:val="000524BA"/>
    <w:rsid w:val="000550FB"/>
    <w:rsid w:val="000612FE"/>
    <w:rsid w:val="000613FC"/>
    <w:rsid w:val="00064DDC"/>
    <w:rsid w:val="000654CC"/>
    <w:rsid w:val="00071012"/>
    <w:rsid w:val="000820F0"/>
    <w:rsid w:val="00086548"/>
    <w:rsid w:val="00095841"/>
    <w:rsid w:val="000A0440"/>
    <w:rsid w:val="000A2D59"/>
    <w:rsid w:val="000A3FC8"/>
    <w:rsid w:val="000B062A"/>
    <w:rsid w:val="000B262F"/>
    <w:rsid w:val="000B565C"/>
    <w:rsid w:val="000B5F77"/>
    <w:rsid w:val="000E2837"/>
    <w:rsid w:val="000F77DB"/>
    <w:rsid w:val="001014FC"/>
    <w:rsid w:val="00104F3D"/>
    <w:rsid w:val="001152AF"/>
    <w:rsid w:val="0011606D"/>
    <w:rsid w:val="001323FF"/>
    <w:rsid w:val="00133A0A"/>
    <w:rsid w:val="001355F1"/>
    <w:rsid w:val="00150079"/>
    <w:rsid w:val="001548D8"/>
    <w:rsid w:val="00161D4D"/>
    <w:rsid w:val="001626F3"/>
    <w:rsid w:val="00162F8D"/>
    <w:rsid w:val="00175F18"/>
    <w:rsid w:val="001813D3"/>
    <w:rsid w:val="00185577"/>
    <w:rsid w:val="001855FC"/>
    <w:rsid w:val="00185D2F"/>
    <w:rsid w:val="00197E83"/>
    <w:rsid w:val="001A0B71"/>
    <w:rsid w:val="001B3164"/>
    <w:rsid w:val="001B3182"/>
    <w:rsid w:val="001C1B08"/>
    <w:rsid w:val="001C3C80"/>
    <w:rsid w:val="001D599D"/>
    <w:rsid w:val="001E5C6D"/>
    <w:rsid w:val="001F7846"/>
    <w:rsid w:val="00200DEC"/>
    <w:rsid w:val="0020230C"/>
    <w:rsid w:val="002130B3"/>
    <w:rsid w:val="00214ED2"/>
    <w:rsid w:val="0021582E"/>
    <w:rsid w:val="002205DF"/>
    <w:rsid w:val="00221863"/>
    <w:rsid w:val="0022300D"/>
    <w:rsid w:val="002270F7"/>
    <w:rsid w:val="002305A5"/>
    <w:rsid w:val="002369D6"/>
    <w:rsid w:val="00243CAE"/>
    <w:rsid w:val="00243E86"/>
    <w:rsid w:val="00246A81"/>
    <w:rsid w:val="00246BA7"/>
    <w:rsid w:val="00250149"/>
    <w:rsid w:val="002513A2"/>
    <w:rsid w:val="002523C6"/>
    <w:rsid w:val="00254BFE"/>
    <w:rsid w:val="00255E3F"/>
    <w:rsid w:val="0026014D"/>
    <w:rsid w:val="0026373C"/>
    <w:rsid w:val="00264751"/>
    <w:rsid w:val="00270CDE"/>
    <w:rsid w:val="00270DD0"/>
    <w:rsid w:val="002724F2"/>
    <w:rsid w:val="00287809"/>
    <w:rsid w:val="00295778"/>
    <w:rsid w:val="002964BE"/>
    <w:rsid w:val="002A7332"/>
    <w:rsid w:val="002B2BDF"/>
    <w:rsid w:val="002C794D"/>
    <w:rsid w:val="002D243F"/>
    <w:rsid w:val="002D2BF3"/>
    <w:rsid w:val="002D5E78"/>
    <w:rsid w:val="002D7EB6"/>
    <w:rsid w:val="002E428A"/>
    <w:rsid w:val="002F2BE3"/>
    <w:rsid w:val="002F338F"/>
    <w:rsid w:val="00302687"/>
    <w:rsid w:val="00306E2F"/>
    <w:rsid w:val="0031355A"/>
    <w:rsid w:val="00323D85"/>
    <w:rsid w:val="0032482C"/>
    <w:rsid w:val="00331968"/>
    <w:rsid w:val="00334676"/>
    <w:rsid w:val="00334E11"/>
    <w:rsid w:val="0034081B"/>
    <w:rsid w:val="00346366"/>
    <w:rsid w:val="003531DD"/>
    <w:rsid w:val="003533FB"/>
    <w:rsid w:val="003566CA"/>
    <w:rsid w:val="0037103A"/>
    <w:rsid w:val="00374DF3"/>
    <w:rsid w:val="00385083"/>
    <w:rsid w:val="0039207C"/>
    <w:rsid w:val="00394F70"/>
    <w:rsid w:val="003A573A"/>
    <w:rsid w:val="003B40DB"/>
    <w:rsid w:val="003B6CE2"/>
    <w:rsid w:val="003C0E93"/>
    <w:rsid w:val="003C1DD5"/>
    <w:rsid w:val="003C2DE1"/>
    <w:rsid w:val="003C6FF3"/>
    <w:rsid w:val="003D423A"/>
    <w:rsid w:val="003D73C1"/>
    <w:rsid w:val="003F0BF7"/>
    <w:rsid w:val="00401E25"/>
    <w:rsid w:val="00406BEC"/>
    <w:rsid w:val="00411796"/>
    <w:rsid w:val="00415619"/>
    <w:rsid w:val="00426D09"/>
    <w:rsid w:val="00432E19"/>
    <w:rsid w:val="00435D37"/>
    <w:rsid w:val="00442C1E"/>
    <w:rsid w:val="00443765"/>
    <w:rsid w:val="00444B15"/>
    <w:rsid w:val="0044549F"/>
    <w:rsid w:val="00445C0A"/>
    <w:rsid w:val="00451AF3"/>
    <w:rsid w:val="00452B43"/>
    <w:rsid w:val="004618FF"/>
    <w:rsid w:val="00464EE3"/>
    <w:rsid w:val="004653BE"/>
    <w:rsid w:val="00465BF1"/>
    <w:rsid w:val="00471C40"/>
    <w:rsid w:val="00474782"/>
    <w:rsid w:val="00485BD9"/>
    <w:rsid w:val="00486354"/>
    <w:rsid w:val="00493749"/>
    <w:rsid w:val="0049511A"/>
    <w:rsid w:val="004A36C9"/>
    <w:rsid w:val="004A3898"/>
    <w:rsid w:val="004B6804"/>
    <w:rsid w:val="004D1069"/>
    <w:rsid w:val="004D1110"/>
    <w:rsid w:val="004D51FC"/>
    <w:rsid w:val="004D60F7"/>
    <w:rsid w:val="004E1B9A"/>
    <w:rsid w:val="004E20EE"/>
    <w:rsid w:val="004E25CE"/>
    <w:rsid w:val="004E7A5C"/>
    <w:rsid w:val="004F550B"/>
    <w:rsid w:val="00506678"/>
    <w:rsid w:val="005161AD"/>
    <w:rsid w:val="0052411E"/>
    <w:rsid w:val="0052421A"/>
    <w:rsid w:val="00525A3F"/>
    <w:rsid w:val="00530562"/>
    <w:rsid w:val="00530D8A"/>
    <w:rsid w:val="005333DD"/>
    <w:rsid w:val="00537651"/>
    <w:rsid w:val="00541365"/>
    <w:rsid w:val="00543B2A"/>
    <w:rsid w:val="00545CE0"/>
    <w:rsid w:val="00564263"/>
    <w:rsid w:val="0056543A"/>
    <w:rsid w:val="00565D8F"/>
    <w:rsid w:val="005747AC"/>
    <w:rsid w:val="00582972"/>
    <w:rsid w:val="0058784B"/>
    <w:rsid w:val="005A4BEF"/>
    <w:rsid w:val="005B13FB"/>
    <w:rsid w:val="005B4BF9"/>
    <w:rsid w:val="005B5387"/>
    <w:rsid w:val="005B57E0"/>
    <w:rsid w:val="005C1B27"/>
    <w:rsid w:val="005C7762"/>
    <w:rsid w:val="005C789E"/>
    <w:rsid w:val="005D2405"/>
    <w:rsid w:val="005D27E6"/>
    <w:rsid w:val="005D4C37"/>
    <w:rsid w:val="005E00F1"/>
    <w:rsid w:val="005E5AE0"/>
    <w:rsid w:val="005E6B12"/>
    <w:rsid w:val="005F0A51"/>
    <w:rsid w:val="005F5469"/>
    <w:rsid w:val="005F5FB1"/>
    <w:rsid w:val="006011AD"/>
    <w:rsid w:val="006131EA"/>
    <w:rsid w:val="006142FE"/>
    <w:rsid w:val="00615B60"/>
    <w:rsid w:val="00620156"/>
    <w:rsid w:val="006225B2"/>
    <w:rsid w:val="0062350F"/>
    <w:rsid w:val="00623D0E"/>
    <w:rsid w:val="00645513"/>
    <w:rsid w:val="0065539E"/>
    <w:rsid w:val="00657FDD"/>
    <w:rsid w:val="00694F00"/>
    <w:rsid w:val="00696253"/>
    <w:rsid w:val="006B476F"/>
    <w:rsid w:val="006C4EC0"/>
    <w:rsid w:val="006D03C8"/>
    <w:rsid w:val="006D5222"/>
    <w:rsid w:val="006E1CFE"/>
    <w:rsid w:val="006E4178"/>
    <w:rsid w:val="006E5FB5"/>
    <w:rsid w:val="006E613C"/>
    <w:rsid w:val="006F3420"/>
    <w:rsid w:val="006F4E09"/>
    <w:rsid w:val="006F6C17"/>
    <w:rsid w:val="006F6F6B"/>
    <w:rsid w:val="006F7EB7"/>
    <w:rsid w:val="00701033"/>
    <w:rsid w:val="007066C7"/>
    <w:rsid w:val="007136EC"/>
    <w:rsid w:val="007140F1"/>
    <w:rsid w:val="00714D76"/>
    <w:rsid w:val="00716487"/>
    <w:rsid w:val="00735194"/>
    <w:rsid w:val="00747FA5"/>
    <w:rsid w:val="00752FFA"/>
    <w:rsid w:val="0075701C"/>
    <w:rsid w:val="0075712E"/>
    <w:rsid w:val="00760CCC"/>
    <w:rsid w:val="007703AC"/>
    <w:rsid w:val="00775F4E"/>
    <w:rsid w:val="0078649A"/>
    <w:rsid w:val="007920AB"/>
    <w:rsid w:val="00792B3B"/>
    <w:rsid w:val="007A0DE5"/>
    <w:rsid w:val="007B1C5B"/>
    <w:rsid w:val="007B3560"/>
    <w:rsid w:val="007D1F45"/>
    <w:rsid w:val="007D5B19"/>
    <w:rsid w:val="007D7313"/>
    <w:rsid w:val="007E3FFA"/>
    <w:rsid w:val="007E4E09"/>
    <w:rsid w:val="007E77BF"/>
    <w:rsid w:val="007F5080"/>
    <w:rsid w:val="007F71CC"/>
    <w:rsid w:val="008002F3"/>
    <w:rsid w:val="0080170A"/>
    <w:rsid w:val="0080220F"/>
    <w:rsid w:val="008162E0"/>
    <w:rsid w:val="0081651A"/>
    <w:rsid w:val="00816FFF"/>
    <w:rsid w:val="0082153C"/>
    <w:rsid w:val="00834B2F"/>
    <w:rsid w:val="00854318"/>
    <w:rsid w:val="008616C8"/>
    <w:rsid w:val="00870D25"/>
    <w:rsid w:val="00871650"/>
    <w:rsid w:val="00873A6B"/>
    <w:rsid w:val="008763FD"/>
    <w:rsid w:val="00881666"/>
    <w:rsid w:val="00881D09"/>
    <w:rsid w:val="00882BEB"/>
    <w:rsid w:val="0088300D"/>
    <w:rsid w:val="008838D0"/>
    <w:rsid w:val="00884DC7"/>
    <w:rsid w:val="00891135"/>
    <w:rsid w:val="00891189"/>
    <w:rsid w:val="0089131D"/>
    <w:rsid w:val="00891AA9"/>
    <w:rsid w:val="00896768"/>
    <w:rsid w:val="008A4067"/>
    <w:rsid w:val="008B3C88"/>
    <w:rsid w:val="008B598E"/>
    <w:rsid w:val="008B6C33"/>
    <w:rsid w:val="008B7CAD"/>
    <w:rsid w:val="008C0CA2"/>
    <w:rsid w:val="008C25D3"/>
    <w:rsid w:val="008C2B28"/>
    <w:rsid w:val="008D1056"/>
    <w:rsid w:val="008D7805"/>
    <w:rsid w:val="008D78AA"/>
    <w:rsid w:val="008E561A"/>
    <w:rsid w:val="008E69A2"/>
    <w:rsid w:val="00900D00"/>
    <w:rsid w:val="009058F0"/>
    <w:rsid w:val="00911860"/>
    <w:rsid w:val="00912273"/>
    <w:rsid w:val="00922595"/>
    <w:rsid w:val="00922F02"/>
    <w:rsid w:val="009317DA"/>
    <w:rsid w:val="00936B4A"/>
    <w:rsid w:val="00937F15"/>
    <w:rsid w:val="009450B8"/>
    <w:rsid w:val="0094541D"/>
    <w:rsid w:val="00955614"/>
    <w:rsid w:val="0095752D"/>
    <w:rsid w:val="00964FF2"/>
    <w:rsid w:val="00965AF6"/>
    <w:rsid w:val="00965EC5"/>
    <w:rsid w:val="00967B1B"/>
    <w:rsid w:val="00971BBC"/>
    <w:rsid w:val="00972FFB"/>
    <w:rsid w:val="00976056"/>
    <w:rsid w:val="00976E76"/>
    <w:rsid w:val="009863DB"/>
    <w:rsid w:val="00991BA9"/>
    <w:rsid w:val="00997A65"/>
    <w:rsid w:val="009A0E00"/>
    <w:rsid w:val="009A1B3C"/>
    <w:rsid w:val="009A2A30"/>
    <w:rsid w:val="009A486C"/>
    <w:rsid w:val="009A6B8F"/>
    <w:rsid w:val="009B12BD"/>
    <w:rsid w:val="009B2824"/>
    <w:rsid w:val="009B5162"/>
    <w:rsid w:val="009C0E0A"/>
    <w:rsid w:val="009E53DF"/>
    <w:rsid w:val="009E5A39"/>
    <w:rsid w:val="009E6A7F"/>
    <w:rsid w:val="009F4336"/>
    <w:rsid w:val="00A041A7"/>
    <w:rsid w:val="00A05852"/>
    <w:rsid w:val="00A13631"/>
    <w:rsid w:val="00A17D34"/>
    <w:rsid w:val="00A2098C"/>
    <w:rsid w:val="00A20BFD"/>
    <w:rsid w:val="00A306C7"/>
    <w:rsid w:val="00A339B2"/>
    <w:rsid w:val="00A4050E"/>
    <w:rsid w:val="00A41C8B"/>
    <w:rsid w:val="00A446DA"/>
    <w:rsid w:val="00A44F2E"/>
    <w:rsid w:val="00A52B17"/>
    <w:rsid w:val="00A65934"/>
    <w:rsid w:val="00A747B7"/>
    <w:rsid w:val="00A77502"/>
    <w:rsid w:val="00A8068A"/>
    <w:rsid w:val="00A92D1D"/>
    <w:rsid w:val="00A9519A"/>
    <w:rsid w:val="00A96168"/>
    <w:rsid w:val="00AA4321"/>
    <w:rsid w:val="00AB03BA"/>
    <w:rsid w:val="00AB3B04"/>
    <w:rsid w:val="00AB6404"/>
    <w:rsid w:val="00AC0ED3"/>
    <w:rsid w:val="00AC26AF"/>
    <w:rsid w:val="00AC2D0D"/>
    <w:rsid w:val="00AD040E"/>
    <w:rsid w:val="00AE61AA"/>
    <w:rsid w:val="00AE6B4B"/>
    <w:rsid w:val="00AF164F"/>
    <w:rsid w:val="00AF6DA4"/>
    <w:rsid w:val="00B04CA7"/>
    <w:rsid w:val="00B10117"/>
    <w:rsid w:val="00B13DA9"/>
    <w:rsid w:val="00B2116E"/>
    <w:rsid w:val="00B3020C"/>
    <w:rsid w:val="00B32372"/>
    <w:rsid w:val="00B33CC7"/>
    <w:rsid w:val="00B361E6"/>
    <w:rsid w:val="00B368F4"/>
    <w:rsid w:val="00B42936"/>
    <w:rsid w:val="00B5521E"/>
    <w:rsid w:val="00B5630A"/>
    <w:rsid w:val="00B57C78"/>
    <w:rsid w:val="00B57ED5"/>
    <w:rsid w:val="00B620DF"/>
    <w:rsid w:val="00B64736"/>
    <w:rsid w:val="00B64DAF"/>
    <w:rsid w:val="00B652FF"/>
    <w:rsid w:val="00B75B20"/>
    <w:rsid w:val="00B82BC8"/>
    <w:rsid w:val="00B857A4"/>
    <w:rsid w:val="00B86B6C"/>
    <w:rsid w:val="00BA7AA5"/>
    <w:rsid w:val="00BB21E4"/>
    <w:rsid w:val="00BD0C38"/>
    <w:rsid w:val="00BD46F7"/>
    <w:rsid w:val="00BD7697"/>
    <w:rsid w:val="00BE2DA0"/>
    <w:rsid w:val="00BE4037"/>
    <w:rsid w:val="00BF51E2"/>
    <w:rsid w:val="00BF57C0"/>
    <w:rsid w:val="00C005B7"/>
    <w:rsid w:val="00C022CB"/>
    <w:rsid w:val="00C170BF"/>
    <w:rsid w:val="00C225D9"/>
    <w:rsid w:val="00C34DBF"/>
    <w:rsid w:val="00C428E2"/>
    <w:rsid w:val="00C46984"/>
    <w:rsid w:val="00C5354B"/>
    <w:rsid w:val="00C6230C"/>
    <w:rsid w:val="00C628CC"/>
    <w:rsid w:val="00C64F51"/>
    <w:rsid w:val="00C677C5"/>
    <w:rsid w:val="00C7080D"/>
    <w:rsid w:val="00C7270F"/>
    <w:rsid w:val="00C73CD3"/>
    <w:rsid w:val="00C77302"/>
    <w:rsid w:val="00C777E4"/>
    <w:rsid w:val="00C83AE0"/>
    <w:rsid w:val="00CC03D0"/>
    <w:rsid w:val="00CC397E"/>
    <w:rsid w:val="00CC5194"/>
    <w:rsid w:val="00CD0A8C"/>
    <w:rsid w:val="00CF57D4"/>
    <w:rsid w:val="00D00A88"/>
    <w:rsid w:val="00D0598F"/>
    <w:rsid w:val="00D1193B"/>
    <w:rsid w:val="00D26C5E"/>
    <w:rsid w:val="00D27D2E"/>
    <w:rsid w:val="00D40636"/>
    <w:rsid w:val="00D40F2B"/>
    <w:rsid w:val="00D413DD"/>
    <w:rsid w:val="00D47CDF"/>
    <w:rsid w:val="00D514C4"/>
    <w:rsid w:val="00D613A9"/>
    <w:rsid w:val="00D7408D"/>
    <w:rsid w:val="00D822EF"/>
    <w:rsid w:val="00D8352B"/>
    <w:rsid w:val="00D84175"/>
    <w:rsid w:val="00D86DD4"/>
    <w:rsid w:val="00D86E79"/>
    <w:rsid w:val="00D932AF"/>
    <w:rsid w:val="00D97615"/>
    <w:rsid w:val="00DA1224"/>
    <w:rsid w:val="00DA1AE6"/>
    <w:rsid w:val="00DA64AD"/>
    <w:rsid w:val="00DB10CA"/>
    <w:rsid w:val="00DB2D1B"/>
    <w:rsid w:val="00DB6241"/>
    <w:rsid w:val="00DD3B5A"/>
    <w:rsid w:val="00DE3545"/>
    <w:rsid w:val="00DE60B4"/>
    <w:rsid w:val="00DE720B"/>
    <w:rsid w:val="00DE7954"/>
    <w:rsid w:val="00DF3DF7"/>
    <w:rsid w:val="00E00C3E"/>
    <w:rsid w:val="00E03050"/>
    <w:rsid w:val="00E0499C"/>
    <w:rsid w:val="00E146DF"/>
    <w:rsid w:val="00E25172"/>
    <w:rsid w:val="00E31A80"/>
    <w:rsid w:val="00E33891"/>
    <w:rsid w:val="00E40288"/>
    <w:rsid w:val="00E44EC1"/>
    <w:rsid w:val="00E50B08"/>
    <w:rsid w:val="00E53E87"/>
    <w:rsid w:val="00E56625"/>
    <w:rsid w:val="00E60A17"/>
    <w:rsid w:val="00E628C3"/>
    <w:rsid w:val="00E642CF"/>
    <w:rsid w:val="00E66DE0"/>
    <w:rsid w:val="00E70AAE"/>
    <w:rsid w:val="00E85DD8"/>
    <w:rsid w:val="00E960B3"/>
    <w:rsid w:val="00EA598C"/>
    <w:rsid w:val="00EB05E4"/>
    <w:rsid w:val="00EB310B"/>
    <w:rsid w:val="00EB61D5"/>
    <w:rsid w:val="00EC0827"/>
    <w:rsid w:val="00EC2C28"/>
    <w:rsid w:val="00EC3BB1"/>
    <w:rsid w:val="00ED3B48"/>
    <w:rsid w:val="00EE0E00"/>
    <w:rsid w:val="00EE26EF"/>
    <w:rsid w:val="00EE2F34"/>
    <w:rsid w:val="00EF6D01"/>
    <w:rsid w:val="00EF725C"/>
    <w:rsid w:val="00F00470"/>
    <w:rsid w:val="00F2120D"/>
    <w:rsid w:val="00F2277B"/>
    <w:rsid w:val="00F26F3F"/>
    <w:rsid w:val="00F27B8C"/>
    <w:rsid w:val="00F3570B"/>
    <w:rsid w:val="00F47AA8"/>
    <w:rsid w:val="00F54A5E"/>
    <w:rsid w:val="00F55131"/>
    <w:rsid w:val="00F55801"/>
    <w:rsid w:val="00F603E5"/>
    <w:rsid w:val="00F7028B"/>
    <w:rsid w:val="00F804B5"/>
    <w:rsid w:val="00F833B3"/>
    <w:rsid w:val="00F906EC"/>
    <w:rsid w:val="00F9120E"/>
    <w:rsid w:val="00F93172"/>
    <w:rsid w:val="00F94677"/>
    <w:rsid w:val="00F97836"/>
    <w:rsid w:val="00FA134C"/>
    <w:rsid w:val="00FA1798"/>
    <w:rsid w:val="00FA41FC"/>
    <w:rsid w:val="00FB1D79"/>
    <w:rsid w:val="00FB5F33"/>
    <w:rsid w:val="00FC03EB"/>
    <w:rsid w:val="00FD44B8"/>
    <w:rsid w:val="00FD53E1"/>
    <w:rsid w:val="00FE32A2"/>
    <w:rsid w:val="00FE4243"/>
    <w:rsid w:val="00FF633A"/>
    <w:rsid w:val="00FF70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161C2D2"/>
  <w15:docId w15:val="{B4559342-E3EE-41A8-94F1-E435862FA5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 Narrow" w:eastAsia="Arial Narrow" w:hAnsi="Arial Narrow" w:cs="Arial Narrow"/>
      <w:lang w:val="sk-SK"/>
    </w:rPr>
  </w:style>
  <w:style w:type="paragraph" w:styleId="Nadpis1">
    <w:name w:val="heading 1"/>
    <w:basedOn w:val="Normlny"/>
    <w:uiPriority w:val="9"/>
    <w:qFormat/>
    <w:pPr>
      <w:ind w:left="43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1141" w:hanging="284"/>
    </w:pPr>
  </w:style>
  <w:style w:type="paragraph" w:customStyle="1" w:styleId="TableParagraph">
    <w:name w:val="Table Paragraph"/>
    <w:basedOn w:val="Normlny"/>
    <w:uiPriority w:val="1"/>
    <w:qFormat/>
    <w:pPr>
      <w:ind w:left="119"/>
    </w:pPr>
  </w:style>
  <w:style w:type="paragraph" w:styleId="Hlavika">
    <w:name w:val="header"/>
    <w:basedOn w:val="Normlny"/>
    <w:link w:val="HlavikaChar"/>
    <w:uiPriority w:val="99"/>
    <w:unhideWhenUsed/>
    <w:rsid w:val="00871650"/>
    <w:pPr>
      <w:tabs>
        <w:tab w:val="center" w:pos="4513"/>
        <w:tab w:val="right" w:pos="9026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871650"/>
    <w:rPr>
      <w:rFonts w:ascii="Arial Narrow" w:eastAsia="Arial Narrow" w:hAnsi="Arial Narrow" w:cs="Arial Narrow"/>
      <w:lang w:val="sk-SK"/>
    </w:rPr>
  </w:style>
  <w:style w:type="paragraph" w:styleId="Pta">
    <w:name w:val="footer"/>
    <w:basedOn w:val="Normlny"/>
    <w:link w:val="PtaChar"/>
    <w:uiPriority w:val="99"/>
    <w:unhideWhenUsed/>
    <w:rsid w:val="00871650"/>
    <w:pPr>
      <w:tabs>
        <w:tab w:val="center" w:pos="4513"/>
        <w:tab w:val="right" w:pos="9026"/>
      </w:tabs>
    </w:pPr>
  </w:style>
  <w:style w:type="character" w:customStyle="1" w:styleId="PtaChar">
    <w:name w:val="Päta Char"/>
    <w:basedOn w:val="Predvolenpsmoodseku"/>
    <w:link w:val="Pta"/>
    <w:uiPriority w:val="99"/>
    <w:rsid w:val="00871650"/>
    <w:rPr>
      <w:rFonts w:ascii="Arial Narrow" w:eastAsia="Arial Narrow" w:hAnsi="Arial Narrow" w:cs="Arial Narrow"/>
      <w:lang w:val="sk-SK"/>
    </w:rPr>
  </w:style>
  <w:style w:type="paragraph" w:customStyle="1" w:styleId="Default">
    <w:name w:val="Default"/>
    <w:rsid w:val="00F3570B"/>
    <w:pPr>
      <w:widowControl/>
      <w:adjustRightInd w:val="0"/>
    </w:pPr>
    <w:rPr>
      <w:rFonts w:ascii="Arial" w:hAnsi="Arial" w:cs="Arial"/>
      <w:color w:val="000000"/>
      <w:sz w:val="24"/>
      <w:szCs w:val="24"/>
      <w:lang w:val="sk-SK"/>
    </w:rPr>
  </w:style>
  <w:style w:type="table" w:styleId="Mriekatabuky">
    <w:name w:val="Table Grid"/>
    <w:basedOn w:val="Normlnatabuka"/>
    <w:uiPriority w:val="59"/>
    <w:rsid w:val="00F3570B"/>
    <w:pPr>
      <w:widowControl/>
      <w:autoSpaceDE/>
      <w:autoSpaceDN/>
    </w:pPr>
    <w:rPr>
      <w:lang w:val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4B6804"/>
  </w:style>
  <w:style w:type="character" w:styleId="Hypertextovprepojenie">
    <w:name w:val="Hyperlink"/>
    <w:basedOn w:val="Predvolenpsmoodseku"/>
    <w:uiPriority w:val="99"/>
    <w:semiHidden/>
    <w:unhideWhenUsed/>
    <w:rsid w:val="00F906EC"/>
    <w:rPr>
      <w:color w:val="0000FF"/>
      <w:u w:val="single"/>
    </w:rPr>
  </w:style>
  <w:style w:type="paragraph" w:styleId="Normlnywebov">
    <w:name w:val="Normal (Web)"/>
    <w:basedOn w:val="Normlny"/>
    <w:uiPriority w:val="99"/>
    <w:unhideWhenUsed/>
    <w:rsid w:val="0000485D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49462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589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8930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740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B423A4-6DF6-4E87-B9A8-DEF2A372FF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4284</TotalTime>
  <Pages>1</Pages>
  <Words>1576</Words>
  <Characters>8988</Characters>
  <Application>Microsoft Office Word</Application>
  <DocSecurity>0</DocSecurity>
  <Lines>74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10543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Matulova Silvia</dc:creator>
  <cp:lastModifiedBy>BEZECNÁ, Katarína</cp:lastModifiedBy>
  <cp:revision>17</cp:revision>
  <cp:lastPrinted>2024-07-03T12:33:00Z</cp:lastPrinted>
  <dcterms:created xsi:type="dcterms:W3CDTF">2024-07-03T10:37:00Z</dcterms:created>
  <dcterms:modified xsi:type="dcterms:W3CDTF">2024-07-10T06:17:00Z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2015-02-05T00:00:00Z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2021-01-19T00:00:00Z</vt:filetime>
  </property>
</Properties>
</file>