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DB3E2" w14:textId="77777777" w:rsidR="00101A93" w:rsidRDefault="00101A93" w:rsidP="000137A5">
      <w:pPr>
        <w:rPr>
          <w:rFonts w:cstheme="minorHAnsi"/>
          <w:b/>
          <w:bCs/>
        </w:rPr>
      </w:pPr>
    </w:p>
    <w:p w14:paraId="17D7F73D" w14:textId="77777777" w:rsidR="00101A93" w:rsidRDefault="00101A93" w:rsidP="000137A5">
      <w:pPr>
        <w:rPr>
          <w:rFonts w:cstheme="minorHAnsi"/>
          <w:b/>
          <w:bCs/>
        </w:rPr>
      </w:pPr>
    </w:p>
    <w:p w14:paraId="244BD8FB" w14:textId="77777777" w:rsidR="00101A93" w:rsidRDefault="00101A93" w:rsidP="000137A5">
      <w:pPr>
        <w:rPr>
          <w:rFonts w:cstheme="minorHAnsi"/>
          <w:b/>
          <w:bCs/>
        </w:rPr>
      </w:pPr>
    </w:p>
    <w:p w14:paraId="1EC6F9BA" w14:textId="77777777" w:rsidR="00101A93" w:rsidRDefault="00101A93" w:rsidP="000137A5">
      <w:pPr>
        <w:rPr>
          <w:rFonts w:cstheme="minorHAnsi"/>
          <w:b/>
          <w:bCs/>
        </w:rPr>
      </w:pPr>
    </w:p>
    <w:p w14:paraId="57A38F66" w14:textId="77777777" w:rsidR="00101A93" w:rsidRDefault="00101A93" w:rsidP="000137A5">
      <w:pPr>
        <w:rPr>
          <w:rFonts w:cstheme="minorHAnsi"/>
          <w:b/>
          <w:bCs/>
        </w:rPr>
      </w:pPr>
    </w:p>
    <w:p w14:paraId="63889751" w14:textId="77777777" w:rsidR="00101A93" w:rsidRDefault="00101A93" w:rsidP="000137A5">
      <w:pPr>
        <w:rPr>
          <w:rFonts w:cstheme="minorHAnsi"/>
          <w:b/>
          <w:bCs/>
        </w:rPr>
      </w:pPr>
    </w:p>
    <w:p w14:paraId="7945779B" w14:textId="77777777" w:rsidR="00101A93" w:rsidRDefault="00101A93" w:rsidP="000137A5">
      <w:pPr>
        <w:rPr>
          <w:rFonts w:cstheme="minorHAnsi"/>
          <w:b/>
          <w:bCs/>
        </w:rPr>
      </w:pPr>
    </w:p>
    <w:p w14:paraId="6AC49539" w14:textId="1955984B" w:rsidR="00101A93" w:rsidRDefault="00101A93" w:rsidP="00101A93">
      <w:pPr>
        <w:rPr>
          <w:sz w:val="32"/>
          <w:szCs w:val="32"/>
        </w:rPr>
      </w:pPr>
      <w:r>
        <w:t xml:space="preserve">                                                         </w:t>
      </w:r>
      <w:proofErr w:type="spellStart"/>
      <w:r w:rsidRPr="00856C0F">
        <w:rPr>
          <w:sz w:val="32"/>
          <w:szCs w:val="32"/>
        </w:rPr>
        <w:t>Mintaka</w:t>
      </w:r>
      <w:proofErr w:type="spellEnd"/>
      <w:r w:rsidRPr="00856C0F">
        <w:rPr>
          <w:sz w:val="32"/>
          <w:szCs w:val="32"/>
        </w:rPr>
        <w:t xml:space="preserve"> </w:t>
      </w:r>
      <w:proofErr w:type="spellStart"/>
      <w:r w:rsidRPr="00856C0F">
        <w:rPr>
          <w:sz w:val="32"/>
          <w:szCs w:val="32"/>
        </w:rPr>
        <w:t>n.o</w:t>
      </w:r>
      <w:proofErr w:type="spellEnd"/>
      <w:r w:rsidRPr="00856C0F">
        <w:rPr>
          <w:sz w:val="32"/>
          <w:szCs w:val="32"/>
        </w:rPr>
        <w:t>.</w:t>
      </w:r>
    </w:p>
    <w:p w14:paraId="129DA0C0" w14:textId="77777777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Šarišská 79/A,082 21,Veľký Šariš</w:t>
      </w:r>
    </w:p>
    <w:p w14:paraId="442C8E96" w14:textId="77777777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Zariadenie pre seniorov</w:t>
      </w:r>
    </w:p>
    <w:p w14:paraId="7C66EA1A" w14:textId="77777777" w:rsidR="00101A93" w:rsidRDefault="00101A93" w:rsidP="00101A93">
      <w:pPr>
        <w:rPr>
          <w:sz w:val="32"/>
          <w:szCs w:val="32"/>
        </w:rPr>
      </w:pPr>
    </w:p>
    <w:p w14:paraId="132FF0F1" w14:textId="77777777" w:rsidR="00101A93" w:rsidRDefault="00101A93" w:rsidP="00101A93">
      <w:pPr>
        <w:rPr>
          <w:sz w:val="32"/>
          <w:szCs w:val="32"/>
        </w:rPr>
      </w:pPr>
    </w:p>
    <w:p w14:paraId="313B0D04" w14:textId="77777777" w:rsidR="00101A93" w:rsidRPr="00856C0F" w:rsidRDefault="00101A93" w:rsidP="00101A93">
      <w:pPr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                      </w:t>
      </w:r>
      <w:r w:rsidRPr="00856C0F">
        <w:rPr>
          <w:b/>
          <w:bCs/>
          <w:sz w:val="32"/>
          <w:szCs w:val="32"/>
        </w:rPr>
        <w:t>Výročná správa neziskovej organizácie</w:t>
      </w:r>
    </w:p>
    <w:p w14:paraId="416F2686" w14:textId="77777777" w:rsidR="00101A93" w:rsidRPr="00856C0F" w:rsidRDefault="00101A93" w:rsidP="00101A93">
      <w:pPr>
        <w:rPr>
          <w:b/>
          <w:bCs/>
          <w:sz w:val="32"/>
          <w:szCs w:val="32"/>
        </w:rPr>
      </w:pPr>
      <w:r w:rsidRPr="00856C0F">
        <w:rPr>
          <w:b/>
          <w:bCs/>
          <w:sz w:val="32"/>
          <w:szCs w:val="32"/>
        </w:rPr>
        <w:t xml:space="preserve">                                               </w:t>
      </w:r>
      <w:proofErr w:type="spellStart"/>
      <w:r w:rsidRPr="00856C0F">
        <w:rPr>
          <w:b/>
          <w:bCs/>
          <w:sz w:val="32"/>
          <w:szCs w:val="32"/>
        </w:rPr>
        <w:t>Mintaka</w:t>
      </w:r>
      <w:proofErr w:type="spellEnd"/>
      <w:r w:rsidRPr="00856C0F">
        <w:rPr>
          <w:b/>
          <w:bCs/>
          <w:sz w:val="32"/>
          <w:szCs w:val="32"/>
        </w:rPr>
        <w:t xml:space="preserve"> </w:t>
      </w:r>
      <w:proofErr w:type="spellStart"/>
      <w:r w:rsidRPr="00856C0F">
        <w:rPr>
          <w:b/>
          <w:bCs/>
          <w:sz w:val="32"/>
          <w:szCs w:val="32"/>
        </w:rPr>
        <w:t>n.o</w:t>
      </w:r>
      <w:proofErr w:type="spellEnd"/>
      <w:r w:rsidRPr="00856C0F">
        <w:rPr>
          <w:b/>
          <w:bCs/>
          <w:sz w:val="32"/>
          <w:szCs w:val="32"/>
        </w:rPr>
        <w:t>.</w:t>
      </w:r>
    </w:p>
    <w:p w14:paraId="6025B4E0" w14:textId="77777777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Za rok 2023</w:t>
      </w:r>
    </w:p>
    <w:p w14:paraId="2198D92F" w14:textId="77777777" w:rsidR="00101A93" w:rsidRDefault="00101A93" w:rsidP="00101A93">
      <w:pPr>
        <w:rPr>
          <w:sz w:val="32"/>
          <w:szCs w:val="32"/>
        </w:rPr>
      </w:pPr>
    </w:p>
    <w:p w14:paraId="7FD09173" w14:textId="77777777" w:rsidR="00101A93" w:rsidRDefault="00101A93" w:rsidP="00101A93">
      <w:pPr>
        <w:rPr>
          <w:sz w:val="32"/>
          <w:szCs w:val="32"/>
        </w:rPr>
      </w:pPr>
    </w:p>
    <w:p w14:paraId="7506EAA4" w14:textId="77777777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Vypracovaná v zmysle zákona 213/1997 </w:t>
      </w:r>
      <w:proofErr w:type="spellStart"/>
      <w:r>
        <w:rPr>
          <w:sz w:val="32"/>
          <w:szCs w:val="32"/>
        </w:rPr>
        <w:t>Z.z</w:t>
      </w:r>
      <w:proofErr w:type="spellEnd"/>
      <w:r>
        <w:rPr>
          <w:sz w:val="32"/>
          <w:szCs w:val="32"/>
        </w:rPr>
        <w:t>. o neziskových organizáciách poskytujúcich všeobecne prospešné služby v znení neskorších predpisov</w:t>
      </w:r>
    </w:p>
    <w:p w14:paraId="25647FC1" w14:textId="77777777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       </w:t>
      </w:r>
    </w:p>
    <w:p w14:paraId="77C012EB" w14:textId="35A3F3E9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>Pre</w:t>
      </w:r>
      <w:r>
        <w:rPr>
          <w:sz w:val="32"/>
          <w:szCs w:val="32"/>
        </w:rPr>
        <w:t>šov 2024</w:t>
      </w:r>
    </w:p>
    <w:p w14:paraId="0664F4B9" w14:textId="77777777" w:rsidR="00101A93" w:rsidRPr="00101A93" w:rsidRDefault="00101A93" w:rsidP="00101A93">
      <w:pPr>
        <w:rPr>
          <w:sz w:val="32"/>
          <w:szCs w:val="32"/>
        </w:rPr>
      </w:pPr>
    </w:p>
    <w:p w14:paraId="14DAFD81" w14:textId="77777777" w:rsidR="00101A93" w:rsidRPr="00101A93" w:rsidRDefault="00101A93" w:rsidP="00101A93">
      <w:pPr>
        <w:rPr>
          <w:sz w:val="32"/>
          <w:szCs w:val="32"/>
        </w:rPr>
      </w:pPr>
    </w:p>
    <w:p w14:paraId="084455A8" w14:textId="77777777" w:rsidR="00101A93" w:rsidRPr="00101A93" w:rsidRDefault="00101A93" w:rsidP="00101A93">
      <w:pPr>
        <w:rPr>
          <w:sz w:val="32"/>
          <w:szCs w:val="32"/>
        </w:rPr>
      </w:pPr>
    </w:p>
    <w:p w14:paraId="1EA2B6C9" w14:textId="17A93993" w:rsidR="00101A93" w:rsidRPr="00856C0F" w:rsidRDefault="00101A93" w:rsidP="00101A93">
      <w:pPr>
        <w:rPr>
          <w:sz w:val="32"/>
          <w:szCs w:val="32"/>
        </w:rPr>
      </w:pPr>
    </w:p>
    <w:p w14:paraId="1DD2BC3A" w14:textId="0E4AF9E4" w:rsidR="00101A93" w:rsidRDefault="00101A93" w:rsidP="000137A5">
      <w:pPr>
        <w:rPr>
          <w:rFonts w:cstheme="minorHAnsi"/>
          <w:b/>
          <w:bCs/>
        </w:rPr>
      </w:pPr>
      <w:r>
        <w:rPr>
          <w:noProof/>
          <w:sz w:val="32"/>
          <w:szCs w:val="32"/>
        </w:rPr>
        <w:drawing>
          <wp:inline distT="0" distB="0" distL="0" distR="0" wp14:anchorId="6D6157CC" wp14:editId="5F296035">
            <wp:extent cx="5148827" cy="2779324"/>
            <wp:effectExtent l="0" t="0" r="0" b="2540"/>
            <wp:docPr id="1332233006" name="Obrázok 1" descr="Obrázok, na ktorom je exteriér, nebo, okno, obla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269318" name="Obrázok 1" descr="Obrázok, na ktorom je exteriér, nebo, okno, oblak&#10;&#10;Automaticky generovaný popis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6406" cy="2805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C37B40" w14:textId="77777777" w:rsidR="00A20730" w:rsidRDefault="00A20730" w:rsidP="00A20730">
      <w:pPr>
        <w:rPr>
          <w:b/>
          <w:bCs/>
          <w:sz w:val="32"/>
          <w:szCs w:val="32"/>
        </w:rPr>
      </w:pPr>
      <w:r w:rsidRPr="009819AF">
        <w:rPr>
          <w:b/>
          <w:bCs/>
          <w:sz w:val="32"/>
          <w:szCs w:val="32"/>
        </w:rPr>
        <w:lastRenderedPageBreak/>
        <w:t>Úvod</w:t>
      </w:r>
    </w:p>
    <w:p w14:paraId="7A5C01D1" w14:textId="77777777" w:rsidR="00A20730" w:rsidRPr="009819AF" w:rsidRDefault="00A20730" w:rsidP="00A20730">
      <w:pPr>
        <w:rPr>
          <w:b/>
          <w:bCs/>
          <w:sz w:val="32"/>
          <w:szCs w:val="32"/>
        </w:rPr>
      </w:pPr>
    </w:p>
    <w:p w14:paraId="36BE9847" w14:textId="77777777" w:rsidR="00A20730" w:rsidRDefault="00A20730" w:rsidP="00A20730">
      <w:r w:rsidRPr="009819AF">
        <w:t xml:space="preserve">Nezisková organizácia </w:t>
      </w:r>
      <w:proofErr w:type="spellStart"/>
      <w:r w:rsidRPr="009819AF">
        <w:t>Mintaka</w:t>
      </w:r>
      <w:proofErr w:type="spellEnd"/>
      <w:r w:rsidRPr="009819AF">
        <w:t xml:space="preserve"> n.o.so sídlom Šarišská 79/A,082 21,Veľký Šariš,</w:t>
      </w:r>
      <w:r>
        <w:t xml:space="preserve"> </w:t>
      </w:r>
      <w:r w:rsidRPr="009819AF">
        <w:t>IČO 45 743 789 vznikla 08.08.2014</w:t>
      </w:r>
      <w:r>
        <w:t xml:space="preserve"> zápisom v registri neziskových organizácií na Okresnom úrade Prešov, odbor všeobecnej vnútornej správy a to pod č. OVVS-437/2014-NO.podľa ustanovenia § 9 ods.1 zákona č.213/1997 </w:t>
      </w:r>
      <w:proofErr w:type="spellStart"/>
      <w:r>
        <w:t>Z.z</w:t>
      </w:r>
      <w:proofErr w:type="spellEnd"/>
      <w:r>
        <w:t>. o neziskových organizáciách poskytujúcich všeobecne prospešné služby v znení neskorších predpisov.</w:t>
      </w:r>
    </w:p>
    <w:p w14:paraId="48E49E1B" w14:textId="77777777" w:rsidR="00A20730" w:rsidRPr="00423027" w:rsidRDefault="00A20730" w:rsidP="00A20730"/>
    <w:p w14:paraId="05924223" w14:textId="77777777" w:rsidR="00A20730" w:rsidRDefault="00A20730" w:rsidP="00A20730"/>
    <w:p w14:paraId="56FFE166" w14:textId="77777777" w:rsidR="00A20730" w:rsidRPr="00423027" w:rsidRDefault="00A20730" w:rsidP="00A2073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</w:t>
      </w:r>
      <w:r w:rsidRPr="00423027">
        <w:rPr>
          <w:b/>
          <w:bCs/>
          <w:sz w:val="32"/>
          <w:szCs w:val="32"/>
        </w:rPr>
        <w:t>Identifikácia organizácie</w:t>
      </w:r>
    </w:p>
    <w:p w14:paraId="3176F819" w14:textId="77777777" w:rsidR="00A20730" w:rsidRPr="00423027" w:rsidRDefault="00A20730" w:rsidP="00A20730">
      <w:pPr>
        <w:rPr>
          <w:sz w:val="32"/>
          <w:szCs w:val="32"/>
        </w:rPr>
      </w:pPr>
    </w:p>
    <w:p w14:paraId="3C189C17" w14:textId="77777777" w:rsidR="00A20730" w:rsidRDefault="00A20730" w:rsidP="00A20730">
      <w:r w:rsidRPr="00423027">
        <w:t>Názov</w:t>
      </w:r>
      <w:r>
        <w:t xml:space="preserve"> organizácie:                          </w:t>
      </w:r>
      <w:proofErr w:type="spellStart"/>
      <w:r>
        <w:t>Mintaka</w:t>
      </w:r>
      <w:proofErr w:type="spellEnd"/>
      <w:r>
        <w:t xml:space="preserve"> </w:t>
      </w:r>
      <w:proofErr w:type="spellStart"/>
      <w:r>
        <w:t>n.o</w:t>
      </w:r>
      <w:proofErr w:type="spellEnd"/>
      <w:r>
        <w:t>.</w:t>
      </w:r>
    </w:p>
    <w:p w14:paraId="1729035D" w14:textId="77777777" w:rsidR="00A20730" w:rsidRDefault="00A20730" w:rsidP="00A20730"/>
    <w:p w14:paraId="1B72B492" w14:textId="77777777" w:rsidR="00A20730" w:rsidRDefault="00A20730" w:rsidP="00A20730">
      <w:r>
        <w:t>Sídlo organizácie:                             Šarišská 79/A,082 21,Veľký Šariš</w:t>
      </w:r>
    </w:p>
    <w:p w14:paraId="1A85F7D8" w14:textId="77777777" w:rsidR="00A20730" w:rsidRDefault="00A20730" w:rsidP="00A20730"/>
    <w:p w14:paraId="2081D2CB" w14:textId="77777777" w:rsidR="00A20730" w:rsidRDefault="00A20730" w:rsidP="00A20730">
      <w:r>
        <w:t>Sídlo prevádzky:                               Fraňa Kráľa 12,080 01,Prešov</w:t>
      </w:r>
    </w:p>
    <w:p w14:paraId="2F806780" w14:textId="77777777" w:rsidR="00A20730" w:rsidRDefault="00A20730" w:rsidP="00A20730"/>
    <w:p w14:paraId="6C0F645A" w14:textId="77777777" w:rsidR="00A20730" w:rsidRDefault="00A20730" w:rsidP="00A20730">
      <w:r>
        <w:t xml:space="preserve">Právna forma:                                   Nezisková organizácia(zákon č.213/1997 </w:t>
      </w:r>
      <w:proofErr w:type="spellStart"/>
      <w:r>
        <w:t>Z.z</w:t>
      </w:r>
      <w:proofErr w:type="spellEnd"/>
      <w:r>
        <w:t>.)</w:t>
      </w:r>
    </w:p>
    <w:p w14:paraId="2589BC25" w14:textId="77777777" w:rsidR="00A20730" w:rsidRDefault="00A20730" w:rsidP="00A20730">
      <w:r>
        <w:t xml:space="preserve">                                                             Neverejný poskytovateľ sociálnej služby</w:t>
      </w:r>
    </w:p>
    <w:p w14:paraId="30039D0D" w14:textId="77777777" w:rsidR="00A20730" w:rsidRDefault="00A20730" w:rsidP="00A20730"/>
    <w:p w14:paraId="15ACCBC0" w14:textId="77777777" w:rsidR="00A20730" w:rsidRPr="00423027" w:rsidRDefault="00A20730" w:rsidP="00A20730">
      <w:r>
        <w:t>Druh sociálnej služby:</w:t>
      </w:r>
      <w:r w:rsidRPr="00BE745D">
        <w:t xml:space="preserve"> </w:t>
      </w:r>
      <w:r>
        <w:t xml:space="preserve">                     </w:t>
      </w:r>
      <w:r w:rsidRPr="00423027">
        <w:t>Zariadenie pre seniorov</w:t>
      </w:r>
    </w:p>
    <w:p w14:paraId="211137EE" w14:textId="77777777" w:rsidR="00A20730" w:rsidRDefault="00A20730" w:rsidP="00A20730">
      <w:r w:rsidRPr="00423027">
        <w:t xml:space="preserve">                </w:t>
      </w:r>
      <w:r>
        <w:t xml:space="preserve">                                             </w:t>
      </w:r>
      <w:r w:rsidRPr="00423027">
        <w:t>Denný stacionár</w:t>
      </w:r>
    </w:p>
    <w:p w14:paraId="2C9B5B43" w14:textId="77777777" w:rsidR="00A20730" w:rsidRDefault="00A20730" w:rsidP="00A20730"/>
    <w:p w14:paraId="5F08DCD9" w14:textId="77777777" w:rsidR="00A20730" w:rsidRDefault="00A20730" w:rsidP="00A20730">
      <w:r>
        <w:t>Forma sociálnej služby:                    Pobytová- ročná</w:t>
      </w:r>
    </w:p>
    <w:p w14:paraId="720D63EB" w14:textId="77777777" w:rsidR="00A20730" w:rsidRDefault="00A20730" w:rsidP="00A20730">
      <w:r>
        <w:t xml:space="preserve">                                                              Ambulantná-denná</w:t>
      </w:r>
    </w:p>
    <w:p w14:paraId="06BF2E94" w14:textId="77777777" w:rsidR="00A20730" w:rsidRDefault="00A20730" w:rsidP="00A20730"/>
    <w:p w14:paraId="6F6A8F26" w14:textId="77777777" w:rsidR="00A20730" w:rsidRDefault="00A20730" w:rsidP="00A20730">
      <w:r>
        <w:t>Rozsah sociálnej služby:                   Neurčitý čas</w:t>
      </w:r>
    </w:p>
    <w:p w14:paraId="66028529" w14:textId="77777777" w:rsidR="00A20730" w:rsidRDefault="00A20730" w:rsidP="00A20730"/>
    <w:p w14:paraId="09BB665E" w14:textId="77777777" w:rsidR="00A20730" w:rsidRDefault="00A20730" w:rsidP="00A20730">
      <w:r>
        <w:t>Zápis do registra poskytovateľov:   08.08.2014.</w:t>
      </w:r>
    </w:p>
    <w:p w14:paraId="7552C9E9" w14:textId="77777777" w:rsidR="00A20730" w:rsidRDefault="00A20730" w:rsidP="00A20730"/>
    <w:p w14:paraId="0418DE78" w14:textId="77777777" w:rsidR="00A20730" w:rsidRDefault="00A20730" w:rsidP="00A20730"/>
    <w:p w14:paraId="491B4795" w14:textId="77777777" w:rsidR="00A20730" w:rsidRDefault="00A20730" w:rsidP="00A20730">
      <w:r>
        <w:t>IČO :                                                       45 743 789</w:t>
      </w:r>
    </w:p>
    <w:p w14:paraId="3695FC7E" w14:textId="77777777" w:rsidR="00A20730" w:rsidRDefault="00A20730" w:rsidP="00A20730"/>
    <w:p w14:paraId="33042DB0" w14:textId="77777777" w:rsidR="00A20730" w:rsidRDefault="00A20730" w:rsidP="00A20730">
      <w:r>
        <w:t>DIČ  :                                                       2022155025</w:t>
      </w:r>
    </w:p>
    <w:p w14:paraId="42599074" w14:textId="77777777" w:rsidR="00A20730" w:rsidRDefault="00A20730" w:rsidP="00A20730"/>
    <w:p w14:paraId="010791FA" w14:textId="77777777" w:rsidR="00A20730" w:rsidRDefault="00A20730" w:rsidP="00A20730">
      <w:r>
        <w:t xml:space="preserve">Štatutárny zástupca :                          PhDr. Martina </w:t>
      </w:r>
      <w:proofErr w:type="spellStart"/>
      <w:r>
        <w:t>Feňušová</w:t>
      </w:r>
      <w:proofErr w:type="spellEnd"/>
      <w:r>
        <w:t xml:space="preserve"> - riaditeľka</w:t>
      </w:r>
    </w:p>
    <w:p w14:paraId="1A77E383" w14:textId="77777777" w:rsidR="00A20730" w:rsidRDefault="00A20730" w:rsidP="00A20730"/>
    <w:p w14:paraId="045FDB35" w14:textId="77777777" w:rsidR="00A20730" w:rsidRDefault="00A20730" w:rsidP="00A20730">
      <w:r>
        <w:t>Kontakt:                                                  mobil 0907441271</w:t>
      </w:r>
    </w:p>
    <w:p w14:paraId="6C692B39" w14:textId="77777777" w:rsidR="00A20730" w:rsidRDefault="00A20730" w:rsidP="00A20730">
      <w:r>
        <w:t xml:space="preserve">                                                                 e-mail: </w:t>
      </w:r>
      <w:hyperlink r:id="rId8" w:history="1">
        <w:r w:rsidRPr="0021615F">
          <w:rPr>
            <w:rStyle w:val="Hypertextovprepojenie"/>
          </w:rPr>
          <w:t>mintakano1@gmail.com</w:t>
        </w:r>
      </w:hyperlink>
    </w:p>
    <w:p w14:paraId="19AC1D49" w14:textId="77777777" w:rsidR="00A20730" w:rsidRDefault="00A20730" w:rsidP="00A20730">
      <w:r>
        <w:t xml:space="preserve">                                                                 </w:t>
      </w:r>
      <w:hyperlink r:id="rId9" w:history="1">
        <w:r w:rsidRPr="0021615F">
          <w:rPr>
            <w:rStyle w:val="Hypertextovprepojenie"/>
          </w:rPr>
          <w:t>www.mintaka.sk</w:t>
        </w:r>
      </w:hyperlink>
    </w:p>
    <w:p w14:paraId="7AEC4711" w14:textId="77777777" w:rsidR="00A20730" w:rsidRPr="00423027" w:rsidRDefault="00A20730" w:rsidP="00A20730"/>
    <w:p w14:paraId="556F574D" w14:textId="77777777" w:rsidR="00A20730" w:rsidRPr="005138FC" w:rsidRDefault="00A20730" w:rsidP="00A20730">
      <w:r w:rsidRPr="005138FC">
        <w:t>Orgánmi neziskovej organizácie sú:</w:t>
      </w:r>
    </w:p>
    <w:p w14:paraId="2B75160B" w14:textId="77777777" w:rsidR="00A20730" w:rsidRPr="005138FC" w:rsidRDefault="00A20730" w:rsidP="00A20730">
      <w:pPr>
        <w:pStyle w:val="Odsekzoznamu"/>
        <w:numPr>
          <w:ilvl w:val="0"/>
          <w:numId w:val="1"/>
        </w:numPr>
      </w:pPr>
      <w:r w:rsidRPr="005138FC">
        <w:t>Správna rada</w:t>
      </w:r>
    </w:p>
    <w:p w14:paraId="45DB5B25" w14:textId="77777777" w:rsidR="00A20730" w:rsidRPr="005138FC" w:rsidRDefault="00A20730" w:rsidP="00A20730">
      <w:pPr>
        <w:pStyle w:val="Odsekzoznamu"/>
        <w:numPr>
          <w:ilvl w:val="0"/>
          <w:numId w:val="1"/>
        </w:numPr>
      </w:pPr>
      <w:r w:rsidRPr="005138FC">
        <w:t>Riaditeľ</w:t>
      </w:r>
    </w:p>
    <w:p w14:paraId="0B44684C" w14:textId="77777777" w:rsidR="00A20730" w:rsidRPr="005138FC" w:rsidRDefault="00A20730" w:rsidP="00A20730">
      <w:pPr>
        <w:pStyle w:val="Odsekzoznamu"/>
        <w:numPr>
          <w:ilvl w:val="0"/>
          <w:numId w:val="1"/>
        </w:numPr>
      </w:pPr>
      <w:proofErr w:type="spellStart"/>
      <w:r w:rsidRPr="005138FC">
        <w:t>Revizor</w:t>
      </w:r>
      <w:proofErr w:type="spellEnd"/>
    </w:p>
    <w:p w14:paraId="3101A091" w14:textId="77777777" w:rsidR="00A20730" w:rsidRDefault="00A20730" w:rsidP="000137A5">
      <w:pPr>
        <w:rPr>
          <w:b/>
          <w:bCs/>
        </w:rPr>
      </w:pPr>
    </w:p>
    <w:p w14:paraId="57DE745B" w14:textId="7622D2E5" w:rsidR="00A02D88" w:rsidRPr="009D07D0" w:rsidRDefault="005138FC" w:rsidP="000137A5">
      <w:pPr>
        <w:rPr>
          <w:rFonts w:cstheme="minorHAnsi"/>
          <w:b/>
          <w:bCs/>
        </w:rPr>
      </w:pPr>
      <w:r w:rsidRPr="009D07D0">
        <w:rPr>
          <w:rFonts w:cstheme="minorHAnsi"/>
          <w:b/>
          <w:bCs/>
        </w:rPr>
        <w:lastRenderedPageBreak/>
        <w:t>Hlavné činnosti</w:t>
      </w:r>
      <w:r w:rsidR="000137A5" w:rsidRPr="009D07D0">
        <w:rPr>
          <w:rFonts w:cstheme="minorHAnsi"/>
          <w:b/>
          <w:bCs/>
        </w:rPr>
        <w:t>:</w:t>
      </w:r>
    </w:p>
    <w:p w14:paraId="513775DD" w14:textId="77777777" w:rsidR="000137A5" w:rsidRPr="009D07D0" w:rsidRDefault="000137A5" w:rsidP="000137A5">
      <w:pPr>
        <w:rPr>
          <w:rFonts w:cstheme="minorHAnsi"/>
          <w:b/>
          <w:bCs/>
        </w:rPr>
      </w:pPr>
    </w:p>
    <w:p w14:paraId="1938FFB6" w14:textId="28F96CCD" w:rsidR="005138FC" w:rsidRPr="009D07D0" w:rsidRDefault="000129B2" w:rsidP="005138FC">
      <w:pPr>
        <w:pStyle w:val="Odsekzoznamu"/>
        <w:rPr>
          <w:rFonts w:cstheme="minorHAnsi"/>
        </w:rPr>
      </w:pPr>
      <w:r w:rsidRPr="009D07D0">
        <w:rPr>
          <w:rFonts w:cstheme="minorHAnsi"/>
        </w:rPr>
        <w:t xml:space="preserve">Sociálne služby na riešenie nepriaznivej sociálnej situácie z dôvodu ťažkého zdravotného postihnutia, nepriaznivého zdravotného stavu alebo z dôvodu </w:t>
      </w:r>
      <w:proofErr w:type="spellStart"/>
      <w:r w:rsidRPr="009D07D0">
        <w:rPr>
          <w:rFonts w:cstheme="minorHAnsi"/>
        </w:rPr>
        <w:t>dovr</w:t>
      </w:r>
      <w:r w:rsidR="00A20730">
        <w:rPr>
          <w:rFonts w:cstheme="minorHAnsi"/>
        </w:rPr>
        <w:t>ŕ</w:t>
      </w:r>
      <w:r w:rsidRPr="009D07D0">
        <w:rPr>
          <w:rFonts w:cstheme="minorHAnsi"/>
        </w:rPr>
        <w:t>enia</w:t>
      </w:r>
      <w:proofErr w:type="spellEnd"/>
      <w:r w:rsidRPr="009D07D0">
        <w:rPr>
          <w:rFonts w:cstheme="minorHAnsi"/>
        </w:rPr>
        <w:t xml:space="preserve"> dôchodkového veku.</w:t>
      </w:r>
    </w:p>
    <w:p w14:paraId="662C8670" w14:textId="61111BBF" w:rsidR="00B55B0C" w:rsidRPr="00D84255" w:rsidRDefault="00B55B0C" w:rsidP="00B55B0C">
      <w:pPr>
        <w:jc w:val="both"/>
        <w:textAlignment w:val="baseline"/>
        <w:rPr>
          <w:rFonts w:eastAsia="Times New Roman"/>
          <w:color w:val="000000"/>
          <w:sz w:val="28"/>
          <w:szCs w:val="28"/>
          <w:u w:val="single"/>
          <w:lang w:eastAsia="sk-SK"/>
        </w:rPr>
      </w:pPr>
    </w:p>
    <w:p w14:paraId="552E72EB" w14:textId="77777777" w:rsidR="00B55B0C" w:rsidRPr="00D84255" w:rsidRDefault="00B55B0C" w:rsidP="00B55B0C">
      <w:pPr>
        <w:rPr>
          <w:rFonts w:eastAsia="Times New Roman"/>
          <w:b/>
          <w:bCs/>
          <w:lang w:eastAsia="sk-SK"/>
        </w:rPr>
      </w:pPr>
    </w:p>
    <w:p w14:paraId="71FB815A" w14:textId="46C7275C" w:rsidR="00B55B0C" w:rsidRPr="00B55B0C" w:rsidRDefault="00B55B0C" w:rsidP="00B55B0C">
      <w:pPr>
        <w:spacing w:line="360" w:lineRule="auto"/>
        <w:ind w:firstLine="360"/>
        <w:jc w:val="both"/>
        <w:rPr>
          <w:rFonts w:eastAsia="Times New Roman" w:cstheme="minorHAnsi"/>
          <w:bCs/>
          <w:lang w:eastAsia="sk-SK"/>
        </w:rPr>
      </w:pPr>
      <w:proofErr w:type="spellStart"/>
      <w:r w:rsidRPr="00B55B0C">
        <w:rPr>
          <w:rFonts w:eastAsia="Times New Roman" w:cstheme="minorHAnsi"/>
          <w:color w:val="000000"/>
          <w:lang w:eastAsia="sk-SK"/>
        </w:rPr>
        <w:t>Mintaka</w:t>
      </w:r>
      <w:proofErr w:type="spellEnd"/>
      <w:r w:rsidRPr="00B55B0C">
        <w:rPr>
          <w:rFonts w:eastAsia="Times New Roman" w:cstheme="minorHAnsi"/>
          <w:color w:val="000000"/>
          <w:lang w:eastAsia="sk-SK"/>
        </w:rPr>
        <w:t xml:space="preserve">  n. o. ponúka celé spektrum služieb v súlade so zákonom o sociálnych službách. Pri ich poskytovaní sa usilujeme podporiť a zvýšiť kvalitu každodenného života prijímateľa, zabezpečiť a ochraňovať jeho sociálne blaho, umožniť jednotlivcovi rozvoj osobnosti potenciálu vo všetkých jeho zložkách, zachovávať ľudskú dôstojnosť. Poskytujeme celoročnú pobytovú sociálnu službu ako aj ambulantnú službu-dennú.</w:t>
      </w:r>
    </w:p>
    <w:p w14:paraId="589E4DAF" w14:textId="77777777" w:rsidR="00B55B0C" w:rsidRPr="00B55B0C" w:rsidRDefault="00B55B0C" w:rsidP="00B55B0C">
      <w:pPr>
        <w:spacing w:line="360" w:lineRule="auto"/>
        <w:rPr>
          <w:rFonts w:eastAsia="Times New Roman" w:cstheme="minorHAnsi"/>
          <w:bCs/>
          <w:lang w:eastAsia="sk-SK"/>
        </w:rPr>
      </w:pPr>
    </w:p>
    <w:p w14:paraId="4C17134E" w14:textId="77777777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ODBORNÉ ČINNOSTI:</w:t>
      </w:r>
    </w:p>
    <w:p w14:paraId="0E7B9C0B" w14:textId="6E703C8D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Základné sociálne poradenstvo</w:t>
      </w:r>
    </w:p>
    <w:p w14:paraId="371E1C53" w14:textId="77777777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Pomoc pri odkázanosti FO na pomoc inej FO podľa prílohy č. 3 v rozsahu podľa prílohy č. 4</w:t>
      </w:r>
    </w:p>
    <w:p w14:paraId="19317D30" w14:textId="77777777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Pomoc pri uplatňovaní práv a právom chránených záujmov</w:t>
      </w:r>
    </w:p>
    <w:p w14:paraId="1A9C5688" w14:textId="77777777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Sociálna rehabilitácia</w:t>
      </w:r>
    </w:p>
    <w:p w14:paraId="7AB06CCE" w14:textId="77777777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Rozvoj pracovných zručností</w:t>
      </w:r>
    </w:p>
    <w:p w14:paraId="5D4B0D06" w14:textId="77777777" w:rsidR="00B55B0C" w:rsidRPr="00B55B0C" w:rsidRDefault="00B55B0C" w:rsidP="00B55B0C">
      <w:pPr>
        <w:spacing w:line="360" w:lineRule="auto"/>
        <w:rPr>
          <w:rFonts w:eastAsia="Times New Roman" w:cstheme="minorHAnsi"/>
          <w:bCs/>
          <w:lang w:eastAsia="sk-SK"/>
        </w:rPr>
      </w:pPr>
    </w:p>
    <w:p w14:paraId="233F987E" w14:textId="0C91B2D0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 xml:space="preserve"> sociálne poradenstvo </w:t>
      </w:r>
      <w:r w:rsidRPr="00B55B0C">
        <w:rPr>
          <w:rFonts w:eastAsia="Times New Roman" w:cstheme="minorHAnsi"/>
          <w:color w:val="000000"/>
          <w:lang w:eastAsia="sk-SK"/>
        </w:rPr>
        <w:t>je odborná činnosť zameraná na pomoc fyzickej osobe v nepriaznivej sociálnej situácii. Vykonáva s na úrovni základného sociálneho poradenstva. Pri bežných problémoch každodenného života je poskytované sociálnou pracovníčkou. V prípade potreby  sociálneho poradenstva a pri riešení problémov presahujúcich kompetencie bazálneho sociálneho poradenstva je daný problém konzultovaný resp. priamo riešený s odborníkom z oblasti, ktorej sa týka.</w:t>
      </w:r>
    </w:p>
    <w:p w14:paraId="59C9D02C" w14:textId="77777777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 xml:space="preserve">Pomoc pri odkázanosti fyzickej osoby </w:t>
      </w:r>
      <w:r w:rsidRPr="00B55B0C">
        <w:rPr>
          <w:rFonts w:eastAsia="Times New Roman" w:cstheme="minorHAnsi"/>
          <w:color w:val="000000"/>
          <w:lang w:eastAsia="sk-SK"/>
        </w:rPr>
        <w:t>na pomoc inej fyzickej osoby v zmysle zákona 448/2008 Z. z. o sociálnych službách</w:t>
      </w:r>
    </w:p>
    <w:p w14:paraId="2E43FCE1" w14:textId="77777777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 xml:space="preserve">Pomoc pri uplatňovaní práv a právom chránených záujmov </w:t>
      </w:r>
      <w:r w:rsidRPr="00B55B0C">
        <w:rPr>
          <w:rFonts w:eastAsia="Times New Roman" w:cstheme="minorHAnsi"/>
          <w:color w:val="000000"/>
          <w:lang w:eastAsia="sk-SK"/>
        </w:rPr>
        <w:t>je zameraná najmä na poradenstvo pri vybavovaní úradných záležitostí</w:t>
      </w:r>
    </w:p>
    <w:p w14:paraId="014915DD" w14:textId="77777777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 xml:space="preserve">Sociálna rehabilitácia </w:t>
      </w:r>
      <w:r w:rsidRPr="00B55B0C">
        <w:rPr>
          <w:rFonts w:eastAsia="Times New Roman" w:cstheme="minorHAnsi"/>
          <w:color w:val="000000"/>
          <w:lang w:eastAsia="sk-SK"/>
        </w:rPr>
        <w:t>zameriavame sa na podporu samostatnosti, nezávislosti, sebestačnosti FO rozvojom a nácvikom zručností alebo aktivizovaním schopností a posilňovaním návykov pri sebaobsluhe.</w:t>
      </w:r>
    </w:p>
    <w:p w14:paraId="6BD875C1" w14:textId="77777777" w:rsidR="00B55B0C" w:rsidRPr="00FF7902" w:rsidRDefault="00B55B0C" w:rsidP="00B55B0C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lastRenderedPageBreak/>
        <w:t xml:space="preserve">Rozvoj pracovných zručností </w:t>
      </w:r>
      <w:r w:rsidRPr="00FF7902">
        <w:rPr>
          <w:rFonts w:eastAsia="Times New Roman"/>
          <w:color w:val="000000"/>
          <w:lang w:eastAsia="sk-SK"/>
        </w:rPr>
        <w:t>zameriavame sa o osvojenie pracovných návykov a zručností FO pri vykonávaní pracovných aktivít pod odborným vedením na účel obnovy, udržania alebo rozvoja jej fyzických  schopností, mentálnych schopností a pracovných schopností</w:t>
      </w:r>
    </w:p>
    <w:p w14:paraId="6A2A6F56" w14:textId="77777777" w:rsidR="00B55B0C" w:rsidRPr="00FF7902" w:rsidRDefault="00B55B0C" w:rsidP="00B55B0C">
      <w:pPr>
        <w:spacing w:line="360" w:lineRule="auto"/>
        <w:rPr>
          <w:rFonts w:eastAsia="Times New Roman"/>
          <w:bCs/>
          <w:lang w:eastAsia="sk-SK"/>
        </w:rPr>
      </w:pPr>
    </w:p>
    <w:p w14:paraId="78FE3624" w14:textId="77777777" w:rsidR="00B55B0C" w:rsidRDefault="00B55B0C" w:rsidP="00B55B0C">
      <w:pPr>
        <w:spacing w:line="360" w:lineRule="auto"/>
        <w:jc w:val="both"/>
        <w:rPr>
          <w:rFonts w:eastAsia="Times New Roman"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Dôraz kladieme na individualizovanie starostlivosti a posilnenia nezávislosti, sebestačnosti a sebarealizácie cieľovej skupiny prijímateľov sociálnej služby vychádzajúc z psychologickej, lekárskej a sociálnej diagnostiky koncentrovanej do používaných metód a postupov v súlade s prejavmi ochorení.</w:t>
      </w:r>
    </w:p>
    <w:p w14:paraId="3B6844FA" w14:textId="5041C338" w:rsidR="00B55B0C" w:rsidRPr="00FF7902" w:rsidRDefault="00B55B0C" w:rsidP="00B55B0C">
      <w:pPr>
        <w:spacing w:line="360" w:lineRule="auto"/>
        <w:jc w:val="both"/>
        <w:rPr>
          <w:rFonts w:eastAsia="Times New Roman"/>
          <w:bCs/>
          <w:lang w:eastAsia="sk-SK"/>
        </w:rPr>
      </w:pPr>
      <w:r>
        <w:rPr>
          <w:rFonts w:eastAsia="Times New Roman"/>
          <w:color w:val="000000"/>
          <w:lang w:eastAsia="sk-SK"/>
        </w:rPr>
        <w:t>Usilujeme sa zabezpečiť cieľovej skupine prijímateľov sociálnej služby čo najbezpečnejšie prostredie pri zachovaní ich ľudskej dôstojnosti a rovnakého rešpektu aký sa prejavuje inému človeku, sprostredkovať dostatok informácií a koordinované služby.</w:t>
      </w:r>
    </w:p>
    <w:p w14:paraId="0FD7D5AA" w14:textId="77777777" w:rsidR="00B55B0C" w:rsidRPr="000129B2" w:rsidRDefault="00B55B0C" w:rsidP="005138FC">
      <w:pPr>
        <w:pStyle w:val="Odsekzoznamu"/>
        <w:rPr>
          <w:sz w:val="32"/>
          <w:szCs w:val="32"/>
        </w:rPr>
      </w:pPr>
    </w:p>
    <w:p w14:paraId="1318F034" w14:textId="77777777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Usilujeme sa zabezpečiť cieľovej skupine prijímateľov sociálnej služby bezpečné prostredie pri zachovaní ich ľudskej dôstojnosti a rovnakého rešpektu aký sa prejavuje ktorémukoľvek inému človeku, sprostredkovať dostatok informácií a koordinované služby, ako zdravotnícky, tak aj sociálne.</w:t>
      </w:r>
    </w:p>
    <w:p w14:paraId="3EC3BA81" w14:textId="77777777" w:rsidR="00D07362" w:rsidRPr="00FF7902" w:rsidRDefault="00D07362" w:rsidP="00D07362">
      <w:pPr>
        <w:spacing w:line="360" w:lineRule="auto"/>
        <w:rPr>
          <w:rFonts w:eastAsia="Times New Roman"/>
          <w:bCs/>
          <w:lang w:eastAsia="sk-SK"/>
        </w:rPr>
      </w:pPr>
    </w:p>
    <w:p w14:paraId="75D6C8DE" w14:textId="77777777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OBSLUŽNÉ ČINNOSTI</w:t>
      </w:r>
    </w:p>
    <w:p w14:paraId="4BE4DCF7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Ubytovanie</w:t>
      </w:r>
    </w:p>
    <w:p w14:paraId="25FDD45C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Stravovanie</w:t>
      </w:r>
    </w:p>
    <w:p w14:paraId="15C8A517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Upratovanie, pranie, žehlenie a údržba bielizne a šatstva</w:t>
      </w:r>
    </w:p>
    <w:p w14:paraId="4D722AC3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Utváranie podmienok na úschovu cenných vecí</w:t>
      </w:r>
    </w:p>
    <w:p w14:paraId="2FDF58A7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Zabezpečenie záujmovej činnosti</w:t>
      </w:r>
    </w:p>
    <w:p w14:paraId="2658C208" w14:textId="77777777" w:rsidR="00D07362" w:rsidRPr="00FF7902" w:rsidRDefault="00D07362" w:rsidP="00D07362">
      <w:pPr>
        <w:spacing w:line="360" w:lineRule="auto"/>
        <w:rPr>
          <w:rFonts w:eastAsia="Times New Roman"/>
          <w:bCs/>
          <w:lang w:eastAsia="sk-SK"/>
        </w:rPr>
      </w:pPr>
    </w:p>
    <w:p w14:paraId="36186BB2" w14:textId="77777777" w:rsidR="00D07362" w:rsidRPr="00AB03E3" w:rsidRDefault="00D07362" w:rsidP="00D07362">
      <w:pPr>
        <w:spacing w:line="360" w:lineRule="auto"/>
        <w:jc w:val="both"/>
        <w:rPr>
          <w:rFonts w:eastAsia="Times New Roman"/>
          <w:b/>
          <w:bCs/>
          <w:lang w:eastAsia="sk-SK"/>
        </w:rPr>
      </w:pPr>
      <w:r w:rsidRPr="00AB03E3">
        <w:rPr>
          <w:rFonts w:eastAsia="Times New Roman"/>
          <w:b/>
          <w:bCs/>
          <w:i/>
          <w:iCs/>
          <w:color w:val="000000"/>
          <w:lang w:eastAsia="sk-SK"/>
        </w:rPr>
        <w:t>Ubytovanie</w:t>
      </w:r>
    </w:p>
    <w:p w14:paraId="61E86DBE" w14:textId="77777777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Sociálna služba sa poskytuje v jednopodlažnej budove. Vonkajší exteriér aj vnútorný interiér budovy sú upravené bezbariérovo s prihliadnutím na rôzne pohybové obmedzenia prijímateľov. </w:t>
      </w:r>
    </w:p>
    <w:p w14:paraId="2CC70950" w14:textId="77777777" w:rsidR="00D07362" w:rsidRPr="00FF7902" w:rsidRDefault="00D07362" w:rsidP="00D07362">
      <w:pPr>
        <w:spacing w:line="360" w:lineRule="auto"/>
        <w:rPr>
          <w:rFonts w:eastAsia="Times New Roman"/>
          <w:bCs/>
          <w:lang w:eastAsia="sk-SK"/>
        </w:rPr>
      </w:pPr>
    </w:p>
    <w:p w14:paraId="6ABCFC21" w14:textId="77777777" w:rsidR="00D07362" w:rsidRPr="00AB03E3" w:rsidRDefault="00D07362" w:rsidP="00D07362">
      <w:pPr>
        <w:spacing w:line="360" w:lineRule="auto"/>
        <w:jc w:val="both"/>
        <w:rPr>
          <w:rFonts w:eastAsia="Times New Roman"/>
          <w:b/>
          <w:bCs/>
          <w:lang w:eastAsia="sk-SK"/>
        </w:rPr>
      </w:pPr>
      <w:r w:rsidRPr="00AB03E3">
        <w:rPr>
          <w:rFonts w:eastAsia="Times New Roman"/>
          <w:b/>
          <w:bCs/>
          <w:i/>
          <w:iCs/>
          <w:color w:val="000000"/>
          <w:lang w:eastAsia="sk-SK"/>
        </w:rPr>
        <w:t>Stravovanie</w:t>
      </w:r>
    </w:p>
    <w:p w14:paraId="6F21756C" w14:textId="03CFCA1F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Stravovanie je jednou z nevyhnutných služieb poskytovaných prijímateľom </w:t>
      </w:r>
      <w:proofErr w:type="spellStart"/>
      <w:r>
        <w:rPr>
          <w:rFonts w:eastAsia="Times New Roman"/>
          <w:color w:val="000000"/>
          <w:lang w:eastAsia="sk-SK"/>
        </w:rPr>
        <w:t>Mintaka</w:t>
      </w:r>
      <w:proofErr w:type="spellEnd"/>
      <w:r w:rsidRPr="00FF7902">
        <w:rPr>
          <w:rFonts w:eastAsia="Times New Roman"/>
          <w:color w:val="000000"/>
          <w:lang w:eastAsia="sk-SK"/>
        </w:rPr>
        <w:t xml:space="preserve"> </w:t>
      </w:r>
      <w:proofErr w:type="spellStart"/>
      <w:r w:rsidRPr="00FF7902">
        <w:rPr>
          <w:rFonts w:eastAsia="Times New Roman"/>
          <w:color w:val="000000"/>
          <w:lang w:eastAsia="sk-SK"/>
        </w:rPr>
        <w:t>n.o</w:t>
      </w:r>
      <w:proofErr w:type="spellEnd"/>
      <w:r w:rsidRPr="00FF7902">
        <w:rPr>
          <w:rFonts w:eastAsia="Times New Roman"/>
          <w:color w:val="000000"/>
          <w:lang w:eastAsia="sk-SK"/>
        </w:rPr>
        <w:t xml:space="preserve">. Priamo súvisí s uspokojovaním jednej zo základných ľudských potrieb človeka s výživou, ktorá </w:t>
      </w:r>
      <w:r w:rsidRPr="00FF7902">
        <w:rPr>
          <w:rFonts w:eastAsia="Times New Roman"/>
          <w:color w:val="000000"/>
          <w:lang w:eastAsia="sk-SK"/>
        </w:rPr>
        <w:lastRenderedPageBreak/>
        <w:t>je nielen fyziologickým procesom uspokojovania potrieb organizmu človeka, ale aj zabezpečovaním všetkých materiálnych a funkčných nárokov organizmu na udržanie jeho rastu, zdravia a výkonnosti.</w:t>
      </w:r>
    </w:p>
    <w:p w14:paraId="71A29E9A" w14:textId="315DC1ED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Za stravovanie sa v zariadení sociálnych služieb považuje poskytovanie stravy v súlade so zásadami zdravej výživy a s prihliadnutím na vek a zdravotný stav prijímateľov. Prijímateľom sociálnej služby  sa poskytuje celodenné stravovanie, za ktoré sa považujú raňajky, desiata, obed, olovrant a večera. Pri diabetickej diéte sa podáva aj druhá večera. Stravovanie prijímateľom sa zabezpečuje </w:t>
      </w:r>
      <w:r>
        <w:rPr>
          <w:rFonts w:eastAsia="Times New Roman"/>
          <w:color w:val="000000"/>
          <w:lang w:eastAsia="sk-SK"/>
        </w:rPr>
        <w:t xml:space="preserve">dodávateľsky s organizáciou: Vývarovňa </w:t>
      </w:r>
      <w:proofErr w:type="spellStart"/>
      <w:r>
        <w:rPr>
          <w:rFonts w:eastAsia="Times New Roman"/>
          <w:color w:val="000000"/>
          <w:lang w:eastAsia="sk-SK"/>
        </w:rPr>
        <w:t>Šebeš</w:t>
      </w:r>
      <w:proofErr w:type="spellEnd"/>
      <w:r>
        <w:rPr>
          <w:rFonts w:eastAsia="Times New Roman"/>
          <w:color w:val="000000"/>
          <w:lang w:eastAsia="sk-SK"/>
        </w:rPr>
        <w:t xml:space="preserve"> </w:t>
      </w:r>
      <w:proofErr w:type="spellStart"/>
      <w:r>
        <w:rPr>
          <w:rFonts w:eastAsia="Times New Roman"/>
          <w:color w:val="000000"/>
          <w:lang w:eastAsia="sk-SK"/>
        </w:rPr>
        <w:t>s.r.o</w:t>
      </w:r>
      <w:proofErr w:type="spellEnd"/>
      <w:r>
        <w:rPr>
          <w:rFonts w:eastAsia="Times New Roman"/>
          <w:color w:val="000000"/>
          <w:lang w:eastAsia="sk-SK"/>
        </w:rPr>
        <w:t>.</w:t>
      </w:r>
    </w:p>
    <w:p w14:paraId="06AB6938" w14:textId="41F38B0D" w:rsidR="00D07362" w:rsidRDefault="00D07362" w:rsidP="00D07362">
      <w:pPr>
        <w:spacing w:line="360" w:lineRule="auto"/>
        <w:jc w:val="both"/>
        <w:rPr>
          <w:rFonts w:eastAsia="Times New Roman"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 Súčasťou stravy je denne čerstvé ovocie a zelenina. Zvýšená pozornosť sa venuje aj pitnému režimu prijímateľov počas celého roka s mimoriadnym dôrazom na pitný režim v letných mesiacoch.</w:t>
      </w:r>
    </w:p>
    <w:p w14:paraId="585190D0" w14:textId="77777777" w:rsidR="00AB03E3" w:rsidRPr="00FF7902" w:rsidRDefault="00AB03E3" w:rsidP="00D07362">
      <w:pPr>
        <w:spacing w:line="360" w:lineRule="auto"/>
        <w:jc w:val="both"/>
        <w:rPr>
          <w:rFonts w:eastAsia="Times New Roman"/>
          <w:bCs/>
          <w:lang w:eastAsia="sk-SK"/>
        </w:rPr>
      </w:pPr>
    </w:p>
    <w:p w14:paraId="3666F39B" w14:textId="77777777" w:rsidR="00AB03E3" w:rsidRPr="00AB03E3" w:rsidRDefault="00AB03E3" w:rsidP="00AB03E3">
      <w:pPr>
        <w:spacing w:line="360" w:lineRule="auto"/>
        <w:jc w:val="both"/>
        <w:rPr>
          <w:rFonts w:eastAsia="Times New Roman"/>
          <w:b/>
          <w:bCs/>
          <w:lang w:eastAsia="sk-SK"/>
        </w:rPr>
      </w:pPr>
      <w:r w:rsidRPr="00AB03E3">
        <w:rPr>
          <w:rFonts w:eastAsia="Times New Roman"/>
          <w:b/>
          <w:bCs/>
          <w:i/>
          <w:iCs/>
          <w:color w:val="000000"/>
          <w:lang w:eastAsia="sk-SK"/>
        </w:rPr>
        <w:t>Utváranie podmienok na úschovu cenných vecí</w:t>
      </w:r>
    </w:p>
    <w:p w14:paraId="269C547B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Pri príchode prijímateľa sociálnej služby do zariadenia, alebo počas jeho pobytu v zariadení, má právo požiadať o úschovu cenných vecí. Úschove cenných vecí spadá do kompetencie sociálneho pracovníka, ktorý vedie potrebnú agendu a smernicu pre úschovu cenných vecí.</w:t>
      </w:r>
    </w:p>
    <w:p w14:paraId="5661BDFC" w14:textId="77777777" w:rsidR="00AB03E3" w:rsidRPr="00AB03E3" w:rsidRDefault="00AB03E3" w:rsidP="00AB03E3">
      <w:pPr>
        <w:spacing w:line="360" w:lineRule="auto"/>
        <w:rPr>
          <w:rFonts w:eastAsia="Times New Roman"/>
          <w:b/>
          <w:bCs/>
          <w:lang w:eastAsia="sk-SK"/>
        </w:rPr>
      </w:pPr>
    </w:p>
    <w:p w14:paraId="7EC25B70" w14:textId="77777777" w:rsidR="00AB03E3" w:rsidRPr="00AB03E3" w:rsidRDefault="00AB03E3" w:rsidP="00AB03E3">
      <w:pPr>
        <w:spacing w:line="360" w:lineRule="auto"/>
        <w:jc w:val="both"/>
        <w:rPr>
          <w:rFonts w:eastAsia="Times New Roman"/>
          <w:b/>
          <w:bCs/>
          <w:lang w:eastAsia="sk-SK"/>
        </w:rPr>
      </w:pPr>
      <w:r w:rsidRPr="00AB03E3">
        <w:rPr>
          <w:rFonts w:eastAsia="Times New Roman"/>
          <w:b/>
          <w:bCs/>
          <w:i/>
          <w:iCs/>
          <w:color w:val="000000"/>
          <w:lang w:eastAsia="sk-SK"/>
        </w:rPr>
        <w:t>Zabezpečenie záujmovej činnosti</w:t>
      </w:r>
    </w:p>
    <w:p w14:paraId="013AD14D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Jednou z veľmi dôležitých činností v zariadení je organizácia voľného času prijímateľov a jeho vypĺňanie zmysluplnými aktivitami. Pri práci s prijímateľom sociálnej služby využívame rôzne  metódy, techniky a formy práce s prijímateľom. Kladieme dôraz na jeho rehabilitáciu zahrňujúcu všetky zložky – liečebnú, sociálnu, výchovnú aj pracovnú s cieľom komplexného a koordinovaného využívania medicínskych, sociálnych, výchovných a pracovných prostriedkov na nácvik a precvičovanie jednotlivca do najvyššej miery s cieľom umožniť mu začlenenie do spoločnosti rozumejúc tým najmä jeho účasť na rôznych aktivitách spoločenského, verejného a súkromného života prostredníctvom im vhodných programov a aktivít.</w:t>
      </w:r>
    </w:p>
    <w:p w14:paraId="487C22F5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Realizujeme aj iné aktivity, pri realizácii ktorých volíme formy a metódy práce s prijímateľom prispôsobené telesnému a psychickému stavu prijímateľa za jeho aktívnej účasti pod vedením odborného, profesionálne vystupujúceho a kooperujúceho personálu.</w:t>
      </w:r>
    </w:p>
    <w:p w14:paraId="5D55DC62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Tieto aktivity sú súčasťou kvalitného programu prijímateľov sociálnej služby, ktorý je terapeutický a dôležitý pre duševný a psychický stav prijímateľov. Poskytujeme prijímateľom </w:t>
      </w:r>
      <w:r w:rsidRPr="00FF7902">
        <w:rPr>
          <w:rFonts w:eastAsia="Times New Roman"/>
          <w:color w:val="000000"/>
          <w:lang w:eastAsia="sk-SK"/>
        </w:rPr>
        <w:lastRenderedPageBreak/>
        <w:t>nevyhnutnú fyzickú činnosť, adekvátnu mentálnu stimuláciu a príležitosť k vzájomnému zbližovaniu a spoločenskému životu. Tieto aktivity vychádzajúce z potrieb prijímateľov a zohľadňujúc funkčné, fyziologické a psychologické zvláštnosti prijímateľov obsahujú zábavnú aj terapeutickú časť, aby bola zabezpečená vyváženosť.</w:t>
      </w:r>
    </w:p>
    <w:p w14:paraId="41F47691" w14:textId="77777777" w:rsidR="00AB03E3" w:rsidRPr="00FF7902" w:rsidRDefault="00AB03E3" w:rsidP="00AB03E3">
      <w:pPr>
        <w:spacing w:line="360" w:lineRule="auto"/>
        <w:rPr>
          <w:rFonts w:eastAsia="Times New Roman"/>
          <w:bCs/>
          <w:lang w:eastAsia="sk-SK"/>
        </w:rPr>
      </w:pPr>
    </w:p>
    <w:p w14:paraId="5A755FC8" w14:textId="77777777" w:rsidR="00AB03E3" w:rsidRDefault="00AB03E3" w:rsidP="00AB03E3">
      <w:pPr>
        <w:spacing w:line="360" w:lineRule="auto"/>
        <w:jc w:val="both"/>
        <w:rPr>
          <w:rFonts w:eastAsia="Times New Roman"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Záujmová a kultúrna činnosť, pracovná terapia</w:t>
      </w:r>
    </w:p>
    <w:p w14:paraId="01DBFB63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</w:p>
    <w:p w14:paraId="63E863F4" w14:textId="77777777" w:rsidR="00AB03E3" w:rsidRDefault="00AB03E3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ab/>
        <w:t xml:space="preserve">Základnou metódou používanou pri práci s prijímateľom je rozhovor, ktorý realizujeme jednak ako samostatnú metódu, rovnako ako aj jednu z techník pri realizácii iných metód. Neoddeliteľnou súčasťou rozhovoru je aj ďalšia využívaná metóda, ktorou je pozorovanie ako zámerné a plánované sledovanie prijímateľa s cieľom rozpoznania jeho potrieb, napríklad u prijímateľov trpiacich </w:t>
      </w:r>
      <w:proofErr w:type="spellStart"/>
      <w:r w:rsidRPr="00FF7902">
        <w:rPr>
          <w:rFonts w:eastAsia="Times New Roman"/>
          <w:color w:val="000000"/>
          <w:lang w:eastAsia="sk-SK"/>
        </w:rPr>
        <w:t>alzheimerovým</w:t>
      </w:r>
      <w:proofErr w:type="spellEnd"/>
      <w:r w:rsidRPr="00FF7902">
        <w:rPr>
          <w:rFonts w:eastAsia="Times New Roman"/>
          <w:color w:val="000000"/>
          <w:lang w:eastAsia="sk-SK"/>
        </w:rPr>
        <w:t xml:space="preserve"> ochorením  , alebo napríklad s cieľom spoznania prijímateľovho vnútorného prežívania. Zabezpečované programy a aktivity prijímateľov sociálnej služby:</w:t>
      </w:r>
    </w:p>
    <w:p w14:paraId="2F0E069F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</w:p>
    <w:p w14:paraId="654F81D9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Záujmové činnosti</w:t>
      </w:r>
    </w:p>
    <w:p w14:paraId="3635457D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Cvičenie, vychádzky</w:t>
      </w:r>
    </w:p>
    <w:p w14:paraId="34B79637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Kultúrne programy</w:t>
      </w:r>
    </w:p>
    <w:p w14:paraId="020A929A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Duševná práca</w:t>
      </w:r>
    </w:p>
    <w:p w14:paraId="6AA6D085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Činnosti každodenného života</w:t>
      </w:r>
    </w:p>
    <w:p w14:paraId="1C9A6F77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Sociálna rehabilitácia</w:t>
      </w:r>
    </w:p>
    <w:p w14:paraId="6BB2D6FC" w14:textId="77777777" w:rsidR="00AB03E3" w:rsidRPr="00FF7902" w:rsidRDefault="00AB03E3" w:rsidP="00AB03E3">
      <w:pPr>
        <w:spacing w:line="360" w:lineRule="auto"/>
        <w:rPr>
          <w:rFonts w:eastAsia="Times New Roman"/>
          <w:bCs/>
          <w:lang w:eastAsia="sk-SK"/>
        </w:rPr>
      </w:pPr>
    </w:p>
    <w:p w14:paraId="46EE6893" w14:textId="5EEFCF4D" w:rsidR="00AB03E3" w:rsidRDefault="00AB03E3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Činnosti s prijímateľmi zabezpečujeme v rámci vlastného plánu, aby boli zachované ich fyzické možnosti a pokiaľ je to možné zlepšiť aj psychické schopnosti prijímateľa, čím sa podporia aj sociálne kontakty prijímateľov sociálnej služby. K udržaniu či zlepšeniu aktuálneho zdravotného stavu, duševnej rovnováhy a rozvoju sebestačnosti realizujeme záujmové činnosti a to kultúrnu a spoločenskú činnosť, pracovnú terapiu, športovú a rekreačnú činnosť, ktoré sú zamerané na rozvoj schopností a zručností prijímateľa. </w:t>
      </w:r>
    </w:p>
    <w:p w14:paraId="692F6CA8" w14:textId="77777777" w:rsidR="009D07D0" w:rsidRDefault="009D07D0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</w:p>
    <w:p w14:paraId="4F6916AB" w14:textId="77777777" w:rsidR="009D07D0" w:rsidRDefault="009D07D0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</w:p>
    <w:p w14:paraId="05D0D654" w14:textId="77777777" w:rsidR="009D07D0" w:rsidRDefault="009D07D0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</w:p>
    <w:p w14:paraId="1B865791" w14:textId="762E0957" w:rsidR="005138FC" w:rsidRPr="005138FC" w:rsidRDefault="00A02D88" w:rsidP="00A20730">
      <w:r>
        <w:rPr>
          <w:sz w:val="32"/>
          <w:szCs w:val="32"/>
        </w:rPr>
        <w:br w:type="page"/>
      </w:r>
    </w:p>
    <w:p w14:paraId="4588594B" w14:textId="77777777" w:rsidR="00423027" w:rsidRPr="009819AF" w:rsidRDefault="00423027">
      <w:pPr>
        <w:rPr>
          <w:b/>
          <w:bCs/>
        </w:rPr>
      </w:pPr>
    </w:p>
    <w:sdt>
      <w:sdtPr>
        <w:rPr>
          <w:sz w:val="32"/>
          <w:szCs w:val="32"/>
        </w:rPr>
        <w:id w:val="-1462334054"/>
        <w:docPartObj>
          <w:docPartGallery w:val="Cover Pages"/>
          <w:docPartUnique/>
        </w:docPartObj>
      </w:sdtPr>
      <w:sdtContent>
        <w:p w14:paraId="3D660C62" w14:textId="77777777" w:rsidR="000137A5" w:rsidRDefault="000137A5">
          <w:pPr>
            <w:rPr>
              <w:sz w:val="32"/>
              <w:szCs w:val="32"/>
            </w:rPr>
          </w:pPr>
          <w:r>
            <w:rPr>
              <w:sz w:val="32"/>
              <w:szCs w:val="32"/>
            </w:rPr>
            <w:t xml:space="preserve">Poslanie, hodnoty a vízia </w:t>
          </w:r>
          <w:proofErr w:type="spellStart"/>
          <w:r>
            <w:rPr>
              <w:sz w:val="32"/>
              <w:szCs w:val="32"/>
            </w:rPr>
            <w:t>Mintaka</w:t>
          </w:r>
          <w:proofErr w:type="spellEnd"/>
          <w:r>
            <w:rPr>
              <w:sz w:val="32"/>
              <w:szCs w:val="32"/>
            </w:rPr>
            <w:t xml:space="preserve"> </w:t>
          </w:r>
          <w:proofErr w:type="spellStart"/>
          <w:r>
            <w:rPr>
              <w:sz w:val="32"/>
              <w:szCs w:val="32"/>
            </w:rPr>
            <w:t>n.o</w:t>
          </w:r>
          <w:proofErr w:type="spellEnd"/>
          <w:r>
            <w:rPr>
              <w:sz w:val="32"/>
              <w:szCs w:val="32"/>
            </w:rPr>
            <w:t>.</w:t>
          </w:r>
        </w:p>
        <w:p w14:paraId="0AE00CAF" w14:textId="77777777" w:rsidR="000137A5" w:rsidRDefault="000137A5">
          <w:pPr>
            <w:rPr>
              <w:sz w:val="32"/>
              <w:szCs w:val="32"/>
            </w:rPr>
          </w:pPr>
        </w:p>
        <w:p w14:paraId="3D729B4F" w14:textId="77777777" w:rsidR="000137A5" w:rsidRDefault="000137A5">
          <w:r w:rsidRPr="000137A5">
            <w:t>Posla</w:t>
          </w:r>
          <w:r>
            <w:t>ním našej práce je poskytovať sociálne služby prijímateľom na základe etického a odborného prístupu v súlade s ochranou ľudských práv a základných slobôd tak, aby prijímatelia  boli začlenení do bežnej spoločnosti.</w:t>
          </w:r>
        </w:p>
        <w:p w14:paraId="1DCC60FF" w14:textId="77777777" w:rsidR="000137A5" w:rsidRDefault="000137A5"/>
        <w:p w14:paraId="065E8985" w14:textId="77777777" w:rsidR="009C58F9" w:rsidRDefault="000137A5">
          <w:r>
            <w:t xml:space="preserve">Víziou zariadenia </w:t>
          </w:r>
          <w:proofErr w:type="spellStart"/>
          <w:r>
            <w:t>Mintaka</w:t>
          </w:r>
          <w:proofErr w:type="spellEnd"/>
          <w:r>
            <w:t xml:space="preserve"> n.o.je poskytovať služby sociálnej starostlivosti, ktoré sú flexibilné a v maximálnej možnej miere orientované na klienta. Našou víziou je byť zariadením, ktoré bude vyhľadávané, nielen kvôli poskytovaniu kvalitných sociálnych služieb, ale i kvôli odbornému, ľudskému a individuálnemu prístupu. Sociálne služby sa budú stále poskytovať v prostredí, vytvárajúcom pocit bezpečia, domácnosti a spokojnosti. </w:t>
          </w:r>
        </w:p>
        <w:p w14:paraId="61E499A8" w14:textId="77777777" w:rsidR="009C58F9" w:rsidRDefault="000137A5">
          <w:r>
            <w:t>Našim cieľom je udržať si dobré meno a povesť nášho zariadenia.</w:t>
          </w:r>
        </w:p>
        <w:p w14:paraId="6702B848" w14:textId="77777777" w:rsidR="009C58F9" w:rsidRDefault="009C58F9"/>
        <w:p w14:paraId="6CECA98F" w14:textId="5C41B477" w:rsidR="009C58F9" w:rsidRDefault="009C58F9">
          <w:r>
            <w:t>Našim cieľom do budúcnosti je skvalitňovať svoju prácu a služby, ktoré poskytujeme prijímateľom a ich príbuzným. Jedným z prostriedkov k dosiahnutiu tohto cieľa je zvyšovanie profesionality zamestnancov formou interného vzdelávania a externého vzdelávania podľa ponuky vzdelávacích agentúr.</w:t>
          </w:r>
        </w:p>
        <w:p w14:paraId="25536FF3" w14:textId="77777777" w:rsidR="009C58F9" w:rsidRDefault="009C58F9"/>
        <w:p w14:paraId="7A37EAD3" w14:textId="76F9519D" w:rsidR="00FF4449" w:rsidRDefault="00FF4449"/>
        <w:p w14:paraId="07E4F69B" w14:textId="520BF0C6" w:rsidR="001D0EA2" w:rsidRDefault="001D0EA2" w:rsidP="001D0EA2">
          <w:pPr>
            <w:rPr>
              <w:b/>
              <w:bCs/>
            </w:rPr>
          </w:pPr>
          <w:r>
            <w:rPr>
              <w:b/>
              <w:bCs/>
            </w:rPr>
            <w:t>S</w:t>
          </w:r>
          <w:r w:rsidRPr="00FF4449">
            <w:rPr>
              <w:b/>
              <w:bCs/>
            </w:rPr>
            <w:t>ociálna práca v</w:t>
          </w:r>
          <w:r>
            <w:rPr>
              <w:b/>
              <w:bCs/>
            </w:rPr>
            <w:t> </w:t>
          </w:r>
          <w:r w:rsidRPr="00FF4449">
            <w:rPr>
              <w:b/>
              <w:bCs/>
            </w:rPr>
            <w:t>zariadení</w:t>
          </w:r>
        </w:p>
        <w:p w14:paraId="75D55286" w14:textId="77777777" w:rsidR="001D0EA2" w:rsidRDefault="001D0EA2" w:rsidP="001D0EA2"/>
        <w:p w14:paraId="13CBE40E" w14:textId="77777777" w:rsidR="001D0EA2" w:rsidRDefault="001D0EA2" w:rsidP="001D0EA2">
          <w:r>
            <w:t>Kapacita zariadenia pre seniorov je 14 prijímateľov a denného stacionára 6 prijímateľov.</w:t>
          </w:r>
        </w:p>
        <w:p w14:paraId="0FF8ACDA" w14:textId="7329C7C7" w:rsidR="001D0EA2" w:rsidRDefault="001D0EA2" w:rsidP="001D0EA2">
          <w:r>
            <w:t>Zariadenie pre seniorov v roku 2023 prijalo 19 nových prijímateľov z toho 18 žien a jeden muž. V dennom stacionári bol prijatý jeden prijímateľ sociálnej služby. Ku dňu 31.12.2023 sme poskytovali sociálnu službu 14 prijímateľom v zariadení pre seniorov a 6 prijímateľom v dennom stacionári. Činnosť zariadenia zabezpečovalo k 31.12.2023. 11 zamestnancov- z toho: 1- sestra, 2- praktická sestra, 5-opatrovateliek, 1-sociálna pracovníčka, riaditeľka, technický úsek</w:t>
          </w:r>
        </w:p>
        <w:p w14:paraId="170C3FAB" w14:textId="56AE0F02" w:rsidR="001D0EA2" w:rsidRDefault="001D0EA2" w:rsidP="001D0EA2">
          <w:r>
            <w:t xml:space="preserve">Prijímateľom, ktorí potrebovali ošetrovateľskú starostlivosť bola zabezpečená formou </w:t>
          </w:r>
          <w:proofErr w:type="spellStart"/>
          <w:r>
            <w:t>Ados</w:t>
          </w:r>
          <w:proofErr w:type="spellEnd"/>
          <w:r>
            <w:t>.</w:t>
          </w:r>
        </w:p>
        <w:p w14:paraId="102B12FA" w14:textId="77777777" w:rsidR="001D0EA2" w:rsidRDefault="001D0EA2" w:rsidP="001D0EA2"/>
        <w:p w14:paraId="5D0CDDBC" w14:textId="77777777" w:rsidR="001D0EA2" w:rsidRDefault="001D0EA2" w:rsidP="001D0EA2"/>
        <w:p w14:paraId="01BDDC47" w14:textId="300A5658" w:rsidR="001D0EA2" w:rsidRDefault="001D0EA2" w:rsidP="001D0EA2">
          <w:pPr>
            <w:rPr>
              <w:b/>
              <w:bCs/>
            </w:rPr>
          </w:pPr>
          <w:r w:rsidRPr="001D0EA2">
            <w:rPr>
              <w:b/>
              <w:bCs/>
            </w:rPr>
            <w:t>Ekonomický úsek</w:t>
          </w:r>
        </w:p>
        <w:p w14:paraId="552DDAE3" w14:textId="77777777" w:rsidR="001D0EA2" w:rsidRDefault="001D0EA2" w:rsidP="001D0EA2"/>
        <w:p w14:paraId="52194597" w14:textId="1B889820" w:rsidR="001D0EA2" w:rsidRDefault="001D0EA2" w:rsidP="001D0EA2">
          <w:r>
            <w:t>Nezisková organizácia viedla v roku 2023 účtovníctvo podľa osobitného predpisu.</w:t>
          </w:r>
        </w:p>
        <w:p w14:paraId="6A245670" w14:textId="050991E2" w:rsidR="001D0EA2" w:rsidRDefault="001D0EA2" w:rsidP="001D0EA2">
          <w:r>
            <w:t xml:space="preserve">Účtovníctvo viedla externá firma </w:t>
          </w:r>
          <w:proofErr w:type="spellStart"/>
          <w:r>
            <w:t>EriTHax,s.r.o</w:t>
          </w:r>
          <w:proofErr w:type="spellEnd"/>
          <w:r>
            <w:t>.</w:t>
          </w:r>
        </w:p>
        <w:p w14:paraId="1A28EE29" w14:textId="7BFAFC1B" w:rsidR="001D0EA2" w:rsidRDefault="001D0EA2" w:rsidP="001D0EA2">
          <w:r>
            <w:t>Ročná uzávierka bola vypracovaná v marci 2023</w:t>
          </w:r>
          <w:r w:rsidR="00B81E66">
            <w:t xml:space="preserve">.Ročná uzávierka bola </w:t>
          </w:r>
          <w:proofErr w:type="spellStart"/>
          <w:r w:rsidR="00B81E66">
            <w:t>prejednávaná</w:t>
          </w:r>
          <w:proofErr w:type="spellEnd"/>
          <w:r w:rsidR="00B81E66">
            <w:t xml:space="preserve"> a schválená na riadnom zasadnutí správnej rady neziskovej organizácie v riadnom termíne.</w:t>
          </w:r>
        </w:p>
        <w:p w14:paraId="1F33E780" w14:textId="0197DE65" w:rsidR="00B81E66" w:rsidRDefault="00B81E66" w:rsidP="001D0EA2">
          <w:proofErr w:type="spellStart"/>
          <w:r>
            <w:t>Mintaka</w:t>
          </w:r>
          <w:proofErr w:type="spellEnd"/>
          <w:r>
            <w:t xml:space="preserve"> </w:t>
          </w:r>
          <w:proofErr w:type="spellStart"/>
          <w:r>
            <w:t>n.o</w:t>
          </w:r>
          <w:proofErr w:type="spellEnd"/>
          <w:r>
            <w:t>. v roku 2023 mala príjem od Ministerstva práce soc</w:t>
          </w:r>
          <w:r w:rsidR="00E1094E">
            <w:t xml:space="preserve">iálnych </w:t>
          </w:r>
          <w:r>
            <w:t>vecí a</w:t>
          </w:r>
          <w:r w:rsidR="00E1094E">
            <w:t> </w:t>
          </w:r>
          <w:r>
            <w:t>rodiny</w:t>
          </w:r>
          <w:r w:rsidR="00E1094E">
            <w:t xml:space="preserve"> pre zariadenie pre seniorov - 93 877,23 eur. Pre denný stacionár na rok 2023- 15 365,57 eur. Pre zariadenie pre seniorov nám bol poskytnutý finančný príspevok na rok 2023 od mesta Prešov v celkovej sume 17 839,53 eur. V roku 2023 sme dostali stabilizačný príspevok na udržanie zamestnancov v hodnote 12 000 eur od Ministerstva práce sociálnych vecí a rodiny Slovenskej republiky. Dotácia z Úradu práce sociálnych vecí a rodiny na prevádzk</w:t>
          </w:r>
          <w:r w:rsidR="00EF43CD">
            <w:t xml:space="preserve">ové náklady </w:t>
          </w:r>
          <w:proofErr w:type="spellStart"/>
          <w:r w:rsidR="00E1094E">
            <w:t>chraneného</w:t>
          </w:r>
          <w:proofErr w:type="spellEnd"/>
          <w:r w:rsidR="00E1094E">
            <w:t xml:space="preserve"> pracoviska v roku 2023 bola v sume 2516,10 eur.</w:t>
          </w:r>
          <w:r w:rsidR="00EF43CD">
            <w:t xml:space="preserve"> Celkový príjem od prijímateľov sociálnej služby bol v roku 2023 v sume 99 011,00 eur.</w:t>
          </w:r>
        </w:p>
        <w:p w14:paraId="7652ACCB" w14:textId="77777777" w:rsidR="009D07D0" w:rsidRDefault="00EF43CD" w:rsidP="001D0EA2">
          <w:r>
            <w:t>Mzdové náklady za rok 2023 boli vo výške 153 979,04 eur.</w:t>
          </w:r>
          <w:r w:rsidR="009D07D0">
            <w:t xml:space="preserve"> </w:t>
          </w:r>
        </w:p>
        <w:p w14:paraId="2D658151" w14:textId="77777777" w:rsidR="009D07D0" w:rsidRDefault="009D07D0" w:rsidP="001D0EA2"/>
        <w:p w14:paraId="70F286B7" w14:textId="4245B653" w:rsidR="00EF43CD" w:rsidRDefault="009D07D0" w:rsidP="001D0EA2">
          <w:r>
            <w:t>Výsledok hospodárenia spolu: Náklady -239 727,99 eur</w:t>
          </w:r>
        </w:p>
        <w:p w14:paraId="7B9CE066" w14:textId="3C5DB0A1" w:rsidR="009D07D0" w:rsidRDefault="009D07D0" w:rsidP="001D0EA2">
          <w:r>
            <w:t xml:space="preserve">                                                       Výnosy – 239 492,64 eur</w:t>
          </w:r>
        </w:p>
        <w:p w14:paraId="52B965FE" w14:textId="3BEAE9DA" w:rsidR="009D07D0" w:rsidRDefault="009D07D0" w:rsidP="001D0EA2">
          <w:r>
            <w:t>Rozdiel hospodárenia neziskovej organizácii bol – 235,35 eur.</w:t>
          </w:r>
        </w:p>
        <w:p w14:paraId="7448071C" w14:textId="77777777" w:rsidR="009D07D0" w:rsidRDefault="009D07D0" w:rsidP="001D0EA2"/>
        <w:p w14:paraId="2DEEA859" w14:textId="317E19B8" w:rsidR="00EF43CD" w:rsidRDefault="00EF43CD" w:rsidP="001D0EA2">
          <w:r>
            <w:t>Nezisková organizácia nemá žiadne záväzky voči zdravotným poisťovniam, sociálnej poisťovni, daňovému úradu. Záväzky voči dodávateľom k 31.12.2023.</w:t>
          </w:r>
        </w:p>
        <w:p w14:paraId="13049761" w14:textId="6DF27A41" w:rsidR="00EF43CD" w:rsidRDefault="00EF43CD" w:rsidP="001D0EA2">
          <w:r>
            <w:t>Nezisková organizácia vedie 1 bežný účet v ČSOB Prešov.</w:t>
          </w:r>
        </w:p>
        <w:p w14:paraId="2B788A25" w14:textId="721623FC" w:rsidR="00EF43CD" w:rsidRDefault="00EF43CD" w:rsidP="001D0EA2">
          <w:r>
            <w:t xml:space="preserve">Zostatok na účte k 31.12.2023 činil </w:t>
          </w:r>
          <w:r w:rsidR="009D07D0">
            <w:t>7 736,70 eur.</w:t>
          </w:r>
        </w:p>
        <w:p w14:paraId="198CD2F9" w14:textId="77777777" w:rsidR="00EF43CD" w:rsidRDefault="00EF43CD" w:rsidP="001D0EA2"/>
        <w:p w14:paraId="21C9A910" w14:textId="77777777" w:rsidR="00EF43CD" w:rsidRPr="001D0EA2" w:rsidRDefault="00EF43CD" w:rsidP="001D0EA2"/>
        <w:p w14:paraId="78F6526F" w14:textId="345DDF9C" w:rsidR="00A02D88" w:rsidRPr="00A20730" w:rsidRDefault="00000000"/>
      </w:sdtContent>
    </w:sdt>
    <w:sectPr w:rsidR="00A02D88" w:rsidRPr="00A20730" w:rsidSect="00AA6B19"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4D1B6" w14:textId="77777777" w:rsidR="0006344F" w:rsidRDefault="0006344F" w:rsidP="005138FC">
      <w:r>
        <w:separator/>
      </w:r>
    </w:p>
  </w:endnote>
  <w:endnote w:type="continuationSeparator" w:id="0">
    <w:p w14:paraId="543FEAF0" w14:textId="77777777" w:rsidR="0006344F" w:rsidRDefault="0006344F" w:rsidP="00513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any"/>
      </w:rPr>
      <w:id w:val="1251776345"/>
      <w:docPartObj>
        <w:docPartGallery w:val="Page Numbers (Bottom of Page)"/>
        <w:docPartUnique/>
      </w:docPartObj>
    </w:sdtPr>
    <w:sdtContent>
      <w:p w14:paraId="1C10639D" w14:textId="580DD26C" w:rsidR="005138FC" w:rsidRDefault="005138FC" w:rsidP="00AA6B19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26DA342D" w14:textId="77777777" w:rsidR="005138FC" w:rsidRDefault="005138FC" w:rsidP="00AA6B1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FF645" w14:textId="77777777" w:rsidR="005138FC" w:rsidRDefault="005138FC" w:rsidP="00AA6B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9CE42F" w14:textId="77777777" w:rsidR="0006344F" w:rsidRDefault="0006344F" w:rsidP="005138FC">
      <w:r>
        <w:separator/>
      </w:r>
    </w:p>
  </w:footnote>
  <w:footnote w:type="continuationSeparator" w:id="0">
    <w:p w14:paraId="7D117DB6" w14:textId="77777777" w:rsidR="0006344F" w:rsidRDefault="0006344F" w:rsidP="005138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D0799"/>
    <w:multiLevelType w:val="multilevel"/>
    <w:tmpl w:val="4C78051C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EA453CD"/>
    <w:multiLevelType w:val="multilevel"/>
    <w:tmpl w:val="60228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376A93"/>
    <w:multiLevelType w:val="multilevel"/>
    <w:tmpl w:val="B2AC0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84482B"/>
    <w:multiLevelType w:val="multilevel"/>
    <w:tmpl w:val="A2B21E9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1546205"/>
    <w:multiLevelType w:val="hybridMultilevel"/>
    <w:tmpl w:val="E820CFE2"/>
    <w:lvl w:ilvl="0" w:tplc="E174DB8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C43C51"/>
    <w:multiLevelType w:val="multilevel"/>
    <w:tmpl w:val="4A645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4860407">
    <w:abstractNumId w:val="4"/>
  </w:num>
  <w:num w:numId="2" w16cid:durableId="915823918">
    <w:abstractNumId w:val="0"/>
  </w:num>
  <w:num w:numId="3" w16cid:durableId="1221940002">
    <w:abstractNumId w:val="3"/>
    <w:lvlOverride w:ilvl="0">
      <w:lvl w:ilvl="0">
        <w:numFmt w:val="decimal"/>
        <w:lvlText w:val="%1."/>
        <w:lvlJc w:val="left"/>
      </w:lvl>
    </w:lvlOverride>
  </w:num>
  <w:num w:numId="4" w16cid:durableId="1127358774">
    <w:abstractNumId w:val="1"/>
  </w:num>
  <w:num w:numId="5" w16cid:durableId="1882744821">
    <w:abstractNumId w:val="5"/>
  </w:num>
  <w:num w:numId="6" w16cid:durableId="20247390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C0F"/>
    <w:rsid w:val="000129B2"/>
    <w:rsid w:val="000137A5"/>
    <w:rsid w:val="00022487"/>
    <w:rsid w:val="0002401A"/>
    <w:rsid w:val="00062C6B"/>
    <w:rsid w:val="0006344F"/>
    <w:rsid w:val="00101A93"/>
    <w:rsid w:val="001D0EA2"/>
    <w:rsid w:val="00206592"/>
    <w:rsid w:val="00423027"/>
    <w:rsid w:val="005138FC"/>
    <w:rsid w:val="006C7655"/>
    <w:rsid w:val="007A0376"/>
    <w:rsid w:val="00856C0F"/>
    <w:rsid w:val="009819AF"/>
    <w:rsid w:val="009C58F9"/>
    <w:rsid w:val="009D07D0"/>
    <w:rsid w:val="00A02D88"/>
    <w:rsid w:val="00A20730"/>
    <w:rsid w:val="00AA6B19"/>
    <w:rsid w:val="00AB03E3"/>
    <w:rsid w:val="00B01F6B"/>
    <w:rsid w:val="00B55B0C"/>
    <w:rsid w:val="00B81E66"/>
    <w:rsid w:val="00BE745D"/>
    <w:rsid w:val="00D07362"/>
    <w:rsid w:val="00E1094E"/>
    <w:rsid w:val="00EC2BED"/>
    <w:rsid w:val="00EF43CD"/>
    <w:rsid w:val="00FF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4B3EC"/>
  <w15:chartTrackingRefBased/>
  <w15:docId w15:val="{65CD1E65-F1E1-E94B-9193-ABD8BAA78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A02D88"/>
    <w:rPr>
      <w:rFonts w:eastAsiaTheme="minorEastAsia"/>
      <w:sz w:val="22"/>
      <w:szCs w:val="22"/>
      <w:lang w:val="en-US" w:eastAsia="zh-CN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02D88"/>
    <w:rPr>
      <w:rFonts w:eastAsiaTheme="minorEastAsia"/>
      <w:sz w:val="22"/>
      <w:szCs w:val="22"/>
      <w:lang w:val="en-US" w:eastAsia="zh-CN"/>
    </w:rPr>
  </w:style>
  <w:style w:type="character" w:styleId="Hypertextovprepojenie">
    <w:name w:val="Hyperlink"/>
    <w:basedOn w:val="Predvolenpsmoodseku"/>
    <w:uiPriority w:val="99"/>
    <w:unhideWhenUsed/>
    <w:rsid w:val="00423027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423027"/>
    <w:rPr>
      <w:color w:val="605E5C"/>
      <w:shd w:val="clear" w:color="auto" w:fill="E1DFDD"/>
    </w:rPr>
  </w:style>
  <w:style w:type="paragraph" w:styleId="Pta">
    <w:name w:val="footer"/>
    <w:basedOn w:val="Normlny"/>
    <w:link w:val="PtaChar"/>
    <w:uiPriority w:val="99"/>
    <w:unhideWhenUsed/>
    <w:rsid w:val="005138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138FC"/>
  </w:style>
  <w:style w:type="character" w:styleId="slostrany">
    <w:name w:val="page number"/>
    <w:basedOn w:val="Predvolenpsmoodseku"/>
    <w:uiPriority w:val="99"/>
    <w:semiHidden/>
    <w:unhideWhenUsed/>
    <w:rsid w:val="005138FC"/>
  </w:style>
  <w:style w:type="paragraph" w:styleId="Odsekzoznamu">
    <w:name w:val="List Paragraph"/>
    <w:basedOn w:val="Normlny"/>
    <w:uiPriority w:val="34"/>
    <w:qFormat/>
    <w:rsid w:val="005138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01A9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1A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ntakano1@gmail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mintak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1939</Words>
  <Characters>11054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Marco Kamencik</cp:lastModifiedBy>
  <cp:revision>2</cp:revision>
  <cp:lastPrinted>2024-06-27T16:17:00Z</cp:lastPrinted>
  <dcterms:created xsi:type="dcterms:W3CDTF">2024-06-27T17:07:00Z</dcterms:created>
  <dcterms:modified xsi:type="dcterms:W3CDTF">2024-06-27T17:07:00Z</dcterms:modified>
</cp:coreProperties>
</file>