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2F2F2"/>
  <w:body>
    <w:p w14:paraId="12D85EF0" w14:textId="77777777" w:rsidR="00C470DC" w:rsidRDefault="00C470DC">
      <w:pPr>
        <w:pStyle w:val="Zkladntext"/>
        <w:rPr>
          <w:sz w:val="20"/>
        </w:rPr>
      </w:pPr>
    </w:p>
    <w:p w14:paraId="11BEDA42" w14:textId="77777777" w:rsidR="00C470DC" w:rsidRDefault="00C470DC">
      <w:pPr>
        <w:pStyle w:val="Zkladntext"/>
        <w:rPr>
          <w:sz w:val="20"/>
        </w:rPr>
      </w:pPr>
    </w:p>
    <w:p w14:paraId="61C7CAE0" w14:textId="77777777" w:rsidR="00C470DC" w:rsidRDefault="00C470DC">
      <w:pPr>
        <w:pStyle w:val="Zkladntext"/>
        <w:rPr>
          <w:sz w:val="20"/>
        </w:rPr>
      </w:pPr>
    </w:p>
    <w:p w14:paraId="48BED65B" w14:textId="77777777" w:rsidR="00C470DC" w:rsidRDefault="00C470DC">
      <w:pPr>
        <w:pStyle w:val="Zkladntext"/>
        <w:rPr>
          <w:sz w:val="20"/>
        </w:rPr>
      </w:pPr>
    </w:p>
    <w:p w14:paraId="5C3238E0" w14:textId="77777777" w:rsidR="00C470DC" w:rsidRDefault="00C470DC">
      <w:pPr>
        <w:pStyle w:val="Zkladntext"/>
        <w:rPr>
          <w:sz w:val="20"/>
        </w:rPr>
      </w:pPr>
    </w:p>
    <w:p w14:paraId="0DBCBEB9" w14:textId="77777777" w:rsidR="00C470DC" w:rsidRDefault="00C470DC">
      <w:pPr>
        <w:pStyle w:val="Zkladntext"/>
        <w:rPr>
          <w:sz w:val="20"/>
        </w:rPr>
      </w:pPr>
    </w:p>
    <w:p w14:paraId="1CED6E6A" w14:textId="77777777" w:rsidR="00C470DC" w:rsidRDefault="00000000">
      <w:pPr>
        <w:pStyle w:val="Nzov"/>
      </w:pPr>
      <w:r>
        <w:t>VÝROČNÁ</w:t>
      </w:r>
      <w:r>
        <w:rPr>
          <w:spacing w:val="-3"/>
        </w:rPr>
        <w:t xml:space="preserve"> </w:t>
      </w:r>
      <w:r>
        <w:t>SPRÁVA</w:t>
      </w:r>
    </w:p>
    <w:p w14:paraId="5BB19C9E" w14:textId="77777777" w:rsidR="00C470DC" w:rsidRDefault="00C470DC">
      <w:pPr>
        <w:pStyle w:val="Zkladntext"/>
        <w:spacing w:before="11"/>
        <w:rPr>
          <w:b/>
          <w:sz w:val="36"/>
        </w:rPr>
      </w:pPr>
    </w:p>
    <w:p w14:paraId="47D23782" w14:textId="77777777" w:rsidR="00C470DC" w:rsidRDefault="00000000">
      <w:pPr>
        <w:pStyle w:val="Nadpis2"/>
        <w:ind w:left="2591"/>
      </w:pPr>
      <w:r>
        <w:t>o</w:t>
      </w:r>
      <w:r>
        <w:rPr>
          <w:spacing w:val="-2"/>
        </w:rPr>
        <w:t xml:space="preserve"> </w:t>
      </w:r>
      <w:r>
        <w:t>činnosti a</w:t>
      </w:r>
      <w:r>
        <w:rPr>
          <w:spacing w:val="-4"/>
        </w:rPr>
        <w:t xml:space="preserve"> </w:t>
      </w:r>
      <w:r>
        <w:t>hospodárení</w:t>
      </w:r>
      <w:r>
        <w:rPr>
          <w:spacing w:val="-4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rok</w:t>
      </w:r>
      <w:r>
        <w:rPr>
          <w:spacing w:val="-4"/>
        </w:rPr>
        <w:t xml:space="preserve"> </w:t>
      </w:r>
      <w:r>
        <w:t>2023</w:t>
      </w:r>
    </w:p>
    <w:p w14:paraId="66A85575" w14:textId="77777777" w:rsidR="00C470DC" w:rsidRDefault="00C470DC">
      <w:pPr>
        <w:pStyle w:val="Zkladntext"/>
        <w:rPr>
          <w:sz w:val="30"/>
        </w:rPr>
      </w:pPr>
    </w:p>
    <w:p w14:paraId="62E36489" w14:textId="77777777" w:rsidR="00C470DC" w:rsidRDefault="00000000">
      <w:pPr>
        <w:pStyle w:val="Zkladntext"/>
        <w:rPr>
          <w:sz w:val="30"/>
        </w:rPr>
      </w:pPr>
      <w:r>
        <w:rPr>
          <w:noProof/>
          <w:sz w:val="30"/>
        </w:rPr>
        <w:drawing>
          <wp:anchor distT="0" distB="0" distL="0" distR="0" simplePos="0" relativeHeight="2" behindDoc="0" locked="0" layoutInCell="0" allowOverlap="1" wp14:anchorId="27DD98F5" wp14:editId="7B41C99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9310" cy="3893820"/>
            <wp:effectExtent l="0" t="0" r="0" b="0"/>
            <wp:wrapSquare wrapText="largest"/>
            <wp:docPr id="1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4BF59" w14:textId="77777777" w:rsidR="00C470DC" w:rsidRDefault="00C470DC">
      <w:pPr>
        <w:pStyle w:val="Zkladntext"/>
        <w:rPr>
          <w:sz w:val="30"/>
        </w:rPr>
      </w:pPr>
    </w:p>
    <w:p w14:paraId="0D7DA289" w14:textId="77777777" w:rsidR="00C470DC" w:rsidRDefault="00C470DC">
      <w:pPr>
        <w:pStyle w:val="Zkladntext"/>
        <w:rPr>
          <w:sz w:val="29"/>
        </w:rPr>
      </w:pPr>
    </w:p>
    <w:p w14:paraId="27D11625" w14:textId="77777777" w:rsidR="00C470DC" w:rsidRDefault="00000000">
      <w:pPr>
        <w:pStyle w:val="Nadpis2"/>
        <w:spacing w:before="1" w:line="506" w:lineRule="auto"/>
        <w:ind w:right="5118"/>
      </w:pPr>
      <w:r>
        <w:t>Predkladateľ:</w:t>
      </w:r>
      <w:r>
        <w:rPr>
          <w:spacing w:val="1"/>
        </w:rPr>
        <w:t xml:space="preserve"> </w:t>
      </w:r>
      <w:r>
        <w:t>ZLATÝ ŽIVOT,</w:t>
      </w:r>
      <w:r>
        <w:rPr>
          <w:spacing w:val="1"/>
        </w:rPr>
        <w:t xml:space="preserve"> </w:t>
      </w:r>
      <w:r>
        <w:t>n. o</w:t>
      </w:r>
      <w:r>
        <w:rPr>
          <w:spacing w:val="-67"/>
        </w:rPr>
        <w:t xml:space="preserve"> </w:t>
      </w:r>
      <w:r>
        <w:t>Majerská</w:t>
      </w:r>
      <w:r>
        <w:rPr>
          <w:spacing w:val="68"/>
        </w:rPr>
        <w:t xml:space="preserve"> </w:t>
      </w:r>
      <w:r>
        <w:t>67</w:t>
      </w:r>
    </w:p>
    <w:p w14:paraId="1B4B6202" w14:textId="77777777" w:rsidR="00C470DC" w:rsidRDefault="00000000">
      <w:pPr>
        <w:pStyle w:val="Nadpis2"/>
      </w:pPr>
      <w:r>
        <w:t>076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Michaľany</w:t>
      </w:r>
    </w:p>
    <w:p w14:paraId="35FBB507" w14:textId="77777777" w:rsidR="00C470DC" w:rsidRDefault="00C470DC">
      <w:pPr>
        <w:pStyle w:val="Zkladntext"/>
        <w:spacing w:before="3"/>
        <w:rPr>
          <w:sz w:val="31"/>
        </w:rPr>
      </w:pPr>
    </w:p>
    <w:p w14:paraId="145CA044" w14:textId="77777777" w:rsidR="00C470DC" w:rsidRDefault="00000000">
      <w:pPr>
        <w:pStyle w:val="Nadpis2"/>
        <w:spacing w:before="1"/>
      </w:pPr>
      <w:r>
        <w:t>IČO:</w:t>
      </w:r>
      <w:r>
        <w:rPr>
          <w:spacing w:val="65"/>
        </w:rPr>
        <w:t xml:space="preserve"> </w:t>
      </w:r>
      <w:r>
        <w:t>51746913</w:t>
      </w:r>
    </w:p>
    <w:p w14:paraId="407D188F" w14:textId="77777777" w:rsidR="00C470DC" w:rsidRDefault="00C470DC">
      <w:pPr>
        <w:pStyle w:val="Zkladntext"/>
        <w:spacing w:before="5"/>
        <w:rPr>
          <w:sz w:val="31"/>
        </w:rPr>
      </w:pPr>
    </w:p>
    <w:p w14:paraId="1A240735" w14:textId="77777777" w:rsidR="00C470DC" w:rsidRDefault="00000000">
      <w:pPr>
        <w:pStyle w:val="Nadpis2"/>
      </w:pPr>
      <w:r>
        <w:t>V</w:t>
      </w:r>
      <w:r>
        <w:rPr>
          <w:spacing w:val="-5"/>
        </w:rPr>
        <w:t xml:space="preserve"> </w:t>
      </w:r>
      <w:r>
        <w:t>zastúpení:</w:t>
      </w:r>
      <w:r>
        <w:rPr>
          <w:spacing w:val="64"/>
        </w:rPr>
        <w:t xml:space="preserve"> </w:t>
      </w:r>
      <w:r>
        <w:t>PhDr.</w:t>
      </w:r>
      <w:r>
        <w:rPr>
          <w:spacing w:val="-7"/>
        </w:rPr>
        <w:t xml:space="preserve"> </w:t>
      </w:r>
      <w:r>
        <w:t>Mária</w:t>
      </w:r>
      <w:r>
        <w:rPr>
          <w:spacing w:val="-3"/>
        </w:rPr>
        <w:t xml:space="preserve"> </w:t>
      </w:r>
      <w:proofErr w:type="spellStart"/>
      <w:r>
        <w:t>Rendešová</w:t>
      </w:r>
      <w:proofErr w:type="spellEnd"/>
      <w:r>
        <w:t>,</w:t>
      </w:r>
      <w:r>
        <w:rPr>
          <w:spacing w:val="-3"/>
        </w:rPr>
        <w:t xml:space="preserve"> </w:t>
      </w:r>
      <w:r>
        <w:t>riaditeľka</w:t>
      </w:r>
      <w:r>
        <w:rPr>
          <w:spacing w:val="-3"/>
        </w:rPr>
        <w:t xml:space="preserve"> </w:t>
      </w:r>
      <w:proofErr w:type="spellStart"/>
      <w:r>
        <w:t>n.o</w:t>
      </w:r>
      <w:proofErr w:type="spellEnd"/>
    </w:p>
    <w:p w14:paraId="73354D40" w14:textId="77777777" w:rsidR="00C470DC" w:rsidRDefault="00C470DC">
      <w:pPr>
        <w:pStyle w:val="Zkladntext"/>
        <w:rPr>
          <w:sz w:val="30"/>
        </w:rPr>
      </w:pPr>
    </w:p>
    <w:p w14:paraId="5EE177A6" w14:textId="77777777" w:rsidR="00C470DC" w:rsidRDefault="00C470DC">
      <w:pPr>
        <w:pStyle w:val="Zkladntext"/>
        <w:rPr>
          <w:sz w:val="30"/>
        </w:rPr>
      </w:pPr>
    </w:p>
    <w:p w14:paraId="0AB80E9F" w14:textId="77777777" w:rsidR="00C470DC" w:rsidRDefault="00000000">
      <w:pPr>
        <w:pStyle w:val="Nadpis3"/>
        <w:sectPr w:rsidR="00C470DC">
          <w:pgSz w:w="11906" w:h="16838"/>
          <w:pgMar w:top="1580" w:right="1300" w:bottom="280" w:left="1300" w:header="0" w:footer="0" w:gutter="0"/>
          <w:cols w:space="708"/>
          <w:formProt w:val="0"/>
          <w:docGrid w:linePitch="100"/>
        </w:sectPr>
      </w:pPr>
      <w:r>
        <w:t>V</w:t>
      </w:r>
      <w:r>
        <w:rPr>
          <w:spacing w:val="-2"/>
        </w:rPr>
        <w:t xml:space="preserve"> </w:t>
      </w:r>
      <w:r>
        <w:t>Michaľanoch,</w:t>
      </w:r>
      <w:r>
        <w:rPr>
          <w:spacing w:val="-1"/>
        </w:rPr>
        <w:t xml:space="preserve"> </w:t>
      </w:r>
      <w:r>
        <w:t>25.6.2024</w:t>
      </w:r>
    </w:p>
    <w:p w14:paraId="5215B224" w14:textId="77777777" w:rsidR="00C470DC" w:rsidRDefault="00000000">
      <w:pPr>
        <w:spacing w:before="75"/>
        <w:ind w:left="116"/>
        <w:rPr>
          <w:b/>
          <w:sz w:val="28"/>
        </w:rPr>
      </w:pPr>
      <w:r>
        <w:rPr>
          <w:b/>
          <w:color w:val="365F91"/>
          <w:sz w:val="28"/>
        </w:rPr>
        <w:lastRenderedPageBreak/>
        <w:t>Obsah</w:t>
      </w:r>
    </w:p>
    <w:sdt>
      <w:sdtPr>
        <w:id w:val="550511698"/>
        <w:docPartObj>
          <w:docPartGallery w:val="Table of Contents"/>
          <w:docPartUnique/>
        </w:docPartObj>
      </w:sdtPr>
      <w:sdtContent>
        <w:p w14:paraId="337D8A81" w14:textId="1E1A0324" w:rsidR="00B25515" w:rsidRDefault="00000000">
          <w:pPr>
            <w:pStyle w:val="Obsah1"/>
            <w:tabs>
              <w:tab w:val="right" w:leader="dot" w:pos="9296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r>
            <w:fldChar w:fldCharType="begin"/>
          </w:r>
          <w:r>
            <w:rPr>
              <w:rStyle w:val="Odkaznaregister"/>
              <w:webHidden/>
            </w:rPr>
            <w:instrText xml:space="preserve"> TOC \z \o "1-1" \u </w:instrText>
          </w:r>
          <w:r>
            <w:rPr>
              <w:rStyle w:val="Odkaznaregister"/>
            </w:rPr>
            <w:fldChar w:fldCharType="separate"/>
          </w:r>
          <w:r w:rsidR="00B25515" w:rsidRPr="00DD22C1">
            <w:rPr>
              <w:noProof/>
              <w:spacing w:val="-1"/>
            </w:rPr>
            <w:t>1.</w:t>
          </w:r>
          <w:r w:rsidR="00B25515"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  <w:tab/>
          </w:r>
          <w:r w:rsidR="00B25515" w:rsidRPr="00DD22C1">
            <w:rPr>
              <w:noProof/>
            </w:rPr>
            <w:t>Základné</w:t>
          </w:r>
          <w:r w:rsidR="00B25515" w:rsidRPr="00DD22C1">
            <w:rPr>
              <w:noProof/>
              <w:spacing w:val="-3"/>
            </w:rPr>
            <w:t xml:space="preserve"> </w:t>
          </w:r>
          <w:r w:rsidR="00B25515" w:rsidRPr="00DD22C1">
            <w:rPr>
              <w:noProof/>
            </w:rPr>
            <w:t>údaje</w:t>
          </w:r>
          <w:r w:rsidR="00B25515">
            <w:rPr>
              <w:noProof/>
              <w:webHidden/>
            </w:rPr>
            <w:tab/>
          </w:r>
          <w:r w:rsidR="00B25515">
            <w:rPr>
              <w:noProof/>
              <w:webHidden/>
            </w:rPr>
            <w:fldChar w:fldCharType="begin"/>
          </w:r>
          <w:r w:rsidR="00B25515">
            <w:rPr>
              <w:noProof/>
              <w:webHidden/>
            </w:rPr>
            <w:instrText xml:space="preserve"> PAGEREF _Toc171946769 \h </w:instrText>
          </w:r>
          <w:r w:rsidR="00B25515">
            <w:rPr>
              <w:noProof/>
              <w:webHidden/>
            </w:rPr>
          </w:r>
          <w:r w:rsidR="00B25515">
            <w:rPr>
              <w:noProof/>
              <w:webHidden/>
            </w:rPr>
            <w:fldChar w:fldCharType="separate"/>
          </w:r>
          <w:r w:rsidR="00B25515">
            <w:rPr>
              <w:noProof/>
              <w:webHidden/>
            </w:rPr>
            <w:t>3</w:t>
          </w:r>
          <w:r w:rsidR="00B25515">
            <w:rPr>
              <w:noProof/>
              <w:webHidden/>
            </w:rPr>
            <w:fldChar w:fldCharType="end"/>
          </w:r>
        </w:p>
        <w:p w14:paraId="7237514D" w14:textId="6AF0B831" w:rsidR="00B25515" w:rsidRDefault="00B25515">
          <w:pPr>
            <w:pStyle w:val="Obsah1"/>
            <w:tabs>
              <w:tab w:val="right" w:leader="dot" w:pos="9296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r w:rsidRPr="00DD22C1">
            <w:rPr>
              <w:noProof/>
              <w:spacing w:val="-1"/>
            </w:rPr>
            <w:t>2.</w:t>
          </w:r>
          <w:r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  <w:tab/>
          </w:r>
          <w:r w:rsidRPr="00DD22C1">
            <w:rPr>
              <w:noProof/>
            </w:rPr>
            <w:t>Prehľad</w:t>
          </w:r>
          <w:r w:rsidRPr="00DD22C1">
            <w:rPr>
              <w:noProof/>
              <w:spacing w:val="-4"/>
            </w:rPr>
            <w:t xml:space="preserve"> </w:t>
          </w:r>
          <w:r w:rsidRPr="00DD22C1">
            <w:rPr>
              <w:noProof/>
            </w:rPr>
            <w:t>činnosti</w:t>
          </w:r>
          <w:r w:rsidRPr="00DD22C1">
            <w:rPr>
              <w:noProof/>
              <w:spacing w:val="-2"/>
            </w:rPr>
            <w:t xml:space="preserve"> </w:t>
          </w:r>
          <w:r w:rsidRPr="00DD22C1">
            <w:rPr>
              <w:noProof/>
            </w:rPr>
            <w:t>uskutočnených</w:t>
          </w:r>
          <w:r w:rsidRPr="00DD22C1">
            <w:rPr>
              <w:noProof/>
              <w:spacing w:val="-3"/>
            </w:rPr>
            <w:t xml:space="preserve"> </w:t>
          </w:r>
          <w:r w:rsidRPr="00DD22C1">
            <w:rPr>
              <w:noProof/>
            </w:rPr>
            <w:t>neziskovou</w:t>
          </w:r>
          <w:r w:rsidRPr="00DD22C1">
            <w:rPr>
              <w:noProof/>
              <w:spacing w:val="-6"/>
            </w:rPr>
            <w:t xml:space="preserve"> </w:t>
          </w:r>
          <w:r w:rsidRPr="00DD22C1">
            <w:rPr>
              <w:noProof/>
            </w:rPr>
            <w:t>organizáciou</w:t>
          </w:r>
          <w:r w:rsidRPr="00DD22C1">
            <w:rPr>
              <w:noProof/>
              <w:spacing w:val="1"/>
            </w:rPr>
            <w:t xml:space="preserve"> </w:t>
          </w:r>
          <w:r w:rsidRPr="00DD22C1">
            <w:rPr>
              <w:noProof/>
            </w:rPr>
            <w:t>za</w:t>
          </w:r>
          <w:r w:rsidRPr="00DD22C1">
            <w:rPr>
              <w:noProof/>
              <w:spacing w:val="-2"/>
            </w:rPr>
            <w:t xml:space="preserve"> </w:t>
          </w:r>
          <w:r w:rsidRPr="00DD22C1">
            <w:rPr>
              <w:noProof/>
            </w:rPr>
            <w:t>rok</w:t>
          </w:r>
          <w:r w:rsidRPr="00DD22C1">
            <w:rPr>
              <w:noProof/>
              <w:spacing w:val="-7"/>
            </w:rPr>
            <w:t xml:space="preserve"> </w:t>
          </w:r>
          <w:r w:rsidRPr="00DD22C1">
            <w:rPr>
              <w:noProof/>
            </w:rPr>
            <w:t>2023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_Toc171946770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</w:p>
        <w:p w14:paraId="4F36DA07" w14:textId="4B3BB79F" w:rsidR="00B25515" w:rsidRDefault="00B25515">
          <w:pPr>
            <w:pStyle w:val="Obsah1"/>
            <w:tabs>
              <w:tab w:val="right" w:leader="dot" w:pos="9296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r>
            <w:rPr>
              <w:noProof/>
            </w:rPr>
            <w:t>1.</w:t>
          </w:r>
          <w:r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  <w:tab/>
          </w:r>
          <w:r>
            <w:rPr>
              <w:noProof/>
            </w:rPr>
            <w:t>Správa</w:t>
          </w:r>
          <w:r w:rsidRPr="00DD22C1">
            <w:rPr>
              <w:noProof/>
              <w:spacing w:val="-4"/>
            </w:rPr>
            <w:t xml:space="preserve"> </w:t>
          </w:r>
          <w:r>
            <w:rPr>
              <w:noProof/>
            </w:rPr>
            <w:t>o</w:t>
          </w:r>
          <w:r w:rsidRPr="00DD22C1">
            <w:rPr>
              <w:noProof/>
              <w:spacing w:val="-2"/>
            </w:rPr>
            <w:t xml:space="preserve"> </w:t>
          </w:r>
          <w:r>
            <w:rPr>
              <w:noProof/>
            </w:rPr>
            <w:t>hospodárení</w:t>
          </w:r>
          <w:r w:rsidRPr="00DD22C1">
            <w:rPr>
              <w:noProof/>
              <w:spacing w:val="-1"/>
            </w:rPr>
            <w:t xml:space="preserve"> </w:t>
          </w:r>
          <w:r>
            <w:rPr>
              <w:noProof/>
            </w:rPr>
            <w:t>za</w:t>
          </w:r>
          <w:r w:rsidRPr="00DD22C1">
            <w:rPr>
              <w:noProof/>
              <w:spacing w:val="-2"/>
            </w:rPr>
            <w:t xml:space="preserve"> </w:t>
          </w:r>
          <w:r>
            <w:rPr>
              <w:noProof/>
            </w:rPr>
            <w:t>rok</w:t>
          </w:r>
          <w:r w:rsidRPr="00DD22C1">
            <w:rPr>
              <w:noProof/>
              <w:spacing w:val="-2"/>
            </w:rPr>
            <w:t xml:space="preserve"> </w:t>
          </w:r>
          <w:r>
            <w:rPr>
              <w:noProof/>
            </w:rPr>
            <w:t>2023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_Toc171946771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</w:p>
        <w:p w14:paraId="06571D7B" w14:textId="43245C3C" w:rsidR="00B25515" w:rsidRDefault="00B25515">
          <w:pPr>
            <w:pStyle w:val="Obsah1"/>
            <w:tabs>
              <w:tab w:val="right" w:leader="dot" w:pos="9296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r>
            <w:rPr>
              <w:noProof/>
            </w:rPr>
            <w:t>2.</w:t>
          </w:r>
          <w:r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  <w:tab/>
          </w:r>
          <w:r>
            <w:rPr>
              <w:noProof/>
            </w:rPr>
            <w:t>Výrok</w:t>
          </w:r>
          <w:r w:rsidRPr="00DD22C1">
            <w:rPr>
              <w:noProof/>
              <w:spacing w:val="-5"/>
            </w:rPr>
            <w:t xml:space="preserve"> </w:t>
          </w:r>
          <w:r>
            <w:rPr>
              <w:noProof/>
            </w:rPr>
            <w:t>audítora</w:t>
          </w:r>
          <w:r w:rsidRPr="00DD22C1">
            <w:rPr>
              <w:noProof/>
              <w:spacing w:val="-3"/>
            </w:rPr>
            <w:t xml:space="preserve"> </w:t>
          </w:r>
          <w:r>
            <w:rPr>
              <w:noProof/>
            </w:rPr>
            <w:t>k</w:t>
          </w:r>
          <w:r w:rsidRPr="00DD22C1">
            <w:rPr>
              <w:noProof/>
              <w:spacing w:val="1"/>
            </w:rPr>
            <w:t xml:space="preserve"> </w:t>
          </w:r>
          <w:r>
            <w:rPr>
              <w:noProof/>
            </w:rPr>
            <w:t>ročnej</w:t>
          </w:r>
          <w:r w:rsidRPr="00DD22C1">
            <w:rPr>
              <w:noProof/>
              <w:spacing w:val="-3"/>
            </w:rPr>
            <w:t xml:space="preserve"> </w:t>
          </w:r>
          <w:r>
            <w:rPr>
              <w:noProof/>
            </w:rPr>
            <w:t>účtovnej</w:t>
          </w:r>
          <w:r w:rsidRPr="00DD22C1">
            <w:rPr>
              <w:noProof/>
              <w:spacing w:val="-1"/>
            </w:rPr>
            <w:t xml:space="preserve"> </w:t>
          </w:r>
          <w:r>
            <w:rPr>
              <w:noProof/>
            </w:rPr>
            <w:t>závierke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_Toc171946772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>
            <w:rPr>
              <w:noProof/>
              <w:webHidden/>
            </w:rPr>
            <w:fldChar w:fldCharType="end"/>
          </w:r>
        </w:p>
        <w:p w14:paraId="5712B07A" w14:textId="3BA88000" w:rsidR="00B25515" w:rsidRDefault="00B25515">
          <w:pPr>
            <w:pStyle w:val="Obsah1"/>
            <w:tabs>
              <w:tab w:val="right" w:leader="dot" w:pos="9296"/>
            </w:tabs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</w:pPr>
          <w:r>
            <w:rPr>
              <w:noProof/>
            </w:rPr>
            <w:t>3.</w:t>
          </w:r>
          <w:r>
            <w:rPr>
              <w:rFonts w:asciiTheme="minorHAnsi" w:eastAsiaTheme="minorEastAsia" w:hAnsiTheme="minorHAnsi" w:cstheme="minorBidi"/>
              <w:noProof/>
              <w:kern w:val="2"/>
              <w:lang w:eastAsia="sk-SK"/>
              <w14:ligatures w14:val="standardContextual"/>
            </w:rPr>
            <w:tab/>
          </w:r>
          <w:r>
            <w:rPr>
              <w:noProof/>
            </w:rPr>
            <w:t>Záver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_Toc171946773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7</w:t>
          </w:r>
          <w:r>
            <w:rPr>
              <w:noProof/>
              <w:webHidden/>
            </w:rPr>
            <w:fldChar w:fldCharType="end"/>
          </w:r>
        </w:p>
        <w:p w14:paraId="7EC31D3E" w14:textId="03092C63" w:rsidR="00C470DC" w:rsidRDefault="00000000">
          <w:pPr>
            <w:pStyle w:val="Obsah1"/>
            <w:numPr>
              <w:ilvl w:val="0"/>
              <w:numId w:val="1"/>
            </w:numPr>
            <w:tabs>
              <w:tab w:val="left" w:pos="555"/>
              <w:tab w:val="left" w:pos="556"/>
              <w:tab w:val="right" w:leader="dot" w:pos="9181"/>
            </w:tabs>
            <w:spacing w:before="140"/>
          </w:pPr>
          <w:r>
            <w:rPr>
              <w:rStyle w:val="Odkaznaregister"/>
            </w:rPr>
            <w:fldChar w:fldCharType="end"/>
          </w:r>
        </w:p>
        <w:p w14:paraId="1E45C830" w14:textId="77777777" w:rsidR="00C470DC" w:rsidRDefault="00000000">
          <w:pPr>
            <w:sectPr w:rsidR="00C470DC">
              <w:pgSz w:w="11906" w:h="16838"/>
              <w:pgMar w:top="1320" w:right="1300" w:bottom="280" w:left="1300" w:header="0" w:footer="0" w:gutter="0"/>
              <w:cols w:space="708"/>
              <w:formProt w:val="0"/>
              <w:docGrid w:linePitch="100" w:charSpace="4096"/>
            </w:sectPr>
          </w:pPr>
        </w:p>
      </w:sdtContent>
    </w:sdt>
    <w:p w14:paraId="279FD8E6" w14:textId="7B58C42C" w:rsidR="00C470DC" w:rsidRPr="00325E7D" w:rsidRDefault="00000000" w:rsidP="00325E7D">
      <w:pPr>
        <w:pStyle w:val="Nadpis1"/>
        <w:numPr>
          <w:ilvl w:val="1"/>
          <w:numId w:val="1"/>
        </w:numPr>
        <w:tabs>
          <w:tab w:val="left" w:pos="837"/>
        </w:tabs>
        <w:spacing w:line="360" w:lineRule="auto"/>
        <w:ind w:hanging="361"/>
        <w:rPr>
          <w:rFonts w:ascii="Times New Roman" w:hAnsi="Times New Roman"/>
        </w:rPr>
      </w:pPr>
      <w:bookmarkStart w:id="0" w:name="_Toc171946769"/>
      <w:r>
        <w:rPr>
          <w:rFonts w:ascii="Times New Roman" w:hAnsi="Times New Roman"/>
        </w:rPr>
        <w:lastRenderedPageBreak/>
        <w:t>Základné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údaje</w:t>
      </w:r>
      <w:bookmarkEnd w:id="0"/>
    </w:p>
    <w:p w14:paraId="3A50C101" w14:textId="77777777" w:rsidR="00C470DC" w:rsidRDefault="00000000">
      <w:pPr>
        <w:pStyle w:val="Zkladntext"/>
        <w:spacing w:line="360" w:lineRule="auto"/>
        <w:ind w:left="116" w:right="114" w:firstLine="707"/>
        <w:jc w:val="both"/>
      </w:pPr>
      <w:r>
        <w:t>Nezisková organizácia Zlatý Život, n. o so sídlom Majerská</w:t>
      </w:r>
      <w:r>
        <w:rPr>
          <w:spacing w:val="1"/>
        </w:rPr>
        <w:t xml:space="preserve"> </w:t>
      </w:r>
      <w:r>
        <w:t>67, 076 14 Michaľany,</w:t>
      </w:r>
      <w:r>
        <w:rPr>
          <w:spacing w:val="1"/>
        </w:rPr>
        <w:t xml:space="preserve"> </w:t>
      </w:r>
      <w:r>
        <w:t>IČO:</w:t>
      </w:r>
      <w:r>
        <w:rPr>
          <w:spacing w:val="1"/>
        </w:rPr>
        <w:t xml:space="preserve"> </w:t>
      </w:r>
      <w:r>
        <w:t>51746913 vznikla na základe rozhodnutia Okresného súdu v Košiciach dňa 22.05.2018.</w:t>
      </w:r>
      <w:r>
        <w:rPr>
          <w:spacing w:val="-57"/>
        </w:rPr>
        <w:t xml:space="preserve"> </w:t>
      </w:r>
      <w:r>
        <w:t>Od svojho vzniku sa</w:t>
      </w:r>
      <w:r>
        <w:rPr>
          <w:spacing w:val="1"/>
        </w:rPr>
        <w:t xml:space="preserve"> </w:t>
      </w:r>
      <w:r>
        <w:t>nezisková organizácia zameriava na úspešnú realizáciu projektu –</w:t>
      </w:r>
      <w:r>
        <w:rPr>
          <w:spacing w:val="1"/>
        </w:rPr>
        <w:t xml:space="preserve"> </w:t>
      </w:r>
      <w:r>
        <w:t>Integrovaný regionálny operačný program, kód výzvy</w:t>
      </w:r>
      <w:r>
        <w:rPr>
          <w:spacing w:val="1"/>
        </w:rPr>
        <w:t xml:space="preserve"> </w:t>
      </w:r>
      <w:r>
        <w:t>IROP-PO2-SC211-2018-27 do ktorého</w:t>
      </w:r>
      <w:r>
        <w:rPr>
          <w:spacing w:val="-57"/>
        </w:rPr>
        <w:t xml:space="preserve"> </w:t>
      </w:r>
      <w:r>
        <w:t>sme sa</w:t>
      </w:r>
      <w:r>
        <w:rPr>
          <w:spacing w:val="-1"/>
        </w:rPr>
        <w:t xml:space="preserve"> </w:t>
      </w:r>
      <w:r>
        <w:t>zapojili.</w:t>
      </w:r>
    </w:p>
    <w:p w14:paraId="470907D9" w14:textId="77777777" w:rsidR="00C470DC" w:rsidRDefault="00000000">
      <w:pPr>
        <w:spacing w:before="200" w:line="360" w:lineRule="auto"/>
        <w:ind w:left="116" w:right="1224"/>
        <w:rPr>
          <w:sz w:val="24"/>
        </w:rPr>
      </w:pPr>
      <w:r>
        <w:rPr>
          <w:b/>
          <w:sz w:val="24"/>
        </w:rPr>
        <w:t xml:space="preserve">Orgány neziskovej organizácie v roku 2023 </w:t>
      </w:r>
      <w:r>
        <w:rPr>
          <w:sz w:val="24"/>
        </w:rPr>
        <w:t>boli : riaditeľ, správna rada, revízor.</w:t>
      </w:r>
      <w:r>
        <w:rPr>
          <w:spacing w:val="-57"/>
          <w:sz w:val="24"/>
        </w:rPr>
        <w:t xml:space="preserve"> </w:t>
      </w:r>
      <w:r>
        <w:rPr>
          <w:sz w:val="24"/>
        </w:rPr>
        <w:t>Riaditeľ: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PhDr. Mária </w:t>
      </w:r>
      <w:proofErr w:type="spellStart"/>
      <w:r>
        <w:rPr>
          <w:sz w:val="24"/>
        </w:rPr>
        <w:t>Rendešová</w:t>
      </w:r>
      <w:proofErr w:type="spellEnd"/>
    </w:p>
    <w:p w14:paraId="407EEA6C" w14:textId="77777777" w:rsidR="00C470DC" w:rsidRDefault="00000000">
      <w:pPr>
        <w:pStyle w:val="Zkladntext"/>
        <w:spacing w:line="360" w:lineRule="auto"/>
        <w:ind w:left="116" w:right="5118"/>
      </w:pPr>
      <w:r>
        <w:t>Revízor : Ing. Mgr.</w:t>
      </w:r>
      <w:r>
        <w:rPr>
          <w:spacing w:val="1"/>
        </w:rPr>
        <w:t xml:space="preserve"> </w:t>
      </w:r>
      <w:r>
        <w:t xml:space="preserve">Radoslav </w:t>
      </w:r>
      <w:proofErr w:type="spellStart"/>
      <w:r>
        <w:t>Rendeš</w:t>
      </w:r>
      <w:proofErr w:type="spellEnd"/>
      <w:r>
        <w:rPr>
          <w:spacing w:val="-57"/>
        </w:rPr>
        <w:t xml:space="preserve"> </w:t>
      </w:r>
      <w:r>
        <w:t>Členovia</w:t>
      </w:r>
      <w:r>
        <w:rPr>
          <w:spacing w:val="-2"/>
        </w:rPr>
        <w:t xml:space="preserve"> </w:t>
      </w:r>
      <w:r>
        <w:t>správnej rady:</w:t>
      </w:r>
    </w:p>
    <w:p w14:paraId="5FF3FBDD" w14:textId="77777777" w:rsidR="00C470DC" w:rsidRDefault="00000000">
      <w:pPr>
        <w:pStyle w:val="Zkladntext"/>
        <w:spacing w:line="360" w:lineRule="auto"/>
        <w:ind w:left="116" w:right="4148"/>
      </w:pPr>
      <w:r>
        <w:t xml:space="preserve">Predseda správnej rady: Ing. Helena </w:t>
      </w:r>
      <w:proofErr w:type="spellStart"/>
      <w:r>
        <w:t>Sučková</w:t>
      </w:r>
      <w:proofErr w:type="spellEnd"/>
      <w:r>
        <w:t>, MBA</w:t>
      </w:r>
      <w:r>
        <w:rPr>
          <w:spacing w:val="-57"/>
        </w:rPr>
        <w:t xml:space="preserve"> </w:t>
      </w:r>
      <w:r>
        <w:t>Člen</w:t>
      </w:r>
      <w:r>
        <w:rPr>
          <w:spacing w:val="-1"/>
        </w:rPr>
        <w:t xml:space="preserve"> </w:t>
      </w:r>
      <w:r>
        <w:t>správnej rady</w:t>
      </w:r>
      <w:r>
        <w:rPr>
          <w:spacing w:val="-5"/>
        </w:rPr>
        <w:t xml:space="preserve"> </w:t>
      </w:r>
      <w:r>
        <w:t xml:space="preserve">: Milan </w:t>
      </w:r>
      <w:proofErr w:type="spellStart"/>
      <w:r>
        <w:t>Rendeš</w:t>
      </w:r>
      <w:proofErr w:type="spellEnd"/>
    </w:p>
    <w:p w14:paraId="08F54DFE" w14:textId="316093D8" w:rsidR="00C470DC" w:rsidRPr="00682222" w:rsidRDefault="00000000" w:rsidP="00682222">
      <w:pPr>
        <w:pStyle w:val="Zkladntext"/>
        <w:spacing w:line="360" w:lineRule="auto"/>
        <w:ind w:left="116"/>
      </w:pPr>
      <w:r>
        <w:t>Člen</w:t>
      </w:r>
      <w:r>
        <w:rPr>
          <w:spacing w:val="-3"/>
        </w:rPr>
        <w:t xml:space="preserve"> </w:t>
      </w:r>
      <w:r>
        <w:t>správnej</w:t>
      </w:r>
      <w:r>
        <w:rPr>
          <w:spacing w:val="-2"/>
        </w:rPr>
        <w:t xml:space="preserve"> </w:t>
      </w:r>
      <w:r>
        <w:t>rady:</w:t>
      </w:r>
      <w:r>
        <w:rPr>
          <w:spacing w:val="-3"/>
        </w:rPr>
        <w:t xml:space="preserve"> </w:t>
      </w:r>
      <w:r>
        <w:t>Mgr.</w:t>
      </w:r>
      <w:r>
        <w:rPr>
          <w:spacing w:val="-1"/>
        </w:rPr>
        <w:t xml:space="preserve"> </w:t>
      </w:r>
      <w:r>
        <w:t>Jana</w:t>
      </w:r>
      <w:r>
        <w:rPr>
          <w:spacing w:val="-3"/>
        </w:rPr>
        <w:t xml:space="preserve"> </w:t>
      </w:r>
      <w:proofErr w:type="spellStart"/>
      <w:r>
        <w:t>Rendešová</w:t>
      </w:r>
      <w:proofErr w:type="spellEnd"/>
      <w:r>
        <w:t>,</w:t>
      </w:r>
    </w:p>
    <w:p w14:paraId="195B364E" w14:textId="37F5B0DD" w:rsidR="00C470DC" w:rsidRPr="00B25515" w:rsidRDefault="00000000" w:rsidP="00B25515">
      <w:pPr>
        <w:pStyle w:val="Nadpis1"/>
        <w:numPr>
          <w:ilvl w:val="1"/>
          <w:numId w:val="1"/>
        </w:numPr>
        <w:tabs>
          <w:tab w:val="left" w:pos="837"/>
        </w:tabs>
        <w:spacing w:before="220" w:line="360" w:lineRule="auto"/>
        <w:ind w:hanging="361"/>
        <w:rPr>
          <w:rFonts w:ascii="Times New Roman" w:hAnsi="Times New Roman"/>
        </w:rPr>
      </w:pPr>
      <w:bookmarkStart w:id="1" w:name="_Toc171946770"/>
      <w:r>
        <w:rPr>
          <w:rFonts w:ascii="Times New Roman" w:hAnsi="Times New Roman"/>
        </w:rPr>
        <w:t>Prehľad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činnosti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uskutočnených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neziskovou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organizáciou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2023</w:t>
      </w:r>
      <w:bookmarkEnd w:id="1"/>
    </w:p>
    <w:p w14:paraId="5B3F1B96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2.01.2023 bola odoslaná nová komunikácia cez ITMS2014+  z dôvodu vytvorenia monitorovacieho termínu, názov evidencie : Projekt a hlásenie realizácie.</w:t>
      </w:r>
    </w:p>
    <w:p w14:paraId="1F122DC0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10.01.2023 sme obdržali informačný list k overeniu konečného užívateľa výhod k dňu 31.12.2022 od notárskeho úradu Trebišov.</w:t>
      </w:r>
    </w:p>
    <w:p w14:paraId="1771D394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10.01.2023 bola odoslaná nová komunikácia cez ITMS2014+ z dôvodu oznámenia a schválenia zmeny projektu.</w:t>
      </w:r>
    </w:p>
    <w:p w14:paraId="04CE8A6B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13.01.2023 sme prevzali rozpočet k dodatku č. 1 na odsúhlasenie od Košického samosprávneho kraja, odbor: SO pre IROP KSK.</w:t>
      </w:r>
    </w:p>
    <w:p w14:paraId="02A0E073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17.01.2023 sme reklamovali faktúru na dodanie zemného plynu z dôvodu nezrovnalosti medzi skutočné spotrebovaných metrov kubických zemného plynu a fakturovanou spotrebou zemného plynu.</w:t>
      </w:r>
    </w:p>
    <w:p w14:paraId="70CF4A61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23.01.2023 bola odoslaná nová komunikácia cez ITMS2014+ z dôvodu doplnenia žiadosti o platbu, Názov projektu: Výstavba zariadenia opatrovateľskej starostlivosti v obci Kazimír, kód projektu: 302021W493.</w:t>
      </w:r>
    </w:p>
    <w:p w14:paraId="5B656AB1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31.01.2023 bola odoslaná monitorovacia správa projektu cez ITMS2014+</w:t>
      </w:r>
    </w:p>
    <w:p w14:paraId="5CBAF804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6.02.2023 sme obdržali žiadosť od Krízového riadenia IROP o zaslanie informácií súvisiacich s realizáciou verejného obstarávania a pripravovaného verejného obstarávania a identifikovanie ďalších problémových oblasti a rizík, ktoré majú vplyv na plynulú implementáciu projektu a ukončenie projektu.</w:t>
      </w:r>
    </w:p>
    <w:p w14:paraId="0BC9AAFE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23.02.2023 bol zverejnený dodatok č. 1 k Zmluve o zriadení záložného práva v centrálnom registri zmlúv.</w:t>
      </w:r>
    </w:p>
    <w:p w14:paraId="52B17736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>Dňa 28.02.2023 sme obdržali výpis z registra partnerov verejného sektora, po vykonaní overenia  konečného užívateľa výhod.</w:t>
      </w:r>
    </w:p>
    <w:p w14:paraId="7D374182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6.03.2023 sme boli informovaní o schválení výročnej monitorovacej správy z dňa 15.02.2023 a schválená dňa 3.03.2023.</w:t>
      </w:r>
    </w:p>
    <w:p w14:paraId="4BD911D6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14.03.2023 sme cez  ITMS2014+ zaslali elektronickú verziu žiadosti k vypracovaniu záložného práva č. 2</w:t>
      </w:r>
    </w:p>
    <w:p w14:paraId="618E1116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20.03.2023 sme prevzali list od podpredsedníčky vlády a ministerstva investícií pre vysvetlenie k nedostatočnému pokroku implementácie projektu.</w:t>
      </w:r>
    </w:p>
    <w:p w14:paraId="22326ABC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27.03.2023 sme odpovedali na list od podpredsedníčky vlády a ministerstva investícií a vysvetlili sme jej dôvody pre ktoré dochádza k pomalému pokroku implementácie projektu a to aj pre administratívne spracovanie jednotlivých krokov implementácie projektu zo strany SO a RO IROP Košického samosprávneho kraja.</w:t>
      </w:r>
    </w:p>
    <w:p w14:paraId="03357DCD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11.05.2023 bol zverejnený dodatok č. 2 IROP -VZ-302021W493-211-27-1-D2 v centrálnom registri zmlúv.</w:t>
      </w:r>
    </w:p>
    <w:p w14:paraId="3627CA3C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26.05.2023 sme prevzali rozhodnutie o splnomocnení Košického samosprávneho kraja od Ministerstva investícií, regionálneho rozvoja a informatizácie SR.</w:t>
      </w:r>
    </w:p>
    <w:p w14:paraId="2F863272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8.06.2023 bolo zaslané potvrdenie o havarijnom poistení vozidla na Košický samosprávny kraj.</w:t>
      </w:r>
    </w:p>
    <w:p w14:paraId="4A4A174E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22.06.2023 bola na odbor SO pre IROP doručená žiadosť o povolenie vykonania zmeny v zmluve z dôvodu zmeny harmonogramu aktivít projektu.</w:t>
      </w:r>
    </w:p>
    <w:p w14:paraId="176CE7A7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26.06.2023 bola zastavená finančná kontrola z dôvodu zmeny harmonogramu aktivít projektu a zároveň bolo potrebné platný a účinný dodatok č. 2 k zmluve o poskytnutí NFP.</w:t>
      </w:r>
    </w:p>
    <w:p w14:paraId="47FF9CC0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21.07.2023 sme boli požiadaný o predloženie situačného výkresu pôvodného stavu a po umiestnení dlažby a vyčíslení celkovej plochy financovanej z projektu.</w:t>
      </w:r>
    </w:p>
    <w:p w14:paraId="342D5C99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25.07.2023 bola schválená  žiadosť o presun termínu celkového ukončenia realizácie hlavnej aktivity č.2  na mesiac 9/2023.</w:t>
      </w:r>
    </w:p>
    <w:p w14:paraId="4B46342C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1.08.2023 nebolo akceptované oznámenie o zmene projektu z dôvodu premiestnenia zámkovej dlažby v ploche 88,85 metrov štvorcových. Na základe toho bolo potrebné zaslať novú žiadosť o povolenie vykonania zmeny v zmluve.</w:t>
      </w:r>
    </w:p>
    <w:p w14:paraId="5F4C469D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23.08.2023 na základe kontroly boli zistené vecné a formálne chyby v časti 2, pôvodné znenie – zámena množstva a jednotkovej ceny. Boli sme vyzvaní na predloženie dokumentácie obratom.</w:t>
      </w:r>
    </w:p>
    <w:p w14:paraId="0C3DCB95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Dňa 4.09.2023 sme predložili cez ITMS2014+ dodatok č. 3 </w:t>
      </w:r>
      <w:proofErr w:type="spellStart"/>
      <w:r>
        <w:rPr>
          <w:color w:val="222222"/>
          <w:sz w:val="24"/>
          <w:szCs w:val="24"/>
        </w:rPr>
        <w:t>ZoD</w:t>
      </w:r>
      <w:proofErr w:type="spellEnd"/>
      <w:r>
        <w:rPr>
          <w:color w:val="222222"/>
          <w:sz w:val="24"/>
          <w:szCs w:val="24"/>
        </w:rPr>
        <w:t xml:space="preserve"> na stavebné práce.</w:t>
      </w:r>
    </w:p>
    <w:p w14:paraId="39B7BEBD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10.10.2023 bola schválená žiadosť o povolenie vykonania zmeny v zmluve.</w:t>
      </w:r>
    </w:p>
    <w:p w14:paraId="591D278F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15.11.2023 bola odoslaná komunikácia cez ITMS2024+ oznámenie o schválení zmeny projektu.</w:t>
      </w:r>
    </w:p>
    <w:p w14:paraId="4E837D0E" w14:textId="77777777" w:rsidR="00C470DC" w:rsidRDefault="00000000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>Dňa 20.12.2023 bol zverejnený dodatok č. 2 v centrálnom registri zmlúv.</w:t>
      </w:r>
    </w:p>
    <w:p w14:paraId="028B5414" w14:textId="70CAC107" w:rsidR="00325E7D" w:rsidRDefault="00000000" w:rsidP="00325E7D">
      <w:pPr>
        <w:spacing w:line="360" w:lineRule="auto"/>
        <w:jc w:val="both"/>
        <w:rPr>
          <w:sz w:val="24"/>
          <w:szCs w:val="24"/>
        </w:rPr>
      </w:pPr>
      <w:r>
        <w:rPr>
          <w:color w:val="222222"/>
          <w:sz w:val="24"/>
          <w:szCs w:val="24"/>
        </w:rPr>
        <w:t xml:space="preserve">Dňa 29.12.2023 bola skolaudovaná budova ZLATÝ ŽIVOT, n. </w:t>
      </w:r>
    </w:p>
    <w:p w14:paraId="5EEDBF87" w14:textId="77777777" w:rsidR="00C470DC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 projekte sa naďalej pokračuje.</w:t>
      </w:r>
    </w:p>
    <w:p w14:paraId="0C442C7D" w14:textId="77777777" w:rsidR="00C470DC" w:rsidRDefault="00000000">
      <w:pPr>
        <w:rPr>
          <w:sz w:val="28"/>
          <w:szCs w:val="28"/>
        </w:rPr>
        <w:sectPr w:rsidR="00C470DC">
          <w:pgSz w:w="11906" w:h="16838"/>
          <w:pgMar w:top="1320" w:right="1300" w:bottom="280" w:left="1300" w:header="0" w:footer="0" w:gutter="0"/>
          <w:cols w:space="708"/>
          <w:formProt w:val="0"/>
          <w:docGrid w:linePitch="100" w:charSpace="4096"/>
        </w:sectPr>
      </w:pPr>
      <w:r>
        <w:rPr>
          <w:noProof/>
          <w:sz w:val="28"/>
          <w:szCs w:val="28"/>
        </w:rPr>
        <w:drawing>
          <wp:anchor distT="0" distB="0" distL="0" distR="0" simplePos="0" relativeHeight="3" behindDoc="0" locked="0" layoutInCell="0" allowOverlap="1" wp14:anchorId="25DF96D9" wp14:editId="0DAAD96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9310" cy="4430395"/>
            <wp:effectExtent l="0" t="0" r="0" b="0"/>
            <wp:wrapSquare wrapText="largest"/>
            <wp:docPr id="2" name="Obráz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B7C45" w14:textId="77777777" w:rsidR="00C470DC" w:rsidRDefault="00C470DC">
      <w:pPr>
        <w:pStyle w:val="Zkladntext"/>
        <w:spacing w:line="360" w:lineRule="auto"/>
        <w:rPr>
          <w:sz w:val="26"/>
        </w:rPr>
      </w:pPr>
    </w:p>
    <w:p w14:paraId="344206BD" w14:textId="6AABE5B0" w:rsidR="00C470DC" w:rsidRPr="00B25515" w:rsidRDefault="00000000" w:rsidP="00B25515">
      <w:pPr>
        <w:pStyle w:val="Nadpis1"/>
        <w:numPr>
          <w:ilvl w:val="2"/>
          <w:numId w:val="1"/>
        </w:numPr>
        <w:tabs>
          <w:tab w:val="left" w:pos="1185"/>
        </w:tabs>
        <w:spacing w:before="182" w:line="360" w:lineRule="auto"/>
        <w:ind w:hanging="361"/>
      </w:pPr>
      <w:bookmarkStart w:id="2" w:name="_Toc171946771"/>
      <w:r>
        <w:t>Správa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hospodárení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rok</w:t>
      </w:r>
      <w:r>
        <w:rPr>
          <w:spacing w:val="-2"/>
        </w:rPr>
        <w:t xml:space="preserve"> </w:t>
      </w:r>
      <w:r>
        <w:t>2023</w:t>
      </w:r>
      <w:bookmarkEnd w:id="2"/>
    </w:p>
    <w:p w14:paraId="64095926" w14:textId="526376E8" w:rsidR="00C470DC" w:rsidRDefault="00000000">
      <w:pPr>
        <w:pStyle w:val="Zkladntext"/>
        <w:tabs>
          <w:tab w:val="left" w:pos="5105"/>
        </w:tabs>
        <w:spacing w:before="190" w:line="360" w:lineRule="auto"/>
        <w:ind w:left="116" w:right="114"/>
      </w:pPr>
      <w:r>
        <w:t>Nezisková</w:t>
      </w:r>
      <w:r>
        <w:rPr>
          <w:spacing w:val="94"/>
        </w:rPr>
        <w:t xml:space="preserve"> </w:t>
      </w:r>
      <w:r>
        <w:t>organizácia</w:t>
      </w:r>
      <w:r>
        <w:rPr>
          <w:spacing w:val="94"/>
        </w:rPr>
        <w:t xml:space="preserve"> </w:t>
      </w:r>
      <w:r>
        <w:t>ZLATÝ</w:t>
      </w:r>
      <w:r>
        <w:rPr>
          <w:spacing w:val="94"/>
        </w:rPr>
        <w:t xml:space="preserve"> </w:t>
      </w:r>
      <w:r>
        <w:t>ŽIVOT,</w:t>
      </w:r>
      <w:r>
        <w:rPr>
          <w:spacing w:val="95"/>
        </w:rPr>
        <w:t xml:space="preserve"> </w:t>
      </w:r>
      <w:proofErr w:type="spellStart"/>
      <w:r>
        <w:t>n.o</w:t>
      </w:r>
      <w:proofErr w:type="spellEnd"/>
      <w:r>
        <w:t>.</w:t>
      </w:r>
      <w:r w:rsidR="003D4F12">
        <w:t xml:space="preserve"> </w:t>
      </w:r>
      <w:r>
        <w:t>bola</w:t>
      </w:r>
      <w:r>
        <w:rPr>
          <w:spacing w:val="34"/>
        </w:rPr>
        <w:t xml:space="preserve"> </w:t>
      </w:r>
      <w:r>
        <w:t>založená</w:t>
      </w:r>
      <w:r>
        <w:rPr>
          <w:spacing w:val="33"/>
        </w:rPr>
        <w:t xml:space="preserve"> </w:t>
      </w:r>
      <w:r>
        <w:t>za</w:t>
      </w:r>
      <w:r>
        <w:rPr>
          <w:spacing w:val="38"/>
        </w:rPr>
        <w:t xml:space="preserve"> </w:t>
      </w:r>
      <w:r>
        <w:t>účelom</w:t>
      </w:r>
      <w:r>
        <w:rPr>
          <w:spacing w:val="34"/>
        </w:rPr>
        <w:t xml:space="preserve"> </w:t>
      </w:r>
      <w:r>
        <w:t>poskytovania</w:t>
      </w:r>
      <w:r>
        <w:rPr>
          <w:spacing w:val="-57"/>
        </w:rPr>
        <w:t xml:space="preserve"> </w:t>
      </w:r>
      <w:r>
        <w:t>všeobecne</w:t>
      </w:r>
      <w:r>
        <w:rPr>
          <w:spacing w:val="-2"/>
        </w:rPr>
        <w:t xml:space="preserve"> </w:t>
      </w:r>
      <w:r>
        <w:t>prospešných služieb.</w:t>
      </w:r>
    </w:p>
    <w:p w14:paraId="0D89A958" w14:textId="5F97884C" w:rsidR="00C470DC" w:rsidRPr="00B25515" w:rsidRDefault="00000000" w:rsidP="00B25515">
      <w:pPr>
        <w:pStyle w:val="Zkladntext"/>
        <w:spacing w:before="201" w:line="360" w:lineRule="auto"/>
        <w:ind w:left="116"/>
      </w:pPr>
      <w:r>
        <w:t>Nezisková</w:t>
      </w:r>
      <w:r>
        <w:rPr>
          <w:spacing w:val="-2"/>
        </w:rPr>
        <w:t xml:space="preserve"> </w:t>
      </w:r>
      <w:r>
        <w:t>organizácia</w:t>
      </w:r>
      <w:r>
        <w:rPr>
          <w:spacing w:val="-1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 xml:space="preserve">2023 </w:t>
      </w:r>
      <w:r>
        <w:rPr>
          <w:spacing w:val="-1"/>
        </w:rPr>
        <w:t xml:space="preserve"> </w:t>
      </w:r>
      <w:r>
        <w:t>nevykonávala žiadnu</w:t>
      </w:r>
      <w:r>
        <w:rPr>
          <w:spacing w:val="-1"/>
        </w:rPr>
        <w:t xml:space="preserve"> </w:t>
      </w:r>
      <w:r>
        <w:t>činnosť</w:t>
      </w:r>
      <w:r>
        <w:rPr>
          <w:spacing w:val="-2"/>
        </w:rPr>
        <w:t xml:space="preserve"> </w:t>
      </w:r>
      <w:r>
        <w:t>ani</w:t>
      </w:r>
      <w:r>
        <w:rPr>
          <w:spacing w:val="-1"/>
        </w:rPr>
        <w:t xml:space="preserve"> </w:t>
      </w:r>
      <w:r>
        <w:t>nemala</w:t>
      </w:r>
      <w:r>
        <w:rPr>
          <w:spacing w:val="-2"/>
        </w:rPr>
        <w:t xml:space="preserve"> </w:t>
      </w:r>
      <w:r>
        <w:t>zamestnancov</w:t>
      </w:r>
    </w:p>
    <w:p w14:paraId="28118C8F" w14:textId="56DA2719" w:rsidR="00C470DC" w:rsidRPr="00673254" w:rsidRDefault="00000000" w:rsidP="00673254">
      <w:pPr>
        <w:pStyle w:val="Zkladntext"/>
        <w:spacing w:line="360" w:lineRule="auto"/>
        <w:ind w:left="116" w:right="119"/>
      </w:pPr>
      <w:r>
        <w:t xml:space="preserve">Nezisková organizácia ZLATÝ ŽIVOT, </w:t>
      </w:r>
      <w:proofErr w:type="spellStart"/>
      <w:r>
        <w:t>n.o</w:t>
      </w:r>
      <w:proofErr w:type="spellEnd"/>
      <w:r>
        <w:t>. viedla za rok 2023 účtovníctvo podľa osobitného</w:t>
      </w:r>
      <w:r>
        <w:rPr>
          <w:spacing w:val="-57"/>
        </w:rPr>
        <w:t xml:space="preserve"> </w:t>
      </w:r>
      <w:r>
        <w:t>predpisu</w:t>
      </w:r>
      <w:r>
        <w:rPr>
          <w:spacing w:val="-1"/>
        </w:rPr>
        <w:t xml:space="preserve"> </w:t>
      </w:r>
      <w:r>
        <w:t>v sústave</w:t>
      </w:r>
      <w:r>
        <w:rPr>
          <w:spacing w:val="-1"/>
        </w:rPr>
        <w:t xml:space="preserve"> </w:t>
      </w:r>
      <w:r>
        <w:t>podvojného účtovníctva.</w:t>
      </w:r>
    </w:p>
    <w:p w14:paraId="444A0944" w14:textId="77777777" w:rsidR="00C470DC" w:rsidRDefault="00C470DC">
      <w:pPr>
        <w:pStyle w:val="Zkladntext"/>
        <w:spacing w:before="1" w:line="360" w:lineRule="auto"/>
        <w:rPr>
          <w:sz w:val="22"/>
        </w:rPr>
      </w:pPr>
    </w:p>
    <w:p w14:paraId="58CE5B2E" w14:textId="5354B302" w:rsidR="00C470DC" w:rsidRPr="00B25515" w:rsidRDefault="00000000" w:rsidP="00B25515">
      <w:pPr>
        <w:pStyle w:val="Nadpis3"/>
        <w:spacing w:line="360" w:lineRule="auto"/>
      </w:pPr>
      <w:r>
        <w:t>Štruktúra</w:t>
      </w:r>
      <w:r>
        <w:rPr>
          <w:spacing w:val="-2"/>
        </w:rPr>
        <w:t xml:space="preserve"> </w:t>
      </w:r>
      <w:r>
        <w:t>výnosov</w:t>
      </w:r>
      <w:r>
        <w:rPr>
          <w:spacing w:val="-1"/>
        </w:rPr>
        <w:t xml:space="preserve"> </w:t>
      </w:r>
      <w:r>
        <w:t xml:space="preserve">a nákladov </w:t>
      </w:r>
      <w:r>
        <w:rPr>
          <w:b w:val="0"/>
        </w:rPr>
        <w:t>v Eur</w:t>
      </w:r>
      <w:r>
        <w:t>:</w:t>
      </w:r>
    </w:p>
    <w:p w14:paraId="5917FBFC" w14:textId="70F0C4A6" w:rsidR="00C470DC" w:rsidRPr="00673254" w:rsidRDefault="00000000" w:rsidP="00673254">
      <w:pPr>
        <w:pStyle w:val="Nadpis3"/>
        <w:tabs>
          <w:tab w:val="left" w:pos="5781"/>
        </w:tabs>
        <w:spacing w:line="360" w:lineRule="auto"/>
        <w:ind w:left="0"/>
      </w:pPr>
      <w:r>
        <w:t>Výnosy</w:t>
      </w:r>
      <w:r w:rsidR="00673254">
        <w:t xml:space="preserve">                                                    </w:t>
      </w:r>
      <w:r w:rsidR="00682222">
        <w:t xml:space="preserve">    </w:t>
      </w:r>
      <w:r w:rsidR="003D4F12">
        <w:t>61</w:t>
      </w:r>
    </w:p>
    <w:p w14:paraId="4C6889B8" w14:textId="4917124B" w:rsidR="00673254" w:rsidRDefault="00000000" w:rsidP="00673254">
      <w:pPr>
        <w:pStyle w:val="Nadpis3"/>
        <w:tabs>
          <w:tab w:val="left" w:pos="5781"/>
        </w:tabs>
        <w:spacing w:line="360" w:lineRule="auto"/>
        <w:ind w:left="0"/>
      </w:pPr>
      <w:r>
        <w:t>Náklady</w:t>
      </w:r>
      <w:r w:rsidR="00673254">
        <w:t xml:space="preserve">                                            </w:t>
      </w:r>
      <w:r w:rsidR="00682222">
        <w:t xml:space="preserve">   </w:t>
      </w:r>
      <w:r w:rsidR="003D4F12">
        <w:t>52 350</w:t>
      </w:r>
    </w:p>
    <w:p w14:paraId="015547E1" w14:textId="5FB50884" w:rsidR="00673254" w:rsidRDefault="00673254" w:rsidP="00673254">
      <w:pPr>
        <w:spacing w:line="360" w:lineRule="auto"/>
        <w:jc w:val="both"/>
      </w:pPr>
      <w:r w:rsidRPr="004B64C8">
        <w:t>Spotreba materiálu</w:t>
      </w:r>
      <w:r>
        <w:tab/>
      </w:r>
      <w:r>
        <w:tab/>
      </w:r>
      <w:r>
        <w:tab/>
      </w:r>
      <w:r>
        <w:t xml:space="preserve">    </w:t>
      </w:r>
      <w:r w:rsidR="00682222">
        <w:t xml:space="preserve"> </w:t>
      </w:r>
      <w:r>
        <w:t>1 397</w:t>
      </w:r>
    </w:p>
    <w:p w14:paraId="4A2E2EAF" w14:textId="44525ADA" w:rsidR="00673254" w:rsidRPr="004B64C8" w:rsidRDefault="00673254" w:rsidP="00673254">
      <w:pPr>
        <w:spacing w:line="360" w:lineRule="auto"/>
        <w:jc w:val="both"/>
      </w:pPr>
      <w:r w:rsidRPr="004B64C8">
        <w:t xml:space="preserve">Energie </w:t>
      </w:r>
      <w:r>
        <w:tab/>
      </w:r>
      <w:r>
        <w:tab/>
      </w:r>
      <w:r>
        <w:tab/>
      </w:r>
      <w:r>
        <w:tab/>
      </w:r>
      <w:r>
        <w:t xml:space="preserve">   12 559</w:t>
      </w:r>
    </w:p>
    <w:p w14:paraId="1D003A3E" w14:textId="068F58E7" w:rsidR="00673254" w:rsidRDefault="00673254" w:rsidP="00673254">
      <w:pPr>
        <w:spacing w:line="360" w:lineRule="auto"/>
        <w:jc w:val="both"/>
      </w:pPr>
      <w:r w:rsidRPr="004B64C8">
        <w:t xml:space="preserve">Služby </w: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 xml:space="preserve"> </w:t>
      </w:r>
      <w:r>
        <w:t>22 807</w:t>
      </w:r>
    </w:p>
    <w:p w14:paraId="3D962FE8" w14:textId="2FD391D2" w:rsidR="00673254" w:rsidRPr="004B64C8" w:rsidRDefault="00673254" w:rsidP="00673254">
      <w:pPr>
        <w:spacing w:line="360" w:lineRule="auto"/>
        <w:jc w:val="both"/>
      </w:pPr>
      <w:r>
        <w:t>Úroky</w:t>
      </w:r>
      <w:r>
        <w:tab/>
      </w:r>
      <w:r>
        <w:tab/>
      </w:r>
      <w:r>
        <w:tab/>
      </w:r>
      <w:r>
        <w:tab/>
      </w:r>
      <w:r>
        <w:tab/>
        <w:t xml:space="preserve">   15 528</w:t>
      </w:r>
    </w:p>
    <w:p w14:paraId="3434A74A" w14:textId="628DE221" w:rsidR="00673254" w:rsidRPr="004B64C8" w:rsidRDefault="00673254" w:rsidP="00673254">
      <w:pPr>
        <w:spacing w:line="360" w:lineRule="auto"/>
        <w:jc w:val="both"/>
        <w:rPr>
          <w:b/>
        </w:rPr>
      </w:pPr>
      <w:r w:rsidRPr="004B64C8">
        <w:t>Da</w:t>
      </w:r>
      <w:r>
        <w:t>ne, poplatky a pokuty</w:t>
      </w:r>
      <w:r>
        <w:tab/>
      </w:r>
      <w:r>
        <w:tab/>
        <w:t xml:space="preserve">      </w:t>
      </w:r>
      <w:r>
        <w:t xml:space="preserve">   60</w:t>
      </w:r>
      <w:r w:rsidRPr="004B64C8">
        <w:t xml:space="preserve">     </w:t>
      </w:r>
      <w:r>
        <w:tab/>
      </w:r>
    </w:p>
    <w:p w14:paraId="137F59E0" w14:textId="5B05D776" w:rsidR="00673254" w:rsidRDefault="00673254" w:rsidP="00673254">
      <w:pPr>
        <w:pStyle w:val="Nadpis3"/>
        <w:tabs>
          <w:tab w:val="left" w:pos="5781"/>
        </w:tabs>
        <w:spacing w:line="360" w:lineRule="auto"/>
      </w:pPr>
    </w:p>
    <w:p w14:paraId="3F060828" w14:textId="77777777" w:rsidR="00830788" w:rsidRDefault="00000000" w:rsidP="00830788">
      <w:pPr>
        <w:pStyle w:val="Nadpis3"/>
        <w:tabs>
          <w:tab w:val="left" w:pos="5781"/>
        </w:tabs>
        <w:spacing w:before="1" w:line="360" w:lineRule="auto"/>
        <w:ind w:right="3263"/>
      </w:pPr>
      <w:r>
        <w:t xml:space="preserve">Stav a pohyb majetku a záväzkov organizácie </w:t>
      </w:r>
      <w:r>
        <w:rPr>
          <w:b w:val="0"/>
        </w:rPr>
        <w:t>v Eur</w:t>
      </w:r>
      <w:r>
        <w:t>:</w:t>
      </w:r>
      <w:r>
        <w:rPr>
          <w:spacing w:val="1"/>
        </w:rPr>
        <w:t xml:space="preserve"> </w:t>
      </w:r>
      <w:r>
        <w:t>Aktív</w:t>
      </w:r>
      <w:r w:rsidR="00BB73F9">
        <w:t>a</w:t>
      </w:r>
    </w:p>
    <w:p w14:paraId="36A9BE17" w14:textId="5571C6D9" w:rsidR="00C470DC" w:rsidRPr="00830788" w:rsidRDefault="00830788" w:rsidP="00830788">
      <w:pPr>
        <w:widowControl/>
        <w:ind w:firstLine="116"/>
        <w:rPr>
          <w:b/>
          <w:bCs/>
          <w:sz w:val="24"/>
          <w:szCs w:val="24"/>
        </w:rPr>
      </w:pPr>
      <w:r w:rsidRPr="00830788">
        <w:rPr>
          <w:b/>
          <w:bCs/>
          <w:sz w:val="24"/>
          <w:szCs w:val="24"/>
        </w:rPr>
        <w:t>Spolu majetok</w:t>
      </w:r>
      <w:r w:rsidRPr="00830788">
        <w:rPr>
          <w:b/>
          <w:bCs/>
          <w:sz w:val="24"/>
          <w:szCs w:val="24"/>
        </w:rPr>
        <w:tab/>
      </w:r>
      <w:r w:rsidRPr="00830788">
        <w:rPr>
          <w:b/>
          <w:bCs/>
          <w:sz w:val="24"/>
          <w:szCs w:val="24"/>
        </w:rPr>
        <w:tab/>
      </w:r>
      <w:r w:rsidRPr="00830788">
        <w:rPr>
          <w:b/>
          <w:bCs/>
          <w:sz w:val="24"/>
          <w:szCs w:val="24"/>
        </w:rPr>
        <w:tab/>
      </w:r>
      <w:r w:rsidRPr="00830788">
        <w:rPr>
          <w:b/>
          <w:bCs/>
          <w:sz w:val="24"/>
          <w:szCs w:val="24"/>
        </w:rPr>
        <w:tab/>
      </w:r>
      <w:r w:rsidRPr="00830788">
        <w:rPr>
          <w:b/>
          <w:bCs/>
          <w:sz w:val="24"/>
          <w:szCs w:val="24"/>
        </w:rPr>
        <w:tab/>
      </w:r>
      <w:r w:rsidRPr="00830788">
        <w:rPr>
          <w:b/>
          <w:bCs/>
          <w:sz w:val="24"/>
          <w:szCs w:val="24"/>
        </w:rPr>
        <w:tab/>
        <w:t xml:space="preserve"> 723 367</w:t>
      </w:r>
      <w:r w:rsidR="00325E7D" w:rsidRPr="00830788">
        <w:rPr>
          <w:b/>
          <w:bCs/>
          <w:sz w:val="24"/>
          <w:szCs w:val="24"/>
        </w:rPr>
        <w:tab/>
      </w:r>
    </w:p>
    <w:p w14:paraId="28EE4250" w14:textId="0283FB1E" w:rsidR="00C470DC" w:rsidRDefault="00000000">
      <w:pPr>
        <w:pStyle w:val="Zkladntext"/>
        <w:tabs>
          <w:tab w:val="left" w:pos="5781"/>
        </w:tabs>
        <w:spacing w:before="2" w:line="360" w:lineRule="auto"/>
        <w:ind w:left="116"/>
      </w:pPr>
      <w:r w:rsidRPr="003D4F12">
        <w:t>Neobežný</w:t>
      </w:r>
      <w:r w:rsidRPr="003D4F12">
        <w:rPr>
          <w:spacing w:val="-5"/>
        </w:rPr>
        <w:t xml:space="preserve"> </w:t>
      </w:r>
      <w:r w:rsidRPr="003D4F12">
        <w:t>majetok</w:t>
      </w:r>
      <w:r w:rsidR="00BB73F9">
        <w:tab/>
      </w:r>
      <w:r w:rsidR="003D4F12">
        <w:t>718</w:t>
      </w:r>
      <w:r w:rsidR="00BB73F9">
        <w:t xml:space="preserve"> </w:t>
      </w:r>
      <w:r w:rsidR="003D4F12">
        <w:t>467</w:t>
      </w:r>
    </w:p>
    <w:p w14:paraId="5772B540" w14:textId="7AE9B69D" w:rsidR="00C470DC" w:rsidRPr="00830788" w:rsidRDefault="00000000">
      <w:pPr>
        <w:pStyle w:val="Zkladntext"/>
        <w:tabs>
          <w:tab w:val="left" w:pos="5781"/>
        </w:tabs>
        <w:spacing w:line="360" w:lineRule="auto"/>
        <w:ind w:left="116"/>
        <w:rPr>
          <w:b/>
          <w:bCs/>
        </w:rPr>
      </w:pPr>
      <w:r w:rsidRPr="00830788">
        <w:rPr>
          <w:b/>
          <w:bCs/>
        </w:rPr>
        <w:t>Obežný</w:t>
      </w:r>
      <w:r w:rsidRPr="00830788">
        <w:rPr>
          <w:b/>
          <w:bCs/>
          <w:spacing w:val="-6"/>
        </w:rPr>
        <w:t xml:space="preserve"> </w:t>
      </w:r>
      <w:r w:rsidRPr="00830788">
        <w:rPr>
          <w:b/>
          <w:bCs/>
        </w:rPr>
        <w:t>majetok</w:t>
      </w:r>
      <w:r w:rsidR="00BB73F9" w:rsidRPr="00830788">
        <w:rPr>
          <w:b/>
          <w:bCs/>
        </w:rPr>
        <w:tab/>
        <w:t>4 90</w:t>
      </w:r>
      <w:r w:rsidRPr="00830788">
        <w:rPr>
          <w:b/>
          <w:bCs/>
        </w:rPr>
        <w:t>0</w:t>
      </w:r>
    </w:p>
    <w:p w14:paraId="2F0F7B97" w14:textId="608F25AC" w:rsidR="00C470DC" w:rsidRDefault="00000000">
      <w:pPr>
        <w:pStyle w:val="Zkladntext"/>
        <w:tabs>
          <w:tab w:val="left" w:pos="5781"/>
        </w:tabs>
        <w:spacing w:line="360" w:lineRule="auto"/>
        <w:ind w:left="116"/>
      </w:pPr>
      <w:r>
        <w:t>finančné</w:t>
      </w:r>
      <w:r>
        <w:rPr>
          <w:spacing w:val="-1"/>
        </w:rPr>
        <w:t xml:space="preserve"> </w:t>
      </w:r>
      <w:r>
        <w:t>účty</w:t>
      </w:r>
      <w:r>
        <w:tab/>
      </w:r>
      <w:r w:rsidR="00BB73F9">
        <w:t>4 900</w:t>
      </w:r>
      <w:r>
        <w:t>,-</w:t>
      </w:r>
    </w:p>
    <w:p w14:paraId="00052D4C" w14:textId="0E6D38AB" w:rsidR="00C470DC" w:rsidRPr="00830788" w:rsidRDefault="00000000" w:rsidP="00BB73F9">
      <w:pPr>
        <w:pStyle w:val="Zkladntext"/>
        <w:tabs>
          <w:tab w:val="left" w:pos="5781"/>
        </w:tabs>
        <w:spacing w:line="360" w:lineRule="auto"/>
        <w:ind w:left="116"/>
        <w:rPr>
          <w:b/>
          <w:bCs/>
        </w:rPr>
      </w:pPr>
      <w:r w:rsidRPr="00830788">
        <w:rPr>
          <w:b/>
          <w:bCs/>
        </w:rPr>
        <w:t>Časové</w:t>
      </w:r>
      <w:r w:rsidRPr="00830788">
        <w:rPr>
          <w:b/>
          <w:bCs/>
          <w:spacing w:val="-3"/>
        </w:rPr>
        <w:t xml:space="preserve"> </w:t>
      </w:r>
      <w:r w:rsidRPr="00830788">
        <w:rPr>
          <w:b/>
          <w:bCs/>
        </w:rPr>
        <w:t>rozlíšenie</w:t>
      </w:r>
      <w:r w:rsidR="00BB73F9" w:rsidRPr="00830788">
        <w:rPr>
          <w:b/>
          <w:bCs/>
        </w:rPr>
        <w:tab/>
        <w:t>0</w:t>
      </w:r>
    </w:p>
    <w:p w14:paraId="61A75D20" w14:textId="65A89E76" w:rsidR="00C470DC" w:rsidRDefault="00000000">
      <w:pPr>
        <w:pStyle w:val="Nadpis3"/>
        <w:tabs>
          <w:tab w:val="left" w:pos="5781"/>
        </w:tabs>
        <w:spacing w:before="189" w:line="360" w:lineRule="auto"/>
      </w:pPr>
      <w:r>
        <w:t>Pasíva</w:t>
      </w:r>
      <w:r>
        <w:tab/>
      </w:r>
      <w:r w:rsidR="00830788">
        <w:t>723 367</w:t>
      </w:r>
    </w:p>
    <w:p w14:paraId="0562E1EA" w14:textId="206996A9" w:rsidR="00BB73F9" w:rsidRDefault="00000000" w:rsidP="00BB73F9">
      <w:pPr>
        <w:pStyle w:val="Zkladntext"/>
        <w:tabs>
          <w:tab w:val="left" w:pos="5781"/>
        </w:tabs>
        <w:spacing w:line="360" w:lineRule="auto"/>
        <w:ind w:left="116"/>
      </w:pPr>
      <w:r>
        <w:t>Vlastné</w:t>
      </w:r>
      <w:r>
        <w:rPr>
          <w:spacing w:val="-3"/>
        </w:rPr>
        <w:t xml:space="preserve"> </w:t>
      </w:r>
      <w:r>
        <w:t>zdroje</w:t>
      </w:r>
      <w:r>
        <w:tab/>
      </w:r>
      <w:r w:rsidR="00BB73F9">
        <w:t>- 78 002</w:t>
      </w:r>
      <w:r>
        <w:t xml:space="preserve">  </w:t>
      </w:r>
    </w:p>
    <w:p w14:paraId="32DF33AC" w14:textId="0155B4B1" w:rsidR="00C470DC" w:rsidRDefault="00000000" w:rsidP="00BB73F9">
      <w:pPr>
        <w:pStyle w:val="Zkladntext"/>
        <w:tabs>
          <w:tab w:val="left" w:pos="5781"/>
        </w:tabs>
        <w:spacing w:line="360" w:lineRule="auto"/>
        <w:ind w:left="116"/>
      </w:pPr>
      <w:r>
        <w:t>Cudzie zdroje</w:t>
      </w:r>
      <w:r>
        <w:tab/>
      </w:r>
      <w:r w:rsidR="00BB73F9">
        <w:t>525 128</w:t>
      </w:r>
    </w:p>
    <w:p w14:paraId="37CE20E1" w14:textId="7C717620" w:rsidR="00C470DC" w:rsidRDefault="00000000">
      <w:pPr>
        <w:pStyle w:val="Zkladntext"/>
        <w:tabs>
          <w:tab w:val="left" w:pos="5781"/>
        </w:tabs>
        <w:spacing w:before="1" w:line="360" w:lineRule="auto"/>
        <w:ind w:left="116"/>
      </w:pPr>
      <w:r>
        <w:t>Časové</w:t>
      </w:r>
      <w:r>
        <w:rPr>
          <w:spacing w:val="-3"/>
        </w:rPr>
        <w:t xml:space="preserve"> </w:t>
      </w:r>
      <w:r>
        <w:t>rozlíšenie</w:t>
      </w:r>
      <w:r>
        <w:tab/>
      </w:r>
      <w:r w:rsidR="00BB73F9">
        <w:t>276</w:t>
      </w:r>
      <w:r w:rsidR="00160032">
        <w:t> </w:t>
      </w:r>
      <w:r w:rsidR="00BB73F9">
        <w:t>241</w:t>
      </w:r>
    </w:p>
    <w:p w14:paraId="222297BB" w14:textId="39045EE0" w:rsidR="00C470DC" w:rsidRDefault="00C470DC" w:rsidP="00160032">
      <w:pPr>
        <w:widowControl/>
        <w:rPr>
          <w:sz w:val="26"/>
        </w:rPr>
      </w:pPr>
    </w:p>
    <w:p w14:paraId="18D931AD" w14:textId="77777777" w:rsidR="00160032" w:rsidRDefault="00160032" w:rsidP="00160032">
      <w:pPr>
        <w:widowControl/>
        <w:rPr>
          <w:sz w:val="26"/>
        </w:rPr>
      </w:pPr>
    </w:p>
    <w:p w14:paraId="23220673" w14:textId="77777777" w:rsidR="00160032" w:rsidRDefault="00160032" w:rsidP="00160032">
      <w:pPr>
        <w:widowControl/>
        <w:rPr>
          <w:sz w:val="26"/>
          <w:szCs w:val="24"/>
        </w:rPr>
      </w:pPr>
    </w:p>
    <w:p w14:paraId="69063960" w14:textId="77777777" w:rsidR="00B25515" w:rsidRDefault="00B25515" w:rsidP="00160032">
      <w:pPr>
        <w:widowControl/>
        <w:rPr>
          <w:sz w:val="26"/>
          <w:szCs w:val="24"/>
        </w:rPr>
      </w:pPr>
    </w:p>
    <w:p w14:paraId="169EAC1E" w14:textId="77777777" w:rsidR="00B25515" w:rsidRDefault="00B25515" w:rsidP="00160032">
      <w:pPr>
        <w:widowControl/>
        <w:rPr>
          <w:sz w:val="26"/>
          <w:szCs w:val="24"/>
        </w:rPr>
      </w:pPr>
    </w:p>
    <w:p w14:paraId="3E717830" w14:textId="77777777" w:rsidR="00B25515" w:rsidRDefault="00B25515" w:rsidP="00160032">
      <w:pPr>
        <w:widowControl/>
        <w:rPr>
          <w:sz w:val="26"/>
          <w:szCs w:val="24"/>
        </w:rPr>
      </w:pPr>
    </w:p>
    <w:p w14:paraId="03C23F85" w14:textId="77777777" w:rsidR="00B87B8C" w:rsidRDefault="00B87B8C" w:rsidP="00160032">
      <w:pPr>
        <w:widowControl/>
        <w:rPr>
          <w:sz w:val="26"/>
          <w:szCs w:val="24"/>
        </w:rPr>
      </w:pPr>
    </w:p>
    <w:p w14:paraId="5188FB50" w14:textId="77777777" w:rsidR="00B25515" w:rsidRDefault="00B25515" w:rsidP="00160032">
      <w:pPr>
        <w:widowControl/>
        <w:rPr>
          <w:sz w:val="26"/>
          <w:szCs w:val="24"/>
        </w:rPr>
      </w:pPr>
    </w:p>
    <w:p w14:paraId="1C8F6709" w14:textId="77777777" w:rsidR="00B25515" w:rsidRPr="00160032" w:rsidRDefault="00B25515" w:rsidP="00160032">
      <w:pPr>
        <w:widowControl/>
        <w:rPr>
          <w:sz w:val="26"/>
          <w:szCs w:val="24"/>
        </w:rPr>
      </w:pPr>
    </w:p>
    <w:p w14:paraId="1A3E0FB5" w14:textId="594A73A1" w:rsidR="00B25515" w:rsidRDefault="00000000" w:rsidP="00B25515">
      <w:pPr>
        <w:pStyle w:val="Nadpis1"/>
        <w:numPr>
          <w:ilvl w:val="2"/>
          <w:numId w:val="1"/>
        </w:numPr>
        <w:tabs>
          <w:tab w:val="left" w:pos="1185"/>
        </w:tabs>
        <w:spacing w:before="187" w:line="360" w:lineRule="auto"/>
        <w:ind w:hanging="361"/>
      </w:pPr>
      <w:bookmarkStart w:id="3" w:name="_Toc171946772"/>
      <w:r>
        <w:lastRenderedPageBreak/>
        <w:t>Výrok</w:t>
      </w:r>
      <w:r>
        <w:rPr>
          <w:spacing w:val="-5"/>
        </w:rPr>
        <w:t xml:space="preserve"> </w:t>
      </w:r>
      <w:r>
        <w:t>audítora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ročnej</w:t>
      </w:r>
      <w:r>
        <w:rPr>
          <w:spacing w:val="-3"/>
        </w:rPr>
        <w:t xml:space="preserve"> </w:t>
      </w:r>
      <w:r>
        <w:t>účtovnej</w:t>
      </w:r>
      <w:r>
        <w:rPr>
          <w:spacing w:val="-1"/>
        </w:rPr>
        <w:t xml:space="preserve"> </w:t>
      </w:r>
      <w:r>
        <w:t>závierke</w:t>
      </w:r>
      <w:bookmarkEnd w:id="3"/>
    </w:p>
    <w:p w14:paraId="11596C31" w14:textId="59ED6566" w:rsidR="00B25515" w:rsidRDefault="00B25515" w:rsidP="00C779C7">
      <w:pPr>
        <w:pStyle w:val="Zkladntext"/>
        <w:spacing w:line="360" w:lineRule="auto"/>
        <w:ind w:left="116" w:firstLine="707"/>
        <w:jc w:val="both"/>
      </w:pPr>
      <w:r>
        <w:t>N</w:t>
      </w:r>
      <w:r w:rsidRPr="00B25515">
        <w:t xml:space="preserve">ezisková organizácia ZLATÝ ŽIVOT, </w:t>
      </w:r>
      <w:proofErr w:type="spellStart"/>
      <w:r w:rsidRPr="00B25515">
        <w:t>n.o</w:t>
      </w:r>
      <w:proofErr w:type="spellEnd"/>
      <w:r w:rsidRPr="00B25515">
        <w:t>.</w:t>
      </w:r>
      <w:r>
        <w:t>, nemala povinnosť zabezpečiť overenie účtovnej závierky audítorom.</w:t>
      </w:r>
    </w:p>
    <w:p w14:paraId="755B1672" w14:textId="77777777" w:rsidR="00B25515" w:rsidRPr="00C779C7" w:rsidRDefault="00B25515" w:rsidP="00C779C7">
      <w:pPr>
        <w:pStyle w:val="Zkladntext"/>
        <w:spacing w:line="360" w:lineRule="auto"/>
        <w:ind w:left="116" w:firstLine="707"/>
        <w:jc w:val="both"/>
      </w:pPr>
    </w:p>
    <w:p w14:paraId="49EB97EB" w14:textId="3A1F1D07" w:rsidR="00C470DC" w:rsidRDefault="00000000" w:rsidP="00BB73F9">
      <w:pPr>
        <w:pStyle w:val="Nadpis1"/>
        <w:numPr>
          <w:ilvl w:val="2"/>
          <w:numId w:val="1"/>
        </w:numPr>
        <w:tabs>
          <w:tab w:val="left" w:pos="1185"/>
        </w:tabs>
        <w:spacing w:before="164" w:line="360" w:lineRule="auto"/>
        <w:ind w:hanging="361"/>
      </w:pPr>
      <w:bookmarkStart w:id="4" w:name="_Toc171946773"/>
      <w:r>
        <w:t>Záver</w:t>
      </w:r>
      <w:bookmarkEnd w:id="4"/>
    </w:p>
    <w:p w14:paraId="6E2FDF78" w14:textId="77777777" w:rsidR="00C470DC" w:rsidRDefault="00000000">
      <w:pPr>
        <w:pStyle w:val="Zkladntext"/>
        <w:spacing w:before="242" w:line="360" w:lineRule="auto"/>
        <w:ind w:left="116" w:right="114" w:firstLine="707"/>
        <w:jc w:val="both"/>
      </w:pPr>
      <w:r>
        <w:t>Nezisková</w:t>
      </w:r>
      <w:r>
        <w:rPr>
          <w:spacing w:val="27"/>
        </w:rPr>
        <w:t xml:space="preserve"> </w:t>
      </w:r>
      <w:r>
        <w:t>organizácia</w:t>
      </w:r>
      <w:r>
        <w:rPr>
          <w:spacing w:val="30"/>
        </w:rPr>
        <w:t xml:space="preserve"> </w:t>
      </w:r>
      <w:r>
        <w:t>Zlatý</w:t>
      </w:r>
      <w:r>
        <w:rPr>
          <w:spacing w:val="24"/>
        </w:rPr>
        <w:t xml:space="preserve"> </w:t>
      </w:r>
      <w:r>
        <w:t>život,</w:t>
      </w:r>
      <w:r>
        <w:rPr>
          <w:spacing w:val="28"/>
        </w:rPr>
        <w:t xml:space="preserve"> </w:t>
      </w:r>
      <w:r>
        <w:t>n.</w:t>
      </w:r>
      <w:r>
        <w:rPr>
          <w:spacing w:val="28"/>
        </w:rPr>
        <w:t xml:space="preserve"> </w:t>
      </w:r>
      <w:r>
        <w:t>o.</w:t>
      </w:r>
      <w:r>
        <w:rPr>
          <w:spacing w:val="28"/>
        </w:rPr>
        <w:t xml:space="preserve"> </w:t>
      </w:r>
      <w:r>
        <w:t>vznikla</w:t>
      </w:r>
      <w:r>
        <w:rPr>
          <w:spacing w:val="25"/>
        </w:rPr>
        <w:t xml:space="preserve"> </w:t>
      </w:r>
      <w:r>
        <w:t>za</w:t>
      </w:r>
      <w:r>
        <w:rPr>
          <w:spacing w:val="28"/>
        </w:rPr>
        <w:t xml:space="preserve"> </w:t>
      </w:r>
      <w:r>
        <w:t>účelom</w:t>
      </w:r>
      <w:r>
        <w:rPr>
          <w:spacing w:val="29"/>
        </w:rPr>
        <w:t xml:space="preserve"> </w:t>
      </w:r>
      <w:r>
        <w:t>poskytovania</w:t>
      </w:r>
      <w:r>
        <w:rPr>
          <w:spacing w:val="30"/>
        </w:rPr>
        <w:t xml:space="preserve"> </w:t>
      </w:r>
      <w:r>
        <w:t>sociálnych</w:t>
      </w:r>
      <w:r>
        <w:rPr>
          <w:spacing w:val="-57"/>
        </w:rPr>
        <w:t xml:space="preserve"> </w:t>
      </w:r>
      <w:r>
        <w:t>služieb.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2023 nevykonávala žiadnu činnosť.</w:t>
      </w:r>
    </w:p>
    <w:p w14:paraId="3D9CFB46" w14:textId="77777777" w:rsidR="00C470DC" w:rsidRDefault="00000000">
      <w:pPr>
        <w:pStyle w:val="Zkladntext"/>
        <w:spacing w:before="200" w:line="360" w:lineRule="auto"/>
        <w:ind w:left="116" w:firstLine="707"/>
        <w:jc w:val="both"/>
      </w:pPr>
      <w:r>
        <w:t>Táto</w:t>
      </w:r>
      <w:r>
        <w:rPr>
          <w:spacing w:val="46"/>
        </w:rPr>
        <w:t xml:space="preserve"> </w:t>
      </w:r>
      <w:r>
        <w:t>výročná</w:t>
      </w:r>
      <w:r>
        <w:rPr>
          <w:spacing w:val="44"/>
        </w:rPr>
        <w:t xml:space="preserve"> </w:t>
      </w:r>
      <w:r>
        <w:t>správa</w:t>
      </w:r>
      <w:r>
        <w:rPr>
          <w:spacing w:val="47"/>
        </w:rPr>
        <w:t xml:space="preserve"> </w:t>
      </w:r>
      <w:r>
        <w:t>bola</w:t>
      </w:r>
      <w:r>
        <w:rPr>
          <w:spacing w:val="45"/>
        </w:rPr>
        <w:t xml:space="preserve"> </w:t>
      </w:r>
      <w:r>
        <w:t>prerokovaná</w:t>
      </w:r>
      <w:r>
        <w:rPr>
          <w:spacing w:val="44"/>
        </w:rPr>
        <w:t xml:space="preserve"> </w:t>
      </w:r>
      <w:r>
        <w:t>správnou</w:t>
      </w:r>
      <w:r>
        <w:rPr>
          <w:spacing w:val="45"/>
        </w:rPr>
        <w:t xml:space="preserve"> </w:t>
      </w:r>
      <w:r>
        <w:t>radou.</w:t>
      </w:r>
      <w:r>
        <w:rPr>
          <w:spacing w:val="45"/>
        </w:rPr>
        <w:t xml:space="preserve"> </w:t>
      </w:r>
      <w:r>
        <w:t>Výročná</w:t>
      </w:r>
      <w:r>
        <w:rPr>
          <w:spacing w:val="44"/>
        </w:rPr>
        <w:t xml:space="preserve"> </w:t>
      </w:r>
      <w:r>
        <w:t>správa</w:t>
      </w:r>
      <w:r>
        <w:rPr>
          <w:spacing w:val="44"/>
        </w:rPr>
        <w:t xml:space="preserve"> </w:t>
      </w:r>
      <w:r>
        <w:t>bude</w:t>
      </w:r>
      <w:r>
        <w:rPr>
          <w:spacing w:val="-57"/>
        </w:rPr>
        <w:t xml:space="preserve"> </w:t>
      </w:r>
      <w:r>
        <w:t>umiestnená</w:t>
      </w:r>
      <w:r>
        <w:rPr>
          <w:spacing w:val="-3"/>
        </w:rPr>
        <w:t xml:space="preserve"> </w:t>
      </w:r>
      <w:r>
        <w:t>v centrálnom registri účtovných závierok.</w:t>
      </w:r>
    </w:p>
    <w:p w14:paraId="4A608FDC" w14:textId="77777777" w:rsidR="00C470DC" w:rsidRDefault="00C470DC">
      <w:pPr>
        <w:pStyle w:val="Zkladntext"/>
        <w:spacing w:line="360" w:lineRule="auto"/>
        <w:jc w:val="both"/>
        <w:rPr>
          <w:sz w:val="20"/>
        </w:rPr>
      </w:pPr>
    </w:p>
    <w:p w14:paraId="757BC62E" w14:textId="77777777" w:rsidR="00C470DC" w:rsidRDefault="00C470DC">
      <w:pPr>
        <w:pStyle w:val="Zkladntext"/>
        <w:spacing w:line="360" w:lineRule="auto"/>
        <w:rPr>
          <w:sz w:val="20"/>
        </w:rPr>
      </w:pPr>
    </w:p>
    <w:p w14:paraId="286EDC0E" w14:textId="77777777" w:rsidR="00C470DC" w:rsidRDefault="00C470DC">
      <w:pPr>
        <w:pStyle w:val="Zkladntext"/>
        <w:spacing w:before="5" w:line="360" w:lineRule="auto"/>
        <w:rPr>
          <w:sz w:val="17"/>
        </w:rPr>
      </w:pPr>
    </w:p>
    <w:p w14:paraId="3FFCDCFA" w14:textId="77777777" w:rsidR="00C470DC" w:rsidRDefault="00000000">
      <w:pPr>
        <w:pStyle w:val="Zkladntext"/>
        <w:spacing w:before="90" w:line="360" w:lineRule="auto"/>
      </w:pPr>
      <w:r>
        <w:t xml:space="preserve">                    PhDr.</w:t>
      </w:r>
      <w:r>
        <w:rPr>
          <w:spacing w:val="-3"/>
        </w:rPr>
        <w:t xml:space="preserve"> </w:t>
      </w:r>
      <w:r>
        <w:t>Mária</w:t>
      </w:r>
      <w:r>
        <w:rPr>
          <w:spacing w:val="-2"/>
        </w:rPr>
        <w:t xml:space="preserve"> </w:t>
      </w:r>
      <w:proofErr w:type="spellStart"/>
      <w:r>
        <w:t>Rendešová</w:t>
      </w:r>
      <w:proofErr w:type="spellEnd"/>
    </w:p>
    <w:p w14:paraId="62B63F21" w14:textId="77777777" w:rsidR="00C470DC" w:rsidRDefault="00000000">
      <w:pPr>
        <w:pStyle w:val="Zkladntext"/>
        <w:spacing w:before="43" w:line="360" w:lineRule="auto"/>
        <w:ind w:left="1532" w:right="5118"/>
      </w:pPr>
      <w:r>
        <w:t xml:space="preserve">                                                                                                   štatutárny zástupca</w:t>
      </w:r>
      <w:r>
        <w:rPr>
          <w:spacing w:val="1"/>
        </w:rPr>
        <w:t xml:space="preserve">       </w:t>
      </w:r>
      <w:r>
        <w:t>ZLATÝ</w:t>
      </w:r>
      <w:r>
        <w:rPr>
          <w:spacing w:val="-8"/>
        </w:rPr>
        <w:t xml:space="preserve"> </w:t>
      </w:r>
      <w:r>
        <w:t>ŽIVOT,</w:t>
      </w:r>
      <w:r>
        <w:rPr>
          <w:spacing w:val="-9"/>
        </w:rPr>
        <w:t xml:space="preserve"> </w:t>
      </w:r>
      <w:proofErr w:type="spellStart"/>
      <w:r>
        <w:t>n.o</w:t>
      </w:r>
      <w:proofErr w:type="spellEnd"/>
      <w:r>
        <w:t>.</w:t>
      </w:r>
    </w:p>
    <w:p w14:paraId="04A0CCCD" w14:textId="77777777" w:rsidR="00C470DC" w:rsidRDefault="00000000">
      <w:pPr>
        <w:pStyle w:val="Zkladntext"/>
        <w:spacing w:line="360" w:lineRule="auto"/>
      </w:pPr>
      <w:r>
        <w:t xml:space="preserve">              Majerská</w:t>
      </w:r>
      <w:r>
        <w:rPr>
          <w:spacing w:val="-3"/>
        </w:rPr>
        <w:t xml:space="preserve"> </w:t>
      </w:r>
      <w:r>
        <w:t>67,  076</w:t>
      </w:r>
      <w:r>
        <w:rPr>
          <w:spacing w:val="59"/>
        </w:rPr>
        <w:t xml:space="preserve"> </w:t>
      </w:r>
      <w:r>
        <w:t>14 Michaľany</w:t>
      </w:r>
    </w:p>
    <w:sectPr w:rsidR="00C470DC">
      <w:pgSz w:w="11906" w:h="16838"/>
      <w:pgMar w:top="1320" w:right="1300" w:bottom="280" w:left="130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559D5"/>
    <w:multiLevelType w:val="multilevel"/>
    <w:tmpl w:val="37144A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A48352E"/>
    <w:multiLevelType w:val="multilevel"/>
    <w:tmpl w:val="C2DE5AD8"/>
    <w:lvl w:ilvl="0">
      <w:start w:val="1"/>
      <w:numFmt w:val="decimal"/>
      <w:lvlText w:val="%1."/>
      <w:lvlJc w:val="left"/>
      <w:pPr>
        <w:tabs>
          <w:tab w:val="num" w:pos="0"/>
        </w:tabs>
        <w:ind w:left="555" w:hanging="440"/>
      </w:pPr>
      <w:rPr>
        <w:rFonts w:ascii="Calibri" w:eastAsia="Calibri" w:hAnsi="Calibri" w:cs="Calibri"/>
        <w:b w:val="0"/>
        <w:bCs w:val="0"/>
        <w:i w:val="0"/>
        <w:iCs w:val="0"/>
        <w:w w:val="100"/>
        <w:sz w:val="22"/>
        <w:szCs w:val="22"/>
        <w:lang w:val="sk-SK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6" w:hanging="360"/>
      </w:pPr>
      <w:rPr>
        <w:rFonts w:ascii="Cambria" w:eastAsia="Cambria" w:hAnsi="Cambria" w:cs="Cambria"/>
        <w:b/>
        <w:bCs/>
        <w:i w:val="0"/>
        <w:iCs w:val="0"/>
        <w:spacing w:val="-1"/>
        <w:w w:val="100"/>
        <w:sz w:val="28"/>
        <w:szCs w:val="28"/>
        <w:lang w:val="sk-SK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184" w:hanging="360"/>
      </w:pPr>
      <w:rPr>
        <w:w w:val="100"/>
        <w:lang w:val="sk-SK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195" w:hanging="360"/>
      </w:pPr>
      <w:rPr>
        <w:rFonts w:ascii="Symbol" w:hAnsi="Symbol" w:cs="Symbol" w:hint="default"/>
        <w:lang w:val="sk-SK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211" w:hanging="360"/>
      </w:pPr>
      <w:rPr>
        <w:rFonts w:ascii="Symbol" w:hAnsi="Symbol" w:cs="Symbol" w:hint="default"/>
        <w:lang w:val="sk-SK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227" w:hanging="360"/>
      </w:pPr>
      <w:rPr>
        <w:rFonts w:ascii="Symbol" w:hAnsi="Symbol" w:cs="Symbol" w:hint="default"/>
        <w:lang w:val="sk-SK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243" w:hanging="360"/>
      </w:pPr>
      <w:rPr>
        <w:rFonts w:ascii="Symbol" w:hAnsi="Symbol" w:cs="Symbol" w:hint="default"/>
        <w:lang w:val="sk-SK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259" w:hanging="360"/>
      </w:pPr>
      <w:rPr>
        <w:rFonts w:ascii="Symbol" w:hAnsi="Symbol" w:cs="Symbol" w:hint="default"/>
        <w:lang w:val="sk-SK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274" w:hanging="360"/>
      </w:pPr>
      <w:rPr>
        <w:rFonts w:ascii="Symbol" w:hAnsi="Symbol" w:cs="Symbol" w:hint="default"/>
        <w:lang w:val="sk-SK" w:eastAsia="en-US" w:bidi="ar-SA"/>
      </w:rPr>
    </w:lvl>
  </w:abstractNum>
  <w:num w:numId="1" w16cid:durableId="690688830">
    <w:abstractNumId w:val="1"/>
  </w:num>
  <w:num w:numId="2" w16cid:durableId="758450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isplayBackgroundShape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0DC"/>
    <w:rsid w:val="000255F0"/>
    <w:rsid w:val="00160032"/>
    <w:rsid w:val="00325E7D"/>
    <w:rsid w:val="003D4F12"/>
    <w:rsid w:val="00673254"/>
    <w:rsid w:val="00682222"/>
    <w:rsid w:val="00830788"/>
    <w:rsid w:val="00B25515"/>
    <w:rsid w:val="00B87B8C"/>
    <w:rsid w:val="00BB73F9"/>
    <w:rsid w:val="00C470DC"/>
    <w:rsid w:val="00C779C7"/>
    <w:rsid w:val="00E3042D"/>
    <w:rsid w:val="00FD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0221C"/>
  <w15:docId w15:val="{C05684D9-1473-4475-9480-C5ED8053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spacing w:before="75"/>
      <w:ind w:left="1184" w:hanging="361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dpis2">
    <w:name w:val="heading 2"/>
    <w:basedOn w:val="Normlny"/>
    <w:uiPriority w:val="1"/>
    <w:qFormat/>
    <w:pPr>
      <w:ind w:left="116"/>
      <w:outlineLvl w:val="1"/>
    </w:pPr>
    <w:rPr>
      <w:sz w:val="28"/>
      <w:szCs w:val="28"/>
    </w:rPr>
  </w:style>
  <w:style w:type="paragraph" w:styleId="Nadpis3">
    <w:name w:val="heading 3"/>
    <w:basedOn w:val="Normlny"/>
    <w:uiPriority w:val="1"/>
    <w:qFormat/>
    <w:pPr>
      <w:ind w:left="116"/>
      <w:outlineLvl w:val="2"/>
    </w:pPr>
    <w:rPr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5865DF"/>
    <w:rPr>
      <w:rFonts w:ascii="Tahoma" w:eastAsia="Times New Roman" w:hAnsi="Tahoma" w:cs="Tahoma"/>
      <w:sz w:val="16"/>
      <w:szCs w:val="16"/>
      <w:lang w:val="sk-SK"/>
    </w:rPr>
  </w:style>
  <w:style w:type="character" w:styleId="Hypertextovprepojenie">
    <w:name w:val="Hyperlink"/>
    <w:rPr>
      <w:color w:val="000080"/>
      <w:u w:val="single"/>
    </w:rPr>
  </w:style>
  <w:style w:type="character" w:customStyle="1" w:styleId="Odkaznaregister">
    <w:name w:val="Odkaz na register"/>
    <w:qFormat/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uiPriority w:val="1"/>
    <w:qFormat/>
    <w:rPr>
      <w:sz w:val="24"/>
      <w:szCs w:val="24"/>
    </w:r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styleId="Obsah1">
    <w:name w:val="toc 1"/>
    <w:basedOn w:val="Normlny"/>
    <w:uiPriority w:val="39"/>
    <w:qFormat/>
    <w:pPr>
      <w:spacing w:before="139"/>
      <w:ind w:left="555" w:hanging="440"/>
    </w:pPr>
  </w:style>
  <w:style w:type="paragraph" w:styleId="Nzov">
    <w:name w:val="Title"/>
    <w:basedOn w:val="Normlny"/>
    <w:uiPriority w:val="1"/>
    <w:qFormat/>
    <w:pPr>
      <w:spacing w:before="217"/>
      <w:ind w:left="2752" w:right="2753"/>
      <w:jc w:val="center"/>
    </w:pPr>
    <w:rPr>
      <w:b/>
      <w:bCs/>
      <w:sz w:val="40"/>
      <w:szCs w:val="40"/>
    </w:rPr>
  </w:style>
  <w:style w:type="paragraph" w:styleId="Odsekzoznamu">
    <w:name w:val="List Paragraph"/>
    <w:basedOn w:val="Normlny"/>
    <w:uiPriority w:val="1"/>
    <w:qFormat/>
    <w:pPr>
      <w:spacing w:before="139"/>
      <w:ind w:left="555" w:hanging="361"/>
    </w:pPr>
  </w:style>
  <w:style w:type="paragraph" w:customStyle="1" w:styleId="TableParagraph">
    <w:name w:val="Table Paragraph"/>
    <w:basedOn w:val="Normlny"/>
    <w:uiPriority w:val="1"/>
    <w:qFormat/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5865D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C7E86-1557-407B-A48A-DE0DD4F74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akont</dc:creator>
  <dc:description/>
  <cp:lastModifiedBy>Patrik Kačurák</cp:lastModifiedBy>
  <cp:revision>9</cp:revision>
  <dcterms:created xsi:type="dcterms:W3CDTF">2024-07-15T08:06:00Z</dcterms:created>
  <dcterms:modified xsi:type="dcterms:W3CDTF">2024-07-15T12:47:00Z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2021-06-29T00:00:00Z</vt:filetime>
  </property>
</Properties>
</file>