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Default="003B42CF" w:rsidP="003B42CF">
      <w:pPr>
        <w:jc w:val="center"/>
      </w:pPr>
    </w:p>
    <w:p w:rsidR="003B42CF" w:rsidRPr="009B1ED3" w:rsidRDefault="003B42CF" w:rsidP="003B42CF">
      <w:pPr>
        <w:jc w:val="center"/>
        <w:rPr>
          <w:b/>
          <w:sz w:val="36"/>
          <w:szCs w:val="36"/>
        </w:rPr>
      </w:pP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 </w:t>
      </w: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Ochrana životného prostredia a rozvoj vidieka – </w:t>
      </w: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proofErr w:type="spellStart"/>
      <w:r>
        <w:rPr>
          <w:rFonts w:ascii="Calibri" w:hAnsi="Calibri"/>
          <w:b/>
          <w:sz w:val="36"/>
          <w:szCs w:val="36"/>
        </w:rPr>
        <w:t>K</w:t>
      </w:r>
      <w:r>
        <w:rPr>
          <w:rFonts w:ascii="Calibri" w:hAnsi="Calibri" w:cs="Calibri"/>
          <w:b/>
          <w:sz w:val="36"/>
          <w:szCs w:val="36"/>
        </w:rPr>
        <w:t>ö</w:t>
      </w:r>
      <w:r>
        <w:rPr>
          <w:rFonts w:ascii="Calibri" w:hAnsi="Calibri"/>
          <w:b/>
          <w:sz w:val="36"/>
          <w:szCs w:val="36"/>
        </w:rPr>
        <w:t>rnyezetvédelem</w:t>
      </w:r>
      <w:proofErr w:type="spellEnd"/>
      <w:r>
        <w:rPr>
          <w:rFonts w:ascii="Calibri" w:hAnsi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sz w:val="36"/>
          <w:szCs w:val="36"/>
        </w:rPr>
        <w:t>és</w:t>
      </w:r>
      <w:proofErr w:type="spellEnd"/>
      <w:r>
        <w:rPr>
          <w:rFonts w:ascii="Calibri" w:hAnsi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sz w:val="36"/>
          <w:szCs w:val="36"/>
        </w:rPr>
        <w:t>felvidék</w:t>
      </w:r>
      <w:proofErr w:type="spellEnd"/>
      <w:r>
        <w:rPr>
          <w:rFonts w:ascii="Calibri" w:hAnsi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sz w:val="36"/>
          <w:szCs w:val="36"/>
        </w:rPr>
        <w:t>fejlesztése</w:t>
      </w:r>
      <w:proofErr w:type="spellEnd"/>
      <w:r>
        <w:rPr>
          <w:rFonts w:ascii="Calibri" w:hAnsi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/>
          <w:b/>
          <w:sz w:val="36"/>
          <w:szCs w:val="36"/>
        </w:rPr>
        <w:t>n.o</w:t>
      </w:r>
      <w:proofErr w:type="spellEnd"/>
      <w:r>
        <w:rPr>
          <w:rFonts w:ascii="Calibri" w:hAnsi="Calibri"/>
          <w:b/>
          <w:sz w:val="36"/>
          <w:szCs w:val="36"/>
        </w:rPr>
        <w:t>.</w:t>
      </w:r>
    </w:p>
    <w:p w:rsidR="003B42CF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</w:p>
    <w:p w:rsidR="003B42CF" w:rsidRPr="009B1ED3" w:rsidRDefault="003B42CF" w:rsidP="003B42CF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za rok </w:t>
      </w:r>
      <w:r>
        <w:rPr>
          <w:rFonts w:ascii="Calibri" w:hAnsi="Calibri"/>
          <w:b/>
          <w:sz w:val="36"/>
          <w:szCs w:val="36"/>
        </w:rPr>
        <w:t>2023</w:t>
      </w: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Default="003B42CF" w:rsidP="003B42CF">
      <w:pPr>
        <w:jc w:val="center"/>
        <w:rPr>
          <w:rFonts w:ascii="Calibri" w:hAnsi="Calibri"/>
          <w:sz w:val="32"/>
          <w:szCs w:val="32"/>
        </w:rPr>
      </w:pPr>
    </w:p>
    <w:p w:rsidR="003B42CF" w:rsidRPr="008D0C02" w:rsidRDefault="003B42CF" w:rsidP="003B42CF">
      <w:pPr>
        <w:ind w:left="720"/>
        <w:jc w:val="right"/>
        <w:rPr>
          <w:rFonts w:ascii="Calibri" w:hAnsi="Calibri"/>
          <w:sz w:val="22"/>
          <w:szCs w:val="22"/>
        </w:rPr>
      </w:pPr>
      <w:r w:rsidRPr="00924E57">
        <w:rPr>
          <w:rFonts w:ascii="Calibri" w:hAnsi="Calibri"/>
          <w:sz w:val="22"/>
          <w:szCs w:val="22"/>
        </w:rPr>
        <w:t xml:space="preserve">Mostová </w:t>
      </w:r>
      <w:bookmarkStart w:id="0" w:name="_Toc276040532"/>
      <w:bookmarkStart w:id="1" w:name="_Toc276040636"/>
      <w:r>
        <w:rPr>
          <w:rFonts w:ascii="Calibri" w:hAnsi="Calibri"/>
          <w:sz w:val="22"/>
          <w:szCs w:val="22"/>
        </w:rPr>
        <w:t>30.03.2024</w:t>
      </w:r>
    </w:p>
    <w:p w:rsidR="003B42CF" w:rsidRPr="00B959BB" w:rsidRDefault="003B42CF" w:rsidP="003B42CF">
      <w:pPr>
        <w:pStyle w:val="Nadpis1"/>
        <w:rPr>
          <w:rFonts w:ascii="Calibri" w:hAnsi="Calibri"/>
          <w:b/>
          <w:caps/>
          <w:sz w:val="32"/>
          <w:szCs w:val="32"/>
        </w:rPr>
      </w:pPr>
      <w:r>
        <w:rPr>
          <w:rFonts w:ascii="Calibri" w:hAnsi="Calibri"/>
          <w:b/>
          <w:caps/>
          <w:sz w:val="32"/>
          <w:szCs w:val="32"/>
        </w:rPr>
        <w:lastRenderedPageBreak/>
        <w:t xml:space="preserve">1.  </w:t>
      </w:r>
      <w:bookmarkStart w:id="2" w:name="_Toc276040533"/>
      <w:r w:rsidRPr="00B959BB">
        <w:rPr>
          <w:rFonts w:ascii="Calibri" w:hAnsi="Calibri"/>
          <w:b/>
          <w:caps/>
          <w:sz w:val="32"/>
          <w:szCs w:val="32"/>
        </w:rPr>
        <w:t>ÚVOD</w:t>
      </w:r>
      <w:bookmarkEnd w:id="0"/>
      <w:bookmarkEnd w:id="1"/>
      <w:bookmarkEnd w:id="2"/>
    </w:p>
    <w:p w:rsidR="003B42CF" w:rsidRDefault="003B42CF" w:rsidP="003B42CF">
      <w:pPr>
        <w:ind w:left="360"/>
        <w:jc w:val="both"/>
        <w:rPr>
          <w:rFonts w:ascii="Calibri" w:hAnsi="Calibri"/>
          <w:sz w:val="32"/>
          <w:szCs w:val="32"/>
        </w:rPr>
      </w:pPr>
    </w:p>
    <w:p w:rsidR="003B42CF" w:rsidRPr="00C875DD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C875DD">
        <w:rPr>
          <w:rFonts w:ascii="Calibri" w:hAnsi="Calibri"/>
          <w:sz w:val="22"/>
          <w:szCs w:val="22"/>
        </w:rPr>
        <w:t xml:space="preserve">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so sídlom 925 07  Mostová č. 539, IČO 53 295 706 </w:t>
      </w:r>
      <w:r>
        <w:rPr>
          <w:rFonts w:ascii="Calibri" w:hAnsi="Calibri"/>
          <w:sz w:val="22"/>
          <w:szCs w:val="22"/>
        </w:rPr>
        <w:t>vznikla dňa 26.09.2020</w:t>
      </w:r>
      <w:r w:rsidRPr="00C875DD">
        <w:rPr>
          <w:rFonts w:ascii="Calibri" w:hAnsi="Calibri"/>
          <w:sz w:val="22"/>
          <w:szCs w:val="22"/>
        </w:rPr>
        <w:t xml:space="preserve"> na základe rozhodnutia </w:t>
      </w:r>
      <w:r>
        <w:rPr>
          <w:rFonts w:ascii="Calibri" w:hAnsi="Calibri"/>
          <w:sz w:val="22"/>
          <w:szCs w:val="22"/>
        </w:rPr>
        <w:t>Okresného úradu Trnava VVS/NO-294/2020</w:t>
      </w:r>
      <w:r w:rsidRPr="00C875DD"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  <w:sz w:val="22"/>
          <w:szCs w:val="22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  <w:sz w:val="22"/>
          <w:szCs w:val="22"/>
        </w:rPr>
        <w:t>Környezetvédelem</w:t>
      </w:r>
      <w:proofErr w:type="spellEnd"/>
      <w:r w:rsidRPr="00AC023A">
        <w:rPr>
          <w:rFonts w:ascii="Calibri" w:hAnsi="Calibri"/>
          <w:sz w:val="22"/>
          <w:szCs w:val="22"/>
        </w:rPr>
        <w:t xml:space="preserve"> </w:t>
      </w:r>
      <w:proofErr w:type="spellStart"/>
      <w:r w:rsidRPr="00AC023A">
        <w:rPr>
          <w:rFonts w:ascii="Calibri" w:hAnsi="Calibri"/>
          <w:sz w:val="22"/>
          <w:szCs w:val="22"/>
        </w:rPr>
        <w:t>és</w:t>
      </w:r>
      <w:proofErr w:type="spellEnd"/>
      <w:r w:rsidRPr="00AC023A">
        <w:rPr>
          <w:rFonts w:ascii="Calibri" w:hAnsi="Calibri"/>
          <w:sz w:val="22"/>
          <w:szCs w:val="22"/>
        </w:rPr>
        <w:t xml:space="preserve"> </w:t>
      </w:r>
      <w:proofErr w:type="spellStart"/>
      <w:r w:rsidRPr="00AC023A">
        <w:rPr>
          <w:rFonts w:ascii="Calibri" w:hAnsi="Calibri"/>
          <w:sz w:val="22"/>
          <w:szCs w:val="22"/>
        </w:rPr>
        <w:t>felvidék</w:t>
      </w:r>
      <w:proofErr w:type="spellEnd"/>
      <w:r w:rsidRPr="00AC023A">
        <w:rPr>
          <w:rFonts w:ascii="Calibri" w:hAnsi="Calibri"/>
          <w:sz w:val="22"/>
          <w:szCs w:val="22"/>
        </w:rPr>
        <w:t xml:space="preserve"> </w:t>
      </w:r>
      <w:proofErr w:type="spellStart"/>
      <w:r w:rsidRPr="00AC023A">
        <w:rPr>
          <w:rFonts w:ascii="Calibri" w:hAnsi="Calibri"/>
          <w:sz w:val="22"/>
          <w:szCs w:val="22"/>
        </w:rPr>
        <w:t>fejlesztése</w:t>
      </w:r>
      <w:proofErr w:type="spellEnd"/>
      <w:r w:rsidRPr="00AC023A">
        <w:rPr>
          <w:rFonts w:ascii="Calibri" w:hAnsi="Calibri"/>
          <w:sz w:val="22"/>
          <w:szCs w:val="22"/>
        </w:rPr>
        <w:t xml:space="preserve"> </w:t>
      </w:r>
      <w:proofErr w:type="spellStart"/>
      <w:r w:rsidRPr="00AC023A">
        <w:rPr>
          <w:rFonts w:ascii="Calibri" w:hAnsi="Calibri"/>
          <w:sz w:val="22"/>
          <w:szCs w:val="22"/>
        </w:rPr>
        <w:t>n.o</w:t>
      </w:r>
      <w:proofErr w:type="spellEnd"/>
      <w:r w:rsidRPr="00AC023A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>poskytuje</w:t>
      </w:r>
      <w:r w:rsidRPr="00C875DD">
        <w:rPr>
          <w:rFonts w:ascii="Calibri" w:hAnsi="Calibri"/>
          <w:sz w:val="22"/>
          <w:szCs w:val="22"/>
        </w:rPr>
        <w:t xml:space="preserve"> nasledovné všeobecne prospešné služby:</w:t>
      </w:r>
    </w:p>
    <w:p w:rsidR="003B42CF" w:rsidRPr="00C875DD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Pr="00720DE7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tvorba, rozvoj, ochrana, obnova a prezentácia duchovných a kultúrnych hodnôt,</w:t>
      </w:r>
    </w:p>
    <w:p w:rsidR="003B42CF" w:rsidRPr="00720DE7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ochrana ľudských práv a základných slobôd, </w:t>
      </w:r>
    </w:p>
    <w:p w:rsidR="003B42CF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923451">
        <w:rPr>
          <w:rFonts w:ascii="Calibri" w:hAnsi="Calibri"/>
          <w:sz w:val="22"/>
          <w:szCs w:val="22"/>
        </w:rPr>
        <w:t xml:space="preserve">vzdelávanie, výchova a rozvoj telesnej kultúry, </w:t>
      </w:r>
    </w:p>
    <w:p w:rsidR="003B42CF" w:rsidRPr="00923451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výskum, vývoj, vedecko-technické a environmentálne služby, </w:t>
      </w:r>
    </w:p>
    <w:p w:rsidR="003B42CF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tvorba a ochrana životného prostredia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čistenie parkov, korýt riek, lesov a verejných priestranstiev a tým prispievať k zvyšovaniu zamestnanosti a zároveň k čisteniu životného prostredia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čistenia brehov vodných nádrží, riek, studničiek a lesov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výsadby mladých stromčekov v odlesnených oblastiach a v oblastiach postihnutých živelnou katastrofou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organizovanie podujatí aj pri príležitosti Dňa Zeme, zbieranie odpadkov v okolitých lesoch, letné upratovacie brigády v mestských a prímestských častiach</w:t>
      </w:r>
    </w:p>
    <w:p w:rsidR="003B42CF" w:rsidRDefault="003B42CF" w:rsidP="003B42CF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ochrana zdravia obyvateľstva</w:t>
      </w:r>
    </w:p>
    <w:p w:rsidR="003B42CF" w:rsidRPr="00720DE7" w:rsidRDefault="003B42CF" w:rsidP="003B42CF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služby na podporu regionálneho rozvoja a zamestnanosti.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Orgánmi neziskovej organizácie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>sú: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zakladateľ, štatutárny orgán, riaditeľ Peter </w:t>
      </w:r>
      <w:proofErr w:type="spellStart"/>
      <w:r>
        <w:rPr>
          <w:rFonts w:ascii="Calibri" w:hAnsi="Calibri"/>
          <w:sz w:val="22"/>
          <w:szCs w:val="22"/>
        </w:rPr>
        <w:t>Cservenka</w:t>
      </w:r>
      <w:proofErr w:type="spellEnd"/>
      <w:r w:rsidRPr="007D03E5">
        <w:rPr>
          <w:rFonts w:ascii="Calibri" w:hAnsi="Calibri"/>
          <w:sz w:val="22"/>
          <w:szCs w:val="22"/>
        </w:rPr>
        <w:t>,</w:t>
      </w:r>
    </w:p>
    <w:p w:rsidR="003B42CF" w:rsidRPr="00923451" w:rsidRDefault="003B42CF" w:rsidP="003B42CF">
      <w:pPr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dozorný orgán, kontrolný orgán </w:t>
      </w:r>
      <w:proofErr w:type="spellStart"/>
      <w:r>
        <w:rPr>
          <w:rFonts w:ascii="Calibri" w:hAnsi="Calibri"/>
          <w:sz w:val="22"/>
          <w:szCs w:val="22"/>
        </w:rPr>
        <w:t>Balázs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Ježo</w:t>
      </w:r>
      <w:proofErr w:type="spellEnd"/>
      <w:r>
        <w:rPr>
          <w:rFonts w:ascii="Calibri" w:hAnsi="Calibri"/>
          <w:sz w:val="22"/>
          <w:szCs w:val="22"/>
        </w:rPr>
        <w:t xml:space="preserve">, Eva </w:t>
      </w:r>
      <w:proofErr w:type="spellStart"/>
      <w:r>
        <w:rPr>
          <w:rFonts w:ascii="Calibri" w:hAnsi="Calibri"/>
          <w:sz w:val="22"/>
          <w:szCs w:val="22"/>
        </w:rPr>
        <w:t>Cservenková</w:t>
      </w:r>
      <w:proofErr w:type="spellEnd"/>
      <w:r>
        <w:rPr>
          <w:rFonts w:ascii="Calibri" w:hAnsi="Calibri"/>
          <w:sz w:val="22"/>
          <w:szCs w:val="22"/>
        </w:rPr>
        <w:t>, Silvia Ježová</w:t>
      </w:r>
      <w:r w:rsidRPr="00923451"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3" w:name="_Toc276040534"/>
      <w:bookmarkStart w:id="4" w:name="_Toc276040637"/>
      <w:r>
        <w:rPr>
          <w:rFonts w:ascii="Calibri" w:hAnsi="Calibri"/>
          <w:b/>
          <w:bCs/>
          <w:caps/>
          <w:sz w:val="32"/>
        </w:rPr>
        <w:lastRenderedPageBreak/>
        <w:t xml:space="preserve">2. </w:t>
      </w:r>
      <w:r w:rsidRPr="00B959BB">
        <w:rPr>
          <w:rFonts w:ascii="Calibri" w:hAnsi="Calibri"/>
          <w:b/>
          <w:bCs/>
          <w:caps/>
          <w:sz w:val="32"/>
        </w:rPr>
        <w:t>Prehľad činností uskutočnených za rok 20</w:t>
      </w:r>
      <w:bookmarkEnd w:id="3"/>
      <w:bookmarkEnd w:id="4"/>
      <w:r>
        <w:rPr>
          <w:rFonts w:ascii="Calibri" w:hAnsi="Calibri"/>
          <w:b/>
          <w:bCs/>
          <w:caps/>
          <w:sz w:val="32"/>
        </w:rPr>
        <w:t>23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so sídlom 925 07  Mostová č. 539, IČO 53 295 706 v </w:t>
      </w:r>
      <w:r>
        <w:rPr>
          <w:rFonts w:ascii="Calibri" w:hAnsi="Calibri"/>
          <w:sz w:val="22"/>
          <w:szCs w:val="22"/>
        </w:rPr>
        <w:t>roku 2023 vykonávala nasledovné činnosti, na zabezpečenie a podporu ktorých bola založená: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Pr="00953E4E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C86989">
        <w:rPr>
          <w:rFonts w:ascii="Calibri" w:hAnsi="Calibri"/>
          <w:sz w:val="22"/>
          <w:szCs w:val="22"/>
        </w:rPr>
        <w:t xml:space="preserve">vytvára podmienky pre efektívne zapojenie sa organizácie aj do regionálnych a operatívnych úloh, čo využívajú orgány miestnej štátnej správy a ďalší odberatelia služieb, najmä pri </w:t>
      </w:r>
      <w:r w:rsidRPr="00953E4E">
        <w:rPr>
          <w:rFonts w:ascii="Calibri" w:hAnsi="Calibri"/>
          <w:sz w:val="22"/>
          <w:szCs w:val="22"/>
        </w:rPr>
        <w:t>starostlivosti o životné prostredie a rozvoj environmentalistiky na princípoch trvalo udržateľného rozvoja, vykonáva koordinačnú činnosť, realizuje podujatia, zostavuje plány a hodnotí ich plnenie, vypracúva alebo obstaráva projekty, na podporu rozvoja nástrojov environmentálneho manažérstva, vzdelávanie a šírenie informácií,</w:t>
      </w:r>
    </w:p>
    <w:p w:rsidR="003B42CF" w:rsidRPr="00953E4E" w:rsidRDefault="003B42CF" w:rsidP="003B42C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Pr="00953E4E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na úseku starostlivosti o vidiecke životné prostredie sleduje a monitoruje uplatňovanie nástrojov ochrany a tvorby vidieckej krajiny na princípoch trvalo udržateľného rozvoja, overuje metodické prístupy trvalo udržateľného rozvoja vidieckych regiónov s dôrazom na kultúrno-historické a prírodné hodnoty územia, ekologickú stabilitu a starostlivosť o životné prostredie a implementuje ich na modelových územiach, propaguje uplatňovanie ekologicky vhodných riešení pri tvorbe a ochrane krajiny a pri budovaní sociálnej, environmentálnej a technickej infraštruktúry vo vidieckych sídlach, pri týchto činnostiach spolupracuje s rôznymi rezortmi, miestnou verejnou správou, odbornými organizáciami, vysokými školami, mimovládnymi organizáciami v súvisiacich činnostiach,</w:t>
      </w:r>
    </w:p>
    <w:p w:rsidR="003B42CF" w:rsidRPr="00953E4E" w:rsidRDefault="003B42CF" w:rsidP="003B42CF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3B42CF" w:rsidRPr="00953E4E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 xml:space="preserve">na úseku starostlivosti o mestské životné prostredie priebežne sleduje informácie o stave jednotlivých zložiek životného prostredia v mestskej krajine a ich vývojových trendoch, poskytuje personálne, technické a informačné zdroje pri vypracovávaní environmentálnych plánov miest, pomáha miestnym a regionálnym úradom pri získavaní prístupu k údajom, skúsenostiam a príkladom najlepšej praxe s cieľom uľahčiť im realizáciu národnej stratégie a environmentálneho plánovania, podporuje starostlivosť o mestskú krajinu, mestskú biodiverzitu a zvyšovanie verejného povedomia mestskej populácie a jej vplyvov na životné prostredie, vrátane zdravia, spracováva programy komplexnej revitalizácie poškodenej krajiny, mestského prostredia, mestských zón, podieľa sa na príprave informovanosti dotknutej verejnosti v oblasti environmentálnych škôd, spolupracuje s ostatnými rezortmi, miestnou verejnou správou, odbornými organizáciami, vysokými školami, mimovládnymi organizáciami v záujme trvalo udržateľného mestského rozvoja, </w:t>
      </w:r>
    </w:p>
    <w:p w:rsidR="003B42CF" w:rsidRPr="00953E4E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53E4E">
        <w:rPr>
          <w:rFonts w:ascii="Calibri" w:hAnsi="Calibri"/>
          <w:sz w:val="22"/>
          <w:szCs w:val="22"/>
        </w:rPr>
        <w:t>na úseku rozvoja environmentalistiky vypracúva informačné brožúry o životnom prostredí SR, v spolupráci s univerzitami a vedeckými pracoviskami sa podieľa na rozvoji environmentálneho vnímania vplyvov ľudskej činnosti, uplatňovanie hodnotového reťazca a na zvyšovaní environmentálneho povedomia na základe hodnotenia stavu odbornej starostlivosti o životné prostredie, ako aj ďalšie aktivity zameran</w:t>
      </w:r>
      <w:r>
        <w:rPr>
          <w:rFonts w:ascii="Calibri" w:hAnsi="Calibri"/>
          <w:sz w:val="22"/>
          <w:szCs w:val="22"/>
        </w:rPr>
        <w:t>é</w:t>
      </w:r>
      <w:r w:rsidRPr="00953E4E">
        <w:rPr>
          <w:rFonts w:ascii="Calibri" w:hAnsi="Calibri"/>
          <w:sz w:val="22"/>
          <w:szCs w:val="22"/>
        </w:rPr>
        <w:t xml:space="preserve"> na rozvoj environmentalistiky, zapojenie verejnosti do nich a pre zvyšovanie environmentálneho povedomia</w:t>
      </w:r>
      <w:r>
        <w:rPr>
          <w:rFonts w:ascii="Calibri" w:hAnsi="Calibri"/>
          <w:sz w:val="22"/>
          <w:szCs w:val="22"/>
        </w:rPr>
        <w:t>,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uvedené bolo vykonávané najmä prostredníctvom organizovaných odborných diskusií, odborných prednášok, video rozhovorov napr. v materských školách, na základných školách, v letných táboroch, detských krúžkoch počas mesiacov jún, júl, august, september 2023.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Pr="009E6889" w:rsidRDefault="003B42CF" w:rsidP="003B42CF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  <w:t xml:space="preserve">Okrem uvedených teoretických činností vykonávaných v oblasti podpory environmentalistiky, ochrany životného prostredia a zlepšenia starostlivosti o vidiecke a mestské prostredie Nezisková organizácia </w:t>
      </w:r>
      <w:r w:rsidRPr="009E6889">
        <w:rPr>
          <w:rFonts w:ascii="Calibri" w:hAnsi="Calibri"/>
          <w:sz w:val="22"/>
          <w:szCs w:val="22"/>
        </w:rPr>
        <w:t xml:space="preserve">Ochrana životného prostredia a rozvoj vidieka – </w:t>
      </w:r>
      <w:proofErr w:type="spellStart"/>
      <w:r w:rsidRPr="009E6889">
        <w:rPr>
          <w:rFonts w:ascii="Calibri" w:hAnsi="Calibri"/>
          <w:sz w:val="22"/>
          <w:szCs w:val="22"/>
        </w:rPr>
        <w:t>Környezetvédelem</w:t>
      </w:r>
      <w:proofErr w:type="spellEnd"/>
      <w:r w:rsidRPr="009E6889">
        <w:rPr>
          <w:rFonts w:ascii="Calibri" w:hAnsi="Calibri"/>
          <w:sz w:val="22"/>
          <w:szCs w:val="22"/>
        </w:rPr>
        <w:t xml:space="preserve"> </w:t>
      </w:r>
      <w:proofErr w:type="spellStart"/>
      <w:r w:rsidRPr="009E6889">
        <w:rPr>
          <w:rFonts w:ascii="Calibri" w:hAnsi="Calibri"/>
          <w:sz w:val="22"/>
          <w:szCs w:val="22"/>
        </w:rPr>
        <w:t>és</w:t>
      </w:r>
      <w:proofErr w:type="spellEnd"/>
      <w:r w:rsidRPr="009E6889">
        <w:rPr>
          <w:rFonts w:ascii="Calibri" w:hAnsi="Calibri"/>
          <w:sz w:val="22"/>
          <w:szCs w:val="22"/>
        </w:rPr>
        <w:t xml:space="preserve"> </w:t>
      </w:r>
      <w:proofErr w:type="spellStart"/>
      <w:r w:rsidRPr="009E6889">
        <w:rPr>
          <w:rFonts w:ascii="Calibri" w:hAnsi="Calibri"/>
          <w:sz w:val="22"/>
          <w:szCs w:val="22"/>
        </w:rPr>
        <w:t>felvidék</w:t>
      </w:r>
      <w:proofErr w:type="spellEnd"/>
      <w:r w:rsidRPr="009E6889">
        <w:rPr>
          <w:rFonts w:ascii="Calibri" w:hAnsi="Calibri"/>
          <w:sz w:val="22"/>
          <w:szCs w:val="22"/>
        </w:rPr>
        <w:t xml:space="preserve"> </w:t>
      </w:r>
      <w:proofErr w:type="spellStart"/>
      <w:r w:rsidRPr="009E6889">
        <w:rPr>
          <w:rFonts w:ascii="Calibri" w:hAnsi="Calibri"/>
          <w:sz w:val="22"/>
          <w:szCs w:val="22"/>
        </w:rPr>
        <w:t>fejlesztése</w:t>
      </w:r>
      <w:proofErr w:type="spellEnd"/>
      <w:r w:rsidRPr="009E6889">
        <w:rPr>
          <w:rFonts w:ascii="Calibri" w:hAnsi="Calibri"/>
          <w:sz w:val="22"/>
          <w:szCs w:val="22"/>
        </w:rPr>
        <w:t xml:space="preserve"> </w:t>
      </w:r>
      <w:proofErr w:type="spellStart"/>
      <w:r w:rsidRPr="009E6889">
        <w:rPr>
          <w:rFonts w:ascii="Calibri" w:hAnsi="Calibri"/>
          <w:sz w:val="22"/>
          <w:szCs w:val="22"/>
        </w:rPr>
        <w:t>n.o</w:t>
      </w:r>
      <w:proofErr w:type="spellEnd"/>
      <w:r w:rsidRPr="009E6889">
        <w:rPr>
          <w:rFonts w:ascii="Calibri" w:hAnsi="Calibri"/>
          <w:sz w:val="22"/>
          <w:szCs w:val="22"/>
        </w:rPr>
        <w:t>.  uskutočnila aj dobrovoľnícke jednorazové akcie na aktuálne zlepšenie podmienok čistoty najbližšieho životného prostredia:</w:t>
      </w:r>
    </w:p>
    <w:p w:rsidR="003B42CF" w:rsidRPr="009E6889" w:rsidRDefault="003B42CF" w:rsidP="003B42C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E6889">
        <w:rPr>
          <w:rFonts w:ascii="Calibri" w:hAnsi="Calibri"/>
          <w:sz w:val="22"/>
          <w:szCs w:val="22"/>
        </w:rPr>
        <w:t xml:space="preserve">čistenie extravilánu obcí ležiacich pri toku Dudváhu, Čiernej Vody a Váhu a najbližšie okolie, konkrétne obce Mostová, Čierny Brod, Vozokany, Tomášikovo, Čierna Voda, Jahodná, Horné Saliby, Dolné Saliby, Trstice, Kráľov Brod, Váhovce, turistické chodníky, </w:t>
      </w:r>
      <w:proofErr w:type="spellStart"/>
      <w:r w:rsidRPr="009E6889">
        <w:rPr>
          <w:rFonts w:ascii="Calibri" w:hAnsi="Calibri"/>
          <w:sz w:val="22"/>
          <w:szCs w:val="22"/>
        </w:rPr>
        <w:t>cyklochodníky</w:t>
      </w:r>
      <w:proofErr w:type="spellEnd"/>
      <w:r w:rsidRPr="009E6889">
        <w:rPr>
          <w:rFonts w:ascii="Calibri" w:hAnsi="Calibri"/>
          <w:sz w:val="22"/>
          <w:szCs w:val="22"/>
        </w:rPr>
        <w:t>, lesné porasty – najmä zbieranie smetí,</w:t>
      </w:r>
      <w:r>
        <w:rPr>
          <w:rFonts w:ascii="Calibri" w:hAnsi="Calibri"/>
          <w:sz w:val="22"/>
          <w:szCs w:val="22"/>
        </w:rPr>
        <w:t xml:space="preserve"> úprava lesného porastu, vysádzanie rastlín,</w:t>
      </w:r>
    </w:p>
    <w:p w:rsidR="003B42CF" w:rsidRPr="009E6889" w:rsidRDefault="003B42CF" w:rsidP="003B42CF">
      <w:pPr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čistenie, obnova a spevnenie koryta a brehov Dudváhu a Čiernej Vody a vysadenie stromového porastu pozdĺž častí koryta riek,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čistenie, obnova, revitalizácia verejných zelených priestranstiev ako parky, námestia, verejné sady, verené záhrady, zeleň pri chodníkoch, </w:t>
      </w:r>
      <w:proofErr w:type="spellStart"/>
      <w:r>
        <w:rPr>
          <w:rFonts w:ascii="Calibri" w:hAnsi="Calibri"/>
          <w:sz w:val="22"/>
          <w:szCs w:val="22"/>
        </w:rPr>
        <w:t>cyklocestách</w:t>
      </w:r>
      <w:proofErr w:type="spellEnd"/>
      <w:r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pStyle w:val="Odsekzoznamu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Všetky činnosti sú vykonávané na báze dobrovoľnosti, bez nároku na odmenu, využívané materiály, náradie aj technika (vrecia, </w:t>
      </w:r>
      <w:proofErr w:type="spellStart"/>
      <w:r>
        <w:rPr>
          <w:rFonts w:ascii="Calibri" w:hAnsi="Calibri"/>
          <w:sz w:val="22"/>
          <w:szCs w:val="22"/>
        </w:rPr>
        <w:t>krabice</w:t>
      </w:r>
      <w:proofErr w:type="spellEnd"/>
      <w:r>
        <w:rPr>
          <w:rFonts w:ascii="Calibri" w:hAnsi="Calibri"/>
          <w:sz w:val="22"/>
          <w:szCs w:val="22"/>
        </w:rPr>
        <w:t xml:space="preserve">, záhradné náradie, traktor, bager, nákladné auto) boli neziskovej organizácii poskytnuté zdarma sympatizantmi. </w:t>
      </w: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autoSpaceDE w:val="0"/>
        <w:autoSpaceDN w:val="0"/>
        <w:adjustRightInd w:val="0"/>
        <w:ind w:left="720"/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5" w:name="_Toc276040638"/>
      <w:r>
        <w:rPr>
          <w:rFonts w:ascii="Calibri" w:hAnsi="Calibri"/>
          <w:b/>
          <w:bCs/>
          <w:caps/>
          <w:sz w:val="32"/>
        </w:rPr>
        <w:lastRenderedPageBreak/>
        <w:t xml:space="preserve">3. </w:t>
      </w:r>
      <w:r w:rsidRPr="00B959BB">
        <w:rPr>
          <w:rFonts w:ascii="Calibri" w:hAnsi="Calibri"/>
          <w:b/>
          <w:bCs/>
          <w:caps/>
          <w:sz w:val="32"/>
        </w:rPr>
        <w:t>Ročná účtovná závierka a zhodnotenie základných údajov v nej obsiahnutých</w:t>
      </w:r>
      <w:bookmarkEnd w:id="5"/>
    </w:p>
    <w:p w:rsidR="003B42CF" w:rsidRDefault="003B42CF" w:rsidP="003B42CF">
      <w:pPr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tabs>
          <w:tab w:val="left" w:pos="567"/>
        </w:tabs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V súlade s ustanovením § 9 ods. 2 bod c) zákona č. 431/2002 Z. z. o účtovníctve v znení neskorších predpisov neziskovej organizácie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 xml:space="preserve">účtuje v sústave jednoduchého účtovníctva, pretože je neziskovou organizáciou poskytujúcou všeobecne prospešné služby, nepodniká a nedosiahla v predchádzajúcom zdaňovacom období príjmy vyššie ako 200 000 eur. 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ne</w:t>
      </w:r>
      <w:r>
        <w:rPr>
          <w:rFonts w:ascii="Calibri" w:hAnsi="Calibri"/>
          <w:sz w:val="22"/>
          <w:szCs w:val="22"/>
        </w:rPr>
        <w:t>mala počas roka 2023 žiadny príjem.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ne</w:t>
      </w:r>
      <w:r>
        <w:rPr>
          <w:rFonts w:ascii="Calibri" w:hAnsi="Calibri"/>
          <w:sz w:val="22"/>
          <w:szCs w:val="22"/>
        </w:rPr>
        <w:t>mala počas roka 2023 žiadny výdaj.</w:t>
      </w: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 nemá k dnešnému dňu zriadený bankový ú</w:t>
      </w:r>
      <w:r>
        <w:rPr>
          <w:rFonts w:ascii="Calibri" w:hAnsi="Calibri"/>
          <w:sz w:val="22"/>
          <w:szCs w:val="22"/>
        </w:rPr>
        <w:t>čet v peňažnom ústave.</w:t>
      </w:r>
    </w:p>
    <w:p w:rsidR="003B42CF" w:rsidRDefault="003B42CF" w:rsidP="003B42CF">
      <w:pPr>
        <w:jc w:val="both"/>
        <w:rPr>
          <w:rFonts w:ascii="Calibri" w:hAnsi="Calibri"/>
          <w:sz w:val="22"/>
          <w:szCs w:val="22"/>
        </w:rPr>
      </w:pPr>
    </w:p>
    <w:p w:rsidR="003B42CF" w:rsidRPr="0079636E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79636E">
        <w:rPr>
          <w:rFonts w:ascii="Calibri" w:hAnsi="Calibri"/>
          <w:sz w:val="22"/>
          <w:szCs w:val="22"/>
        </w:rPr>
        <w:t>Účtovná závierka je výsledným produktom účtovnej uzávierky</w:t>
      </w:r>
      <w:r>
        <w:rPr>
          <w:rFonts w:ascii="Calibri" w:hAnsi="Calibri"/>
          <w:sz w:val="22"/>
          <w:szCs w:val="22"/>
        </w:rPr>
        <w:t xml:space="preserve"> k 31.12.2023</w:t>
      </w:r>
      <w:r w:rsidRPr="0079636E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Pr="0079636E">
        <w:rPr>
          <w:rFonts w:ascii="Calibri" w:hAnsi="Calibri"/>
          <w:sz w:val="22"/>
          <w:szCs w:val="22"/>
        </w:rPr>
        <w:t>Účtovná uzávierka predstavuje sústavu výstupných informácií z bežného účtovníctva</w:t>
      </w:r>
      <w:r>
        <w:rPr>
          <w:rFonts w:ascii="Calibri" w:hAnsi="Calibri"/>
          <w:sz w:val="22"/>
          <w:szCs w:val="22"/>
        </w:rPr>
        <w:t xml:space="preserve"> k 31.12.2023</w:t>
      </w:r>
      <w:r w:rsidRPr="0079636E">
        <w:rPr>
          <w:rFonts w:ascii="Calibri" w:hAnsi="Calibri"/>
          <w:sz w:val="22"/>
          <w:szCs w:val="22"/>
        </w:rPr>
        <w:t xml:space="preserve">. Na základe účtovnej </w:t>
      </w:r>
      <w:r w:rsidRPr="00253591">
        <w:rPr>
          <w:rFonts w:ascii="Calibri" w:hAnsi="Calibri"/>
          <w:sz w:val="22"/>
          <w:szCs w:val="22"/>
        </w:rPr>
        <w:t>závierky</w:t>
      </w:r>
      <w:r>
        <w:rPr>
          <w:rFonts w:ascii="Calibri" w:hAnsi="Calibri"/>
          <w:sz w:val="22"/>
          <w:szCs w:val="22"/>
        </w:rPr>
        <w:t xml:space="preserve"> 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79636E">
        <w:rPr>
          <w:rFonts w:ascii="Calibri" w:hAnsi="Calibri"/>
          <w:sz w:val="22"/>
          <w:szCs w:val="22"/>
        </w:rPr>
        <w:t xml:space="preserve">zostavuje Výkaz o majetku a záväzkoch </w:t>
      </w:r>
      <w:r>
        <w:rPr>
          <w:rFonts w:ascii="Calibri" w:hAnsi="Calibri"/>
          <w:sz w:val="22"/>
          <w:szCs w:val="22"/>
        </w:rPr>
        <w:t xml:space="preserve">k 31.12.2023 </w:t>
      </w:r>
      <w:r w:rsidRPr="0079636E">
        <w:rPr>
          <w:rFonts w:ascii="Calibri" w:hAnsi="Calibri"/>
          <w:sz w:val="22"/>
          <w:szCs w:val="22"/>
        </w:rPr>
        <w:t>a Výkaz o príjmoch a</w:t>
      </w:r>
      <w:r>
        <w:rPr>
          <w:rFonts w:ascii="Calibri" w:hAnsi="Calibri"/>
          <w:sz w:val="22"/>
          <w:szCs w:val="22"/>
        </w:rPr>
        <w:t> </w:t>
      </w:r>
      <w:r w:rsidRPr="0079636E">
        <w:rPr>
          <w:rFonts w:ascii="Calibri" w:hAnsi="Calibri"/>
          <w:sz w:val="22"/>
          <w:szCs w:val="22"/>
        </w:rPr>
        <w:t>výdavkoch</w:t>
      </w:r>
      <w:r>
        <w:rPr>
          <w:rFonts w:ascii="Calibri" w:hAnsi="Calibri"/>
          <w:sz w:val="22"/>
          <w:szCs w:val="22"/>
        </w:rPr>
        <w:t xml:space="preserve"> k 31.12.2023</w:t>
      </w:r>
      <w:r w:rsidRPr="0079636E">
        <w:rPr>
          <w:rFonts w:ascii="Calibri" w:hAnsi="Calibri"/>
          <w:sz w:val="22"/>
          <w:szCs w:val="22"/>
        </w:rPr>
        <w:t>. Tieto výkazy tvoria účtovnú závierku v</w:t>
      </w:r>
      <w:r>
        <w:rPr>
          <w:rFonts w:ascii="Calibri" w:hAnsi="Calibri"/>
          <w:sz w:val="22"/>
          <w:szCs w:val="22"/>
        </w:rPr>
        <w:t xml:space="preserve"> jednoduchom účtovníctve. Nezisková organizácia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>v súlade s § 41 ods. 1 zákona č. 595/2003 Z. z. o dani z </w:t>
      </w:r>
      <w:r w:rsidRPr="00867EEB">
        <w:rPr>
          <w:rFonts w:ascii="Calibri" w:hAnsi="Calibri"/>
          <w:sz w:val="22"/>
          <w:szCs w:val="22"/>
        </w:rPr>
        <w:t>príjmov</w:t>
      </w:r>
      <w:r>
        <w:rPr>
          <w:rFonts w:ascii="Calibri" w:hAnsi="Calibri"/>
          <w:sz w:val="22"/>
          <w:szCs w:val="22"/>
        </w:rPr>
        <w:t xml:space="preserve"> v znení neskorších predpisov</w:t>
      </w:r>
      <w:r w:rsidRPr="00867EEB">
        <w:rPr>
          <w:rFonts w:ascii="Calibri" w:hAnsi="Calibri"/>
          <w:sz w:val="22"/>
          <w:szCs w:val="22"/>
        </w:rPr>
        <w:t xml:space="preserve"> ne</w:t>
      </w:r>
      <w:r>
        <w:rPr>
          <w:rFonts w:ascii="Calibri" w:hAnsi="Calibri"/>
          <w:sz w:val="22"/>
          <w:szCs w:val="22"/>
        </w:rPr>
        <w:t xml:space="preserve">mala </w:t>
      </w:r>
      <w:r w:rsidRPr="00867EEB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>vinnosť podať daňové priznanie k dani z príjmov právnickej osoby za zdaňovacie obdobie roka 2023</w:t>
      </w:r>
      <w:r w:rsidRPr="00867EEB">
        <w:rPr>
          <w:rFonts w:ascii="Calibri" w:hAnsi="Calibri"/>
          <w:sz w:val="22"/>
          <w:szCs w:val="22"/>
        </w:rPr>
        <w:t>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6" w:name="_Toc276040639"/>
      <w:r>
        <w:rPr>
          <w:rFonts w:ascii="Calibri" w:hAnsi="Calibri"/>
          <w:b/>
          <w:bCs/>
          <w:caps/>
          <w:sz w:val="32"/>
        </w:rPr>
        <w:lastRenderedPageBreak/>
        <w:t xml:space="preserve">4. </w:t>
      </w:r>
      <w:r w:rsidRPr="00B959BB">
        <w:rPr>
          <w:rFonts w:ascii="Calibri" w:hAnsi="Calibri"/>
          <w:b/>
          <w:bCs/>
          <w:caps/>
          <w:sz w:val="32"/>
        </w:rPr>
        <w:t>Výrok audítora k ročnej účtovnej závierke</w:t>
      </w:r>
      <w:bookmarkEnd w:id="6"/>
    </w:p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Audit v súlade s § 33 ods. 3 zákona č. 431/2002 Z. z. o účtovníctve v znení neskorších predpisov u neziskovej organizácie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2"/>
          <w:szCs w:val="22"/>
        </w:rPr>
        <w:t>vykonaný nebol.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7" w:name="_Toc276040640"/>
      <w:r>
        <w:rPr>
          <w:rFonts w:ascii="Calibri" w:hAnsi="Calibri"/>
          <w:b/>
          <w:bCs/>
          <w:caps/>
          <w:sz w:val="32"/>
        </w:rPr>
        <w:lastRenderedPageBreak/>
        <w:t xml:space="preserve">5. </w:t>
      </w:r>
      <w:r w:rsidRPr="00B959BB">
        <w:rPr>
          <w:rFonts w:ascii="Calibri" w:hAnsi="Calibri"/>
          <w:b/>
          <w:bCs/>
          <w:caps/>
          <w:sz w:val="32"/>
        </w:rPr>
        <w:t>Prehľad o peňažných príjmoch a</w:t>
      </w:r>
      <w:r>
        <w:rPr>
          <w:rFonts w:ascii="Calibri" w:hAnsi="Calibri"/>
          <w:b/>
          <w:bCs/>
          <w:caps/>
          <w:sz w:val="32"/>
        </w:rPr>
        <w:t> </w:t>
      </w:r>
      <w:r w:rsidRPr="00B959BB">
        <w:rPr>
          <w:rFonts w:ascii="Calibri" w:hAnsi="Calibri"/>
          <w:b/>
          <w:bCs/>
          <w:caps/>
          <w:sz w:val="32"/>
        </w:rPr>
        <w:t>výdavkov</w:t>
      </w:r>
      <w:bookmarkEnd w:id="7"/>
    </w:p>
    <w:p w:rsidR="003B42CF" w:rsidRDefault="003B42CF" w:rsidP="003B42CF"/>
    <w:p w:rsidR="003B42CF" w:rsidRDefault="003B42CF" w:rsidP="003B42CF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D3588">
              <w:rPr>
                <w:rFonts w:ascii="Calibri" w:hAnsi="Calibri"/>
                <w:sz w:val="22"/>
                <w:szCs w:val="22"/>
              </w:rPr>
              <w:t>Príjmy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D3588">
              <w:rPr>
                <w:rFonts w:ascii="Calibri" w:hAnsi="Calibri"/>
                <w:sz w:val="22"/>
                <w:szCs w:val="22"/>
              </w:rPr>
              <w:t>Výdavky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31.12.2023</w:t>
            </w:r>
          </w:p>
        </w:tc>
      </w:tr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</w:tr>
    </w:tbl>
    <w:p w:rsidR="003B42CF" w:rsidRDefault="003B42CF" w:rsidP="003B42CF">
      <w:bookmarkStart w:id="8" w:name="_Toc276040641"/>
    </w:p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/>
    <w:p w:rsidR="003B42CF" w:rsidRDefault="003B42CF" w:rsidP="003B42CF">
      <w:pPr>
        <w:pStyle w:val="Nadpis1"/>
        <w:rPr>
          <w:szCs w:val="24"/>
          <w:u w:val="none"/>
        </w:rPr>
      </w:pPr>
    </w:p>
    <w:p w:rsidR="003B42CF" w:rsidRDefault="003B42CF" w:rsidP="003B42CF"/>
    <w:p w:rsidR="003B42CF" w:rsidRPr="0074767E" w:rsidRDefault="003B42CF" w:rsidP="003B42CF"/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r w:rsidRPr="00D04EAC">
        <w:rPr>
          <w:rFonts w:ascii="Calibri" w:hAnsi="Calibri"/>
          <w:b/>
          <w:bCs/>
          <w:caps/>
          <w:sz w:val="32"/>
        </w:rPr>
        <w:lastRenderedPageBreak/>
        <w:t>6. Stav a pohyb majetku a záväzkov organizácie</w:t>
      </w:r>
      <w:bookmarkEnd w:id="8"/>
    </w:p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5"/>
        <w:gridCol w:w="2303"/>
        <w:gridCol w:w="2303"/>
        <w:gridCol w:w="2303"/>
      </w:tblGrid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Majetok</w:t>
            </w:r>
            <w:r w:rsidRPr="00ED3588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Záväzky</w:t>
            </w:r>
            <w:r w:rsidRPr="00ED3588">
              <w:rPr>
                <w:rFonts w:ascii="Calibri" w:hAnsi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:rsidR="003B42CF" w:rsidRPr="00ED3588" w:rsidRDefault="003B42CF" w:rsidP="00D15526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Zostatok k 31.12.2023</w:t>
            </w:r>
          </w:p>
        </w:tc>
      </w:tr>
      <w:tr w:rsidR="003B42CF" w:rsidRPr="00ED3588" w:rsidTr="00D15526">
        <w:trPr>
          <w:trHeight w:val="450"/>
        </w:trPr>
        <w:tc>
          <w:tcPr>
            <w:tcW w:w="1835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3B42CF" w:rsidRPr="00ED3588" w:rsidRDefault="003B42CF" w:rsidP="00D155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0,00</w:t>
            </w:r>
          </w:p>
        </w:tc>
      </w:tr>
    </w:tbl>
    <w:p w:rsidR="003B42CF" w:rsidRDefault="003B42CF" w:rsidP="003B42CF">
      <w:pPr>
        <w:ind w:left="360"/>
        <w:jc w:val="both"/>
        <w:rPr>
          <w:rFonts w:ascii="Calibri" w:hAnsi="Calibri"/>
          <w:caps/>
          <w:sz w:val="32"/>
          <w:szCs w:val="3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Pr="00B959BB" w:rsidRDefault="003B42CF" w:rsidP="003B42CF">
      <w:pPr>
        <w:pStyle w:val="Nadpis1"/>
        <w:rPr>
          <w:rFonts w:ascii="Calibri" w:hAnsi="Calibri"/>
          <w:b/>
          <w:bCs/>
          <w:caps/>
          <w:sz w:val="32"/>
        </w:rPr>
      </w:pPr>
      <w:bookmarkStart w:id="9" w:name="_Toc276040642"/>
      <w:r>
        <w:rPr>
          <w:rFonts w:ascii="Calibri" w:hAnsi="Calibri"/>
          <w:b/>
          <w:bCs/>
          <w:caps/>
          <w:sz w:val="32"/>
        </w:rPr>
        <w:lastRenderedPageBreak/>
        <w:t xml:space="preserve">7. </w:t>
      </w:r>
      <w:r w:rsidRPr="00B959BB">
        <w:rPr>
          <w:rFonts w:ascii="Calibri" w:hAnsi="Calibri"/>
          <w:b/>
          <w:bCs/>
          <w:caps/>
          <w:sz w:val="32"/>
        </w:rPr>
        <w:t>Zmeny a nové zloženie organizácie</w:t>
      </w:r>
      <w:bookmarkEnd w:id="9"/>
    </w:p>
    <w:p w:rsidR="003B42CF" w:rsidRDefault="003B42CF" w:rsidP="003B42CF">
      <w:pPr>
        <w:jc w:val="both"/>
        <w:rPr>
          <w:rFonts w:ascii="Calibri" w:hAnsi="Calibri"/>
          <w:b/>
          <w:caps/>
          <w:sz w:val="32"/>
          <w:szCs w:val="32"/>
          <w:u w:val="single"/>
        </w:rPr>
      </w:pPr>
    </w:p>
    <w:p w:rsidR="003B42CF" w:rsidRDefault="003B42CF" w:rsidP="003B42CF">
      <w:pPr>
        <w:tabs>
          <w:tab w:val="left" w:pos="567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Orgány neziskovej organizácie </w:t>
      </w:r>
      <w:r w:rsidRPr="00AC023A">
        <w:rPr>
          <w:rFonts w:ascii="Calibri" w:hAnsi="Calibri"/>
        </w:rPr>
        <w:t xml:space="preserve">Ochrana životného prostredia a rozvoj vidieka – </w:t>
      </w:r>
      <w:proofErr w:type="spellStart"/>
      <w:r w:rsidRPr="00AC023A">
        <w:rPr>
          <w:rFonts w:ascii="Calibri" w:hAnsi="Calibri"/>
        </w:rPr>
        <w:t>Környezetvédelem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és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felvidék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fejlesztése</w:t>
      </w:r>
      <w:proofErr w:type="spellEnd"/>
      <w:r w:rsidRPr="00AC023A">
        <w:rPr>
          <w:rFonts w:ascii="Calibri" w:hAnsi="Calibri"/>
        </w:rPr>
        <w:t xml:space="preserve"> </w:t>
      </w:r>
      <w:proofErr w:type="spellStart"/>
      <w:r w:rsidRPr="00AC023A">
        <w:rPr>
          <w:rFonts w:ascii="Calibri" w:hAnsi="Calibri"/>
        </w:rPr>
        <w:t>n.o</w:t>
      </w:r>
      <w:proofErr w:type="spellEnd"/>
      <w:r w:rsidRPr="00AC023A">
        <w:rPr>
          <w:rFonts w:ascii="Calibri" w:hAnsi="Calibri"/>
        </w:rPr>
        <w:t>.</w:t>
      </w:r>
      <w:r>
        <w:rPr>
          <w:rFonts w:ascii="Calibri" w:hAnsi="Calibri"/>
          <w:sz w:val="22"/>
          <w:szCs w:val="22"/>
        </w:rPr>
        <w:t xml:space="preserve"> sa neuzniesli na žiadnych zmenách v štatúte ani zložení orgánov neziskovej organizácie.</w:t>
      </w: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22"/>
          <w:szCs w:val="22"/>
        </w:rPr>
      </w:pPr>
    </w:p>
    <w:p w:rsidR="003B42CF" w:rsidRDefault="003B42CF" w:rsidP="003B42CF">
      <w:pPr>
        <w:ind w:left="360"/>
        <w:jc w:val="both"/>
        <w:rPr>
          <w:rFonts w:ascii="Calibri" w:hAnsi="Calibri"/>
          <w:sz w:val="32"/>
          <w:szCs w:val="32"/>
        </w:rPr>
      </w:pPr>
    </w:p>
    <w:tbl>
      <w:tblPr>
        <w:tblW w:w="0" w:type="auto"/>
        <w:tblInd w:w="6629" w:type="dxa"/>
        <w:tblLook w:val="04A0"/>
      </w:tblPr>
      <w:tblGrid>
        <w:gridCol w:w="2583"/>
      </w:tblGrid>
      <w:tr w:rsidR="003B42CF" w:rsidRPr="00745389" w:rsidTr="00D15526">
        <w:tc>
          <w:tcPr>
            <w:tcW w:w="2583" w:type="dxa"/>
            <w:tcBorders>
              <w:bottom w:val="single" w:sz="4" w:space="0" w:color="auto"/>
            </w:tcBorders>
          </w:tcPr>
          <w:p w:rsidR="003B42CF" w:rsidRPr="00831F5B" w:rsidRDefault="003B42CF" w:rsidP="00D15526">
            <w:pPr>
              <w:pStyle w:val="Nadpis2"/>
              <w:rPr>
                <w:rFonts w:ascii="Calibri" w:hAnsi="Calibri"/>
                <w:i w:val="0"/>
                <w:sz w:val="22"/>
                <w:szCs w:val="22"/>
              </w:rPr>
            </w:pPr>
          </w:p>
        </w:tc>
      </w:tr>
      <w:tr w:rsidR="003B42CF" w:rsidRPr="00745389" w:rsidTr="00D15526"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</w:tcPr>
          <w:p w:rsidR="003B42CF" w:rsidRPr="00A33517" w:rsidRDefault="003B42CF" w:rsidP="00D15526">
            <w:pPr>
              <w:pStyle w:val="Nadpis2"/>
              <w:spacing w:before="0" w:after="0"/>
              <w:jc w:val="center"/>
              <w:rPr>
                <w:rFonts w:ascii="Calibri" w:hAnsi="Calibri"/>
                <w:b w:val="0"/>
                <w:sz w:val="22"/>
                <w:szCs w:val="22"/>
              </w:rPr>
            </w:pPr>
            <w:r>
              <w:rPr>
                <w:rFonts w:ascii="Calibri" w:hAnsi="Calibri"/>
                <w:b w:val="0"/>
                <w:sz w:val="22"/>
                <w:szCs w:val="22"/>
              </w:rPr>
              <w:t xml:space="preserve">Peter </w:t>
            </w:r>
            <w:proofErr w:type="spellStart"/>
            <w:r>
              <w:rPr>
                <w:rFonts w:ascii="Calibri" w:hAnsi="Calibri"/>
                <w:b w:val="0"/>
                <w:sz w:val="22"/>
                <w:szCs w:val="22"/>
              </w:rPr>
              <w:t>Cservenka</w:t>
            </w:r>
            <w:proofErr w:type="spellEnd"/>
            <w:r>
              <w:rPr>
                <w:rFonts w:ascii="Calibri" w:hAnsi="Calibri"/>
                <w:b w:val="0"/>
                <w:sz w:val="22"/>
                <w:szCs w:val="22"/>
              </w:rPr>
              <w:t>, v. r.</w:t>
            </w:r>
          </w:p>
          <w:p w:rsidR="003B42CF" w:rsidRPr="00745389" w:rsidRDefault="003B42CF" w:rsidP="00D15526">
            <w:pPr>
              <w:pStyle w:val="Nadpis2"/>
              <w:spacing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bookmarkStart w:id="10" w:name="_Toc276040536"/>
            <w:bookmarkStart w:id="11" w:name="_Toc276040644"/>
            <w:r>
              <w:rPr>
                <w:rFonts w:ascii="Calibri" w:hAnsi="Calibri"/>
                <w:sz w:val="22"/>
                <w:szCs w:val="22"/>
              </w:rPr>
              <w:t xml:space="preserve">riaditeľ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n.o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.</w:t>
            </w:r>
            <w:bookmarkEnd w:id="10"/>
            <w:bookmarkEnd w:id="11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:rsidR="003B42CF" w:rsidRPr="009B1ED3" w:rsidRDefault="003B42CF" w:rsidP="003B42CF">
      <w:pPr>
        <w:ind w:left="360"/>
        <w:jc w:val="both"/>
        <w:rPr>
          <w:rFonts w:ascii="Calibri" w:hAnsi="Calibri"/>
          <w:sz w:val="32"/>
          <w:szCs w:val="32"/>
        </w:rPr>
      </w:pPr>
    </w:p>
    <w:p w:rsidR="005D58EE" w:rsidRDefault="005D58EE"/>
    <w:sectPr w:rsidR="005D58EE">
      <w:headerReference w:type="default" r:id="rId5"/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3B42CF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3B42C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3B42CF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:rsidR="00A30599" w:rsidRDefault="003B42CF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23A" w:rsidRPr="00AC023A" w:rsidRDefault="003B42CF" w:rsidP="00AC023A">
    <w:pPr>
      <w:jc w:val="center"/>
      <w:rPr>
        <w:rFonts w:ascii="Calibri" w:hAnsi="Calibri"/>
      </w:rPr>
    </w:pPr>
    <w:r w:rsidRPr="00AC023A">
      <w:rPr>
        <w:rFonts w:ascii="Calibri" w:hAnsi="Calibri"/>
      </w:rPr>
      <w:t>Ochran</w:t>
    </w:r>
    <w:r w:rsidRPr="00AC023A">
      <w:rPr>
        <w:rFonts w:ascii="Calibri" w:hAnsi="Calibri"/>
      </w:rPr>
      <w:t xml:space="preserve">a životného prostredia a rozvoj vidieka – </w:t>
    </w:r>
  </w:p>
  <w:p w:rsidR="00AC023A" w:rsidRPr="00AC023A" w:rsidRDefault="003B42CF" w:rsidP="00AC023A">
    <w:pPr>
      <w:jc w:val="center"/>
      <w:rPr>
        <w:rFonts w:ascii="Calibri" w:hAnsi="Calibri"/>
      </w:rPr>
    </w:pPr>
    <w:proofErr w:type="spellStart"/>
    <w:r w:rsidRPr="00AC023A">
      <w:rPr>
        <w:rFonts w:ascii="Calibri" w:hAnsi="Calibri"/>
      </w:rPr>
      <w:t>Környezetvédelem</w:t>
    </w:r>
    <w:proofErr w:type="spellEnd"/>
    <w:r w:rsidRPr="00AC023A">
      <w:rPr>
        <w:rFonts w:ascii="Calibri" w:hAnsi="Calibri"/>
      </w:rPr>
      <w:t xml:space="preserve"> </w:t>
    </w:r>
    <w:proofErr w:type="spellStart"/>
    <w:r w:rsidRPr="00AC023A">
      <w:rPr>
        <w:rFonts w:ascii="Calibri" w:hAnsi="Calibri"/>
      </w:rPr>
      <w:t>és</w:t>
    </w:r>
    <w:proofErr w:type="spellEnd"/>
    <w:r w:rsidRPr="00AC023A">
      <w:rPr>
        <w:rFonts w:ascii="Calibri" w:hAnsi="Calibri"/>
      </w:rPr>
      <w:t xml:space="preserve"> </w:t>
    </w:r>
    <w:proofErr w:type="spellStart"/>
    <w:r w:rsidRPr="00AC023A">
      <w:rPr>
        <w:rFonts w:ascii="Calibri" w:hAnsi="Calibri"/>
      </w:rPr>
      <w:t>felvidék</w:t>
    </w:r>
    <w:proofErr w:type="spellEnd"/>
    <w:r w:rsidRPr="00AC023A">
      <w:rPr>
        <w:rFonts w:ascii="Calibri" w:hAnsi="Calibri"/>
      </w:rPr>
      <w:t xml:space="preserve"> </w:t>
    </w:r>
    <w:proofErr w:type="spellStart"/>
    <w:r w:rsidRPr="00AC023A">
      <w:rPr>
        <w:rFonts w:ascii="Calibri" w:hAnsi="Calibri"/>
      </w:rPr>
      <w:t>fejlesztése</w:t>
    </w:r>
    <w:proofErr w:type="spellEnd"/>
    <w:r w:rsidRPr="00AC023A">
      <w:rPr>
        <w:rFonts w:ascii="Calibri" w:hAnsi="Calibri"/>
      </w:rPr>
      <w:t xml:space="preserve"> </w:t>
    </w:r>
    <w:proofErr w:type="spellStart"/>
    <w:r w:rsidRPr="00AC023A">
      <w:rPr>
        <w:rFonts w:ascii="Calibri" w:hAnsi="Calibri"/>
      </w:rPr>
      <w:t>n.o</w:t>
    </w:r>
    <w:proofErr w:type="spellEnd"/>
    <w:r w:rsidRPr="00AC023A">
      <w:rPr>
        <w:rFonts w:ascii="Calibri" w:hAnsi="Calibri"/>
      </w:rPr>
      <w:t>.</w:t>
    </w:r>
  </w:p>
  <w:p w:rsidR="00A30599" w:rsidRPr="00720DE7" w:rsidRDefault="003B42CF" w:rsidP="009B1ED3">
    <w:pPr>
      <w:pStyle w:val="Nadpis1"/>
      <w:pBdr>
        <w:between w:val="single" w:sz="4" w:space="1" w:color="auto"/>
      </w:pBdr>
      <w:jc w:val="center"/>
      <w:rPr>
        <w:rFonts w:ascii="Calibri" w:hAnsi="Calibri"/>
        <w:szCs w:val="24"/>
        <w:u w:val="none"/>
      </w:rPr>
    </w:pPr>
    <w:r>
      <w:rPr>
        <w:rFonts w:ascii="Calibri" w:hAnsi="Calibri"/>
        <w:szCs w:val="24"/>
        <w:u w:val="none"/>
      </w:rPr>
      <w:t>so sídlom 925 07  Mostová č. 539, IČO 53 295 706</w:t>
    </w:r>
  </w:p>
  <w:p w:rsidR="00A30599" w:rsidRDefault="003B42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BD3FBD"/>
    <w:multiLevelType w:val="hybridMultilevel"/>
    <w:tmpl w:val="E38E5624"/>
    <w:lvl w:ilvl="0" w:tplc="BDD89C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2CF"/>
    <w:rsid w:val="003B42CF"/>
    <w:rsid w:val="005D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B42CF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link w:val="Nadpis2Char"/>
    <w:qFormat/>
    <w:rsid w:val="003B4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B42CF"/>
    <w:rPr>
      <w:rFonts w:ascii="Times New Roman" w:eastAsia="Times New Roman" w:hAnsi="Times New Roman" w:cs="Times New Roman"/>
      <w:sz w:val="24"/>
      <w:szCs w:val="20"/>
      <w:u w:val="single"/>
      <w:lang w:eastAsia="sk-SK"/>
    </w:rPr>
  </w:style>
  <w:style w:type="character" w:customStyle="1" w:styleId="Nadpis2Char">
    <w:name w:val="Nadpis 2 Char"/>
    <w:basedOn w:val="Predvolenpsmoodseku"/>
    <w:link w:val="Nadpis2"/>
    <w:rsid w:val="003B42C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3B42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42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3B42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B42C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B42CF"/>
  </w:style>
  <w:style w:type="paragraph" w:styleId="Odsekzoznamu">
    <w:name w:val="List Paragraph"/>
    <w:basedOn w:val="Normlny"/>
    <w:uiPriority w:val="34"/>
    <w:qFormat/>
    <w:rsid w:val="003B42C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1373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2024-07-15T18:51:00Z</dcterms:created>
  <dcterms:modified xsi:type="dcterms:W3CDTF">2024-07-15T18:51:00Z</dcterms:modified>
</cp:coreProperties>
</file>