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1759836472"/>
      <w:bookmarkEnd w:id="0"/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6690360" cy="8747760"/>
            <wp:effectExtent l="0" t="0" r="0" b="0"/>
            <wp:docPr id="2" name="Obrázok 2" descr="C:\Users\ama04985\AppData\Local\Temp\ksohtml15216\wps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C:\Users\ama04985\AppData\Local\Temp\ksohtml15216\wps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90360" cy="874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 xml:space="preserve">  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str.</w:t>
      </w:r>
    </w:p>
    <w:p w:rsidR="00643439" w:rsidRDefault="00280FE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4</w:t>
      </w: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 identifikácia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         4</w:t>
      </w:r>
      <w:r w:rsidR="00563EEE"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-5</w:t>
      </w: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Poslanie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vízie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ciele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5</w:t>
      </w:r>
      <w:r w:rsidR="00563EEE"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-6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4.1.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643439" w:rsidRDefault="00280FE8">
      <w:pPr>
        <w:spacing w:after="0" w:line="360" w:lineRule="auto"/>
        <w:ind w:left="600" w:hangingChars="250" w:hanging="60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4.2.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                    </w:t>
      </w:r>
      <w:r w:rsidR="00563EEE"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643439" w:rsidRDefault="00280FE8">
      <w:pPr>
        <w:spacing w:after="0" w:line="360" w:lineRule="auto"/>
        <w:ind w:firstLineChars="200" w:firstLine="4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4.4.  Symboly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4.5.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4.6.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4.7.  Významné osobnosti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643439" w:rsidRDefault="00280FE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 vzdelávanie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643439" w:rsidRDefault="00280FE8">
      <w:pPr>
        <w:spacing w:after="0" w:line="360" w:lineRule="auto"/>
        <w:ind w:firstLineChars="150" w:firstLine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5.2. Zdravotníctvo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5.3.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5.4. Kultúra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-8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5.5. Hospodárstvo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Informácia o vývoji obce z 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-9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6.1.  Plnenie príjmov a 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9-10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6.2.  Prebytok/schodok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-11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6.3.  Rozpočet na roky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 vývoji obce z 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7.1.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2-13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7.2.  Zdroje krytia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7.3. 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8.    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4-15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9. Ostatné významné skutočnosti, ktoré mali vplyv na hospodárenie a činnosť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5-16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Významné investičné akcie v roku 202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Predpokladaný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Udalosti osobitného významu 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pag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4</w:t>
      </w:r>
    </w:p>
    <w:p w:rsidR="00643439" w:rsidRDefault="00280FE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Úvodné slovo starostu obce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bookmarkStart w:id="1" w:name="_GoBack"/>
      <w:bookmarkEnd w:id="1"/>
    </w:p>
    <w:p w:rsidR="00643439" w:rsidRDefault="00280FE8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 2023 sme sa snažili zabezpečovať  chod samosprávy pre najväčšiu spokojnosť našich občanov. Tak ako v predchádzajúcich rokoch sme podali niekoľko projektov na čerpanie prostriedkov z Európskej únie a štátneho rozpočtu. Pokračovali stavebné práce na úspešnom projekte:“ Vybudovanie kanalizácie v obci“, financovaného z EÚ a ŠR. Obec dostala finančné prostriedky na rozšírenie detského ihriska v areáli štadióna, na vybudovanie „</w:t>
      </w:r>
      <w:proofErr w:type="spellStart"/>
      <w:r>
        <w:rPr>
          <w:rFonts w:ascii="Times New Roman" w:hAnsi="Times New Roman" w:cs="Times New Roman"/>
        </w:rPr>
        <w:t>Vodozádržných</w:t>
      </w:r>
      <w:proofErr w:type="spellEnd"/>
      <w:r>
        <w:rPr>
          <w:rFonts w:ascii="Times New Roman" w:hAnsi="Times New Roman" w:cs="Times New Roman"/>
        </w:rPr>
        <w:t xml:space="preserve"> opatrení“, na projekt „Modernizácia a inovácia KD“, na havarijnú situáciu kotolne v ZŠ a rekonštrukciu pamätníka SNP. Z obecných prostriedkov sa zrekonštruovala sa budova štadióna , vytvorila sa urnová stena na štadióne.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DRAHOVCE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Hlavná 429/127, Drahovce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00312461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Ledecký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0905 329 383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starosta@obecdrahovce.sk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www.obecdrahovce.sk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Organizačná štruktúra obce a identifikácia vedúcich predstaviteľov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Ledecký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Michal Bednár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PhDr.Zlatica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Opáleková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Michal Bednár, Ing. Róbert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Dzuro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Ing.Denis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Kristek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Martin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Majtán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Peter Spišák, Juraj Surový, Ivan Nitka, Martin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Horúcka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Rastislav Rusnák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Imrišíková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ekonomika,fakturácia,mzdová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personálna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agenda,majetok,matrika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, od 01.10.2023 Andrea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Marciusová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Mgr.Mária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Varačková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pokladňa,sociálna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agenda,príprava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projektov,verejné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obstarávanie/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Jana Zajacová/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sekretariát,evidencia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obyvateľov,stavebná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agenda, agenda obecného vodovodu/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Tatiana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Salinská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/správa daní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poplatkov,vyhlasovanie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miestnom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rozhlase,trhovisko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Zuzana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Čechvalová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/výdajňa stravy v KD, hrobová evidencia, obecná knižnica/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Monika Blašková/prevádzková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pracovníčka,doručovateľka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Eduard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Dubec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/prevádzkový pracovník, vodič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Manu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Hargaš/prevádzkový pracovník, obsluha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vodojemu,kurič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obecných budov/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Milan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Varačka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/prevádzkový pracovník/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Bolerázsky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/prevádzkový pracovník/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Mgr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Nataša Pažitná /riaditeľka CVČ/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Rozpočtová organizácia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 materskou školou Drahovce, Školská 907/2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PhDr.Miroslava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Rojková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, od 01.08.2023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PaeDr.Ivan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Kovačócy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činnosť: predškolská a školská výchova a vzdelávanie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IČO:37836790, telefón:033/7783529, e-mail: skola@zsdrahovce.edu.sk </w:t>
      </w:r>
    </w:p>
    <w:p w:rsidR="00643439" w:rsidRDefault="00643439">
      <w:pPr>
        <w:spacing w:after="0" w:line="360" w:lineRule="auto"/>
        <w:jc w:val="both"/>
        <w:rPr>
          <w:b/>
          <w:sz w:val="24"/>
          <w:szCs w:val="24"/>
        </w:rPr>
      </w:pPr>
    </w:p>
    <w:p w:rsidR="00643439" w:rsidRDefault="00280FE8">
      <w:p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3.Poslanie, vízie, ciele</w:t>
      </w:r>
      <w:r>
        <w:rPr>
          <w:b/>
          <w:sz w:val="28"/>
          <w:szCs w:val="28"/>
        </w:rPr>
        <w:t xml:space="preserve"> 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Poslanie obce: Starostlivosť o všestranný rozvoj jej územia a potreba jej obyvateľov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Ciele obce: dosiahnuť efektívne zastupovanie a riadenie obecného úradu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Zabezpečiť poklady pre stavebný a podnikateľský rozvoj obce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Aktívnu a kvalitnú propagáciu </w:t>
      </w:r>
      <w:proofErr w:type="spellStart"/>
      <w:r>
        <w:rPr>
          <w:rFonts w:ascii="Times New Roman" w:hAnsi="Times New Roman" w:cs="Times New Roman"/>
        </w:rPr>
        <w:t>obce,výkon</w:t>
      </w:r>
      <w:proofErr w:type="spellEnd"/>
      <w:r>
        <w:rPr>
          <w:rFonts w:ascii="Times New Roman" w:hAnsi="Times New Roman" w:cs="Times New Roman"/>
        </w:rPr>
        <w:t xml:space="preserve"> samosprávnych funkcií obce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Správu a údržbu majetku obce, verejnej zelene, miestnych komunikácií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Riešenie nakladania s komunálnym odpadom a separovaním odpadu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Športové a kultúrne vyžitie v obci, sociálnu starostlivosť o seniorov                                   </w:t>
      </w:r>
    </w:p>
    <w:p w:rsidR="00643439" w:rsidRDefault="00280FE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zabezpečovaním stravovania</w:t>
      </w:r>
    </w:p>
    <w:p w:rsidR="00643439" w:rsidRDefault="0064343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Základná charakteristika konsolidovaného celku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Plnenie úloh obce (prenesené kompetencie, originálne kompetencie)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lastRenderedPageBreak/>
        <w:t>4.1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48°C 31 minút severnej šírky, 17°C 48 minút východnej dĺžky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Susedné mestá a obce 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Piešťany,Madunice,Ratnovce,Sokolovce,V.Kostoľany,Dubovany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2 404 ha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153 nad morom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a počet obyvateľov : 171 obyvateľov na km/m2, 2 6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254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 k 31.12.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2023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slovenská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katolícka, bez vyznania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počtu obyvateľov : v priebehu roka sa prisťahovalo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občanov, odsťahovalo 4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občanov, narodilo sa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23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 a zomrelo 2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občanov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 obci : obec sa snaží znižovať nezamestnanosť zamestnávaním evidovaných   občanov na ÚPSVaR v rámci ich projektov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Nezamestnanosť v okrese : ku konca roka bola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k-SK"/>
        </w:rPr>
        <w:t>2,37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 : modrý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štít,tri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strieborné hrotmi sa dotýkajúce vejárovito rozložené klince, ovenčené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dvoma zlatými klasmi, hore slnko so striebornými lúčmi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: sedem pozdĺžnych pruhov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bielej,žltej,modrej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farby, ukončená cípmi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tri klince dotýkajúce sa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hrotmi,hore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písmena PD/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sigillum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Pagi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Drahovce/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písomná zmienka o Drahovciach je zo zoborskej listiny z roku 1113 a nachádza sa Biskupskom archíve v Nitre, opatrená podpisom a pečaťou kráľa Kolomana-ustaľuje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hranice Zoborského opátstva, ku ktorému patrila aj obec Drahovce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Barokový kostol z roku 1777, ktorého patrónom je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sv.Martin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ďalej aj rímsko-katolícky kostol z roku 1764, nachádzajúci sa v Dolných Voderadoch, baroková kaplnka  Cyrila a Metoda z čias okolo roku 1830, tiež socha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sv.trojice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zhotovená v roku 1835. Zaujímavou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pamiatkou je zvonica v strede obce z roku 1770 a lipa malolistá, ktorej vek sa odhaduje na 400 rokov.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</w:p>
    <w:p w:rsidR="00643439" w:rsidRDefault="00280FE8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4.7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Alojz Trnka, kňaz, príslušník jezuitskej rehole, doktor filozofie,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teollógie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univerzitný profesor, rodák z Drahoviec, ktorý dal postaviť kaplnku v roku 1830 z vlastných prostriedkov. Stanislav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Hochel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-pedagóg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hudobnoteoret.predmetov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konzervatóriu v BA</w:t>
      </w:r>
    </w:p>
    <w:p w:rsidR="00643439" w:rsidRDefault="0064343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3439" w:rsidRDefault="0064343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Plnenie úloh obce (prenesené kompetencie, originálne kompetencie)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 Výchova a vzdelávanie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súčasnosti výchovu a vzdelávanie detí v obci poskytuje: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 s materskou školou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mimoškolské aktivity je zriadená: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643439" w:rsidRDefault="00280FE8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v obci poskytuje: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Všeobecný lekár pre deti, všeobecný súkromný lekár pre dospelých, súkromný stomatológ, obec má tiež súkromnú lekáreň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643439" w:rsidRDefault="00280FE8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služby v obci zabezpečuje 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rámci poskytovania opatrovateľskej služby a zabezpečovania stravovania seniorov a donáškou stravy imobilným občanom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 kultúrny život v obci zabezpečuje 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Kino Napred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Divadlo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Dobreta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Dobretka</w:t>
      </w:r>
      <w:proofErr w:type="spellEnd"/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organizácie obce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643439" w:rsidRDefault="00280FE8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 obci 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Jednota SD, reštaurácia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Dolná,predajňa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priemyselným tovarom.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Najvýznamnejší priemysel v obci 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Výroba sklenených textílií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Technical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Textiles</w:t>
      </w:r>
      <w:proofErr w:type="spellEnd"/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Pekáreň Drahovce a Pekáreň Petit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 obci :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výrobné obchodné družstvo</w:t>
      </w:r>
    </w:p>
    <w:p w:rsidR="00643439" w:rsidRDefault="00280FE8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Agrosystém</w:t>
      </w:r>
      <w:proofErr w:type="spellEnd"/>
    </w:p>
    <w:p w:rsidR="00643439" w:rsidRDefault="0064343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 vývoji obce z pohľadu rozpočtovníctva</w:t>
      </w:r>
    </w:p>
    <w:p w:rsidR="00643439" w:rsidRDefault="00280FE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2023.</w:t>
      </w:r>
    </w:p>
    <w:p w:rsidR="00643439" w:rsidRDefault="00280FE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zostavila rozpočet podľa ustanovenia § 10 ods. 7 zákona č.583/2004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2023 bol zostavený ako prebytkový. Bežný rozpočet bol zostavený ako prebytkový  a  kapitálový   rozpočet ako  schodkový.</w:t>
      </w:r>
    </w:p>
    <w:p w:rsidR="00643439" w:rsidRDefault="00643439">
      <w:pPr>
        <w:spacing w:line="360" w:lineRule="auto"/>
        <w:jc w:val="both"/>
        <w:rPr>
          <w:rFonts w:ascii="Times New Roman" w:hAnsi="Times New Roman" w:cs="Times New Roman"/>
        </w:rPr>
      </w:pPr>
    </w:p>
    <w:p w:rsidR="00643439" w:rsidRDefault="00280FE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obce sa riadilo podľa schváleného rozpočtu na rok 2023.</w:t>
      </w:r>
    </w:p>
    <w:p w:rsidR="00643439" w:rsidRDefault="00280F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obce bol schválený obecným zastupiteľstvom dňa 07.12.2022 uznesením č.214/2022</w:t>
      </w:r>
    </w:p>
    <w:p w:rsidR="00643439" w:rsidRDefault="00280F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bol zmenený nasledovne: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prvá  zmena  schválená dňa 17.01.2023 uznesením č. 9-19/2023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zmena   schválená dňa 21.02.2023  uznesením č. 27-33/2023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rozpočtovým opatrením č.2/2023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tretia zmena  dňa 27.02.2023 rozpočtovým opatrením č. 4/2023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štvrtá zmena  schválená dňa 27.03.2023  uznesením č. 45-51/2023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rozpočtovým opatrením č. 5/2023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piata zmena  dňa 15.06.2023 rozpočtovým opatrením č.7/2023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piata zmena schválená dňa 15.06.2023 uznesením č. 73-96/2023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šiesta zmena schválená dňa 27.06.2023 uznesením č. 112-115/2023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siedma zmena schválená dňa 03.10.2023 uznesením č. 133-156/2023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siedma zmena dňa 03.10.2023 rozpočtovým opatrením č. 10/2023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ôsma zmena dňa 17.10.2023 rozpočtovým opatrením č.12/2023 v kompetencii starostu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deviata zmena dňa 28.11.2023 rozpočtovým opatrením č. 13/2023 v kompetencii starostu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desiata zmena schválená dňa 06.12.2023 uznesením č. 169-189/2023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rozpočtovým opatrením 14/2023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jedenásta zmena dňa 19.12.2023 rozpočtovým opatrením 15/2023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dvanásta zmena dňa 31.12.2023 rozpočtovým opatrením 16/2023</w:t>
      </w:r>
    </w:p>
    <w:p w:rsidR="00643439" w:rsidRDefault="00280FE8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trinásta zmena dňa 31.12.2023 rozpočtovým opatrením č.17/2023 v kompetencii starostu</w:t>
      </w:r>
    </w:p>
    <w:p w:rsidR="00643439" w:rsidRDefault="006434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6.1  Plnenie príjmov a čerpanie výdavkov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 EUR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5"/>
        <w:gridCol w:w="1823"/>
        <w:gridCol w:w="1919"/>
        <w:gridCol w:w="1830"/>
        <w:gridCol w:w="1289"/>
      </w:tblGrid>
      <w:tr w:rsidR="00643439">
        <w:tc>
          <w:tcPr>
            <w:tcW w:w="21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643439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643439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643439" w:rsidRDefault="00643439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9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643439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po poslednej zmene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Skutočné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plnenie príjmov/ čerpanie výdavkov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 31.12.2022</w:t>
            </w:r>
          </w:p>
        </w:tc>
        <w:tc>
          <w:tcPr>
            <w:tcW w:w="12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% plnenia príjmov/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% čerpania výdavkov 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2 987 216,19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11 489 210,10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11 030 472,55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96,01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both"/>
              <w:rPr>
                <w:b/>
                <w:lang w:eastAsia="sk-SK"/>
              </w:rPr>
            </w:pP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both"/>
              <w:rPr>
                <w:b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both"/>
              <w:rPr>
                <w:b/>
                <w:lang w:eastAsia="sk-SK"/>
              </w:rPr>
            </w:pP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both"/>
              <w:rPr>
                <w:b/>
                <w:lang w:eastAsia="sk-SK"/>
              </w:rPr>
            </w:pP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1 851 964,00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2 393 928,62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2 358 077,67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98,50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jc w:val="center"/>
              <w:outlineLvl w:val="0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jc w:val="center"/>
              <w:outlineLvl w:val="0"/>
              <w:rPr>
                <w:lang w:eastAsia="sk-SK"/>
              </w:rPr>
            </w:pPr>
            <w:r>
              <w:t>7 925 428,29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jc w:val="center"/>
              <w:outlineLvl w:val="0"/>
              <w:rPr>
                <w:lang w:eastAsia="sk-SK"/>
              </w:rPr>
            </w:pPr>
            <w:r>
              <w:t>7 928 368,29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jc w:val="center"/>
              <w:outlineLvl w:val="0"/>
              <w:rPr>
                <w:lang w:eastAsia="sk-SK"/>
              </w:rPr>
            </w:pPr>
            <w:r>
              <w:t>100,04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 xml:space="preserve">1 047 562,19 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1 082 163,19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657 616,07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60,77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color w:val="0000FF"/>
                <w:sz w:val="24"/>
                <w:szCs w:val="24"/>
                <w:lang w:eastAsia="sk-SK"/>
              </w:rPr>
            </w:pPr>
            <w:r>
              <w:rPr>
                <w:color w:val="0000FF"/>
                <w:sz w:val="24"/>
                <w:szCs w:val="24"/>
                <w:lang w:eastAsia="sk-SK"/>
              </w:rPr>
              <w:t xml:space="preserve">Príjmy RO s právnou </w:t>
            </w:r>
          </w:p>
          <w:p w:rsidR="00643439" w:rsidRDefault="00280FE8">
            <w:pPr>
              <w:spacing w:after="0" w:line="240" w:lineRule="auto"/>
              <w:jc w:val="both"/>
              <w:rPr>
                <w:color w:val="0000FF"/>
                <w:sz w:val="24"/>
                <w:szCs w:val="24"/>
                <w:lang w:eastAsia="sk-SK"/>
              </w:rPr>
            </w:pPr>
            <w:r>
              <w:rPr>
                <w:color w:val="0000FF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87 690,00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87 690,00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86 410,52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98,54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2 757 262,39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11 440 692,76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10 948 611,68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95,70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831 430,39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1 183 902,23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933 007,76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78,81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802 728,00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8 889 641,83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8 681 757,25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97,66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98 531,00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98 531,00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98 529,75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100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jc w:val="both"/>
              <w:rPr>
                <w:color w:val="0000FF"/>
                <w:sz w:val="24"/>
                <w:szCs w:val="24"/>
                <w:lang w:eastAsia="sk-SK"/>
              </w:rPr>
            </w:pPr>
            <w:r>
              <w:rPr>
                <w:color w:val="0000FF"/>
                <w:sz w:val="24"/>
                <w:szCs w:val="24"/>
                <w:lang w:eastAsia="sk-SK"/>
              </w:rPr>
              <w:t>Výdavky RO s právnou</w:t>
            </w:r>
          </w:p>
          <w:p w:rsidR="00643439" w:rsidRDefault="00280FE8">
            <w:pPr>
              <w:spacing w:after="0" w:line="240" w:lineRule="auto"/>
              <w:jc w:val="both"/>
              <w:rPr>
                <w:color w:val="0000FF"/>
                <w:sz w:val="24"/>
                <w:szCs w:val="24"/>
                <w:lang w:eastAsia="sk-SK"/>
              </w:rPr>
            </w:pPr>
            <w:r>
              <w:rPr>
                <w:color w:val="0000FF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1 024 573,00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1 268 617,70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1 235 316,92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  <w:r>
              <w:t>97,38</w:t>
            </w: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výdavky RO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lang w:eastAsia="sk-SK"/>
              </w:rPr>
            </w:pPr>
          </w:p>
        </w:tc>
      </w:tr>
      <w:tr w:rsidR="00643439">
        <w:tc>
          <w:tcPr>
            <w:tcW w:w="219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2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229 953,80</w:t>
            </w:r>
          </w:p>
        </w:tc>
        <w:tc>
          <w:tcPr>
            <w:tcW w:w="191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48 517,34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  <w:r>
              <w:rPr>
                <w:b/>
              </w:rPr>
              <w:t>81 860,87</w:t>
            </w:r>
          </w:p>
        </w:tc>
        <w:tc>
          <w:tcPr>
            <w:tcW w:w="128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643439">
            <w:pPr>
              <w:tabs>
                <w:tab w:val="right" w:pos="8460"/>
              </w:tabs>
              <w:jc w:val="center"/>
              <w:rPr>
                <w:b/>
                <w:lang w:eastAsia="sk-SK"/>
              </w:rPr>
            </w:pPr>
          </w:p>
        </w:tc>
      </w:tr>
    </w:tbl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80FE8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roku 202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plnenie príjmov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významnej miere ovplyvnili príjmy :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bežnom rozpočte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podielové dane, ktoré predstavovali sumu  1 084 861,67  EUR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nehnuteľností, ktorá predstavovala sumu  113 024,15 EUR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komunálny odpad a drobný stavebný odpad, ktorý predstavoval sumu </w:t>
      </w:r>
    </w:p>
    <w:p w:rsidR="00643439" w:rsidRDefault="00280FE8">
      <w:p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61 908 ,00 EUR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nájmu budov v sume 63 305,10 EUR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kapitálovom rozpočte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pokračovanie v projekte : Vybudovanie kanalizácie v obci – vyfinancovaná suma</w:t>
      </w:r>
    </w:p>
    <w:p w:rsidR="00643439" w:rsidRDefault="00280FE8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vo výške 7 887 428,29 EUR</w:t>
      </w:r>
    </w:p>
    <w:p w:rsidR="00643439" w:rsidRDefault="00280FE8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dostala dotáciu na havarijnú situáciu kotolne v ZŠ v sume 30 000 EUR</w:t>
      </w:r>
    </w:p>
    <w:p w:rsidR="00643439" w:rsidRDefault="00280FE8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 8 000 EUR na opravu ohrady pamätníka SNP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 finančných operáciách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prijatý bankový úver vo výške 267 000,04  EUR</w:t>
      </w:r>
    </w:p>
    <w:p w:rsidR="00643439" w:rsidRDefault="00643439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43439" w:rsidRDefault="00280FE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roku 2023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čerpanie výdavkov</w:t>
      </w:r>
      <w:r>
        <w:rPr>
          <w:rFonts w:ascii="Times New Roman" w:hAnsi="Times New Roman" w:cs="Times New Roman"/>
          <w:b/>
          <w:sz w:val="24"/>
          <w:szCs w:val="24"/>
        </w:rPr>
        <w:t xml:space="preserve"> vo významnej miere ovplyvnili výdavky :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kapitálovom rozpočte</w:t>
      </w:r>
      <w:r>
        <w:rPr>
          <w:rFonts w:ascii="Times New Roman" w:hAnsi="Times New Roman" w:cs="Times New Roman"/>
          <w:sz w:val="24"/>
          <w:szCs w:val="24"/>
        </w:rPr>
        <w:t xml:space="preserve"> nerealizované investičné akcie: </w:t>
      </w:r>
    </w:p>
    <w:p w:rsidR="00643439" w:rsidRDefault="00280FE8">
      <w:pPr>
        <w:numPr>
          <w:ilvl w:val="0"/>
          <w:numId w:val="5"/>
        </w:numPr>
        <w:tabs>
          <w:tab w:val="clear" w:pos="720"/>
          <w:tab w:val="left" w:pos="851"/>
        </w:tabs>
        <w:spacing w:line="36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detské ihrisko-podpora plnenia funkcie rodiny vo výške 50 000,00 EUR</w:t>
      </w:r>
    </w:p>
    <w:p w:rsidR="00280FE8" w:rsidRPr="00280FE8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3</w:t>
      </w:r>
    </w:p>
    <w:tbl>
      <w:tblPr>
        <w:tblStyle w:val="TableNormal1"/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20"/>
        <w:gridCol w:w="3826"/>
      </w:tblGrid>
      <w:tr w:rsidR="00643439" w:rsidTr="00280FE8">
        <w:tc>
          <w:tcPr>
            <w:tcW w:w="5520" w:type="dxa"/>
            <w:shd w:val="clear" w:color="auto" w:fill="D9D9D9"/>
            <w:vAlign w:val="center"/>
          </w:tcPr>
          <w:p w:rsidR="00643439" w:rsidRDefault="0064343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  <w:p w:rsidR="00643439" w:rsidRDefault="00280FE8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826" w:type="dxa"/>
            <w:vMerge w:val="restart"/>
            <w:shd w:val="clear" w:color="auto" w:fill="D9D9D9"/>
            <w:vAlign w:val="center"/>
          </w:tcPr>
          <w:p w:rsidR="00643439" w:rsidRDefault="00643439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Skutočnosť k 31.12.202</w:t>
            </w:r>
            <w:r>
              <w:rPr>
                <w:b/>
                <w:sz w:val="24"/>
                <w:szCs w:val="24"/>
                <w:lang w:val="en-US" w:eastAsia="sk-SK"/>
              </w:rPr>
              <w:t>3</w:t>
            </w:r>
            <w:r>
              <w:rPr>
                <w:b/>
                <w:sz w:val="24"/>
                <w:szCs w:val="24"/>
                <w:lang w:eastAsia="sk-SK"/>
              </w:rPr>
              <w:t xml:space="preserve"> v EUR</w:t>
            </w:r>
          </w:p>
          <w:p w:rsidR="00643439" w:rsidRDefault="00643439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</w:p>
        </w:tc>
      </w:tr>
      <w:tr w:rsidR="00643439" w:rsidTr="00280FE8">
        <w:tc>
          <w:tcPr>
            <w:tcW w:w="5520" w:type="dxa"/>
            <w:shd w:val="clear" w:color="auto" w:fill="D9D9D9"/>
            <w:vAlign w:val="center"/>
          </w:tcPr>
          <w:p w:rsidR="00643439" w:rsidRDefault="00643439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Merge/>
            <w:vAlign w:val="center"/>
          </w:tcPr>
          <w:p w:rsidR="00643439" w:rsidRDefault="00643439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826" w:type="dxa"/>
            <w:shd w:val="clear" w:color="auto" w:fill="FFFFFF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2 444 488,19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 toho : bežné príjmy obce 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2 358 077,67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       bežné príjmy RO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86 410,52</w:t>
            </w: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826" w:type="dxa"/>
            <w:shd w:val="clear" w:color="auto" w:fill="FFFFFF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2 168 324,68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 toho : bežné výdavky  obce 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933 007,76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       bežné výdavky  RO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1 235 316,92</w:t>
            </w:r>
          </w:p>
        </w:tc>
      </w:tr>
      <w:tr w:rsidR="00643439" w:rsidTr="00280FE8">
        <w:tc>
          <w:tcPr>
            <w:tcW w:w="5520" w:type="dxa"/>
            <w:shd w:val="clear" w:color="auto" w:fill="D9D9D9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826" w:type="dxa"/>
            <w:shd w:val="clear" w:color="auto" w:fill="D9D9D9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276 163,51</w:t>
            </w: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826" w:type="dxa"/>
            <w:shd w:val="clear" w:color="auto" w:fill="FFFFFF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7 928 368,29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 toho : kapitálové  príjmy obce 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7 928 368,29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lastRenderedPageBreak/>
              <w:t xml:space="preserve">             kapitálové  príjmy RO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0,00</w:t>
            </w: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826" w:type="dxa"/>
            <w:shd w:val="clear" w:color="auto" w:fill="FFFFFF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8 681 757,25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 toho : kapitálové  výdavky  obce 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8 681 757,25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       kapitálové  výdavky  RO</w:t>
            </w:r>
          </w:p>
        </w:tc>
        <w:tc>
          <w:tcPr>
            <w:tcW w:w="3826" w:type="dxa"/>
            <w:vAlign w:val="center"/>
          </w:tcPr>
          <w:p w:rsidR="00643439" w:rsidRDefault="00280FE8">
            <w:pPr>
              <w:spacing w:after="0" w:line="240" w:lineRule="auto"/>
              <w:jc w:val="right"/>
              <w:rPr>
                <w:i/>
                <w:iCs/>
                <w:sz w:val="24"/>
                <w:szCs w:val="24"/>
                <w:lang w:val="en-US" w:eastAsia="sk-SK"/>
              </w:rPr>
            </w:pPr>
            <w:r>
              <w:rPr>
                <w:i/>
                <w:iCs/>
                <w:sz w:val="24"/>
                <w:szCs w:val="24"/>
                <w:lang w:val="en-US" w:eastAsia="sk-SK"/>
              </w:rPr>
              <w:t>0,00</w:t>
            </w:r>
          </w:p>
        </w:tc>
      </w:tr>
      <w:tr w:rsidR="00643439" w:rsidTr="00280FE8">
        <w:tc>
          <w:tcPr>
            <w:tcW w:w="5520" w:type="dxa"/>
            <w:shd w:val="clear" w:color="auto" w:fill="D9D9D9"/>
            <w:vAlign w:val="center"/>
          </w:tcPr>
          <w:p w:rsidR="00643439" w:rsidRDefault="00280FE8">
            <w:pPr>
              <w:spacing w:after="0" w:line="240" w:lineRule="auto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826" w:type="dxa"/>
            <w:shd w:val="clear" w:color="auto" w:fill="D9D9D9"/>
            <w:vAlign w:val="center"/>
          </w:tcPr>
          <w:p w:rsidR="00643439" w:rsidRDefault="00280FE8">
            <w:pPr>
              <w:wordWrap w:val="0"/>
              <w:spacing w:after="0" w:line="240" w:lineRule="auto"/>
              <w:jc w:val="right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>-753 388,96</w:t>
            </w: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>Prebytok/schodok bežného a kapitálového rozpočtu</w:t>
            </w:r>
          </w:p>
        </w:tc>
        <w:tc>
          <w:tcPr>
            <w:tcW w:w="3826" w:type="dxa"/>
            <w:shd w:val="clear" w:color="auto" w:fill="DDD9C3"/>
            <w:vAlign w:val="center"/>
          </w:tcPr>
          <w:p w:rsidR="00643439" w:rsidRDefault="00280FE8">
            <w:pPr>
              <w:numPr>
                <w:ilvl w:val="0"/>
                <w:numId w:val="6"/>
              </w:numPr>
              <w:wordWrap w:val="0"/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val="en-US" w:eastAsia="sk-SK"/>
              </w:rPr>
              <w:t>477 225,45</w:t>
            </w:r>
          </w:p>
        </w:tc>
      </w:tr>
      <w:tr w:rsidR="00643439" w:rsidTr="00280FE8">
        <w:tc>
          <w:tcPr>
            <w:tcW w:w="5520" w:type="dxa"/>
            <w:shd w:val="clear" w:color="auto" w:fill="FFFFFF"/>
            <w:vAlign w:val="center"/>
          </w:tcPr>
          <w:p w:rsidR="00643439" w:rsidRDefault="00280FE8">
            <w:pPr>
              <w:spacing w:after="0" w:line="240" w:lineRule="auto"/>
              <w:rPr>
                <w:bCs/>
                <w:i/>
                <w:iCs/>
                <w:sz w:val="24"/>
                <w:szCs w:val="24"/>
                <w:lang w:eastAsia="sk-SK"/>
              </w:rPr>
            </w:pPr>
            <w:r>
              <w:rPr>
                <w:b/>
                <w:i/>
                <w:iCs/>
                <w:sz w:val="24"/>
                <w:szCs w:val="24"/>
                <w:lang w:eastAsia="sk-SK"/>
              </w:rPr>
              <w:t>Vylúčenie z prebytku/Úprava schodku HČ</w:t>
            </w:r>
          </w:p>
        </w:tc>
        <w:tc>
          <w:tcPr>
            <w:tcW w:w="3826" w:type="dxa"/>
            <w:shd w:val="clear" w:color="auto" w:fill="FFFFFF"/>
            <w:vAlign w:val="center"/>
          </w:tcPr>
          <w:p w:rsidR="00643439" w:rsidRDefault="00643439">
            <w:pPr>
              <w:spacing w:after="0" w:line="24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 w:rsidTr="00280FE8">
        <w:tc>
          <w:tcPr>
            <w:tcW w:w="5520" w:type="dxa"/>
            <w:shd w:val="clear" w:color="auto" w:fill="DDD9C3"/>
            <w:vAlign w:val="center"/>
          </w:tcPr>
          <w:p w:rsidR="00643439" w:rsidRDefault="00280FE8">
            <w:pPr>
              <w:spacing w:after="0" w:line="240" w:lineRule="auto"/>
              <w:rPr>
                <w:b/>
                <w:i/>
                <w:iCs/>
                <w:sz w:val="24"/>
                <w:szCs w:val="24"/>
                <w:lang w:eastAsia="sk-SK"/>
              </w:rPr>
            </w:pPr>
            <w:r>
              <w:rPr>
                <w:b/>
                <w:i/>
                <w:iCs/>
                <w:sz w:val="24"/>
                <w:szCs w:val="24"/>
                <w:lang w:eastAsia="sk-SK"/>
              </w:rPr>
              <w:t xml:space="preserve">Upravený prebytok/schodok </w:t>
            </w: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826" w:type="dxa"/>
            <w:shd w:val="clear" w:color="auto" w:fill="DDD9C3"/>
            <w:vAlign w:val="center"/>
          </w:tcPr>
          <w:p w:rsidR="00643439" w:rsidRDefault="00643439">
            <w:pPr>
              <w:spacing w:after="0" w:line="24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280FE8" w:rsidTr="00280FE8">
        <w:trPr>
          <w:trHeight w:val="276"/>
        </w:trPr>
        <w:tc>
          <w:tcPr>
            <w:tcW w:w="5520" w:type="dxa"/>
            <w:vMerge w:val="restart"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Príjmové finančné operácie s výnimkou cudzích prostriedkov</w:t>
            </w:r>
            <w:r>
              <w:rPr>
                <w:sz w:val="24"/>
                <w:szCs w:val="24"/>
                <w:lang w:val="en-US" w:eastAsia="sk-SK"/>
              </w:rPr>
              <w:t xml:space="preserve">                                                                      </w:t>
            </w:r>
            <w:r>
              <w:rPr>
                <w:sz w:val="24"/>
                <w:szCs w:val="24"/>
                <w:lang w:eastAsia="sk-SK"/>
              </w:rPr>
              <w:t xml:space="preserve"> </w:t>
            </w:r>
          </w:p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- čerpanie za výrub stromov </w:t>
            </w:r>
          </w:p>
          <w:p w:rsidR="00280FE8" w:rsidRDefault="00280FE8">
            <w:pPr>
              <w:spacing w:after="0" w:line="240" w:lineRule="auto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eastAsia="sk-SK"/>
              </w:rPr>
              <w:t>- čerpanie úverov</w:t>
            </w:r>
            <w:r>
              <w:rPr>
                <w:sz w:val="24"/>
                <w:szCs w:val="24"/>
                <w:lang w:val="en-US" w:eastAsia="sk-SK"/>
              </w:rPr>
              <w:t xml:space="preserve">                                                                         </w:t>
            </w:r>
          </w:p>
          <w:p w:rsidR="00280FE8" w:rsidRDefault="00280FE8">
            <w:pPr>
              <w:spacing w:after="0" w:line="240" w:lineRule="auto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 xml:space="preserve">- </w:t>
            </w:r>
            <w:proofErr w:type="spellStart"/>
            <w:r>
              <w:rPr>
                <w:sz w:val="24"/>
                <w:szCs w:val="24"/>
                <w:lang w:val="en-US" w:eastAsia="sk-SK"/>
              </w:rPr>
              <w:t>čerpanie</w:t>
            </w:r>
            <w:proofErr w:type="spellEnd"/>
            <w:r>
              <w:rPr>
                <w:sz w:val="24"/>
                <w:szCs w:val="24"/>
                <w:lang w:val="en-US" w:eastAsia="sk-SK"/>
              </w:rPr>
              <w:t xml:space="preserve"> RF</w:t>
            </w:r>
          </w:p>
          <w:p w:rsidR="00280FE8" w:rsidRDefault="00280FE8">
            <w:pPr>
              <w:spacing w:after="0" w:line="240" w:lineRule="auto"/>
              <w:rPr>
                <w:sz w:val="24"/>
                <w:szCs w:val="24"/>
                <w:lang w:val="en-US" w:eastAsia="sk-SK"/>
              </w:rPr>
            </w:pPr>
            <w:r>
              <w:rPr>
                <w:sz w:val="24"/>
                <w:szCs w:val="24"/>
                <w:lang w:val="en-US" w:eastAsia="sk-SK"/>
              </w:rPr>
              <w:t xml:space="preserve">- </w:t>
            </w:r>
            <w:proofErr w:type="spellStart"/>
            <w:r>
              <w:rPr>
                <w:sz w:val="24"/>
                <w:szCs w:val="24"/>
                <w:lang w:val="en-US" w:eastAsia="sk-SK"/>
              </w:rPr>
              <w:t>nevyčerpaná</w:t>
            </w:r>
            <w:proofErr w:type="spellEnd"/>
            <w:r>
              <w:rPr>
                <w:sz w:val="24"/>
                <w:szCs w:val="24"/>
                <w:lang w:val="en-US" w:eastAsia="sk-SK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 w:eastAsia="sk-SK"/>
              </w:rPr>
              <w:t>strava</w:t>
            </w:r>
            <w:proofErr w:type="spellEnd"/>
            <w:r>
              <w:rPr>
                <w:sz w:val="24"/>
                <w:szCs w:val="24"/>
                <w:lang w:val="en-US" w:eastAsia="sk-SK"/>
              </w:rPr>
              <w:t xml:space="preserve"> ŠJ</w:t>
            </w: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</w:p>
        </w:tc>
      </w:tr>
      <w:tr w:rsidR="00280FE8" w:rsidTr="00280FE8">
        <w:trPr>
          <w:trHeight w:val="276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  <w:r>
              <w:rPr>
                <w:i/>
                <w:sz w:val="24"/>
                <w:szCs w:val="24"/>
                <w:lang w:val="en-US" w:eastAsia="sk-SK"/>
              </w:rPr>
              <w:t>657 616,07</w:t>
            </w:r>
          </w:p>
        </w:tc>
      </w:tr>
      <w:tr w:rsidR="00280FE8" w:rsidTr="00280FE8">
        <w:trPr>
          <w:trHeight w:val="276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  <w:r>
              <w:rPr>
                <w:i/>
                <w:sz w:val="24"/>
                <w:szCs w:val="24"/>
                <w:lang w:val="en-US" w:eastAsia="sk-SK"/>
              </w:rPr>
              <w:t>634,00</w:t>
            </w:r>
          </w:p>
        </w:tc>
      </w:tr>
      <w:tr w:rsidR="00280FE8" w:rsidTr="00280FE8">
        <w:trPr>
          <w:trHeight w:val="276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  <w:r>
              <w:rPr>
                <w:i/>
                <w:sz w:val="24"/>
                <w:szCs w:val="24"/>
                <w:lang w:val="en-US" w:eastAsia="sk-SK"/>
              </w:rPr>
              <w:t>267 000,54</w:t>
            </w:r>
          </w:p>
        </w:tc>
      </w:tr>
      <w:tr w:rsidR="00280FE8" w:rsidTr="00280FE8">
        <w:trPr>
          <w:trHeight w:val="276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  <w:r>
              <w:rPr>
                <w:i/>
                <w:sz w:val="24"/>
                <w:szCs w:val="24"/>
                <w:lang w:val="en-US" w:eastAsia="sk-SK"/>
              </w:rPr>
              <w:t>354 364,42</w:t>
            </w:r>
          </w:p>
        </w:tc>
      </w:tr>
      <w:tr w:rsidR="00280FE8" w:rsidTr="00280FE8">
        <w:trPr>
          <w:trHeight w:val="276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val="en-US" w:eastAsia="sk-SK"/>
              </w:rPr>
            </w:pPr>
            <w:r>
              <w:rPr>
                <w:i/>
                <w:sz w:val="24"/>
                <w:szCs w:val="24"/>
                <w:lang w:val="en-US" w:eastAsia="sk-SK"/>
              </w:rPr>
              <w:t>14 608,21</w:t>
            </w:r>
          </w:p>
        </w:tc>
      </w:tr>
      <w:tr w:rsidR="00280FE8" w:rsidTr="00280FE8">
        <w:trPr>
          <w:trHeight w:val="552"/>
        </w:trPr>
        <w:tc>
          <w:tcPr>
            <w:tcW w:w="5520" w:type="dxa"/>
            <w:vMerge w:val="restart"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Výdavkové finančné operácie s výnimkou cudzích prostriedkov</w:t>
            </w:r>
          </w:p>
          <w:p w:rsidR="00280FE8" w:rsidRDefault="00280FE8">
            <w:pPr>
              <w:numPr>
                <w:ilvl w:val="0"/>
                <w:numId w:val="6"/>
              </w:numPr>
              <w:spacing w:after="0" w:line="240" w:lineRule="auto"/>
              <w:rPr>
                <w:color w:val="FF0000"/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splátky úverov</w:t>
            </w:r>
          </w:p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eastAsia="sk-SK"/>
              </w:rPr>
            </w:pPr>
            <w:r>
              <w:rPr>
                <w:i/>
                <w:sz w:val="24"/>
                <w:szCs w:val="24"/>
                <w:lang w:eastAsia="sk-SK"/>
              </w:rPr>
              <w:t>98 529,75</w:t>
            </w:r>
          </w:p>
        </w:tc>
      </w:tr>
      <w:tr w:rsidR="00280FE8" w:rsidTr="00280FE8">
        <w:trPr>
          <w:trHeight w:val="552"/>
        </w:trPr>
        <w:tc>
          <w:tcPr>
            <w:tcW w:w="5520" w:type="dxa"/>
            <w:vMerge/>
            <w:vAlign w:val="center"/>
          </w:tcPr>
          <w:p w:rsidR="00280FE8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3826" w:type="dxa"/>
            <w:vAlign w:val="center"/>
          </w:tcPr>
          <w:p w:rsidR="00280FE8" w:rsidRDefault="00280FE8">
            <w:pPr>
              <w:spacing w:after="0" w:line="240" w:lineRule="auto"/>
              <w:jc w:val="right"/>
              <w:rPr>
                <w:i/>
                <w:sz w:val="24"/>
                <w:szCs w:val="24"/>
                <w:lang w:eastAsia="sk-SK"/>
              </w:rPr>
            </w:pPr>
            <w:r>
              <w:rPr>
                <w:i/>
                <w:sz w:val="24"/>
                <w:szCs w:val="24"/>
                <w:lang w:eastAsia="sk-SK"/>
              </w:rPr>
              <w:t>98 529,75</w:t>
            </w:r>
          </w:p>
        </w:tc>
      </w:tr>
      <w:tr w:rsidR="00643439" w:rsidTr="00280FE8">
        <w:tc>
          <w:tcPr>
            <w:tcW w:w="5520" w:type="dxa"/>
            <w:shd w:val="clear" w:color="auto" w:fill="D9D9D9"/>
            <w:vAlign w:val="center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826" w:type="dxa"/>
            <w:shd w:val="clear" w:color="auto" w:fill="D9D9D9"/>
            <w:vAlign w:val="center"/>
          </w:tcPr>
          <w:p w:rsidR="00643439" w:rsidRDefault="00280FE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559 086,32</w:t>
            </w:r>
          </w:p>
        </w:tc>
      </w:tr>
      <w:tr w:rsidR="00643439" w:rsidTr="00280FE8">
        <w:tc>
          <w:tcPr>
            <w:tcW w:w="5520" w:type="dxa"/>
          </w:tcPr>
          <w:p w:rsidR="00643439" w:rsidRDefault="00280FE8">
            <w:pPr>
              <w:spacing w:after="0" w:line="240" w:lineRule="auto"/>
              <w:rPr>
                <w:caps/>
                <w:sz w:val="24"/>
                <w:szCs w:val="24"/>
                <w:lang w:eastAsia="sk-SK"/>
              </w:rPr>
            </w:pPr>
            <w:r>
              <w:rPr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826" w:type="dxa"/>
          </w:tcPr>
          <w:p w:rsidR="00643439" w:rsidRDefault="00280FE8">
            <w:pPr>
              <w:spacing w:after="0" w:line="24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11 030 472,55</w:t>
            </w:r>
          </w:p>
        </w:tc>
      </w:tr>
      <w:tr w:rsidR="00643439" w:rsidTr="00280FE8">
        <w:tc>
          <w:tcPr>
            <w:tcW w:w="5520" w:type="dxa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caps/>
                <w:sz w:val="24"/>
                <w:szCs w:val="24"/>
                <w:lang w:eastAsia="sk-SK"/>
              </w:rPr>
              <w:t>VÝDAVKY</w:t>
            </w:r>
            <w:r>
              <w:rPr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826" w:type="dxa"/>
          </w:tcPr>
          <w:p w:rsidR="00643439" w:rsidRDefault="00280FE8">
            <w:pPr>
              <w:spacing w:after="0" w:line="24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10 948 611,68</w:t>
            </w:r>
          </w:p>
        </w:tc>
      </w:tr>
      <w:tr w:rsidR="00643439" w:rsidTr="00280FE8">
        <w:tc>
          <w:tcPr>
            <w:tcW w:w="5520" w:type="dxa"/>
            <w:shd w:val="clear" w:color="auto" w:fill="DDD9C3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 xml:space="preserve">Rozpočtové hospodárenie obce </w:t>
            </w:r>
          </w:p>
        </w:tc>
        <w:tc>
          <w:tcPr>
            <w:tcW w:w="3826" w:type="dxa"/>
            <w:shd w:val="clear" w:color="auto" w:fill="DDD9C3"/>
          </w:tcPr>
          <w:p w:rsidR="00643439" w:rsidRDefault="00280FE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81 860,87</w:t>
            </w:r>
          </w:p>
        </w:tc>
      </w:tr>
      <w:tr w:rsidR="00643439" w:rsidTr="00280FE8">
        <w:tc>
          <w:tcPr>
            <w:tcW w:w="5520" w:type="dxa"/>
            <w:vAlign w:val="center"/>
          </w:tcPr>
          <w:p w:rsidR="00643439" w:rsidRDefault="00280FE8">
            <w:pPr>
              <w:spacing w:after="0" w:line="240" w:lineRule="auto"/>
              <w:rPr>
                <w:bCs/>
                <w:i/>
                <w:iCs/>
                <w:sz w:val="24"/>
                <w:szCs w:val="24"/>
                <w:lang w:eastAsia="sk-SK"/>
              </w:rPr>
            </w:pPr>
            <w:r>
              <w:rPr>
                <w:b/>
                <w:i/>
                <w:iCs/>
                <w:sz w:val="24"/>
                <w:szCs w:val="24"/>
                <w:lang w:eastAsia="sk-SK"/>
              </w:rPr>
              <w:t>Vylúčenie z prebytku HČ</w:t>
            </w:r>
          </w:p>
        </w:tc>
        <w:tc>
          <w:tcPr>
            <w:tcW w:w="3826" w:type="dxa"/>
          </w:tcPr>
          <w:p w:rsidR="00643439" w:rsidRDefault="00280FE8">
            <w:pPr>
              <w:spacing w:after="0" w:line="24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81 860,87</w:t>
            </w:r>
          </w:p>
        </w:tc>
      </w:tr>
      <w:tr w:rsidR="00643439" w:rsidTr="00280FE8">
        <w:tc>
          <w:tcPr>
            <w:tcW w:w="5520" w:type="dxa"/>
            <w:shd w:val="clear" w:color="auto" w:fill="D9D9D9"/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eastAsia="sk-SK"/>
              </w:rPr>
              <w:t>Upravené rozpočtové hospodárenie obce</w:t>
            </w:r>
          </w:p>
        </w:tc>
        <w:tc>
          <w:tcPr>
            <w:tcW w:w="3826" w:type="dxa"/>
            <w:shd w:val="clear" w:color="auto" w:fill="D9D9D9"/>
          </w:tcPr>
          <w:p w:rsidR="00643439" w:rsidRDefault="00280FE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643439" w:rsidRDefault="00280F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zmysle ustanovenia § 16 odsek 6 zákona č. 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,. o rozpočtových pravidlách územnej samosprávy a o zmene a doplnení niektorých zákonov v znení neskorších predpisov sa na účely tvorby peňažných fondov pri usporiadaní prebytku rozpočtu obce podľa §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odst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3 písm. a) a b) citovaného zákona , z tohto prebytku vylučujú:</w:t>
      </w:r>
    </w:p>
    <w:p w:rsidR="00280FE8" w:rsidRPr="000C1B58" w:rsidRDefault="00280FE8" w:rsidP="00280FE8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nevyčerpané prostriedky </w:t>
      </w:r>
      <w:r w:rsidRPr="000C1B58">
        <w:rPr>
          <w:rFonts w:ascii="Times New Roman" w:hAnsi="Times New Roman" w:cs="Times New Roman"/>
          <w:b/>
          <w:iCs/>
          <w:color w:val="000000"/>
          <w:sz w:val="24"/>
          <w:szCs w:val="24"/>
        </w:rPr>
        <w:t>zo ŠR</w:t>
      </w:r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účelovo určené na kapitálové výdavky poskytnuté v predchádzajúcom rozpočtovom roku na výstavbu detského ihriska   v sume  50 000,00 EUR,</w:t>
      </w:r>
    </w:p>
    <w:p w:rsidR="00280FE8" w:rsidRPr="000C1B58" w:rsidRDefault="00280FE8" w:rsidP="00280FE8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>nevyčerpané prostriedky z dotácie školského stravovania v sume 8 932,70 EUR,</w:t>
      </w:r>
    </w:p>
    <w:p w:rsidR="00280FE8" w:rsidRPr="000C1B58" w:rsidRDefault="00280FE8" w:rsidP="00280FE8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nevyčerpané prostriedky z fondu prevádzky, údržby a opráv  podľa ustanovenia § 18 ods.3 zákona č. 443/2010 </w:t>
      </w:r>
      <w:proofErr w:type="spellStart"/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>Z.z</w:t>
      </w:r>
      <w:proofErr w:type="spellEnd"/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>. o dotáciách na rozvoj bývania a o sociálnom bývaní v sume 22 879,71 EUR,</w:t>
      </w:r>
    </w:p>
    <w:p w:rsidR="00280FE8" w:rsidRPr="000C1B58" w:rsidRDefault="00280FE8" w:rsidP="00280FE8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0C1B58">
        <w:rPr>
          <w:rFonts w:ascii="Times New Roman" w:hAnsi="Times New Roman" w:cs="Times New Roman"/>
          <w:iCs/>
          <w:color w:val="000000"/>
          <w:sz w:val="24"/>
          <w:szCs w:val="24"/>
        </w:rPr>
        <w:t>nevyčerpané prostriedky vo vlastníctve bytov a nebytových priestorov v sume 48,46 EUR</w:t>
      </w:r>
    </w:p>
    <w:p w:rsidR="00280FE8" w:rsidRDefault="00280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eastAsia="sk-SK"/>
        </w:rPr>
        <w:br w:type="page"/>
      </w:r>
      <w:r w:rsidRPr="000C1B5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 Rozpočet na roky 202</w:t>
      </w:r>
      <w:r w:rsidR="000C1B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- 202</w:t>
      </w:r>
      <w:r w:rsidR="000C1B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v EUR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3"/>
        <w:gridCol w:w="1739"/>
        <w:gridCol w:w="1791"/>
        <w:gridCol w:w="1756"/>
        <w:gridCol w:w="1667"/>
      </w:tblGrid>
      <w:tr w:rsidR="00643439" w:rsidTr="000C1B58">
        <w:tc>
          <w:tcPr>
            <w:tcW w:w="2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643439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bookmarkStart w:id="2" w:name="_Hlk174524472"/>
          </w:p>
        </w:tc>
        <w:tc>
          <w:tcPr>
            <w:tcW w:w="17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Skutočnosť k 31.12.202</w:t>
            </w:r>
            <w:r w:rsidR="000C1B58">
              <w:rPr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7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na rok 202</w:t>
            </w:r>
            <w:r w:rsidR="000C1B58">
              <w:rPr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7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Rozpočet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 na rok 202</w:t>
            </w:r>
            <w:r w:rsidR="000C1B58">
              <w:rPr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Rozpočet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 na rok 202</w:t>
            </w:r>
            <w:r w:rsidR="000C1B58">
              <w:rPr>
                <w:b/>
                <w:sz w:val="24"/>
                <w:szCs w:val="24"/>
                <w:lang w:eastAsia="sk-SK"/>
              </w:rPr>
              <w:t>6</w:t>
            </w:r>
          </w:p>
        </w:tc>
      </w:tr>
      <w:bookmarkEnd w:id="2"/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0C1B58" w:rsidRDefault="000C1B58" w:rsidP="000C1B58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739" w:type="dxa"/>
            <w:shd w:val="clear" w:color="auto" w:fill="D9D9D9"/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0C1B58">
              <w:rPr>
                <w:b/>
                <w:sz w:val="24"/>
              </w:rPr>
              <w:t>11 030 472,55</w:t>
            </w:r>
          </w:p>
        </w:tc>
        <w:tc>
          <w:tcPr>
            <w:tcW w:w="1791" w:type="dxa"/>
            <w:shd w:val="clear" w:color="auto" w:fill="D9D9D9"/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0C1B58">
              <w:rPr>
                <w:b/>
                <w:sz w:val="24"/>
              </w:rPr>
              <w:t>2 276 086,00</w:t>
            </w:r>
          </w:p>
        </w:tc>
        <w:tc>
          <w:tcPr>
            <w:tcW w:w="1756" w:type="dxa"/>
            <w:shd w:val="clear" w:color="auto" w:fill="D9D9D9"/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0C1B58">
              <w:rPr>
                <w:b/>
                <w:sz w:val="24"/>
              </w:rPr>
              <w:t>2 171 086,00</w:t>
            </w:r>
          </w:p>
        </w:tc>
        <w:tc>
          <w:tcPr>
            <w:tcW w:w="1667" w:type="dxa"/>
            <w:shd w:val="clear" w:color="auto" w:fill="D9D9D9"/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0C1B58">
              <w:rPr>
                <w:b/>
                <w:sz w:val="24"/>
              </w:rPr>
              <w:t>2 171 086,00</w:t>
            </w:r>
          </w:p>
        </w:tc>
      </w:tr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C1B58" w:rsidRDefault="000C1B58" w:rsidP="000C1B5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39" w:type="dxa"/>
            <w:tcBorders>
              <w:top w:val="nil"/>
              <w:left w:val="outset" w:sz="6" w:space="0" w:color="auto"/>
              <w:bottom w:val="single" w:sz="4" w:space="0" w:color="auto"/>
              <w:right w:val="outset" w:sz="6" w:space="0" w:color="auto"/>
            </w:tcBorders>
          </w:tcPr>
          <w:p w:rsidR="000C1B58" w:rsidRPr="000C1B58" w:rsidRDefault="000C1B58" w:rsidP="000C1B5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791" w:type="dxa"/>
            <w:tcBorders>
              <w:top w:val="nil"/>
              <w:left w:val="outset" w:sz="6" w:space="0" w:color="auto"/>
              <w:bottom w:val="single" w:sz="4" w:space="0" w:color="auto"/>
              <w:right w:val="outset" w:sz="6" w:space="0" w:color="auto"/>
            </w:tcBorders>
          </w:tcPr>
          <w:p w:rsidR="000C1B58" w:rsidRPr="000C1B58" w:rsidRDefault="000C1B58" w:rsidP="000C1B5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756" w:type="dxa"/>
            <w:tcBorders>
              <w:top w:val="nil"/>
              <w:left w:val="outset" w:sz="6" w:space="0" w:color="auto"/>
              <w:bottom w:val="single" w:sz="4" w:space="0" w:color="auto"/>
              <w:right w:val="outset" w:sz="6" w:space="0" w:color="auto"/>
            </w:tcBorders>
          </w:tcPr>
          <w:p w:rsidR="000C1B58" w:rsidRPr="000C1B58" w:rsidRDefault="000C1B58" w:rsidP="000C1B5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  <w:tcBorders>
              <w:top w:val="nil"/>
              <w:left w:val="outset" w:sz="6" w:space="0" w:color="auto"/>
              <w:bottom w:val="single" w:sz="4" w:space="0" w:color="auto"/>
              <w:right w:val="outset" w:sz="6" w:space="0" w:color="auto"/>
            </w:tcBorders>
          </w:tcPr>
          <w:p w:rsidR="000C1B58" w:rsidRPr="000C1B58" w:rsidRDefault="000C1B58" w:rsidP="000C1B58">
            <w:pPr>
              <w:spacing w:after="0" w:line="240" w:lineRule="auto"/>
              <w:jc w:val="right"/>
              <w:rPr>
                <w:b/>
                <w:sz w:val="24"/>
                <w:szCs w:val="24"/>
                <w:lang w:eastAsia="sk-SK"/>
              </w:rPr>
            </w:pPr>
          </w:p>
        </w:tc>
      </w:tr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0C1B58" w:rsidRDefault="000C1B58" w:rsidP="000C1B5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2 358 077,67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2 088 396,00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2 083 396,00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2 083 396,00</w:t>
            </w:r>
          </w:p>
        </w:tc>
      </w:tr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0C1B58" w:rsidRDefault="000C1B58" w:rsidP="000C1B5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7 928 368,29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</w:tr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0C1B58" w:rsidRDefault="000C1B58" w:rsidP="000C1B58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657 616,07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100 000,00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</w:tr>
      <w:tr w:rsidR="000C1B58" w:rsidTr="000C1B58">
        <w:tc>
          <w:tcPr>
            <w:tcW w:w="2103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0C1B58" w:rsidRDefault="000C1B58" w:rsidP="000C1B5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86 410,52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87 690,00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87 690,00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B58" w:rsidRPr="000C1B58" w:rsidRDefault="000C1B58" w:rsidP="000C1B58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0C1B58">
              <w:rPr>
                <w:sz w:val="24"/>
              </w:rPr>
              <w:t>87 690,00</w:t>
            </w:r>
          </w:p>
        </w:tc>
      </w:tr>
    </w:tbl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0"/>
        <w:gridCol w:w="1677"/>
        <w:gridCol w:w="1731"/>
        <w:gridCol w:w="1824"/>
        <w:gridCol w:w="1824"/>
      </w:tblGrid>
      <w:tr w:rsidR="00135E3D" w:rsidTr="00135E3D">
        <w:tc>
          <w:tcPr>
            <w:tcW w:w="2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135E3D" w:rsidRDefault="00135E3D" w:rsidP="00135E3D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7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DDD9C3"/>
          </w:tcPr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DDD9C3"/>
          </w:tcPr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na rok 2024</w:t>
            </w:r>
          </w:p>
        </w:tc>
        <w:tc>
          <w:tcPr>
            <w:tcW w:w="1824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DDD9C3"/>
          </w:tcPr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Rozpočet</w:t>
            </w:r>
          </w:p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 na rok 2025</w:t>
            </w:r>
          </w:p>
        </w:tc>
        <w:tc>
          <w:tcPr>
            <w:tcW w:w="1824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DDD9C3"/>
          </w:tcPr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Rozpočet</w:t>
            </w:r>
          </w:p>
          <w:p w:rsidR="00135E3D" w:rsidRDefault="00135E3D" w:rsidP="00135E3D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 na rok 2026</w:t>
            </w: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D9D9D9"/>
          </w:tcPr>
          <w:p w:rsidR="00135E3D" w:rsidRDefault="00135E3D" w:rsidP="00135E3D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135E3D">
              <w:rPr>
                <w:b/>
                <w:sz w:val="24"/>
              </w:rPr>
              <w:t>10 948 611,68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135E3D">
              <w:rPr>
                <w:b/>
                <w:sz w:val="24"/>
              </w:rPr>
              <w:t>2 241 060,66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135E3D">
              <w:rPr>
                <w:b/>
                <w:sz w:val="24"/>
              </w:rPr>
              <w:t>2 140 984,66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  <w:r w:rsidRPr="00135E3D">
              <w:rPr>
                <w:b/>
                <w:sz w:val="24"/>
              </w:rPr>
              <w:t>2 140 604,66</w:t>
            </w: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135E3D" w:rsidRDefault="00135E3D" w:rsidP="00135E3D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b/>
                <w:sz w:val="24"/>
              </w:rPr>
            </w:pP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135E3D" w:rsidRDefault="00135E3D" w:rsidP="00135E3D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933 007,76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964 324,66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900 956,66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900 339,66</w:t>
            </w: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135E3D" w:rsidRDefault="00135E3D" w:rsidP="00135E3D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8 681 7657,25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37 000,00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135E3D" w:rsidRDefault="00135E3D" w:rsidP="00135E3D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98 529,75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98 718,00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99 010,00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99 247,00</w:t>
            </w:r>
          </w:p>
        </w:tc>
      </w:tr>
      <w:tr w:rsidR="00135E3D" w:rsidTr="00135E3D">
        <w:tc>
          <w:tcPr>
            <w:tcW w:w="2000" w:type="dxa"/>
            <w:tcBorders>
              <w:top w:val="nil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135E3D" w:rsidRDefault="00135E3D" w:rsidP="00135E3D">
            <w:p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1 235 316,92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1 141 018,00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1 141 018,00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5E3D" w:rsidRPr="00135E3D" w:rsidRDefault="00135E3D" w:rsidP="00135E3D">
            <w:pPr>
              <w:tabs>
                <w:tab w:val="right" w:pos="8460"/>
              </w:tabs>
              <w:jc w:val="right"/>
              <w:rPr>
                <w:sz w:val="24"/>
              </w:rPr>
            </w:pPr>
            <w:r w:rsidRPr="00135E3D">
              <w:rPr>
                <w:sz w:val="24"/>
              </w:rPr>
              <w:t>1 141 018,00</w:t>
            </w:r>
          </w:p>
        </w:tc>
      </w:tr>
    </w:tbl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643439" w:rsidRDefault="00280FE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7.Informácia o vývoji obce z pohľadu účtovníctva za konsolidovaný celok</w:t>
      </w:r>
    </w:p>
    <w:p w:rsidR="00643439" w:rsidRPr="00135E3D" w:rsidRDefault="00280FE8">
      <w:pPr>
        <w:numPr>
          <w:ilvl w:val="1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Cs w:val="24"/>
          <w:lang w:eastAsia="sk-SK"/>
        </w:rPr>
      </w:pP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 xml:space="preserve"> Majetok v EUR</w:t>
      </w: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ab/>
      </w: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ab/>
      </w:r>
    </w:p>
    <w:tbl>
      <w:tblPr>
        <w:tblStyle w:val="TableNormal1"/>
        <w:tblW w:w="934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94"/>
        <w:gridCol w:w="2977"/>
        <w:gridCol w:w="2977"/>
      </w:tblGrid>
      <w:tr w:rsidR="006D384E" w:rsidRPr="00135E3D" w:rsidTr="006D384E"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360" w:lineRule="auto"/>
              <w:jc w:val="center"/>
              <w:rPr>
                <w:b/>
                <w:szCs w:val="24"/>
                <w:lang w:eastAsia="sk-SK"/>
              </w:rPr>
            </w:pPr>
            <w:bookmarkStart w:id="3" w:name="_Hlk174525247"/>
            <w:r w:rsidRPr="00135E3D">
              <w:rPr>
                <w:b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Skutočnosť</w:t>
            </w:r>
          </w:p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k 31.12.202</w:t>
            </w:r>
            <w:r>
              <w:rPr>
                <w:b/>
                <w:szCs w:val="24"/>
                <w:lang w:eastAsia="sk-SK"/>
              </w:rPr>
              <w:t>2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Skutočnosť</w:t>
            </w:r>
          </w:p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k 31.12.202</w:t>
            </w:r>
            <w:r>
              <w:rPr>
                <w:b/>
                <w:szCs w:val="24"/>
                <w:lang w:eastAsia="sk-SK"/>
              </w:rPr>
              <w:t>3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6D384E" w:rsidP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6D384E" w:rsidP="006D384E">
            <w:pPr>
              <w:spacing w:after="0" w:line="360" w:lineRule="auto"/>
              <w:jc w:val="right"/>
              <w:rPr>
                <w:b/>
                <w:szCs w:val="24"/>
                <w:lang w:eastAsia="sk-SK"/>
              </w:rPr>
            </w:pPr>
            <w:r>
              <w:rPr>
                <w:b/>
                <w:szCs w:val="24"/>
                <w:lang w:eastAsia="sk-SK"/>
              </w:rPr>
              <w:t>8  856 903,54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6D384E" w:rsidP="006D384E">
            <w:pPr>
              <w:spacing w:after="0" w:line="360" w:lineRule="auto"/>
              <w:jc w:val="right"/>
              <w:rPr>
                <w:b/>
                <w:szCs w:val="24"/>
                <w:lang w:eastAsia="sk-SK"/>
              </w:rPr>
            </w:pPr>
            <w:r>
              <w:rPr>
                <w:b/>
                <w:szCs w:val="24"/>
                <w:lang w:eastAsia="sk-SK"/>
              </w:rPr>
              <w:t>15 558 005,45</w:t>
            </w:r>
          </w:p>
        </w:tc>
      </w:tr>
      <w:bookmarkEnd w:id="3"/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7 275 446,42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14 277 564,97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5 715 199,46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13 717 318,01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560 246,96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560 246,96</w:t>
            </w:r>
          </w:p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lastRenderedPageBreak/>
              <w:t>Obežný majetok spolu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1 581 227,12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1 280 261,28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744 327,03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719 208,03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26 496,68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74 355,56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810 403,41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486 697,69</w:t>
            </w: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39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230,00</w:t>
            </w:r>
          </w:p>
        </w:tc>
        <w:tc>
          <w:tcPr>
            <w:tcW w:w="297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179,20</w:t>
            </w:r>
          </w:p>
        </w:tc>
      </w:tr>
    </w:tbl>
    <w:p w:rsidR="00643439" w:rsidRPr="00135E3D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Cs w:val="24"/>
          <w:lang w:eastAsia="sk-SK"/>
        </w:rPr>
      </w:pP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 xml:space="preserve"> </w:t>
      </w:r>
    </w:p>
    <w:p w:rsidR="00643439" w:rsidRPr="00135E3D" w:rsidRDefault="00280FE8">
      <w:pPr>
        <w:numPr>
          <w:ilvl w:val="1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Cs w:val="24"/>
          <w:lang w:eastAsia="sk-SK"/>
        </w:rPr>
      </w:pP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 xml:space="preserve"> Zdroje krytia v EUR</w:t>
      </w: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ab/>
      </w:r>
      <w:r w:rsidRPr="00135E3D">
        <w:rPr>
          <w:rFonts w:ascii="Times New Roman" w:eastAsia="Times New Roman" w:hAnsi="Times New Roman" w:cs="Times New Roman"/>
          <w:b/>
          <w:szCs w:val="24"/>
          <w:lang w:eastAsia="sk-SK"/>
        </w:rPr>
        <w:tab/>
      </w:r>
    </w:p>
    <w:tbl>
      <w:tblPr>
        <w:tblStyle w:val="TableNormal1"/>
        <w:tblW w:w="1005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6"/>
        <w:gridCol w:w="3260"/>
        <w:gridCol w:w="3260"/>
      </w:tblGrid>
      <w:tr w:rsidR="006D384E" w:rsidRPr="00135E3D" w:rsidTr="006D384E">
        <w:tc>
          <w:tcPr>
            <w:tcW w:w="3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36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Názov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Skutočnosť</w:t>
            </w:r>
          </w:p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k 31.12.202</w:t>
            </w:r>
            <w:r>
              <w:rPr>
                <w:b/>
                <w:szCs w:val="24"/>
                <w:lang w:eastAsia="sk-SK"/>
              </w:rPr>
              <w:t>2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Skutočnosť</w:t>
            </w:r>
          </w:p>
          <w:p w:rsidR="006D384E" w:rsidRPr="00135E3D" w:rsidRDefault="006D384E" w:rsidP="006D384E">
            <w:pPr>
              <w:spacing w:after="0" w:line="240" w:lineRule="auto"/>
              <w:jc w:val="center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k 31.12.202</w:t>
            </w:r>
            <w:r>
              <w:rPr>
                <w:b/>
                <w:szCs w:val="24"/>
                <w:lang w:eastAsia="sk-SK"/>
              </w:rPr>
              <w:t>3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6D384E" w:rsidP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Vlastné imanie a záväzky spolu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260A5C" w:rsidP="006D384E">
            <w:pPr>
              <w:spacing w:after="0" w:line="360" w:lineRule="auto"/>
              <w:jc w:val="right"/>
              <w:rPr>
                <w:b/>
                <w:szCs w:val="24"/>
                <w:lang w:eastAsia="sk-SK"/>
              </w:rPr>
            </w:pPr>
            <w:r>
              <w:rPr>
                <w:b/>
                <w:szCs w:val="24"/>
                <w:lang w:eastAsia="sk-SK"/>
              </w:rPr>
              <w:t>8 856 903,54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D384E" w:rsidRPr="00135E3D" w:rsidRDefault="00260A5C" w:rsidP="006D384E">
            <w:pPr>
              <w:spacing w:after="0" w:line="360" w:lineRule="auto"/>
              <w:jc w:val="right"/>
              <w:rPr>
                <w:b/>
                <w:szCs w:val="24"/>
                <w:lang w:eastAsia="sk-SK"/>
              </w:rPr>
            </w:pPr>
            <w:r>
              <w:rPr>
                <w:b/>
                <w:szCs w:val="24"/>
                <w:lang w:eastAsia="sk-SK"/>
              </w:rPr>
              <w:t>15 558 005,45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3 404 798,66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3 550 888,95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 toho :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 xml:space="preserve">Oceňovacie rozdiely 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Fondy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 xml:space="preserve">Výsledok hospodárenia 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3 404 798,66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3 550 888,95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b/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Záväzky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i/>
                <w:szCs w:val="24"/>
                <w:lang w:eastAsia="sk-SK"/>
              </w:rPr>
            </w:pPr>
            <w:r>
              <w:rPr>
                <w:i/>
                <w:szCs w:val="24"/>
                <w:lang w:eastAsia="sk-SK"/>
              </w:rPr>
              <w:t>3 877 877,55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i/>
                <w:szCs w:val="24"/>
                <w:lang w:eastAsia="sk-SK"/>
              </w:rPr>
            </w:pPr>
            <w:r>
              <w:rPr>
                <w:i/>
                <w:szCs w:val="24"/>
                <w:lang w:eastAsia="sk-SK"/>
              </w:rPr>
              <w:t>1 477 482,36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 toho :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 xml:space="preserve">Rezervy 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2100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2100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Zúčtovanie medzi subjektami VS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1 263 369,79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83 663,54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Dlhodobé záväzky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956 482,74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913 947,41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Krátkodobé záväzky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1 367 451,07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43 089,92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szCs w:val="24"/>
                <w:lang w:eastAsia="sk-SK"/>
              </w:rPr>
              <w:t>Bankové úvery a výpomoci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288 473,95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434 681,49</w:t>
            </w:r>
          </w:p>
        </w:tc>
      </w:tr>
      <w:tr w:rsidR="006D384E" w:rsidRPr="00135E3D" w:rsidTr="006D384E">
        <w:tc>
          <w:tcPr>
            <w:tcW w:w="353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6D384E">
            <w:pPr>
              <w:spacing w:after="0" w:line="360" w:lineRule="auto"/>
              <w:jc w:val="both"/>
              <w:rPr>
                <w:szCs w:val="24"/>
                <w:lang w:eastAsia="sk-SK"/>
              </w:rPr>
            </w:pPr>
            <w:r w:rsidRPr="00135E3D">
              <w:rPr>
                <w:b/>
                <w:szCs w:val="24"/>
                <w:lang w:eastAsia="sk-SK"/>
              </w:rPr>
              <w:t>Časové rozlíšenie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1 574 227,33</w:t>
            </w:r>
          </w:p>
        </w:tc>
        <w:tc>
          <w:tcPr>
            <w:tcW w:w="32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D384E" w:rsidRPr="00135E3D" w:rsidRDefault="00260A5C">
            <w:pPr>
              <w:spacing w:after="0" w:line="360" w:lineRule="auto"/>
              <w:jc w:val="right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10 529 634,14</w:t>
            </w:r>
          </w:p>
        </w:tc>
      </w:tr>
    </w:tbl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6434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0A5C" w:rsidRDefault="00260A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0A5C" w:rsidRDefault="00260A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Pohľadávky v EUR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08"/>
        <w:gridCol w:w="2261"/>
        <w:gridCol w:w="2261"/>
      </w:tblGrid>
      <w:tr w:rsidR="00643439" w:rsidTr="002476A0">
        <w:tc>
          <w:tcPr>
            <w:tcW w:w="52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360" w:lineRule="auto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Zostatok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 31.12 202</w:t>
            </w:r>
            <w:r w:rsidR="002476A0">
              <w:rPr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Zostatok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 31.12 202</w:t>
            </w:r>
            <w:r w:rsidR="002476A0">
              <w:rPr>
                <w:b/>
                <w:sz w:val="24"/>
                <w:szCs w:val="24"/>
                <w:lang w:eastAsia="sk-SK"/>
              </w:rPr>
              <w:t>3</w:t>
            </w:r>
          </w:p>
        </w:tc>
      </w:tr>
      <w:tr w:rsidR="00643439" w:rsidTr="002476A0">
        <w:tc>
          <w:tcPr>
            <w:tcW w:w="520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261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26  496,68</w:t>
            </w:r>
          </w:p>
        </w:tc>
        <w:tc>
          <w:tcPr>
            <w:tcW w:w="2261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74 355,56</w:t>
            </w:r>
          </w:p>
        </w:tc>
      </w:tr>
      <w:tr w:rsidR="00643439" w:rsidTr="002476A0">
        <w:tc>
          <w:tcPr>
            <w:tcW w:w="520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261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2261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</w:tbl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v EUR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02"/>
        <w:gridCol w:w="2335"/>
        <w:gridCol w:w="2293"/>
      </w:tblGrid>
      <w:tr w:rsidR="00643439">
        <w:tc>
          <w:tcPr>
            <w:tcW w:w="63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360" w:lineRule="auto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Zostatok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 31.12 202</w:t>
            </w:r>
            <w:r w:rsidR="002476A0">
              <w:rPr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Zostatok 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 31.12 202</w:t>
            </w:r>
            <w:r w:rsidR="002476A0">
              <w:rPr>
                <w:b/>
                <w:sz w:val="24"/>
                <w:szCs w:val="24"/>
                <w:lang w:eastAsia="sk-SK"/>
              </w:rPr>
              <w:t>3</w:t>
            </w:r>
          </w:p>
        </w:tc>
      </w:tr>
      <w:tr w:rsidR="00643439">
        <w:tc>
          <w:tcPr>
            <w:tcW w:w="6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65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2 323 933,81</w:t>
            </w:r>
          </w:p>
        </w:tc>
        <w:tc>
          <w:tcPr>
            <w:tcW w:w="265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957 037,33</w:t>
            </w:r>
          </w:p>
        </w:tc>
      </w:tr>
      <w:tr w:rsidR="00643439">
        <w:tc>
          <w:tcPr>
            <w:tcW w:w="63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65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265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</w:tbl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643439" w:rsidRDefault="00643439" w:rsidP="002476A0">
      <w:pPr>
        <w:tabs>
          <w:tab w:val="left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</w:p>
    <w:p w:rsidR="00643439" w:rsidRPr="002476A0" w:rsidRDefault="00280FE8" w:rsidP="002476A0">
      <w:pPr>
        <w:tabs>
          <w:tab w:val="left" w:pos="720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2476A0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>8.  Hospodársky výsledok  za 202</w:t>
      </w:r>
      <w:r w:rsidR="002476A0" w:rsidRPr="002476A0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>3</w:t>
      </w:r>
      <w:r w:rsidRPr="002476A0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- vývoj nákladov a výnosov za konsolidovaný celok v EUR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98"/>
        <w:gridCol w:w="3046"/>
        <w:gridCol w:w="2786"/>
      </w:tblGrid>
      <w:tr w:rsidR="00643439">
        <w:tc>
          <w:tcPr>
            <w:tcW w:w="4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36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Skutočnosť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  31.12.202</w:t>
            </w:r>
            <w:r w:rsidR="002476A0">
              <w:rPr>
                <w:b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Skutočnosť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k 31.12.202</w:t>
            </w:r>
            <w:r w:rsidR="002476A0">
              <w:rPr>
                <w:b/>
                <w:sz w:val="24"/>
                <w:szCs w:val="24"/>
                <w:lang w:eastAsia="sk-SK"/>
              </w:rPr>
              <w:t>3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36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476A0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1 602 982,63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476A0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1 775 250,12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14 570,72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125 705,24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214  865,83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312 208,43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331 951,21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373 379,20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1 199,94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1 767,32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23 198,20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17 809,03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328 963,00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331 249,72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20 206,41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476A0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18</w:t>
            </w:r>
            <w:r w:rsidR="00A57C6B">
              <w:rPr>
                <w:sz w:val="24"/>
                <w:szCs w:val="24"/>
                <w:lang w:eastAsia="sk-SK"/>
              </w:rPr>
              <w:t> 968,81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color w:val="000000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536 827,32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594 162,38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135,00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138,60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A57C6B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1 690 429,09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A57C6B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1 921 479,02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82,00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lastRenderedPageBreak/>
              <w:t>61 – Zmena stavu vnútroorganizačných služieb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1 335 955,18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1 440 123,97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118 152,78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123 695,21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color w:val="000000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43439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236 239,13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357 659,84</w:t>
            </w:r>
          </w:p>
        </w:tc>
      </w:tr>
      <w:tr w:rsidR="00643439">
        <w:tc>
          <w:tcPr>
            <w:tcW w:w="460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Pr="00A57C6B" w:rsidRDefault="00280FE8">
            <w:pPr>
              <w:spacing w:after="0" w:line="240" w:lineRule="auto"/>
              <w:rPr>
                <w:b/>
                <w:sz w:val="24"/>
                <w:szCs w:val="24"/>
                <w:lang w:eastAsia="sk-SK"/>
              </w:rPr>
            </w:pPr>
            <w:r w:rsidRPr="00A57C6B">
              <w:rPr>
                <w:b/>
                <w:sz w:val="24"/>
                <w:szCs w:val="24"/>
                <w:lang w:eastAsia="sk-SK"/>
              </w:rPr>
              <w:t>Hospodársky výsledok</w:t>
            </w:r>
          </w:p>
          <w:p w:rsidR="00643439" w:rsidRPr="00A57C6B" w:rsidRDefault="00280FE8">
            <w:pPr>
              <w:spacing w:after="0" w:line="240" w:lineRule="auto"/>
              <w:rPr>
                <w:b/>
                <w:sz w:val="24"/>
                <w:szCs w:val="24"/>
                <w:lang w:eastAsia="sk-SK"/>
              </w:rPr>
            </w:pPr>
            <w:r w:rsidRPr="00A57C6B">
              <w:rPr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3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Pr="00A57C6B" w:rsidRDefault="00A57C6B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 w:rsidRPr="00A57C6B">
              <w:rPr>
                <w:b/>
                <w:sz w:val="24"/>
                <w:szCs w:val="24"/>
                <w:lang w:eastAsia="sk-SK"/>
              </w:rPr>
              <w:t>87 311,46</w:t>
            </w:r>
          </w:p>
        </w:tc>
        <w:tc>
          <w:tcPr>
            <w:tcW w:w="33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Pr="00A57C6B" w:rsidRDefault="00A57C6B">
            <w:pPr>
              <w:spacing w:after="0" w:line="360" w:lineRule="auto"/>
              <w:jc w:val="right"/>
              <w:rPr>
                <w:b/>
                <w:sz w:val="24"/>
                <w:szCs w:val="24"/>
                <w:lang w:eastAsia="sk-SK"/>
              </w:rPr>
            </w:pPr>
            <w:r w:rsidRPr="00A57C6B">
              <w:rPr>
                <w:b/>
                <w:sz w:val="24"/>
                <w:szCs w:val="24"/>
                <w:lang w:eastAsia="sk-SK"/>
              </w:rPr>
              <w:t>146 228,89</w:t>
            </w:r>
          </w:p>
        </w:tc>
      </w:tr>
    </w:tbl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 sume </w:t>
      </w:r>
      <w:r w:rsidR="00A57C6B">
        <w:rPr>
          <w:rFonts w:ascii="Times New Roman" w:eastAsia="Times New Roman" w:hAnsi="Times New Roman" w:cs="Times New Roman"/>
          <w:sz w:val="24"/>
          <w:szCs w:val="24"/>
          <w:lang w:eastAsia="sk-SK"/>
        </w:rPr>
        <w:t>146 228,89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9. Ostatné významné skutočnosti, ktoré mali vplyv na hospodárenie a činnosť obce</w:t>
      </w:r>
    </w:p>
    <w:p w:rsidR="00643439" w:rsidRDefault="00280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 transfery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</w:t>
      </w:r>
      <w:r w:rsidR="00A57C6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92"/>
        <w:gridCol w:w="5242"/>
        <w:gridCol w:w="2596"/>
      </w:tblGrid>
      <w:tr w:rsidR="00643439"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both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60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9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Okresný úrad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Voľby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2 162,48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Minis.financií</w:t>
            </w:r>
            <w:proofErr w:type="spellEnd"/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Inflačná dotácia</w:t>
            </w:r>
            <w:r w:rsidR="00280FE8">
              <w:rPr>
                <w:sz w:val="24"/>
                <w:szCs w:val="24"/>
                <w:lang w:eastAsia="sk-SK"/>
              </w:rPr>
              <w:t xml:space="preserve">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50 251,88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Okresný úrad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Transfér</w:t>
            </w:r>
            <w:proofErr w:type="spellEnd"/>
            <w:r>
              <w:rPr>
                <w:sz w:val="24"/>
                <w:szCs w:val="24"/>
                <w:lang w:eastAsia="sk-SK"/>
              </w:rPr>
              <w:t xml:space="preserve"> na podporu k </w:t>
            </w:r>
            <w:proofErr w:type="spellStart"/>
            <w:r>
              <w:rPr>
                <w:sz w:val="24"/>
                <w:szCs w:val="24"/>
                <w:lang w:eastAsia="sk-SK"/>
              </w:rPr>
              <w:t>stravovac.návykom</w:t>
            </w:r>
            <w:proofErr w:type="spellEnd"/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57C6B" w:rsidRDefault="00A57C6B" w:rsidP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41 230,00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MŽP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Transfér</w:t>
            </w:r>
            <w:proofErr w:type="spellEnd"/>
            <w:r>
              <w:rPr>
                <w:sz w:val="24"/>
                <w:szCs w:val="24"/>
                <w:lang w:eastAsia="sk-SK"/>
              </w:rPr>
              <w:t xml:space="preserve"> na MK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451,59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Reg.úr.škol</w:t>
            </w:r>
            <w:proofErr w:type="spellEnd"/>
            <w:r>
              <w:rPr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Školstvo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688 204,00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Okresný úrad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Matrika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4 320,77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Okresný úrad 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Register adries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48,40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Okresný úrad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Register obyvateľov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860,64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MV SR 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Pomoc odídencom z Ukrajiny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31 030,00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Min.inv</w:t>
            </w:r>
            <w:proofErr w:type="spellEnd"/>
            <w:r>
              <w:rPr>
                <w:sz w:val="24"/>
                <w:szCs w:val="24"/>
                <w:lang w:eastAsia="sk-SK"/>
              </w:rPr>
              <w:t>. RR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A57C6B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Migračné výzvy UA</w:t>
            </w:r>
            <w:r w:rsidR="00280FE8">
              <w:rPr>
                <w:sz w:val="24"/>
                <w:szCs w:val="24"/>
                <w:lang w:eastAsia="sk-SK"/>
              </w:rPr>
              <w:t xml:space="preserve">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28 600,00</w:t>
            </w:r>
          </w:p>
        </w:tc>
      </w:tr>
      <w:tr w:rsidR="006728F3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lastRenderedPageBreak/>
              <w:t>RÚŠS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Dotácia NIVAM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4 818,00</w:t>
            </w:r>
          </w:p>
        </w:tc>
      </w:tr>
      <w:tr w:rsidR="006728F3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MŽP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Vodozádržné</w:t>
            </w:r>
            <w:proofErr w:type="spellEnd"/>
            <w:r>
              <w:rPr>
                <w:sz w:val="24"/>
                <w:szCs w:val="24"/>
                <w:lang w:eastAsia="sk-SK"/>
              </w:rPr>
              <w:t xml:space="preserve"> opatrenia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8 286,06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MŽP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Obecná kanalizácia – kapitálové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7 887,428,29</w:t>
            </w:r>
          </w:p>
        </w:tc>
      </w:tr>
      <w:tr w:rsidR="006728F3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Minist.obrany</w:t>
            </w:r>
            <w:proofErr w:type="spellEnd"/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Rekonštrukcia pamätníka SNP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8 000,00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DPO SR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DHZ – 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5 000,00</w:t>
            </w:r>
          </w:p>
        </w:tc>
      </w:tr>
      <w:tr w:rsidR="006728F3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RÚŠS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Havarijná situácia kotolne ZŠ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728F3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30 000,00</w:t>
            </w:r>
          </w:p>
        </w:tc>
      </w:tr>
      <w:tr w:rsidR="00643439">
        <w:tc>
          <w:tcPr>
            <w:tcW w:w="20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MPSVaR</w:t>
            </w:r>
          </w:p>
        </w:tc>
        <w:tc>
          <w:tcPr>
            <w:tcW w:w="60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Podpora plnenia funkcií rodiny-bežné výdavky</w:t>
            </w:r>
          </w:p>
        </w:tc>
        <w:tc>
          <w:tcPr>
            <w:tcW w:w="29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50 000,00</w:t>
            </w:r>
          </w:p>
        </w:tc>
      </w:tr>
    </w:tbl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 transferov: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a) obec</w:t>
      </w:r>
    </w:p>
    <w:p w:rsidR="00643439" w:rsidRDefault="00280FE8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Všetky prijaté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určené obci,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školstvo</w:t>
      </w:r>
      <w:r w:rsidR="006728F3">
        <w:rPr>
          <w:rFonts w:ascii="Times New Roman" w:eastAsia="Times New Roman" w:hAnsi="Times New Roman" w:cs="Times New Roman"/>
          <w:sz w:val="24"/>
          <w:szCs w:val="24"/>
          <w:lang w:eastAsia="sk-SK"/>
        </w:rPr>
        <w:t>,transfér</w:t>
      </w:r>
      <w:proofErr w:type="spellEnd"/>
      <w:r w:rsidR="006728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NIVAM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podporu k stravovacím návykom boli presunuté na RO.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</w:t>
      </w:r>
      <w:r w:rsidR="006728F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 zmysle VZN č.</w:t>
      </w:r>
      <w:r w:rsidR="006728F3">
        <w:rPr>
          <w:rFonts w:ascii="Times New Roman" w:eastAsia="Times New Roman" w:hAnsi="Times New Roman" w:cs="Times New Roman"/>
          <w:sz w:val="24"/>
          <w:szCs w:val="24"/>
          <w:lang w:eastAsia="sk-SK"/>
        </w:rPr>
        <w:t>14/2019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 poskytovaní dotácií z rozpočtu obce: 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5"/>
        <w:gridCol w:w="4648"/>
        <w:gridCol w:w="2647"/>
      </w:tblGrid>
      <w:tr w:rsidR="00643439" w:rsidTr="006728F3">
        <w:tc>
          <w:tcPr>
            <w:tcW w:w="24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4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Účelové určenie dotácie</w:t>
            </w:r>
          </w:p>
        </w:tc>
        <w:tc>
          <w:tcPr>
            <w:tcW w:w="26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>Suma poskytnutých</w:t>
            </w:r>
          </w:p>
          <w:p w:rsidR="00643439" w:rsidRDefault="00280FE8">
            <w:pPr>
              <w:spacing w:after="0"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>
              <w:rPr>
                <w:b/>
                <w:sz w:val="24"/>
                <w:szCs w:val="24"/>
                <w:lang w:eastAsia="sk-SK"/>
              </w:rPr>
              <w:t xml:space="preserve"> prostriedkov v EUR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OFK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Bežné výdavky na chod klubu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23 000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Dychová hudba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Materiálové vybavenie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Klub seniorov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Cestovné náklady</w:t>
            </w:r>
            <w:r w:rsidR="006728F3">
              <w:rPr>
                <w:sz w:val="24"/>
                <w:szCs w:val="24"/>
                <w:lang w:eastAsia="sk-SK"/>
              </w:rPr>
              <w:t>, materiálové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900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Naše rodné Sloven.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Kolovrátok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Dopravné náklady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SČK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Superuvoľnení</w:t>
            </w:r>
            <w:proofErr w:type="spellEnd"/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Lienkovo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DHZ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M</w:t>
            </w:r>
            <w:r w:rsidR="00280FE8">
              <w:rPr>
                <w:sz w:val="24"/>
                <w:szCs w:val="24"/>
                <w:lang w:eastAsia="sk-SK"/>
              </w:rPr>
              <w:t>ateriálové výdavky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SRZ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Nečerpaná dotácia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SZZ</w:t>
            </w:r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Cestovné náklady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200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Včeloz</w:t>
            </w:r>
            <w:proofErr w:type="spellEnd"/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10. výročie</w:t>
            </w:r>
            <w:r w:rsidR="00280FE8">
              <w:rPr>
                <w:sz w:val="24"/>
                <w:szCs w:val="24"/>
                <w:lang w:eastAsia="sk-SK"/>
              </w:rPr>
              <w:t>, včelárske potreby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6728F3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1 960</w:t>
            </w:r>
          </w:p>
        </w:tc>
      </w:tr>
      <w:tr w:rsidR="00643439" w:rsidTr="006728F3">
        <w:tc>
          <w:tcPr>
            <w:tcW w:w="24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proofErr w:type="spellStart"/>
            <w:r>
              <w:rPr>
                <w:sz w:val="24"/>
                <w:szCs w:val="24"/>
                <w:lang w:eastAsia="sk-SK"/>
              </w:rPr>
              <w:t>Dobreta</w:t>
            </w:r>
            <w:proofErr w:type="spellEnd"/>
          </w:p>
        </w:tc>
        <w:tc>
          <w:tcPr>
            <w:tcW w:w="4648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both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Materiálové výdavky </w:t>
            </w:r>
          </w:p>
        </w:tc>
        <w:tc>
          <w:tcPr>
            <w:tcW w:w="2647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43439" w:rsidRDefault="00280FE8">
            <w:pPr>
              <w:spacing w:after="0" w:line="360" w:lineRule="auto"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400</w:t>
            </w:r>
          </w:p>
        </w:tc>
      </w:tr>
    </w:tbl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728F3" w:rsidRDefault="006728F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Významné investičné akcie v roku 202</w:t>
      </w:r>
      <w:r w:rsidR="006728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 roku 2022:</w:t>
      </w:r>
    </w:p>
    <w:p w:rsidR="00563EEE" w:rsidRDefault="00563E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Obecná kanalizácia – stavebné práce, stavebný dozor vo výške 7 929 836,99 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Rozšírenie kamerového systému vo výške  4 947,55 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563EEE">
        <w:rPr>
          <w:rFonts w:ascii="Times New Roman" w:hAnsi="Times New Roman" w:cs="Times New Roman"/>
          <w:sz w:val="24"/>
        </w:rPr>
        <w:t>Vodozádržné</w:t>
      </w:r>
      <w:proofErr w:type="spellEnd"/>
      <w:r w:rsidRPr="00563EEE">
        <w:rPr>
          <w:rFonts w:ascii="Times New Roman" w:hAnsi="Times New Roman" w:cs="Times New Roman"/>
          <w:sz w:val="24"/>
        </w:rPr>
        <w:t xml:space="preserve"> opatrenia vo výške  486 976,54 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Modernizácia a inovácia KD  vo výške 188 870,34 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Vytvorenie urnovej steny na cintoríne vo výške 10 000,00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PD kino, sála, CVČ, kúrenie vo výške 10 890,00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Havarijná situácia kotolne v ZŠ vo výške 34 520,44 EUR</w:t>
      </w:r>
    </w:p>
    <w:p w:rsidR="00563EEE" w:rsidRPr="00563EEE" w:rsidRDefault="00563EEE" w:rsidP="00563EE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 xml:space="preserve">Rekonštrukcia ohrady pamätníka SNP vo výške 8 000,00 EUR </w:t>
      </w:r>
    </w:p>
    <w:p w:rsidR="00643439" w:rsidRDefault="006434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3439" w:rsidRDefault="00280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 budúcich rokoch:</w:t>
      </w:r>
    </w:p>
    <w:p w:rsidR="00563EEE" w:rsidRPr="00563EEE" w:rsidRDefault="00280FE8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</w:t>
      </w:r>
      <w:r w:rsidR="00563EEE" w:rsidRPr="00563EEE">
        <w:rPr>
          <w:rFonts w:ascii="Times New Roman" w:hAnsi="Times New Roman" w:cs="Times New Roman"/>
          <w:sz w:val="24"/>
        </w:rPr>
        <w:t>Parkovisko pre zásobovanie pred MŠ</w:t>
      </w:r>
    </w:p>
    <w:p w:rsidR="00563EEE" w:rsidRPr="00563EEE" w:rsidRDefault="00563EEE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Rekonštrukcia elektroinštalácie na štadióne</w:t>
      </w:r>
    </w:p>
    <w:p w:rsidR="00563EEE" w:rsidRPr="00563EEE" w:rsidRDefault="00563EEE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Kanalizačné prípojky k RD</w:t>
      </w:r>
    </w:p>
    <w:p w:rsidR="00563EEE" w:rsidRPr="00563EEE" w:rsidRDefault="00563EEE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Rekonštrukcia ciest po kanalizácii</w:t>
      </w:r>
    </w:p>
    <w:p w:rsidR="00563EEE" w:rsidRPr="00563EEE" w:rsidRDefault="00563EEE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 xml:space="preserve">Podpora plnenia funkcie rodiny – detské ihrisko </w:t>
      </w:r>
    </w:p>
    <w:p w:rsidR="00643439" w:rsidRPr="00563EEE" w:rsidRDefault="00563EEE" w:rsidP="00563EEE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563EEE">
        <w:rPr>
          <w:rFonts w:ascii="Times New Roman" w:hAnsi="Times New Roman" w:cs="Times New Roman"/>
          <w:sz w:val="24"/>
        </w:rPr>
        <w:t>Zateplenie stien a strechy časti budovy KD, rekonštrukcia strechy KD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obdobia, za ktoré sa vyhotovuje výročná správa.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  An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drea </w:t>
      </w:r>
      <w:proofErr w:type="spellStart"/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Marciusová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Schválil: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Ledecký</w:t>
      </w:r>
      <w:proofErr w:type="spellEnd"/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Drahovciach  dňa </w:t>
      </w:r>
      <w:r w:rsidR="00563EEE">
        <w:rPr>
          <w:rFonts w:ascii="Times New Roman" w:eastAsia="Times New Roman" w:hAnsi="Times New Roman" w:cs="Times New Roman"/>
          <w:sz w:val="24"/>
          <w:szCs w:val="24"/>
          <w:lang w:eastAsia="sk-SK"/>
        </w:rPr>
        <w:t>14.08.2024</w:t>
      </w:r>
    </w:p>
    <w:p w:rsidR="00643439" w:rsidRDefault="00280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3439" w:rsidRDefault="00280FE8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lang w:eastAsia="sk-SK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  <w:lang w:eastAsia="sk-SK"/>
        </w:rPr>
        <w:t>Prílohy:</w:t>
      </w:r>
    </w:p>
    <w:p w:rsidR="00643439" w:rsidRDefault="00280FE8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eastAsia="sk-SK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</w:p>
    <w:p w:rsidR="00643439" w:rsidRDefault="00280FE8">
      <w:pPr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 xml:space="preserve">Konsolidovaná účtovná závierka: Konsolidovaná Súvaha, Konsolidovaný Výkaz ziskov a strát, Poznámky konsolidovanej účtovnej závierky </w:t>
      </w:r>
    </w:p>
    <w:p w:rsidR="00643439" w:rsidRDefault="00280FE8">
      <w:pPr>
        <w:numPr>
          <w:ilvl w:val="0"/>
          <w:numId w:val="9"/>
        </w:numPr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 xml:space="preserve">Výrok audítora ku konsolidovanej účtovnej závierke </w:t>
      </w:r>
    </w:p>
    <w:p w:rsidR="00643439" w:rsidRDefault="00643439"/>
    <w:sectPr w:rsidR="00643439" w:rsidSect="00135E3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19C1" w:rsidRDefault="006C19C1">
      <w:pPr>
        <w:spacing w:line="240" w:lineRule="auto"/>
      </w:pPr>
      <w:r>
        <w:separator/>
      </w:r>
    </w:p>
  </w:endnote>
  <w:endnote w:type="continuationSeparator" w:id="0">
    <w:p w:rsidR="006C19C1" w:rsidRDefault="006C19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19C1" w:rsidRDefault="006C19C1">
      <w:pPr>
        <w:spacing w:after="0"/>
      </w:pPr>
      <w:r>
        <w:separator/>
      </w:r>
    </w:p>
  </w:footnote>
  <w:footnote w:type="continuationSeparator" w:id="0">
    <w:p w:rsidR="006C19C1" w:rsidRDefault="006C19C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E275F"/>
    <w:multiLevelType w:val="multilevel"/>
    <w:tmpl w:val="04FE275F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B6039E0"/>
    <w:multiLevelType w:val="multilevel"/>
    <w:tmpl w:val="2B6039E0"/>
    <w:lvl w:ilvl="0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36DE16D5"/>
    <w:multiLevelType w:val="multilevel"/>
    <w:tmpl w:val="36DE16D5"/>
    <w:lvl w:ilvl="0">
      <w:start w:val="7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37B725D1"/>
    <w:multiLevelType w:val="multilevel"/>
    <w:tmpl w:val="37B725D1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9B6584"/>
    <w:multiLevelType w:val="multilevel"/>
    <w:tmpl w:val="3B9B6584"/>
    <w:lvl w:ilvl="0">
      <w:start w:val="9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3BFD1608"/>
    <w:multiLevelType w:val="multilevel"/>
    <w:tmpl w:val="3BFD16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2"/>
      <w:numFmt w:val="decimal"/>
      <w:isLgl/>
      <w:lvlText w:val="%1.%2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36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2880" w:hanging="360"/>
      </w:pPr>
      <w:rPr>
        <w:rFonts w:ascii="Times New Roman" w:hAnsi="Times New Roman"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3600" w:hanging="360"/>
      </w:pPr>
      <w:rPr>
        <w:rFonts w:ascii="Times New Roman" w:hAnsi="Times New Roman"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4320" w:hanging="360"/>
      </w:pPr>
      <w:rPr>
        <w:rFonts w:ascii="Times New Roman" w:hAnsi="Times New Roman"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5040" w:hanging="360"/>
      </w:pPr>
      <w:rPr>
        <w:rFonts w:ascii="Times New Roman" w:hAnsi="Times New Roman"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5760" w:hanging="360"/>
      </w:pPr>
      <w:rPr>
        <w:rFonts w:ascii="Times New Roman" w:hAnsi="Times New Roman"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6480" w:hanging="360"/>
      </w:pPr>
      <w:rPr>
        <w:rFonts w:ascii="Times New Roman" w:hAnsi="Times New Roman" w:cs="Times New Roman" w:hint="default"/>
        <w:b/>
      </w:rPr>
    </w:lvl>
  </w:abstractNum>
  <w:abstractNum w:abstractNumId="8" w15:restartNumberingAfterBreak="0">
    <w:nsid w:val="6EE10CF0"/>
    <w:multiLevelType w:val="multilevel"/>
    <w:tmpl w:val="6EE10CF0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9D3EE3"/>
    <w:multiLevelType w:val="multilevel"/>
    <w:tmpl w:val="799D3EE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F64515"/>
    <w:multiLevelType w:val="multilevel"/>
    <w:tmpl w:val="7CF645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36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  <w:b/>
      </w:rPr>
    </w:lvl>
  </w:abstractNum>
  <w:num w:numId="1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8"/>
  </w:num>
  <w:num w:numId="7">
    <w:abstractNumId w:val="4"/>
    <w:lvlOverride w:ilvl="0">
      <w:startOverride w:val="7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0846"/>
    <w:rsid w:val="000C1B58"/>
    <w:rsid w:val="00135E3D"/>
    <w:rsid w:val="002476A0"/>
    <w:rsid w:val="00260A5C"/>
    <w:rsid w:val="00280FE8"/>
    <w:rsid w:val="00374CA1"/>
    <w:rsid w:val="00563EEE"/>
    <w:rsid w:val="00643439"/>
    <w:rsid w:val="006728F3"/>
    <w:rsid w:val="006C19C1"/>
    <w:rsid w:val="006D384E"/>
    <w:rsid w:val="007F3785"/>
    <w:rsid w:val="00970846"/>
    <w:rsid w:val="00A57C6B"/>
    <w:rsid w:val="00AB2AA1"/>
    <w:rsid w:val="00D123FC"/>
    <w:rsid w:val="0B1C7B1A"/>
    <w:rsid w:val="5C094C0B"/>
    <w:rsid w:val="6861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F4160"/>
  <w15:docId w15:val="{EBB465AF-E17E-42DE-876B-99F65533D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1">
    <w:name w:val="Normal1"/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Normlny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oter1">
    <w:name w:val="Footer1"/>
    <w:basedOn w:val="Normlny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basedOn w:val="Normlny"/>
    <w:uiPriority w:val="99"/>
    <w:qFormat/>
    <w:pPr>
      <w:spacing w:after="0" w:line="240" w:lineRule="auto"/>
    </w:pPr>
    <w:rPr>
      <w:rFonts w:ascii="Calibri" w:eastAsia="Times New Roman" w:hAnsi="Calibri" w:cs="Calibri"/>
      <w:sz w:val="24"/>
      <w:szCs w:val="24"/>
      <w:lang w:eastAsia="sk-SK"/>
    </w:rPr>
  </w:style>
  <w:style w:type="character" w:customStyle="1" w:styleId="10">
    <w:name w:val="10"/>
    <w:basedOn w:val="Predvolenpsmoodseku"/>
    <w:qFormat/>
    <w:rPr>
      <w:rFonts w:ascii="Times New Roman" w:hAnsi="Times New Roman" w:cs="Times New Roman" w:hint="default"/>
    </w:rPr>
  </w:style>
  <w:style w:type="character" w:customStyle="1" w:styleId="15">
    <w:name w:val="15"/>
    <w:basedOn w:val="Predvolenpsmoodseku"/>
    <w:rPr>
      <w:rFonts w:ascii="Times New Roman" w:hAnsi="Times New Roman" w:cs="Times New Roman" w:hint="default"/>
      <w:b/>
      <w:bCs/>
    </w:rPr>
  </w:style>
  <w:style w:type="character" w:customStyle="1" w:styleId="16">
    <w:name w:val="16"/>
    <w:basedOn w:val="Predvolenpsmoodseku"/>
    <w:qFormat/>
    <w:rPr>
      <w:rFonts w:ascii="Times New Roman" w:hAnsi="Times New Roman" w:cs="Times New Roman" w:hint="default"/>
      <w:i/>
      <w:iCs/>
    </w:rPr>
  </w:style>
  <w:style w:type="character" w:customStyle="1" w:styleId="17">
    <w:name w:val="17"/>
    <w:basedOn w:val="Predvolenpsmoodseku"/>
    <w:rPr>
      <w:rFonts w:ascii="Times New Roman" w:hAnsi="Times New Roman" w:cs="Times New Roman" w:hint="default"/>
    </w:rPr>
  </w:style>
  <w:style w:type="table" w:customStyle="1" w:styleId="TableNormal1">
    <w:name w:val="Table Normal1"/>
    <w:semiHidden/>
    <w:qFormat/>
    <w:rPr>
      <w:rFonts w:ascii="Times New Roman" w:eastAsia="Times New Roman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63E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EE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6A90D-3553-4000-8FFA-E70DCC390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18</Pages>
  <Words>3277</Words>
  <Characters>18685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MARCIUSOVÁ Andrea</dc:creator>
  <cp:lastModifiedBy>MARCIUSOVÁ Andrea</cp:lastModifiedBy>
  <cp:revision>5</cp:revision>
  <cp:lastPrinted>2024-08-14T11:58:00Z</cp:lastPrinted>
  <dcterms:created xsi:type="dcterms:W3CDTF">2024-08-06T09:24:00Z</dcterms:created>
  <dcterms:modified xsi:type="dcterms:W3CDTF">2024-08-14T12:00:00Z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CF849F3748D543EE800B2D3D285702F2_12</vt:lpwstr>
  </property>
</Properties>
</file>