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6B5AC53" w14:textId="77777777" w:rsidR="00DB1285" w:rsidRPr="00D9387F" w:rsidRDefault="003C355D" w:rsidP="003C355D">
      <w:pPr>
        <w:keepNext/>
        <w:spacing w:before="0" w:line="240" w:lineRule="auto"/>
        <w:outlineLvl w:val="2"/>
        <w:rPr>
          <w:b/>
          <w:bCs/>
          <w:sz w:val="24"/>
        </w:rPr>
      </w:pPr>
      <w:r w:rsidRPr="00D9387F">
        <w:rPr>
          <w:b/>
          <w:bCs/>
          <w:sz w:val="24"/>
        </w:rPr>
        <w:t xml:space="preserve">ČL. I </w:t>
      </w:r>
      <w:r w:rsidR="005D6E29">
        <w:rPr>
          <w:b/>
          <w:bCs/>
          <w:sz w:val="24"/>
        </w:rPr>
        <w:t xml:space="preserve"> </w:t>
      </w:r>
      <w:r w:rsidRPr="00D9387F">
        <w:rPr>
          <w:b/>
          <w:bCs/>
          <w:sz w:val="24"/>
        </w:rPr>
        <w:t>VŠEOBECNÉ ÚDAJE</w:t>
      </w:r>
    </w:p>
    <w:p w14:paraId="52A09DE7" w14:textId="77777777" w:rsidR="00DB1285" w:rsidRPr="00D039DF" w:rsidRDefault="00DB1285" w:rsidP="00D039DF">
      <w:pPr>
        <w:pStyle w:val="Default"/>
        <w:rPr>
          <w:rFonts w:ascii="Arial Narrow" w:hAnsi="Arial Narrow"/>
        </w:rPr>
      </w:pPr>
      <w:r w:rsidRPr="00D039DF">
        <w:rPr>
          <w:rFonts w:ascii="Arial Narrow" w:hAnsi="Arial Narrow"/>
          <w:sz w:val="22"/>
          <w:szCs w:val="22"/>
        </w:rPr>
        <w:t xml:space="preserve">(1) </w:t>
      </w:r>
      <w:r w:rsidR="00D039DF" w:rsidRPr="00D039DF">
        <w:rPr>
          <w:rFonts w:ascii="Arial Narrow" w:hAnsi="Arial Narrow"/>
          <w:sz w:val="23"/>
          <w:szCs w:val="23"/>
        </w:rPr>
        <w:t>Názov právnickej osoby a jej sídlo alebo meno a priezvisko fyzickej osoby</w:t>
      </w:r>
      <w:r w:rsidR="00F101CF" w:rsidRPr="00D039DF">
        <w:rPr>
          <w:rFonts w:ascii="Arial Narrow" w:hAnsi="Arial Narrow"/>
          <w:sz w:val="22"/>
          <w:szCs w:val="22"/>
        </w:rPr>
        <w:t>.</w:t>
      </w:r>
    </w:p>
    <w:p w14:paraId="76D69822" w14:textId="77777777" w:rsidR="003C355D" w:rsidRPr="003C355D" w:rsidRDefault="003C355D" w:rsidP="003C355D">
      <w:pPr>
        <w:tabs>
          <w:tab w:val="num" w:pos="0"/>
        </w:tabs>
        <w:autoSpaceDE w:val="0"/>
        <w:autoSpaceDN w:val="0"/>
        <w:spacing w:before="0" w:after="0" w:line="240" w:lineRule="auto"/>
        <w:jc w:val="left"/>
        <w:rPr>
          <w:rFonts w:cs="Arial Narrow"/>
          <w:sz w:val="18"/>
          <w:szCs w:val="18"/>
          <w:lang w:eastAsia="sk-SK"/>
        </w:rPr>
      </w:pPr>
    </w:p>
    <w:p w14:paraId="21973BCD" w14:textId="77777777" w:rsidR="003E644C" w:rsidRPr="00D039DF" w:rsidRDefault="003C355D" w:rsidP="00D039DF">
      <w:pPr>
        <w:autoSpaceDE w:val="0"/>
        <w:autoSpaceDN w:val="0"/>
        <w:spacing w:before="0" w:after="0" w:line="240" w:lineRule="auto"/>
        <w:ind w:left="284"/>
        <w:jc w:val="left"/>
        <w:rPr>
          <w:sz w:val="22"/>
          <w:szCs w:val="22"/>
          <w:lang w:eastAsia="sk-SK"/>
        </w:rPr>
      </w:pPr>
      <w:r w:rsidRPr="00D039DF">
        <w:rPr>
          <w:sz w:val="22"/>
          <w:szCs w:val="22"/>
          <w:lang w:eastAsia="sk-SK"/>
        </w:rPr>
        <w:t>Názov spoločnosti:</w:t>
      </w:r>
      <w:r w:rsidR="001A31FC" w:rsidRPr="00D039DF">
        <w:rPr>
          <w:sz w:val="22"/>
          <w:szCs w:val="22"/>
          <w:lang w:eastAsia="sk-SK"/>
        </w:rPr>
        <w:t xml:space="preserve"> </w:t>
      </w:r>
      <w:bookmarkStart w:id="0" w:name="ONAME"/>
      <w:bookmarkEnd w:id="0"/>
      <w:proofErr w:type="spellStart"/>
      <w:r w:rsidR="003E644C" w:rsidRPr="00D039DF">
        <w:rPr>
          <w:sz w:val="22"/>
          <w:szCs w:val="22"/>
          <w:lang w:eastAsia="sk-SK"/>
        </w:rPr>
        <w:t>Downtown</w:t>
      </w:r>
      <w:proofErr w:type="spellEnd"/>
      <w:r w:rsidR="003E644C" w:rsidRPr="00D039DF">
        <w:rPr>
          <w:sz w:val="22"/>
          <w:szCs w:val="22"/>
          <w:lang w:eastAsia="sk-SK"/>
        </w:rPr>
        <w:t xml:space="preserve"> </w:t>
      </w:r>
      <w:proofErr w:type="spellStart"/>
      <w:r w:rsidR="003E644C" w:rsidRPr="00D039DF">
        <w:rPr>
          <w:sz w:val="22"/>
          <w:szCs w:val="22"/>
          <w:lang w:eastAsia="sk-SK"/>
        </w:rPr>
        <w:t>Invest</w:t>
      </w:r>
      <w:proofErr w:type="spellEnd"/>
      <w:r w:rsidR="003E644C" w:rsidRPr="00D039DF">
        <w:rPr>
          <w:sz w:val="22"/>
          <w:szCs w:val="22"/>
          <w:lang w:eastAsia="sk-SK"/>
        </w:rPr>
        <w:t xml:space="preserve"> </w:t>
      </w:r>
      <w:proofErr w:type="spellStart"/>
      <w:r w:rsidR="003E644C" w:rsidRPr="00D039DF">
        <w:rPr>
          <w:sz w:val="22"/>
          <w:szCs w:val="22"/>
          <w:lang w:eastAsia="sk-SK"/>
        </w:rPr>
        <w:t>Slovakia,s</w:t>
      </w:r>
      <w:proofErr w:type="spellEnd"/>
      <w:r w:rsidR="003E644C" w:rsidRPr="00D039DF">
        <w:rPr>
          <w:sz w:val="22"/>
          <w:szCs w:val="22"/>
          <w:lang w:eastAsia="sk-SK"/>
        </w:rPr>
        <w:t>. r. o.</w:t>
      </w:r>
      <w:bookmarkStart w:id="1" w:name="ONAME_END"/>
      <w:bookmarkEnd w:id="1"/>
    </w:p>
    <w:p w14:paraId="41DDED3B" w14:textId="77777777" w:rsidR="003E644C" w:rsidRPr="00D039DF" w:rsidRDefault="003E644C" w:rsidP="00D039DF">
      <w:pPr>
        <w:autoSpaceDE w:val="0"/>
        <w:autoSpaceDN w:val="0"/>
        <w:spacing w:before="0" w:after="0" w:line="240" w:lineRule="auto"/>
        <w:ind w:left="284"/>
        <w:jc w:val="left"/>
        <w:rPr>
          <w:sz w:val="22"/>
          <w:szCs w:val="22"/>
          <w:lang w:eastAsia="sk-SK"/>
        </w:rPr>
      </w:pPr>
      <w:r w:rsidRPr="00D039DF">
        <w:rPr>
          <w:sz w:val="22"/>
          <w:szCs w:val="22"/>
          <w:lang w:eastAsia="sk-SK"/>
        </w:rPr>
        <w:t xml:space="preserve">Sídlo: </w:t>
      </w:r>
      <w:bookmarkStart w:id="2" w:name="ADRESA"/>
      <w:bookmarkEnd w:id="2"/>
      <w:r w:rsidRPr="00D039DF">
        <w:rPr>
          <w:sz w:val="22"/>
          <w:szCs w:val="22"/>
          <w:lang w:eastAsia="sk-SK"/>
        </w:rPr>
        <w:t>Kopčianska 10, 85101 Bratislava</w:t>
      </w:r>
      <w:bookmarkStart w:id="3" w:name="ADRESA_END"/>
      <w:bookmarkEnd w:id="3"/>
    </w:p>
    <w:p w14:paraId="79E2CE64" w14:textId="77777777" w:rsidR="003E644C" w:rsidRPr="00D039DF" w:rsidRDefault="001A31FC" w:rsidP="00D039DF">
      <w:pPr>
        <w:autoSpaceDE w:val="0"/>
        <w:autoSpaceDN w:val="0"/>
        <w:spacing w:before="0" w:after="0" w:line="240" w:lineRule="auto"/>
        <w:ind w:left="284"/>
        <w:jc w:val="left"/>
        <w:rPr>
          <w:sz w:val="22"/>
          <w:szCs w:val="22"/>
          <w:lang w:val="cs-CZ"/>
        </w:rPr>
      </w:pPr>
      <w:r w:rsidRPr="00D039DF">
        <w:rPr>
          <w:sz w:val="22"/>
          <w:szCs w:val="22"/>
          <w:lang w:val="cs-CZ"/>
        </w:rPr>
        <w:t>IČ</w:t>
      </w:r>
      <w:r w:rsidR="00D039DF" w:rsidRPr="00D039DF">
        <w:rPr>
          <w:sz w:val="22"/>
          <w:szCs w:val="22"/>
          <w:lang w:val="cs-CZ"/>
        </w:rPr>
        <w:t>O</w:t>
      </w:r>
      <w:r w:rsidRPr="00D039DF">
        <w:rPr>
          <w:sz w:val="22"/>
          <w:szCs w:val="22"/>
          <w:lang w:val="cs-CZ"/>
        </w:rPr>
        <w:t xml:space="preserve">: </w:t>
      </w:r>
      <w:bookmarkStart w:id="4" w:name="ICOSID"/>
      <w:bookmarkEnd w:id="4"/>
      <w:r w:rsidR="003E644C" w:rsidRPr="00D039DF">
        <w:rPr>
          <w:sz w:val="22"/>
          <w:szCs w:val="22"/>
          <w:lang w:val="cs-CZ"/>
        </w:rPr>
        <w:t>45578214</w:t>
      </w:r>
      <w:bookmarkStart w:id="5" w:name="ICOSID_END"/>
      <w:bookmarkEnd w:id="5"/>
    </w:p>
    <w:p w14:paraId="0D14C9FE" w14:textId="77777777" w:rsidR="007A143B" w:rsidRDefault="00D039DF" w:rsidP="00D039DF">
      <w:pPr>
        <w:autoSpaceDE w:val="0"/>
        <w:autoSpaceDN w:val="0"/>
        <w:spacing w:before="0" w:after="0" w:line="240" w:lineRule="auto"/>
        <w:ind w:left="284"/>
        <w:jc w:val="left"/>
        <w:rPr>
          <w:sz w:val="22"/>
          <w:szCs w:val="22"/>
          <w:lang w:eastAsia="sk-SK"/>
        </w:rPr>
      </w:pPr>
      <w:r w:rsidRPr="00D039DF">
        <w:rPr>
          <w:sz w:val="22"/>
          <w:szCs w:val="22"/>
          <w:lang w:eastAsia="sk-SK"/>
        </w:rPr>
        <w:t>založená dňa:</w:t>
      </w:r>
      <w:r w:rsidR="007A143B">
        <w:rPr>
          <w:sz w:val="22"/>
          <w:szCs w:val="22"/>
          <w:lang w:eastAsia="sk-SK"/>
        </w:rPr>
        <w:t xml:space="preserve"> </w:t>
      </w:r>
      <w:bookmarkStart w:id="6" w:name="ZACIN"/>
      <w:bookmarkStart w:id="7" w:name="ZACIN_END"/>
      <w:bookmarkEnd w:id="6"/>
      <w:bookmarkEnd w:id="7"/>
      <w:r w:rsidR="007A4927">
        <w:rPr>
          <w:sz w:val="22"/>
          <w:szCs w:val="22"/>
          <w:lang w:eastAsia="sk-SK"/>
        </w:rPr>
        <w:t>08.06.2010</w:t>
      </w:r>
    </w:p>
    <w:p w14:paraId="7195CBE5" w14:textId="77777777" w:rsidR="00D039DF" w:rsidRPr="00D039DF" w:rsidRDefault="00D039DF" w:rsidP="00D039DF">
      <w:pPr>
        <w:autoSpaceDE w:val="0"/>
        <w:autoSpaceDN w:val="0"/>
        <w:spacing w:before="0" w:after="0" w:line="240" w:lineRule="auto"/>
        <w:ind w:left="284"/>
        <w:jc w:val="left"/>
        <w:rPr>
          <w:sz w:val="22"/>
          <w:szCs w:val="22"/>
          <w:lang w:eastAsia="sk-SK"/>
        </w:rPr>
      </w:pPr>
      <w:r w:rsidRPr="00D039DF">
        <w:rPr>
          <w:rFonts w:cs="Arial Narrow"/>
          <w:sz w:val="22"/>
          <w:szCs w:val="22"/>
        </w:rPr>
        <w:t>zapísaná do obchodného registra dňa:</w:t>
      </w:r>
      <w:r w:rsidR="007A143B">
        <w:rPr>
          <w:rFonts w:cs="Arial Narrow"/>
          <w:sz w:val="22"/>
          <w:szCs w:val="22"/>
        </w:rPr>
        <w:t xml:space="preserve"> </w:t>
      </w:r>
      <w:r w:rsidR="007A4927">
        <w:rPr>
          <w:rFonts w:cs="Arial Narrow"/>
          <w:sz w:val="22"/>
          <w:szCs w:val="22"/>
        </w:rPr>
        <w:t>08.06.2010</w:t>
      </w:r>
    </w:p>
    <w:p w14:paraId="1ABBF9FE" w14:textId="77777777" w:rsidR="003C355D" w:rsidRDefault="003C355D" w:rsidP="00314E6C">
      <w:pPr>
        <w:spacing w:before="0" w:line="240" w:lineRule="auto"/>
        <w:ind w:left="567"/>
        <w:rPr>
          <w:sz w:val="22"/>
          <w:szCs w:val="22"/>
        </w:rPr>
      </w:pPr>
    </w:p>
    <w:p w14:paraId="38724B08" w14:textId="77777777" w:rsidR="00314E6C" w:rsidRPr="00D90FC4" w:rsidRDefault="00314E6C" w:rsidP="00314E6C">
      <w:pPr>
        <w:spacing w:before="0" w:line="240" w:lineRule="auto"/>
        <w:ind w:left="567"/>
        <w:rPr>
          <w:sz w:val="22"/>
          <w:szCs w:val="22"/>
        </w:rPr>
      </w:pPr>
    </w:p>
    <w:p w14:paraId="13B54FDF" w14:textId="77777777" w:rsidR="00D039DF" w:rsidRDefault="00A02521" w:rsidP="00D039DF">
      <w:pPr>
        <w:tabs>
          <w:tab w:val="num" w:pos="0"/>
        </w:tabs>
        <w:rPr>
          <w:rFonts w:cs="Arial Narrow"/>
          <w:sz w:val="22"/>
          <w:szCs w:val="22"/>
        </w:rPr>
      </w:pPr>
      <w:r w:rsidRPr="00D90FC4">
        <w:rPr>
          <w:sz w:val="22"/>
          <w:szCs w:val="22"/>
        </w:rPr>
        <w:t xml:space="preserve">(2) </w:t>
      </w:r>
      <w:r w:rsidR="00D039DF" w:rsidRPr="00D039DF">
        <w:rPr>
          <w:rFonts w:cs="Arial Narrow"/>
          <w:sz w:val="22"/>
          <w:szCs w:val="22"/>
        </w:rPr>
        <w:t>Údaje o konsolidovanom celku, a to</w:t>
      </w:r>
    </w:p>
    <w:p w14:paraId="2DC5C8F2" w14:textId="77777777" w:rsidR="00B91900" w:rsidRDefault="00B91900" w:rsidP="00B91900">
      <w:pPr>
        <w:spacing w:before="0" w:line="240" w:lineRule="auto"/>
        <w:ind w:left="1" w:firstLine="1"/>
        <w:rPr>
          <w:sz w:val="22"/>
          <w:szCs w:val="22"/>
        </w:rPr>
      </w:pPr>
      <w:r>
        <w:rPr>
          <w:sz w:val="22"/>
          <w:szCs w:val="22"/>
        </w:rPr>
        <w:t>Ž</w:t>
      </w:r>
      <w:r w:rsidRPr="003B0236">
        <w:rPr>
          <w:sz w:val="22"/>
          <w:szCs w:val="22"/>
        </w:rPr>
        <w:t>iadne nie sú</w:t>
      </w:r>
      <w:r>
        <w:rPr>
          <w:sz w:val="22"/>
          <w:szCs w:val="22"/>
        </w:rPr>
        <w:t>.</w:t>
      </w:r>
    </w:p>
    <w:p w14:paraId="17BAC8D4" w14:textId="77777777" w:rsidR="00314E6C" w:rsidRDefault="00314E6C" w:rsidP="00314E6C">
      <w:pPr>
        <w:spacing w:before="0" w:line="240" w:lineRule="auto"/>
        <w:ind w:left="567"/>
        <w:rPr>
          <w:sz w:val="22"/>
          <w:szCs w:val="22"/>
        </w:rPr>
      </w:pPr>
    </w:p>
    <w:p w14:paraId="73B7297B" w14:textId="77777777" w:rsidR="00E65262" w:rsidRDefault="00D039DF" w:rsidP="00E65262">
      <w:pPr>
        <w:spacing w:before="0" w:line="240" w:lineRule="auto"/>
        <w:jc w:val="left"/>
        <w:rPr>
          <w:sz w:val="22"/>
          <w:szCs w:val="22"/>
        </w:rPr>
      </w:pPr>
      <w:r>
        <w:rPr>
          <w:sz w:val="22"/>
          <w:szCs w:val="22"/>
        </w:rPr>
        <w:t>(3</w:t>
      </w:r>
      <w:r w:rsidR="00DB1285" w:rsidRPr="00D90FC4">
        <w:rPr>
          <w:sz w:val="22"/>
          <w:szCs w:val="22"/>
        </w:rPr>
        <w:t xml:space="preserve">) Priemerný </w:t>
      </w:r>
      <w:r w:rsidR="00F722A3" w:rsidRPr="00D90FC4">
        <w:rPr>
          <w:sz w:val="22"/>
          <w:szCs w:val="22"/>
        </w:rPr>
        <w:t xml:space="preserve">prepočítaný </w:t>
      </w:r>
      <w:r w:rsidR="00DB1285" w:rsidRPr="00D90FC4">
        <w:rPr>
          <w:sz w:val="22"/>
          <w:szCs w:val="22"/>
        </w:rPr>
        <w:t>počet zamestnancov</w:t>
      </w:r>
    </w:p>
    <w:p w14:paraId="54BF43ED" w14:textId="77777777" w:rsidR="00477132" w:rsidRPr="00477132" w:rsidRDefault="00477132" w:rsidP="00477132">
      <w:pPr>
        <w:spacing w:before="0" w:line="240" w:lineRule="auto"/>
        <w:ind w:left="142"/>
        <w:jc w:val="left"/>
        <w:rPr>
          <w:b/>
          <w:sz w:val="22"/>
          <w:szCs w:val="22"/>
        </w:rPr>
      </w:pPr>
      <w:r w:rsidRPr="00477132">
        <w:rPr>
          <w:b/>
          <w:sz w:val="22"/>
          <w:szCs w:val="22"/>
        </w:rPr>
        <w:t>Tabuľka k zamestnancom</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2410"/>
        <w:gridCol w:w="2552"/>
      </w:tblGrid>
      <w:tr w:rsidR="00E65262" w:rsidRPr="00D90FC4" w14:paraId="03ED8ED6" w14:textId="77777777" w:rsidTr="00477132">
        <w:trPr>
          <w:trHeight w:val="558"/>
        </w:trPr>
        <w:tc>
          <w:tcPr>
            <w:tcW w:w="4961" w:type="dxa"/>
            <w:vAlign w:val="center"/>
          </w:tcPr>
          <w:p w14:paraId="489DB8D5" w14:textId="77777777" w:rsidR="00E65262" w:rsidRPr="00477132" w:rsidRDefault="00477132" w:rsidP="00477132">
            <w:pPr>
              <w:pStyle w:val="Textopatrenia"/>
              <w:numPr>
                <w:ilvl w:val="0"/>
                <w:numId w:val="0"/>
              </w:numPr>
              <w:spacing w:before="0" w:after="0"/>
              <w:jc w:val="left"/>
              <w:rPr>
                <w:b/>
                <w:sz w:val="18"/>
                <w:szCs w:val="18"/>
              </w:rPr>
            </w:pPr>
            <w:r w:rsidRPr="00477132">
              <w:rPr>
                <w:b/>
                <w:sz w:val="18"/>
                <w:szCs w:val="18"/>
              </w:rPr>
              <w:t>Názov položky</w:t>
            </w:r>
          </w:p>
        </w:tc>
        <w:tc>
          <w:tcPr>
            <w:tcW w:w="2410" w:type="dxa"/>
            <w:vAlign w:val="center"/>
          </w:tcPr>
          <w:p w14:paraId="65C8A622" w14:textId="77777777" w:rsidR="00E65262" w:rsidRPr="00477132" w:rsidRDefault="00E65262" w:rsidP="00477132">
            <w:pPr>
              <w:spacing w:before="0" w:after="0" w:line="240" w:lineRule="auto"/>
              <w:jc w:val="center"/>
              <w:rPr>
                <w:b/>
                <w:sz w:val="18"/>
                <w:szCs w:val="18"/>
                <w:lang w:eastAsia="sk-SK"/>
              </w:rPr>
            </w:pPr>
            <w:r w:rsidRPr="00477132">
              <w:rPr>
                <w:b/>
                <w:sz w:val="18"/>
                <w:szCs w:val="18"/>
                <w:lang w:eastAsia="sk-SK"/>
              </w:rPr>
              <w:t>Bežné  účtovné obdobie</w:t>
            </w:r>
          </w:p>
        </w:tc>
        <w:tc>
          <w:tcPr>
            <w:tcW w:w="2552" w:type="dxa"/>
            <w:vAlign w:val="center"/>
          </w:tcPr>
          <w:p w14:paraId="5D9A4FA0" w14:textId="77777777" w:rsidR="00E65262" w:rsidRPr="00477132" w:rsidRDefault="00E65262" w:rsidP="00477132">
            <w:pPr>
              <w:spacing w:before="0" w:after="0" w:line="240" w:lineRule="auto"/>
              <w:jc w:val="center"/>
              <w:rPr>
                <w:b/>
                <w:sz w:val="18"/>
                <w:szCs w:val="18"/>
                <w:lang w:eastAsia="sk-SK"/>
              </w:rPr>
            </w:pPr>
            <w:r w:rsidRPr="00477132">
              <w:rPr>
                <w:b/>
                <w:sz w:val="18"/>
                <w:szCs w:val="18"/>
                <w:lang w:eastAsia="sk-SK"/>
              </w:rPr>
              <w:t>Bezprostredne predchádzajúce účtovné obdobie</w:t>
            </w:r>
          </w:p>
        </w:tc>
      </w:tr>
      <w:tr w:rsidR="00E65262" w:rsidRPr="00D90FC4" w14:paraId="20E53519" w14:textId="77777777" w:rsidTr="00AB0F60">
        <w:trPr>
          <w:trHeight w:val="391"/>
        </w:trPr>
        <w:tc>
          <w:tcPr>
            <w:tcW w:w="4961" w:type="dxa"/>
            <w:vAlign w:val="center"/>
          </w:tcPr>
          <w:p w14:paraId="4B8D55D3" w14:textId="77777777" w:rsidR="00E65262" w:rsidRPr="00D90FC4" w:rsidRDefault="00E65262" w:rsidP="00AB0F60">
            <w:pPr>
              <w:pStyle w:val="Textopatrenia"/>
              <w:numPr>
                <w:ilvl w:val="0"/>
                <w:numId w:val="0"/>
              </w:numPr>
              <w:spacing w:before="0" w:after="0"/>
              <w:jc w:val="left"/>
            </w:pPr>
            <w:r w:rsidRPr="00D90FC4">
              <w:t>Priemerný prepočítaný počet zamestnancov</w:t>
            </w:r>
          </w:p>
        </w:tc>
        <w:tc>
          <w:tcPr>
            <w:tcW w:w="2410" w:type="dxa"/>
            <w:vAlign w:val="center"/>
          </w:tcPr>
          <w:p w14:paraId="08224E55" w14:textId="77777777" w:rsidR="00E65262" w:rsidRPr="00D90FC4" w:rsidRDefault="00DB36FC" w:rsidP="005D6E29">
            <w:pPr>
              <w:pStyle w:val="Textopatrenia"/>
              <w:numPr>
                <w:ilvl w:val="0"/>
                <w:numId w:val="0"/>
              </w:numPr>
              <w:spacing w:before="0" w:after="0"/>
              <w:jc w:val="right"/>
            </w:pPr>
            <w:r>
              <w:t>0</w:t>
            </w:r>
          </w:p>
        </w:tc>
        <w:tc>
          <w:tcPr>
            <w:tcW w:w="2552" w:type="dxa"/>
            <w:vAlign w:val="center"/>
          </w:tcPr>
          <w:p w14:paraId="2723BBB7" w14:textId="1F4047EA" w:rsidR="00E65262" w:rsidRPr="00D90FC4" w:rsidRDefault="00AC1A24" w:rsidP="005D6E29">
            <w:pPr>
              <w:pStyle w:val="Textopatrenia"/>
              <w:numPr>
                <w:ilvl w:val="0"/>
                <w:numId w:val="0"/>
              </w:numPr>
              <w:spacing w:before="0" w:after="0"/>
              <w:jc w:val="right"/>
            </w:pPr>
            <w:r>
              <w:t>0</w:t>
            </w:r>
          </w:p>
        </w:tc>
      </w:tr>
      <w:tr w:rsidR="00E65262" w:rsidRPr="00D90FC4" w14:paraId="23464E9D" w14:textId="77777777" w:rsidTr="00AB0F60">
        <w:trPr>
          <w:trHeight w:val="391"/>
        </w:trPr>
        <w:tc>
          <w:tcPr>
            <w:tcW w:w="4961" w:type="dxa"/>
            <w:vAlign w:val="center"/>
          </w:tcPr>
          <w:p w14:paraId="1432BCDA" w14:textId="77777777" w:rsidR="00E65262" w:rsidRPr="00D90FC4" w:rsidRDefault="00D039DF" w:rsidP="00AB0F60">
            <w:pPr>
              <w:pStyle w:val="Textopatrenia"/>
              <w:numPr>
                <w:ilvl w:val="0"/>
                <w:numId w:val="0"/>
              </w:numPr>
              <w:spacing w:before="0" w:after="0"/>
              <w:jc w:val="left"/>
            </w:pPr>
            <w:r w:rsidRPr="00D039DF">
              <w:t>Stav zamestnancov ku dňu, ku ktorému sa zostavuje účtovná závierka, z toho:</w:t>
            </w:r>
          </w:p>
        </w:tc>
        <w:tc>
          <w:tcPr>
            <w:tcW w:w="2410" w:type="dxa"/>
            <w:vAlign w:val="center"/>
          </w:tcPr>
          <w:p w14:paraId="7983B695" w14:textId="77777777" w:rsidR="00E65262" w:rsidRPr="00D90FC4" w:rsidRDefault="007A4927" w:rsidP="005D6E29">
            <w:pPr>
              <w:pStyle w:val="Textopatrenia"/>
              <w:numPr>
                <w:ilvl w:val="0"/>
                <w:numId w:val="0"/>
              </w:numPr>
              <w:spacing w:before="0" w:after="0"/>
              <w:jc w:val="right"/>
            </w:pPr>
            <w:r>
              <w:t>0</w:t>
            </w:r>
          </w:p>
        </w:tc>
        <w:tc>
          <w:tcPr>
            <w:tcW w:w="2552" w:type="dxa"/>
            <w:vAlign w:val="center"/>
          </w:tcPr>
          <w:p w14:paraId="4D006598" w14:textId="77777777" w:rsidR="00E65262" w:rsidRPr="00D90FC4" w:rsidRDefault="007A4927" w:rsidP="005D6E29">
            <w:pPr>
              <w:pStyle w:val="Textopatrenia"/>
              <w:numPr>
                <w:ilvl w:val="0"/>
                <w:numId w:val="0"/>
              </w:numPr>
              <w:spacing w:before="0" w:after="0"/>
              <w:jc w:val="right"/>
            </w:pPr>
            <w:r>
              <w:t>0</w:t>
            </w:r>
          </w:p>
        </w:tc>
      </w:tr>
      <w:tr w:rsidR="00E65262" w:rsidRPr="00D90FC4" w14:paraId="383AA2F9" w14:textId="77777777" w:rsidTr="00AB0F60">
        <w:trPr>
          <w:trHeight w:val="391"/>
        </w:trPr>
        <w:tc>
          <w:tcPr>
            <w:tcW w:w="4961" w:type="dxa"/>
            <w:vAlign w:val="center"/>
          </w:tcPr>
          <w:p w14:paraId="5B42A112" w14:textId="77777777" w:rsidR="00E65262" w:rsidRPr="00D90FC4" w:rsidRDefault="00D039DF" w:rsidP="00AB0F60">
            <w:pPr>
              <w:pStyle w:val="Textopatrenia"/>
              <w:numPr>
                <w:ilvl w:val="0"/>
                <w:numId w:val="0"/>
              </w:numPr>
              <w:spacing w:before="0" w:after="0"/>
              <w:jc w:val="left"/>
            </w:pPr>
            <w:r w:rsidRPr="00D039DF">
              <w:t>Počet vedúcich zamestnancov</w:t>
            </w:r>
          </w:p>
        </w:tc>
        <w:tc>
          <w:tcPr>
            <w:tcW w:w="2410" w:type="dxa"/>
            <w:vAlign w:val="center"/>
          </w:tcPr>
          <w:p w14:paraId="262A06AF" w14:textId="77777777" w:rsidR="00E65262" w:rsidRPr="00D90FC4" w:rsidRDefault="007A4927" w:rsidP="005D6E29">
            <w:pPr>
              <w:pStyle w:val="Textopatrenia"/>
              <w:numPr>
                <w:ilvl w:val="0"/>
                <w:numId w:val="0"/>
              </w:numPr>
              <w:spacing w:before="0" w:after="0"/>
              <w:jc w:val="right"/>
            </w:pPr>
            <w:r>
              <w:t>0</w:t>
            </w:r>
          </w:p>
        </w:tc>
        <w:tc>
          <w:tcPr>
            <w:tcW w:w="2552" w:type="dxa"/>
            <w:vAlign w:val="center"/>
          </w:tcPr>
          <w:p w14:paraId="354F2491" w14:textId="77777777" w:rsidR="00E65262" w:rsidRPr="00D90FC4" w:rsidRDefault="007A4927" w:rsidP="005D6E29">
            <w:pPr>
              <w:pStyle w:val="Textopatrenia"/>
              <w:numPr>
                <w:ilvl w:val="0"/>
                <w:numId w:val="0"/>
              </w:numPr>
              <w:spacing w:before="0" w:after="0"/>
              <w:jc w:val="right"/>
            </w:pPr>
            <w:r>
              <w:t>0</w:t>
            </w:r>
          </w:p>
        </w:tc>
      </w:tr>
    </w:tbl>
    <w:p w14:paraId="3C8AEB32" w14:textId="77777777" w:rsidR="003C355D" w:rsidRDefault="003C355D" w:rsidP="00314E6C">
      <w:pPr>
        <w:spacing w:before="0" w:line="240" w:lineRule="auto"/>
        <w:ind w:left="567"/>
        <w:rPr>
          <w:sz w:val="22"/>
          <w:szCs w:val="22"/>
        </w:rPr>
      </w:pPr>
    </w:p>
    <w:p w14:paraId="386DB49B" w14:textId="77777777" w:rsidR="00314E6C" w:rsidRPr="00D90FC4" w:rsidRDefault="00314E6C" w:rsidP="00314E6C">
      <w:pPr>
        <w:spacing w:before="0" w:line="240" w:lineRule="auto"/>
        <w:ind w:left="567"/>
        <w:rPr>
          <w:sz w:val="22"/>
          <w:szCs w:val="22"/>
        </w:rPr>
      </w:pPr>
    </w:p>
    <w:p w14:paraId="63B6772C" w14:textId="77777777" w:rsidR="00DB1285" w:rsidRPr="00D9387F" w:rsidRDefault="00032A13" w:rsidP="00BD3E36">
      <w:pPr>
        <w:spacing w:before="0" w:line="240" w:lineRule="auto"/>
        <w:rPr>
          <w:b/>
          <w:bCs/>
          <w:sz w:val="24"/>
        </w:rPr>
      </w:pPr>
      <w:r w:rsidRPr="00D9387F">
        <w:rPr>
          <w:b/>
          <w:bCs/>
          <w:kern w:val="32"/>
          <w:sz w:val="24"/>
        </w:rPr>
        <w:t xml:space="preserve">ČL. II  </w:t>
      </w:r>
      <w:r w:rsidR="00314E6C" w:rsidRPr="00314E6C">
        <w:rPr>
          <w:b/>
          <w:bCs/>
          <w:sz w:val="24"/>
        </w:rPr>
        <w:t>INFORMÁCIE O PRIJATÝCH POSTUPOCH</w:t>
      </w:r>
    </w:p>
    <w:p w14:paraId="6A06BD28" w14:textId="77777777" w:rsidR="00C54A7E" w:rsidRDefault="00F33C07" w:rsidP="00CD361E">
      <w:pPr>
        <w:spacing w:before="0" w:line="240" w:lineRule="auto"/>
        <w:rPr>
          <w:sz w:val="22"/>
          <w:szCs w:val="22"/>
        </w:rPr>
      </w:pPr>
      <w:r w:rsidRPr="00D90FC4">
        <w:rPr>
          <w:sz w:val="22"/>
          <w:szCs w:val="22"/>
        </w:rPr>
        <w:t xml:space="preserve">(1) </w:t>
      </w:r>
      <w:r w:rsidR="003B0236">
        <w:rPr>
          <w:sz w:val="22"/>
          <w:szCs w:val="22"/>
        </w:rPr>
        <w:t>Účtovná</w:t>
      </w:r>
      <w:r w:rsidR="0075172B" w:rsidRPr="00D90FC4">
        <w:rPr>
          <w:sz w:val="22"/>
          <w:szCs w:val="22"/>
        </w:rPr>
        <w:t xml:space="preserve"> závierka</w:t>
      </w:r>
      <w:r w:rsidR="003B0236">
        <w:rPr>
          <w:sz w:val="22"/>
          <w:szCs w:val="22"/>
        </w:rPr>
        <w:t xml:space="preserve"> je</w:t>
      </w:r>
      <w:r w:rsidR="0075172B" w:rsidRPr="00D90FC4">
        <w:rPr>
          <w:sz w:val="22"/>
          <w:szCs w:val="22"/>
        </w:rPr>
        <w:t xml:space="preserve"> zostavená za</w:t>
      </w:r>
      <w:r w:rsidRPr="00D90FC4">
        <w:rPr>
          <w:sz w:val="22"/>
          <w:szCs w:val="22"/>
        </w:rPr>
        <w:t> splnen</w:t>
      </w:r>
      <w:r w:rsidR="0075172B" w:rsidRPr="00D90FC4">
        <w:rPr>
          <w:sz w:val="22"/>
          <w:szCs w:val="22"/>
        </w:rPr>
        <w:t>ia</w:t>
      </w:r>
      <w:r w:rsidRPr="00D90FC4">
        <w:rPr>
          <w:sz w:val="22"/>
          <w:szCs w:val="22"/>
        </w:rPr>
        <w:t xml:space="preserve"> predpokladu, že účtovná jednotka bude nepretržite pokračovať vo svojej činnosti</w:t>
      </w:r>
      <w:r w:rsidR="00C113D7" w:rsidRPr="00D90FC4">
        <w:rPr>
          <w:sz w:val="22"/>
          <w:szCs w:val="22"/>
        </w:rPr>
        <w:t>.</w:t>
      </w:r>
      <w:r w:rsidRPr="00D90FC4">
        <w:rPr>
          <w:sz w:val="22"/>
          <w:szCs w:val="22"/>
        </w:rPr>
        <w:t xml:space="preserve"> </w:t>
      </w:r>
    </w:p>
    <w:p w14:paraId="1F939022" w14:textId="77777777" w:rsidR="00032A13" w:rsidRDefault="00032A13" w:rsidP="00314E6C">
      <w:pPr>
        <w:spacing w:before="0" w:line="240" w:lineRule="auto"/>
        <w:ind w:left="567"/>
        <w:rPr>
          <w:sz w:val="22"/>
          <w:szCs w:val="22"/>
        </w:rPr>
      </w:pPr>
    </w:p>
    <w:p w14:paraId="7B0D31B4" w14:textId="77777777" w:rsidR="00DB1285" w:rsidRDefault="00DB1285" w:rsidP="00CD361E">
      <w:pPr>
        <w:spacing w:before="0" w:line="240" w:lineRule="auto"/>
        <w:rPr>
          <w:sz w:val="22"/>
          <w:szCs w:val="22"/>
        </w:rPr>
      </w:pPr>
      <w:r w:rsidRPr="00D90FC4">
        <w:rPr>
          <w:sz w:val="22"/>
          <w:szCs w:val="22"/>
        </w:rPr>
        <w:t>(</w:t>
      </w:r>
      <w:r w:rsidR="00314E6C">
        <w:rPr>
          <w:sz w:val="22"/>
          <w:szCs w:val="22"/>
        </w:rPr>
        <w:t>2</w:t>
      </w:r>
      <w:r w:rsidRPr="00D90FC4">
        <w:rPr>
          <w:sz w:val="22"/>
          <w:szCs w:val="22"/>
        </w:rPr>
        <w:t xml:space="preserve">) Spôsob oceňovania jednotlivých </w:t>
      </w:r>
      <w:r w:rsidR="00F530C7" w:rsidRPr="00D90FC4">
        <w:rPr>
          <w:sz w:val="22"/>
          <w:szCs w:val="22"/>
        </w:rPr>
        <w:t>polo</w:t>
      </w:r>
      <w:r w:rsidRPr="00D90FC4">
        <w:rPr>
          <w:sz w:val="22"/>
          <w:szCs w:val="22"/>
        </w:rPr>
        <w:t>žiek</w:t>
      </w:r>
      <w:r w:rsidR="00314E6C">
        <w:rPr>
          <w:sz w:val="22"/>
          <w:szCs w:val="22"/>
        </w:rPr>
        <w:t xml:space="preserve"> majetku a záväzkov, a</w:t>
      </w:r>
      <w:r w:rsidR="003B0236">
        <w:rPr>
          <w:sz w:val="22"/>
          <w:szCs w:val="22"/>
        </w:rPr>
        <w:t> </w:t>
      </w:r>
      <w:r w:rsidR="00314E6C">
        <w:rPr>
          <w:sz w:val="22"/>
          <w:szCs w:val="22"/>
        </w:rPr>
        <w:t>to</w:t>
      </w:r>
    </w:p>
    <w:p w14:paraId="4438BFED" w14:textId="77777777" w:rsidR="003B0236" w:rsidRDefault="003B0236" w:rsidP="00CD361E">
      <w:pPr>
        <w:spacing w:before="0" w:line="240" w:lineRule="auto"/>
        <w:rPr>
          <w:sz w:val="22"/>
          <w:szCs w:val="22"/>
        </w:rPr>
      </w:pPr>
    </w:p>
    <w:p w14:paraId="5027B28D" w14:textId="77777777" w:rsidR="003B0236" w:rsidRPr="003B0236" w:rsidRDefault="003B0236" w:rsidP="003B0236">
      <w:pPr>
        <w:spacing w:before="0" w:line="240" w:lineRule="auto"/>
        <w:rPr>
          <w:sz w:val="22"/>
          <w:szCs w:val="22"/>
        </w:rPr>
      </w:pPr>
      <w:r w:rsidRPr="003B0236">
        <w:rPr>
          <w:sz w:val="22"/>
          <w:szCs w:val="22"/>
        </w:rPr>
        <w:t>Hmotným majetkom sa rozumie majetok, ktoréh</w:t>
      </w:r>
      <w:r>
        <w:rPr>
          <w:sz w:val="22"/>
          <w:szCs w:val="22"/>
        </w:rPr>
        <w:t>o ocenenie je vyššia ako 1 500 EUR</w:t>
      </w:r>
      <w:r w:rsidRPr="003B0236">
        <w:rPr>
          <w:sz w:val="22"/>
          <w:szCs w:val="22"/>
        </w:rPr>
        <w:t xml:space="preserve"> v jednotlivom prípade a doba použiteľnosti je dlhšia ako jeden rok. Nehmotným majetkom sa rozumie majetok, ktorého ocenenie je vyššia ako </w:t>
      </w:r>
      <w:r>
        <w:rPr>
          <w:sz w:val="22"/>
          <w:szCs w:val="22"/>
        </w:rPr>
        <w:t>2 000 EUR</w:t>
      </w:r>
      <w:r w:rsidRPr="003B0236">
        <w:rPr>
          <w:sz w:val="22"/>
          <w:szCs w:val="22"/>
        </w:rPr>
        <w:t xml:space="preserve"> v jednotlivom prípade a doba použiteľnosti dlhšia ako jeden rok. Hmotný m</w:t>
      </w:r>
      <w:r>
        <w:rPr>
          <w:sz w:val="22"/>
          <w:szCs w:val="22"/>
        </w:rPr>
        <w:t>ajetok v obstarávacej cene do 1 500 EUR</w:t>
      </w:r>
      <w:r w:rsidRPr="003B0236">
        <w:rPr>
          <w:sz w:val="22"/>
          <w:szCs w:val="22"/>
        </w:rPr>
        <w:t xml:space="preserve"> a nehmotný majetok v obstarávacej cene do </w:t>
      </w:r>
      <w:r>
        <w:rPr>
          <w:sz w:val="22"/>
          <w:szCs w:val="22"/>
        </w:rPr>
        <w:t>2 000 EUR</w:t>
      </w:r>
      <w:r w:rsidRPr="003B0236">
        <w:rPr>
          <w:sz w:val="22"/>
          <w:szCs w:val="22"/>
        </w:rPr>
        <w:t xml:space="preserve"> sú evidované ako zásoby a pri ich použití sú účtované priamo do spotreby. Technické zhodnotenie, ak prevýšilo u jednotlivého majetku v úhrne za zdaňovacie obdobie sumu </w:t>
      </w:r>
      <w:r>
        <w:rPr>
          <w:sz w:val="22"/>
          <w:szCs w:val="22"/>
        </w:rPr>
        <w:t>1 500 EUR</w:t>
      </w:r>
      <w:r w:rsidRPr="003B0236">
        <w:rPr>
          <w:sz w:val="22"/>
          <w:szCs w:val="22"/>
        </w:rPr>
        <w:t xml:space="preserve">, zvyšuje obstarávaciu hodnotu majetku. Nakúpený hmotný a nehmotný majetok je ocenený obstarávacími cenami. Spoločnosť neeviduje žiadny dlhodobý majetok vytvorený vlastnou činnosťou. Dlhodobý hmotný majetok je ocenený obstarávacou cenou. Hodnota majetku je korigovaná rovnomerne po dobu použiteľnosti majetku, daňový odpis je vykonávaný prostredníctvom rovnomerných odpisov podľa § 32 zákona o dani z príjmov. Hmotný majetok do zákonného limitu </w:t>
      </w:r>
      <w:r>
        <w:rPr>
          <w:sz w:val="22"/>
          <w:szCs w:val="22"/>
        </w:rPr>
        <w:t>1 500 EUR</w:t>
      </w:r>
      <w:r w:rsidRPr="003B0236">
        <w:rPr>
          <w:sz w:val="22"/>
          <w:szCs w:val="22"/>
        </w:rPr>
        <w:t xml:space="preserve"> je odpisovaný </w:t>
      </w:r>
      <w:proofErr w:type="spellStart"/>
      <w:r w:rsidRPr="003B0236">
        <w:rPr>
          <w:sz w:val="22"/>
          <w:szCs w:val="22"/>
        </w:rPr>
        <w:t>jednorázovo</w:t>
      </w:r>
      <w:proofErr w:type="spellEnd"/>
      <w:r w:rsidRPr="003B0236">
        <w:rPr>
          <w:sz w:val="22"/>
          <w:szCs w:val="22"/>
        </w:rPr>
        <w:t xml:space="preserve">, rovnako tak kúpnej ceny ukončených lízingov nedosahujúce tohto limitu. </w:t>
      </w:r>
    </w:p>
    <w:p w14:paraId="1DF9A1B1" w14:textId="77777777" w:rsidR="003B0236" w:rsidRPr="003B0236" w:rsidRDefault="003B0236" w:rsidP="003B0236">
      <w:pPr>
        <w:spacing w:before="0" w:line="240" w:lineRule="auto"/>
        <w:rPr>
          <w:sz w:val="22"/>
          <w:szCs w:val="22"/>
        </w:rPr>
      </w:pPr>
      <w:r w:rsidRPr="003B0236">
        <w:rPr>
          <w:sz w:val="22"/>
          <w:szCs w:val="22"/>
        </w:rPr>
        <w:t>Opravné položky k majetku nie sú tvorené.</w:t>
      </w:r>
    </w:p>
    <w:p w14:paraId="0CBCCE4F" w14:textId="77777777" w:rsidR="003B0236" w:rsidRPr="00D90FC4" w:rsidRDefault="003B0236" w:rsidP="003B0236">
      <w:pPr>
        <w:spacing w:before="0" w:line="240" w:lineRule="auto"/>
        <w:rPr>
          <w:sz w:val="22"/>
          <w:szCs w:val="22"/>
        </w:rPr>
      </w:pPr>
      <w:r w:rsidRPr="003B0236">
        <w:rPr>
          <w:sz w:val="22"/>
          <w:szCs w:val="22"/>
        </w:rPr>
        <w:t>Vlastné pohľadávky sú ocenené nominálnou hodnotou. Spoločnosť neeviduje žiadne cudzie, nakúpené, pohľadávky.</w:t>
      </w:r>
    </w:p>
    <w:p w14:paraId="4243595B" w14:textId="77777777" w:rsidR="00314E6C" w:rsidRDefault="00314E6C" w:rsidP="00314E6C">
      <w:pPr>
        <w:spacing w:before="0" w:line="240" w:lineRule="auto"/>
        <w:ind w:left="567"/>
        <w:rPr>
          <w:sz w:val="22"/>
          <w:szCs w:val="22"/>
        </w:rPr>
      </w:pPr>
    </w:p>
    <w:p w14:paraId="2CC7DBCA" w14:textId="77777777" w:rsidR="00DB1285" w:rsidRPr="00D90FC4" w:rsidRDefault="00FA0411" w:rsidP="00CD361E">
      <w:pPr>
        <w:spacing w:before="0" w:line="240" w:lineRule="auto"/>
        <w:rPr>
          <w:sz w:val="22"/>
          <w:szCs w:val="22"/>
        </w:rPr>
      </w:pPr>
      <w:r w:rsidRPr="00D90FC4">
        <w:rPr>
          <w:sz w:val="22"/>
          <w:szCs w:val="22"/>
        </w:rPr>
        <w:t xml:space="preserve"> </w:t>
      </w:r>
      <w:r w:rsidR="00DB1285" w:rsidRPr="00D90FC4">
        <w:rPr>
          <w:sz w:val="22"/>
          <w:szCs w:val="22"/>
        </w:rPr>
        <w:t>(</w:t>
      </w:r>
      <w:r w:rsidR="00314E6C">
        <w:rPr>
          <w:sz w:val="22"/>
          <w:szCs w:val="22"/>
        </w:rPr>
        <w:t>3</w:t>
      </w:r>
      <w:r w:rsidR="00DB1285" w:rsidRPr="00D90FC4">
        <w:rPr>
          <w:sz w:val="22"/>
          <w:szCs w:val="22"/>
        </w:rPr>
        <w:t>) Spôsob zostavenia odpisového plánu pre jednotlivé druhy dlhodobého hmotného majetku  a dlhodobého nehmotného majetku</w:t>
      </w:r>
      <w:r w:rsidR="00503A66" w:rsidRPr="00D90FC4">
        <w:rPr>
          <w:sz w:val="22"/>
          <w:szCs w:val="22"/>
        </w:rPr>
        <w:t>, pričom sa uvádza doba odpisovania, použité sadzby odpisov a odpisové metódy pri určení odpisov.</w:t>
      </w:r>
      <w:r w:rsidR="008A019A" w:rsidRPr="00D90FC4">
        <w:rPr>
          <w:sz w:val="22"/>
          <w:szCs w:val="22"/>
        </w:rPr>
        <w:t xml:space="preserve"> </w:t>
      </w:r>
    </w:p>
    <w:p w14:paraId="0A47A529" w14:textId="77777777" w:rsidR="00032A13" w:rsidRDefault="003B0236" w:rsidP="00314E6C">
      <w:pPr>
        <w:spacing w:before="0" w:line="240" w:lineRule="auto"/>
        <w:ind w:left="567"/>
        <w:rPr>
          <w:sz w:val="22"/>
          <w:szCs w:val="22"/>
        </w:rPr>
      </w:pPr>
      <w:r w:rsidRPr="003B0236">
        <w:rPr>
          <w:sz w:val="22"/>
          <w:szCs w:val="22"/>
        </w:rPr>
        <w:t>Nevzniká rozdiel medzi daňovými a účtovnými odpisy.</w:t>
      </w:r>
    </w:p>
    <w:p w14:paraId="7997C206" w14:textId="77777777" w:rsidR="00032A13" w:rsidRDefault="00032A13" w:rsidP="00314E6C">
      <w:pPr>
        <w:spacing w:before="0" w:line="240" w:lineRule="auto"/>
        <w:ind w:left="567"/>
        <w:rPr>
          <w:sz w:val="22"/>
          <w:szCs w:val="22"/>
        </w:rPr>
      </w:pPr>
    </w:p>
    <w:p w14:paraId="4DFB5FDB" w14:textId="77777777" w:rsidR="00FA0411" w:rsidRDefault="001720C1" w:rsidP="00CD361E">
      <w:pPr>
        <w:spacing w:before="0" w:line="240" w:lineRule="auto"/>
        <w:rPr>
          <w:sz w:val="22"/>
          <w:szCs w:val="22"/>
        </w:rPr>
      </w:pPr>
      <w:r w:rsidRPr="00D90FC4">
        <w:rPr>
          <w:sz w:val="22"/>
          <w:szCs w:val="22"/>
        </w:rPr>
        <w:t xml:space="preserve"> </w:t>
      </w:r>
      <w:r w:rsidR="00FA0411" w:rsidRPr="00D90FC4">
        <w:rPr>
          <w:sz w:val="22"/>
          <w:szCs w:val="22"/>
        </w:rPr>
        <w:t>(</w:t>
      </w:r>
      <w:r w:rsidR="00314E6C">
        <w:rPr>
          <w:sz w:val="22"/>
          <w:szCs w:val="22"/>
        </w:rPr>
        <w:t>4</w:t>
      </w:r>
      <w:r w:rsidR="00FA0411" w:rsidRPr="00D90FC4">
        <w:rPr>
          <w:sz w:val="22"/>
          <w:szCs w:val="22"/>
        </w:rPr>
        <w:t xml:space="preserve">) </w:t>
      </w:r>
      <w:r w:rsidR="00314E6C" w:rsidRPr="00314E6C">
        <w:rPr>
          <w:sz w:val="22"/>
          <w:szCs w:val="22"/>
        </w:rPr>
        <w:t>Zmeny účtovných zásad a zmeny účtovných metód s uvedením dôvodu týchto zmien a vyčíslením ich vplyvu na finančnú hodnotu majetku, záväzkov, základného imania a výsledku hospodárenia účtovnej jednotky.</w:t>
      </w:r>
    </w:p>
    <w:p w14:paraId="3F99422E" w14:textId="77777777" w:rsidR="000D0CE1" w:rsidRDefault="003B0236" w:rsidP="000D0CE1">
      <w:pPr>
        <w:spacing w:before="0" w:line="240" w:lineRule="auto"/>
        <w:ind w:left="1" w:firstLine="1"/>
        <w:rPr>
          <w:sz w:val="22"/>
          <w:szCs w:val="22"/>
        </w:rPr>
      </w:pPr>
      <w:r>
        <w:rPr>
          <w:sz w:val="22"/>
          <w:szCs w:val="22"/>
        </w:rPr>
        <w:t xml:space="preserve">           </w:t>
      </w:r>
      <w:r w:rsidR="000D0CE1">
        <w:rPr>
          <w:sz w:val="22"/>
          <w:szCs w:val="22"/>
        </w:rPr>
        <w:t>Ž</w:t>
      </w:r>
      <w:r w:rsidR="000D0CE1" w:rsidRPr="003B0236">
        <w:rPr>
          <w:sz w:val="22"/>
          <w:szCs w:val="22"/>
        </w:rPr>
        <w:t>iadne nie sú</w:t>
      </w:r>
      <w:r w:rsidR="000D0CE1">
        <w:rPr>
          <w:sz w:val="22"/>
          <w:szCs w:val="22"/>
        </w:rPr>
        <w:t>.</w:t>
      </w:r>
    </w:p>
    <w:p w14:paraId="758CAE95" w14:textId="77777777" w:rsidR="00032A13" w:rsidRDefault="00032A13" w:rsidP="00314E6C">
      <w:pPr>
        <w:spacing w:before="0" w:line="240" w:lineRule="auto"/>
        <w:ind w:left="567"/>
        <w:rPr>
          <w:sz w:val="22"/>
          <w:szCs w:val="22"/>
        </w:rPr>
      </w:pPr>
    </w:p>
    <w:p w14:paraId="31127C19" w14:textId="77777777" w:rsidR="00314E6C" w:rsidRDefault="00314E6C" w:rsidP="00CD361E">
      <w:pPr>
        <w:spacing w:before="0" w:line="240" w:lineRule="auto"/>
        <w:rPr>
          <w:sz w:val="22"/>
          <w:szCs w:val="22"/>
        </w:rPr>
      </w:pPr>
      <w:r>
        <w:rPr>
          <w:sz w:val="22"/>
          <w:szCs w:val="22"/>
        </w:rPr>
        <w:t xml:space="preserve">(5) </w:t>
      </w:r>
      <w:r w:rsidRPr="00314E6C">
        <w:rPr>
          <w:sz w:val="22"/>
          <w:szCs w:val="22"/>
        </w:rPr>
        <w:t>Informácie o dotáciách a ich oceňovanie v účtovníctve.</w:t>
      </w:r>
    </w:p>
    <w:p w14:paraId="2D2F8933" w14:textId="77777777" w:rsidR="00314E6C" w:rsidRDefault="000D0CE1" w:rsidP="00601B13">
      <w:pPr>
        <w:spacing w:before="0" w:line="240" w:lineRule="auto"/>
        <w:ind w:left="5" w:firstLine="1"/>
        <w:rPr>
          <w:sz w:val="22"/>
          <w:szCs w:val="22"/>
        </w:rPr>
      </w:pPr>
      <w:r>
        <w:rPr>
          <w:sz w:val="22"/>
          <w:szCs w:val="22"/>
        </w:rPr>
        <w:t xml:space="preserve">           Ž</w:t>
      </w:r>
      <w:r w:rsidRPr="003B0236">
        <w:rPr>
          <w:sz w:val="22"/>
          <w:szCs w:val="22"/>
        </w:rPr>
        <w:t>iadne nie sú</w:t>
      </w:r>
      <w:r>
        <w:rPr>
          <w:sz w:val="22"/>
          <w:szCs w:val="22"/>
        </w:rPr>
        <w:t>.</w:t>
      </w:r>
    </w:p>
    <w:p w14:paraId="13AF3343" w14:textId="77777777" w:rsidR="00314E6C" w:rsidRDefault="00314E6C" w:rsidP="00314E6C">
      <w:pPr>
        <w:spacing w:before="0" w:line="240" w:lineRule="auto"/>
        <w:ind w:left="567"/>
        <w:rPr>
          <w:sz w:val="22"/>
          <w:szCs w:val="22"/>
        </w:rPr>
      </w:pPr>
    </w:p>
    <w:p w14:paraId="434E3AA0" w14:textId="77777777" w:rsidR="00314E6C" w:rsidRDefault="00314E6C" w:rsidP="00CD361E">
      <w:pPr>
        <w:spacing w:before="0" w:line="240" w:lineRule="auto"/>
        <w:rPr>
          <w:sz w:val="22"/>
          <w:szCs w:val="22"/>
        </w:rPr>
      </w:pPr>
      <w:r>
        <w:rPr>
          <w:sz w:val="22"/>
          <w:szCs w:val="22"/>
        </w:rPr>
        <w:t xml:space="preserve">(6) </w:t>
      </w:r>
      <w:r w:rsidRPr="00314E6C">
        <w:rPr>
          <w:sz w:val="22"/>
          <w:szCs w:val="22"/>
        </w:rP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hospodárenia bežného účtovného obdobia.</w:t>
      </w:r>
    </w:p>
    <w:p w14:paraId="2B2BE930" w14:textId="77777777" w:rsidR="001B5E29" w:rsidRDefault="001B5E29" w:rsidP="001B5E29">
      <w:pPr>
        <w:spacing w:before="0" w:line="240" w:lineRule="auto"/>
        <w:ind w:left="1" w:firstLine="1"/>
        <w:rPr>
          <w:sz w:val="22"/>
          <w:szCs w:val="22"/>
        </w:rPr>
      </w:pPr>
      <w:r>
        <w:rPr>
          <w:sz w:val="22"/>
          <w:szCs w:val="22"/>
        </w:rPr>
        <w:t xml:space="preserve">          Ž</w:t>
      </w:r>
      <w:r w:rsidRPr="003B0236">
        <w:rPr>
          <w:sz w:val="22"/>
          <w:szCs w:val="22"/>
        </w:rPr>
        <w:t>iadne nie sú</w:t>
      </w:r>
      <w:r>
        <w:rPr>
          <w:sz w:val="22"/>
          <w:szCs w:val="22"/>
        </w:rPr>
        <w:t>.</w:t>
      </w:r>
    </w:p>
    <w:p w14:paraId="4E9DA0D7" w14:textId="77777777" w:rsidR="001B5E29" w:rsidRDefault="001B5E29" w:rsidP="00CD361E">
      <w:pPr>
        <w:spacing w:before="0" w:line="240" w:lineRule="auto"/>
        <w:rPr>
          <w:sz w:val="22"/>
          <w:szCs w:val="22"/>
        </w:rPr>
      </w:pPr>
      <w:r>
        <w:rPr>
          <w:sz w:val="22"/>
          <w:szCs w:val="22"/>
        </w:rPr>
        <w:t xml:space="preserve"> </w:t>
      </w:r>
    </w:p>
    <w:p w14:paraId="1030401C" w14:textId="77777777" w:rsidR="00314E6C" w:rsidRDefault="00314E6C" w:rsidP="00314E6C">
      <w:pPr>
        <w:spacing w:before="0" w:line="240" w:lineRule="auto"/>
        <w:ind w:left="567"/>
        <w:rPr>
          <w:sz w:val="22"/>
          <w:szCs w:val="22"/>
        </w:rPr>
      </w:pPr>
    </w:p>
    <w:p w14:paraId="26182A25" w14:textId="77777777" w:rsidR="00314E6C" w:rsidRPr="00D90FC4" w:rsidRDefault="00314E6C" w:rsidP="00314E6C">
      <w:pPr>
        <w:spacing w:before="0" w:line="240" w:lineRule="auto"/>
        <w:ind w:left="567"/>
        <w:rPr>
          <w:sz w:val="22"/>
          <w:szCs w:val="22"/>
        </w:rPr>
      </w:pPr>
    </w:p>
    <w:p w14:paraId="08159B39" w14:textId="77777777" w:rsidR="00DB1285" w:rsidRPr="00D9387F" w:rsidRDefault="00E65262" w:rsidP="003944C1">
      <w:pPr>
        <w:spacing w:before="0" w:line="240" w:lineRule="auto"/>
        <w:rPr>
          <w:b/>
          <w:bCs/>
          <w:sz w:val="24"/>
        </w:rPr>
      </w:pPr>
      <w:r>
        <w:rPr>
          <w:sz w:val="22"/>
          <w:szCs w:val="22"/>
        </w:rPr>
        <w:br w:type="page"/>
      </w:r>
      <w:r w:rsidR="00BD3E36" w:rsidRPr="00D9387F">
        <w:rPr>
          <w:b/>
          <w:bCs/>
          <w:kern w:val="32"/>
          <w:sz w:val="24"/>
        </w:rPr>
        <w:lastRenderedPageBreak/>
        <w:t xml:space="preserve">ČL. III </w:t>
      </w:r>
      <w:r w:rsidR="005D6E29">
        <w:rPr>
          <w:b/>
          <w:bCs/>
          <w:kern w:val="32"/>
          <w:sz w:val="24"/>
        </w:rPr>
        <w:t xml:space="preserve"> </w:t>
      </w:r>
      <w:r w:rsidR="00BD3E36" w:rsidRPr="00D9387F">
        <w:rPr>
          <w:b/>
          <w:bCs/>
          <w:sz w:val="24"/>
        </w:rPr>
        <w:t>INFORMÁCIE, KTOR</w:t>
      </w:r>
      <w:r w:rsidR="00425EEE">
        <w:rPr>
          <w:b/>
          <w:bCs/>
          <w:sz w:val="24"/>
        </w:rPr>
        <w:t>É DOPĹŇAJÚ A VYSVETĽUJÚ SÚVAHU A VÝKAZ ZISKOV A STRÁT</w:t>
      </w:r>
    </w:p>
    <w:p w14:paraId="3FF07BA6" w14:textId="77777777" w:rsidR="009045A6" w:rsidRDefault="00DB5C6F" w:rsidP="00425EEE">
      <w:pPr>
        <w:numPr>
          <w:ilvl w:val="0"/>
          <w:numId w:val="11"/>
        </w:numPr>
        <w:spacing w:before="0" w:line="240" w:lineRule="auto"/>
        <w:ind w:left="0" w:firstLine="0"/>
        <w:rPr>
          <w:sz w:val="22"/>
          <w:szCs w:val="22"/>
        </w:rPr>
      </w:pPr>
      <w:r>
        <w:rPr>
          <w:sz w:val="22"/>
          <w:szCs w:val="22"/>
        </w:rPr>
        <w:t xml:space="preserve"> </w:t>
      </w:r>
      <w:r w:rsidR="00425EEE" w:rsidRPr="00425EEE">
        <w:rPr>
          <w:sz w:val="22"/>
          <w:szCs w:val="22"/>
        </w:rPr>
        <w:t>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w:t>
      </w:r>
    </w:p>
    <w:p w14:paraId="07C47403" w14:textId="77777777" w:rsidR="00425EEE" w:rsidRDefault="00425EEE" w:rsidP="00425EEE">
      <w:pPr>
        <w:spacing w:before="0" w:line="240" w:lineRule="auto"/>
        <w:ind w:left="567"/>
        <w:rPr>
          <w:sz w:val="22"/>
          <w:szCs w:val="22"/>
        </w:rPr>
      </w:pPr>
    </w:p>
    <w:p w14:paraId="16A34F5D" w14:textId="77777777" w:rsidR="00425EEE" w:rsidRPr="00D90FC4" w:rsidRDefault="00425EEE" w:rsidP="00425EEE">
      <w:pPr>
        <w:spacing w:before="0" w:line="240" w:lineRule="auto"/>
        <w:ind w:left="567"/>
        <w:rPr>
          <w:sz w:val="22"/>
          <w:szCs w:val="22"/>
        </w:rPr>
      </w:pPr>
    </w:p>
    <w:p w14:paraId="12286613" w14:textId="77777777" w:rsidR="00DB1285" w:rsidRDefault="00425EEE" w:rsidP="00425EEE">
      <w:pPr>
        <w:numPr>
          <w:ilvl w:val="0"/>
          <w:numId w:val="11"/>
        </w:numPr>
        <w:spacing w:before="0" w:line="240" w:lineRule="auto"/>
        <w:ind w:left="0" w:firstLine="0"/>
        <w:rPr>
          <w:sz w:val="22"/>
          <w:szCs w:val="22"/>
        </w:rPr>
      </w:pPr>
      <w:r>
        <w:rPr>
          <w:sz w:val="22"/>
          <w:szCs w:val="22"/>
        </w:rPr>
        <w:t xml:space="preserve"> </w:t>
      </w:r>
      <w:r w:rsidRPr="00425EEE">
        <w:rPr>
          <w:sz w:val="22"/>
          <w:szCs w:val="22"/>
        </w:rPr>
        <w:t>Informácie o záväzkoch, a to</w:t>
      </w:r>
    </w:p>
    <w:p w14:paraId="32E09EBA" w14:textId="77777777" w:rsidR="00C43EF0" w:rsidRPr="00D90FC4" w:rsidRDefault="00425EEE" w:rsidP="00425EEE">
      <w:pPr>
        <w:spacing w:line="240" w:lineRule="auto"/>
        <w:ind w:left="284"/>
        <w:rPr>
          <w:sz w:val="22"/>
          <w:szCs w:val="22"/>
        </w:rPr>
      </w:pPr>
      <w:r>
        <w:rPr>
          <w:sz w:val="22"/>
          <w:szCs w:val="22"/>
        </w:rPr>
        <w:t>a</w:t>
      </w:r>
      <w:r w:rsidR="00C43EF0" w:rsidRPr="00D90FC4">
        <w:rPr>
          <w:sz w:val="22"/>
          <w:szCs w:val="22"/>
        </w:rPr>
        <w:t xml:space="preserve">) </w:t>
      </w:r>
      <w:r w:rsidRPr="00425EEE">
        <w:rPr>
          <w:sz w:val="22"/>
          <w:szCs w:val="22"/>
        </w:rPr>
        <w:t>celkovej sume záväzkov so zostatkovou dobou splatnosti dlhšou ako päť rokov,</w:t>
      </w:r>
    </w:p>
    <w:p w14:paraId="6E360568" w14:textId="77777777" w:rsidR="00C43EF0" w:rsidRPr="00D90FC4" w:rsidRDefault="00425EEE" w:rsidP="00425EEE">
      <w:pPr>
        <w:spacing w:line="240" w:lineRule="auto"/>
        <w:ind w:left="284"/>
        <w:rPr>
          <w:sz w:val="22"/>
          <w:szCs w:val="22"/>
        </w:rPr>
      </w:pPr>
      <w:r>
        <w:rPr>
          <w:sz w:val="22"/>
          <w:szCs w:val="22"/>
        </w:rPr>
        <w:t>b</w:t>
      </w:r>
      <w:r w:rsidR="00C43EF0" w:rsidRPr="00D90FC4">
        <w:rPr>
          <w:sz w:val="22"/>
          <w:szCs w:val="22"/>
        </w:rPr>
        <w:t xml:space="preserve">) </w:t>
      </w:r>
      <w:r w:rsidRPr="00425EEE">
        <w:rPr>
          <w:sz w:val="22"/>
          <w:szCs w:val="22"/>
        </w:rPr>
        <w:t>celkovej sume zabezpečených záväzkov, opis a spôsoby zabezpečenia záväzkov.</w:t>
      </w:r>
    </w:p>
    <w:p w14:paraId="297A5DB2" w14:textId="77777777" w:rsidR="008A6D18" w:rsidRPr="00D90FC4" w:rsidRDefault="008A6D18" w:rsidP="00477132">
      <w:pPr>
        <w:spacing w:before="0" w:line="240" w:lineRule="auto"/>
        <w:ind w:left="142"/>
        <w:rPr>
          <w:sz w:val="22"/>
          <w:szCs w:val="22"/>
        </w:rPr>
      </w:pPr>
      <w:r>
        <w:rPr>
          <w:b/>
          <w:sz w:val="22"/>
          <w:szCs w:val="22"/>
        </w:rPr>
        <w:t>Tabuľka</w:t>
      </w:r>
      <w:r w:rsidRPr="00D90FC4">
        <w:rPr>
          <w:b/>
          <w:sz w:val="22"/>
          <w:szCs w:val="22"/>
        </w:rPr>
        <w:t xml:space="preserve"> k </w:t>
      </w:r>
      <w:r w:rsidR="00425EEE">
        <w:rPr>
          <w:b/>
          <w:sz w:val="22"/>
          <w:szCs w:val="22"/>
        </w:rPr>
        <w:t>záväzkom</w:t>
      </w:r>
    </w:p>
    <w:tbl>
      <w:tblPr>
        <w:tblW w:w="4880"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1"/>
        <w:gridCol w:w="2752"/>
        <w:gridCol w:w="3126"/>
      </w:tblGrid>
      <w:tr w:rsidR="008A6D18" w:rsidRPr="00337C6C" w14:paraId="0795C4E2" w14:textId="77777777" w:rsidTr="00477132">
        <w:tc>
          <w:tcPr>
            <w:tcW w:w="2046" w:type="pct"/>
            <w:vAlign w:val="center"/>
          </w:tcPr>
          <w:p w14:paraId="56693354" w14:textId="77777777" w:rsidR="008A6D18" w:rsidRPr="00337C6C" w:rsidRDefault="00C00307" w:rsidP="00477132">
            <w:pPr>
              <w:spacing w:after="0" w:line="240" w:lineRule="auto"/>
              <w:jc w:val="left"/>
              <w:rPr>
                <w:b/>
                <w:sz w:val="18"/>
                <w:szCs w:val="18"/>
              </w:rPr>
            </w:pPr>
            <w:r>
              <w:rPr>
                <w:b/>
                <w:sz w:val="18"/>
                <w:szCs w:val="18"/>
              </w:rPr>
              <w:t>Názov položky</w:t>
            </w:r>
          </w:p>
        </w:tc>
        <w:tc>
          <w:tcPr>
            <w:tcW w:w="1383" w:type="pct"/>
            <w:vAlign w:val="center"/>
          </w:tcPr>
          <w:p w14:paraId="1CE30A2A" w14:textId="77777777" w:rsidR="008A6D18" w:rsidRPr="00337C6C" w:rsidRDefault="00C00307" w:rsidP="00477132">
            <w:pPr>
              <w:spacing w:after="0" w:line="240" w:lineRule="auto"/>
              <w:jc w:val="center"/>
              <w:rPr>
                <w:b/>
                <w:sz w:val="18"/>
                <w:szCs w:val="18"/>
              </w:rPr>
            </w:pPr>
            <w:r>
              <w:rPr>
                <w:b/>
                <w:sz w:val="18"/>
                <w:szCs w:val="18"/>
                <w:lang w:eastAsia="sk-SK"/>
              </w:rPr>
              <w:t>Bežné</w:t>
            </w:r>
            <w:r w:rsidR="008A6D18" w:rsidRPr="00337C6C">
              <w:rPr>
                <w:b/>
                <w:sz w:val="18"/>
                <w:szCs w:val="18"/>
                <w:lang w:eastAsia="sk-SK"/>
              </w:rPr>
              <w:t xml:space="preserve"> účtovné</w:t>
            </w:r>
            <w:r>
              <w:rPr>
                <w:b/>
                <w:sz w:val="18"/>
                <w:szCs w:val="18"/>
                <w:lang w:eastAsia="sk-SK"/>
              </w:rPr>
              <w:t xml:space="preserve"> obdobie</w:t>
            </w:r>
          </w:p>
        </w:tc>
        <w:tc>
          <w:tcPr>
            <w:tcW w:w="1571" w:type="pct"/>
            <w:vAlign w:val="center"/>
          </w:tcPr>
          <w:p w14:paraId="4D09AF45" w14:textId="77777777" w:rsidR="008A6D18" w:rsidRPr="00337C6C" w:rsidRDefault="00C00307" w:rsidP="00477132">
            <w:pPr>
              <w:spacing w:after="0" w:line="240" w:lineRule="auto"/>
              <w:jc w:val="center"/>
              <w:rPr>
                <w:b/>
                <w:sz w:val="18"/>
                <w:szCs w:val="18"/>
              </w:rPr>
            </w:pPr>
            <w:r>
              <w:rPr>
                <w:b/>
                <w:sz w:val="18"/>
                <w:szCs w:val="18"/>
                <w:lang w:eastAsia="sk-SK"/>
              </w:rPr>
              <w:t>B</w:t>
            </w:r>
            <w:r w:rsidR="008A6D18" w:rsidRPr="00337C6C">
              <w:rPr>
                <w:b/>
                <w:sz w:val="18"/>
                <w:szCs w:val="18"/>
                <w:lang w:eastAsia="sk-SK"/>
              </w:rPr>
              <w:t>ezprostredne predchádzajúce</w:t>
            </w:r>
            <w:r w:rsidR="00477132">
              <w:rPr>
                <w:b/>
                <w:sz w:val="18"/>
                <w:szCs w:val="18"/>
                <w:lang w:eastAsia="sk-SK"/>
              </w:rPr>
              <w:br/>
            </w:r>
            <w:r w:rsidR="008A6D18" w:rsidRPr="00337C6C">
              <w:rPr>
                <w:b/>
                <w:sz w:val="18"/>
                <w:szCs w:val="18"/>
                <w:lang w:eastAsia="sk-SK"/>
              </w:rPr>
              <w:t>účtovné</w:t>
            </w:r>
            <w:r>
              <w:rPr>
                <w:b/>
                <w:sz w:val="18"/>
                <w:szCs w:val="18"/>
                <w:lang w:eastAsia="sk-SK"/>
              </w:rPr>
              <w:t xml:space="preserve"> obdobie</w:t>
            </w:r>
          </w:p>
        </w:tc>
      </w:tr>
      <w:tr w:rsidR="0016715C" w:rsidRPr="00337C6C" w14:paraId="1A9686E7" w14:textId="77777777" w:rsidTr="00AA6642">
        <w:trPr>
          <w:trHeight w:val="391"/>
        </w:trPr>
        <w:tc>
          <w:tcPr>
            <w:tcW w:w="2046" w:type="pct"/>
            <w:vAlign w:val="center"/>
          </w:tcPr>
          <w:p w14:paraId="17AECB46" w14:textId="77777777" w:rsidR="0016715C" w:rsidRPr="00337C6C" w:rsidRDefault="0016715C" w:rsidP="0016715C">
            <w:pPr>
              <w:spacing w:before="0" w:after="0" w:line="240" w:lineRule="auto"/>
              <w:jc w:val="left"/>
              <w:rPr>
                <w:sz w:val="18"/>
                <w:szCs w:val="18"/>
              </w:rPr>
            </w:pPr>
            <w:r w:rsidRPr="00337C6C">
              <w:rPr>
                <w:sz w:val="18"/>
                <w:szCs w:val="18"/>
              </w:rPr>
              <w:t>Záväzky po lehote splatnosti</w:t>
            </w:r>
          </w:p>
        </w:tc>
        <w:tc>
          <w:tcPr>
            <w:tcW w:w="1383" w:type="pct"/>
            <w:vAlign w:val="center"/>
          </w:tcPr>
          <w:p w14:paraId="27B9069C" w14:textId="77777777" w:rsidR="0016715C" w:rsidRPr="00337C6C" w:rsidRDefault="0016715C" w:rsidP="0016715C">
            <w:pPr>
              <w:spacing w:before="0" w:after="0" w:line="240" w:lineRule="auto"/>
              <w:jc w:val="center"/>
              <w:rPr>
                <w:sz w:val="18"/>
                <w:szCs w:val="18"/>
                <w:lang w:eastAsia="sk-SK"/>
              </w:rPr>
            </w:pPr>
            <w:r>
              <w:rPr>
                <w:sz w:val="18"/>
                <w:szCs w:val="18"/>
                <w:lang w:eastAsia="sk-SK"/>
              </w:rPr>
              <w:t>0</w:t>
            </w:r>
          </w:p>
        </w:tc>
        <w:tc>
          <w:tcPr>
            <w:tcW w:w="1571" w:type="pct"/>
            <w:vAlign w:val="center"/>
          </w:tcPr>
          <w:p w14:paraId="003F61C6" w14:textId="71D856EA" w:rsidR="0016715C" w:rsidRPr="00337C6C" w:rsidRDefault="0016715C" w:rsidP="0016715C">
            <w:pPr>
              <w:spacing w:before="0" w:after="0" w:line="240" w:lineRule="auto"/>
              <w:jc w:val="center"/>
              <w:rPr>
                <w:sz w:val="18"/>
                <w:szCs w:val="18"/>
                <w:lang w:eastAsia="sk-SK"/>
              </w:rPr>
            </w:pPr>
            <w:r>
              <w:rPr>
                <w:sz w:val="18"/>
                <w:szCs w:val="18"/>
                <w:lang w:eastAsia="sk-SK"/>
              </w:rPr>
              <w:t>0</w:t>
            </w:r>
          </w:p>
        </w:tc>
      </w:tr>
      <w:tr w:rsidR="0016715C" w:rsidRPr="00337C6C" w14:paraId="1A24ED35" w14:textId="77777777" w:rsidTr="00AA6642">
        <w:trPr>
          <w:trHeight w:val="391"/>
        </w:trPr>
        <w:tc>
          <w:tcPr>
            <w:tcW w:w="2046" w:type="pct"/>
            <w:vAlign w:val="center"/>
          </w:tcPr>
          <w:p w14:paraId="1BC21893" w14:textId="77777777" w:rsidR="0016715C" w:rsidRPr="00337C6C" w:rsidRDefault="0016715C" w:rsidP="0016715C">
            <w:pPr>
              <w:spacing w:before="0" w:after="0" w:line="240" w:lineRule="auto"/>
              <w:jc w:val="left"/>
              <w:rPr>
                <w:sz w:val="18"/>
                <w:szCs w:val="18"/>
              </w:rPr>
            </w:pPr>
            <w:r w:rsidRPr="00337C6C">
              <w:rPr>
                <w:sz w:val="18"/>
                <w:szCs w:val="18"/>
              </w:rPr>
              <w:t>Záväzky do lehoty splatnosti so zostatkovou dobou splatnosti do jedného  roka</w:t>
            </w:r>
          </w:p>
        </w:tc>
        <w:tc>
          <w:tcPr>
            <w:tcW w:w="1383" w:type="pct"/>
            <w:vAlign w:val="center"/>
          </w:tcPr>
          <w:p w14:paraId="00357A48" w14:textId="7297ABC2" w:rsidR="0016715C" w:rsidRPr="00337C6C" w:rsidRDefault="00165C0B" w:rsidP="0016715C">
            <w:pPr>
              <w:spacing w:before="0" w:after="0" w:line="240" w:lineRule="auto"/>
              <w:jc w:val="center"/>
              <w:rPr>
                <w:sz w:val="18"/>
                <w:szCs w:val="18"/>
                <w:lang w:eastAsia="sk-SK"/>
              </w:rPr>
            </w:pPr>
            <w:r>
              <w:rPr>
                <w:sz w:val="18"/>
                <w:szCs w:val="18"/>
                <w:lang w:eastAsia="sk-SK"/>
              </w:rPr>
              <w:t>0</w:t>
            </w:r>
          </w:p>
        </w:tc>
        <w:tc>
          <w:tcPr>
            <w:tcW w:w="1571" w:type="pct"/>
            <w:vAlign w:val="center"/>
          </w:tcPr>
          <w:p w14:paraId="1EA0CEA9" w14:textId="7E152EEF" w:rsidR="0016715C" w:rsidRPr="00337C6C" w:rsidRDefault="00B42370" w:rsidP="0016715C">
            <w:pPr>
              <w:spacing w:before="0" w:after="0" w:line="240" w:lineRule="auto"/>
              <w:jc w:val="center"/>
              <w:rPr>
                <w:sz w:val="18"/>
                <w:szCs w:val="18"/>
                <w:lang w:eastAsia="sk-SK"/>
              </w:rPr>
            </w:pPr>
            <w:r>
              <w:rPr>
                <w:sz w:val="18"/>
                <w:szCs w:val="18"/>
                <w:lang w:eastAsia="sk-SK"/>
              </w:rPr>
              <w:t>0</w:t>
            </w:r>
          </w:p>
        </w:tc>
      </w:tr>
      <w:tr w:rsidR="0016715C" w:rsidRPr="00337C6C" w14:paraId="5EDDE721" w14:textId="77777777" w:rsidTr="00AA6642">
        <w:trPr>
          <w:trHeight w:val="447"/>
        </w:trPr>
        <w:tc>
          <w:tcPr>
            <w:tcW w:w="2046" w:type="pct"/>
            <w:vAlign w:val="center"/>
          </w:tcPr>
          <w:p w14:paraId="15ACDAE1" w14:textId="77777777" w:rsidR="0016715C" w:rsidRPr="00337C6C" w:rsidRDefault="0016715C" w:rsidP="0016715C">
            <w:pPr>
              <w:spacing w:before="0" w:after="0" w:line="240" w:lineRule="auto"/>
              <w:jc w:val="left"/>
              <w:rPr>
                <w:b/>
                <w:sz w:val="18"/>
                <w:szCs w:val="18"/>
              </w:rPr>
            </w:pPr>
            <w:r w:rsidRPr="00337C6C">
              <w:rPr>
                <w:b/>
                <w:sz w:val="18"/>
                <w:szCs w:val="18"/>
              </w:rPr>
              <w:t>Krátkodobé záväzky spolu</w:t>
            </w:r>
          </w:p>
        </w:tc>
        <w:tc>
          <w:tcPr>
            <w:tcW w:w="1383" w:type="pct"/>
            <w:vAlign w:val="center"/>
          </w:tcPr>
          <w:p w14:paraId="2355AE4D" w14:textId="3EDA38AF" w:rsidR="0016715C" w:rsidRPr="00337C6C" w:rsidRDefault="00165C0B" w:rsidP="0016715C">
            <w:pPr>
              <w:spacing w:before="0" w:after="0" w:line="240" w:lineRule="auto"/>
              <w:jc w:val="center"/>
              <w:rPr>
                <w:b/>
                <w:sz w:val="18"/>
                <w:szCs w:val="18"/>
              </w:rPr>
            </w:pPr>
            <w:r>
              <w:rPr>
                <w:b/>
                <w:sz w:val="18"/>
                <w:szCs w:val="18"/>
              </w:rPr>
              <w:t>0</w:t>
            </w:r>
          </w:p>
        </w:tc>
        <w:tc>
          <w:tcPr>
            <w:tcW w:w="1571" w:type="pct"/>
            <w:vAlign w:val="center"/>
          </w:tcPr>
          <w:p w14:paraId="290C7B2B" w14:textId="30949034" w:rsidR="0016715C" w:rsidRPr="00337C6C" w:rsidRDefault="00B42370" w:rsidP="0016715C">
            <w:pPr>
              <w:spacing w:before="0" w:after="0" w:line="240" w:lineRule="auto"/>
              <w:jc w:val="center"/>
              <w:rPr>
                <w:b/>
                <w:sz w:val="18"/>
                <w:szCs w:val="18"/>
              </w:rPr>
            </w:pPr>
            <w:r>
              <w:rPr>
                <w:b/>
                <w:sz w:val="18"/>
                <w:szCs w:val="18"/>
              </w:rPr>
              <w:t>0</w:t>
            </w:r>
          </w:p>
        </w:tc>
      </w:tr>
      <w:tr w:rsidR="0016715C" w:rsidRPr="00337C6C" w14:paraId="4EFA4CD6" w14:textId="77777777" w:rsidTr="00AA6642">
        <w:tc>
          <w:tcPr>
            <w:tcW w:w="2046" w:type="pct"/>
            <w:vAlign w:val="center"/>
          </w:tcPr>
          <w:p w14:paraId="01F8B3E9" w14:textId="77777777" w:rsidR="0016715C" w:rsidRPr="00337C6C" w:rsidRDefault="0016715C" w:rsidP="0016715C">
            <w:pPr>
              <w:spacing w:before="0" w:after="0" w:line="240" w:lineRule="auto"/>
              <w:jc w:val="left"/>
              <w:rPr>
                <w:sz w:val="18"/>
                <w:szCs w:val="18"/>
              </w:rPr>
            </w:pPr>
            <w:r w:rsidRPr="00337C6C">
              <w:rPr>
                <w:sz w:val="18"/>
                <w:szCs w:val="18"/>
              </w:rPr>
              <w:t>Záväzky so zostatkovou dobou splatnosti od jedné</w:t>
            </w:r>
            <w:r>
              <w:rPr>
                <w:sz w:val="18"/>
                <w:szCs w:val="18"/>
              </w:rPr>
              <w:t xml:space="preserve">ho do piatich rokov </w:t>
            </w:r>
            <w:r w:rsidRPr="00337C6C">
              <w:rPr>
                <w:sz w:val="18"/>
                <w:szCs w:val="18"/>
              </w:rPr>
              <w:t xml:space="preserve">vrátane </w:t>
            </w:r>
          </w:p>
        </w:tc>
        <w:tc>
          <w:tcPr>
            <w:tcW w:w="1383" w:type="pct"/>
            <w:vAlign w:val="center"/>
          </w:tcPr>
          <w:p w14:paraId="3D1A99BB" w14:textId="77777777" w:rsidR="0016715C" w:rsidRPr="00337C6C" w:rsidRDefault="0016715C" w:rsidP="0016715C">
            <w:pPr>
              <w:spacing w:before="0" w:after="0" w:line="240" w:lineRule="auto"/>
              <w:jc w:val="center"/>
              <w:rPr>
                <w:sz w:val="18"/>
                <w:szCs w:val="18"/>
              </w:rPr>
            </w:pPr>
            <w:r>
              <w:rPr>
                <w:sz w:val="18"/>
                <w:szCs w:val="18"/>
              </w:rPr>
              <w:t>0</w:t>
            </w:r>
          </w:p>
        </w:tc>
        <w:tc>
          <w:tcPr>
            <w:tcW w:w="1571" w:type="pct"/>
            <w:vAlign w:val="center"/>
          </w:tcPr>
          <w:p w14:paraId="40887B98" w14:textId="23D61FAA" w:rsidR="0016715C" w:rsidRPr="00337C6C" w:rsidRDefault="0016715C" w:rsidP="0016715C">
            <w:pPr>
              <w:spacing w:before="0" w:after="0" w:line="240" w:lineRule="auto"/>
              <w:jc w:val="center"/>
              <w:rPr>
                <w:sz w:val="18"/>
                <w:szCs w:val="18"/>
              </w:rPr>
            </w:pPr>
            <w:r>
              <w:rPr>
                <w:sz w:val="18"/>
                <w:szCs w:val="18"/>
              </w:rPr>
              <w:t>0</w:t>
            </w:r>
          </w:p>
        </w:tc>
      </w:tr>
      <w:tr w:rsidR="0016715C" w:rsidRPr="00337C6C" w14:paraId="254746D2" w14:textId="77777777" w:rsidTr="00AA6642">
        <w:trPr>
          <w:trHeight w:val="478"/>
        </w:trPr>
        <w:tc>
          <w:tcPr>
            <w:tcW w:w="2046" w:type="pct"/>
            <w:vAlign w:val="center"/>
          </w:tcPr>
          <w:p w14:paraId="736286AE" w14:textId="77777777" w:rsidR="0016715C" w:rsidRPr="00337C6C" w:rsidRDefault="0016715C" w:rsidP="0016715C">
            <w:pPr>
              <w:spacing w:before="0" w:after="0" w:line="240" w:lineRule="auto"/>
              <w:jc w:val="left"/>
              <w:rPr>
                <w:sz w:val="18"/>
                <w:szCs w:val="18"/>
              </w:rPr>
            </w:pPr>
            <w:r w:rsidRPr="00337C6C">
              <w:rPr>
                <w:sz w:val="18"/>
                <w:szCs w:val="18"/>
              </w:rPr>
              <w:t xml:space="preserve">Záväzky so zostatkovou dobou splatnosti viac ako päť rokov </w:t>
            </w:r>
          </w:p>
        </w:tc>
        <w:tc>
          <w:tcPr>
            <w:tcW w:w="1383" w:type="pct"/>
            <w:vAlign w:val="center"/>
          </w:tcPr>
          <w:p w14:paraId="25D5B25B" w14:textId="77777777" w:rsidR="0016715C" w:rsidRPr="00337C6C" w:rsidRDefault="0016715C" w:rsidP="0016715C">
            <w:pPr>
              <w:spacing w:before="0" w:after="0" w:line="240" w:lineRule="auto"/>
              <w:jc w:val="center"/>
              <w:rPr>
                <w:sz w:val="18"/>
                <w:szCs w:val="18"/>
              </w:rPr>
            </w:pPr>
            <w:r>
              <w:rPr>
                <w:sz w:val="18"/>
                <w:szCs w:val="18"/>
              </w:rPr>
              <w:t>0</w:t>
            </w:r>
          </w:p>
        </w:tc>
        <w:tc>
          <w:tcPr>
            <w:tcW w:w="1571" w:type="pct"/>
            <w:vAlign w:val="center"/>
          </w:tcPr>
          <w:p w14:paraId="12280B54" w14:textId="005AC928" w:rsidR="0016715C" w:rsidRPr="00337C6C" w:rsidRDefault="0016715C" w:rsidP="0016715C">
            <w:pPr>
              <w:spacing w:before="0" w:after="0" w:line="240" w:lineRule="auto"/>
              <w:jc w:val="center"/>
              <w:rPr>
                <w:sz w:val="18"/>
                <w:szCs w:val="18"/>
              </w:rPr>
            </w:pPr>
            <w:r>
              <w:rPr>
                <w:sz w:val="18"/>
                <w:szCs w:val="18"/>
              </w:rPr>
              <w:t>0</w:t>
            </w:r>
          </w:p>
        </w:tc>
      </w:tr>
      <w:tr w:rsidR="0016715C" w:rsidRPr="00337C6C" w14:paraId="6C6CB25D" w14:textId="77777777" w:rsidTr="00AA6642">
        <w:trPr>
          <w:trHeight w:val="409"/>
        </w:trPr>
        <w:tc>
          <w:tcPr>
            <w:tcW w:w="2046" w:type="pct"/>
            <w:vAlign w:val="center"/>
          </w:tcPr>
          <w:p w14:paraId="3A74ADB2" w14:textId="77777777" w:rsidR="0016715C" w:rsidRPr="00337C6C" w:rsidRDefault="0016715C" w:rsidP="0016715C">
            <w:pPr>
              <w:spacing w:before="0" w:after="0" w:line="240" w:lineRule="auto"/>
              <w:jc w:val="left"/>
              <w:rPr>
                <w:b/>
                <w:sz w:val="18"/>
                <w:szCs w:val="18"/>
              </w:rPr>
            </w:pPr>
            <w:r w:rsidRPr="00337C6C">
              <w:rPr>
                <w:b/>
                <w:sz w:val="18"/>
                <w:szCs w:val="18"/>
              </w:rPr>
              <w:t>Dlhodobé záväzky spolu</w:t>
            </w:r>
          </w:p>
        </w:tc>
        <w:tc>
          <w:tcPr>
            <w:tcW w:w="1383" w:type="pct"/>
            <w:vAlign w:val="center"/>
          </w:tcPr>
          <w:p w14:paraId="2938637A" w14:textId="77777777" w:rsidR="0016715C" w:rsidRPr="00337C6C" w:rsidRDefault="0016715C" w:rsidP="0016715C">
            <w:pPr>
              <w:spacing w:before="0" w:after="0" w:line="240" w:lineRule="auto"/>
              <w:jc w:val="center"/>
              <w:rPr>
                <w:b/>
                <w:sz w:val="18"/>
                <w:szCs w:val="18"/>
              </w:rPr>
            </w:pPr>
            <w:r>
              <w:rPr>
                <w:sz w:val="18"/>
                <w:szCs w:val="18"/>
              </w:rPr>
              <w:t>0</w:t>
            </w:r>
          </w:p>
        </w:tc>
        <w:tc>
          <w:tcPr>
            <w:tcW w:w="1571" w:type="pct"/>
            <w:vAlign w:val="center"/>
          </w:tcPr>
          <w:p w14:paraId="734D02AE" w14:textId="7B32E1EF" w:rsidR="0016715C" w:rsidRPr="00337C6C" w:rsidRDefault="0016715C" w:rsidP="0016715C">
            <w:pPr>
              <w:spacing w:before="0" w:after="0" w:line="240" w:lineRule="auto"/>
              <w:jc w:val="center"/>
              <w:rPr>
                <w:b/>
                <w:sz w:val="18"/>
                <w:szCs w:val="18"/>
              </w:rPr>
            </w:pPr>
            <w:r>
              <w:rPr>
                <w:sz w:val="18"/>
                <w:szCs w:val="18"/>
              </w:rPr>
              <w:t>0</w:t>
            </w:r>
          </w:p>
        </w:tc>
      </w:tr>
      <w:tr w:rsidR="0016715C" w:rsidRPr="00337C6C" w14:paraId="5A1CFE53" w14:textId="77777777" w:rsidTr="00AA6642">
        <w:trPr>
          <w:trHeight w:val="409"/>
        </w:trPr>
        <w:tc>
          <w:tcPr>
            <w:tcW w:w="2046" w:type="pct"/>
            <w:vAlign w:val="center"/>
          </w:tcPr>
          <w:p w14:paraId="21037C05" w14:textId="77777777" w:rsidR="0016715C" w:rsidRPr="00337C6C" w:rsidRDefault="0016715C" w:rsidP="0016715C">
            <w:pPr>
              <w:spacing w:before="0" w:after="0" w:line="240" w:lineRule="auto"/>
              <w:jc w:val="left"/>
              <w:rPr>
                <w:b/>
                <w:sz w:val="18"/>
                <w:szCs w:val="18"/>
              </w:rPr>
            </w:pPr>
            <w:r w:rsidRPr="00337C6C">
              <w:rPr>
                <w:b/>
                <w:sz w:val="18"/>
                <w:szCs w:val="18"/>
              </w:rPr>
              <w:t>Krátkodobé a dlhodobé záväzky spolu</w:t>
            </w:r>
          </w:p>
        </w:tc>
        <w:tc>
          <w:tcPr>
            <w:tcW w:w="1383" w:type="pct"/>
            <w:vAlign w:val="center"/>
          </w:tcPr>
          <w:p w14:paraId="1DB98464" w14:textId="00674359" w:rsidR="0016715C" w:rsidRPr="00337C6C" w:rsidRDefault="00165C0B" w:rsidP="0016715C">
            <w:pPr>
              <w:spacing w:before="0" w:after="0" w:line="240" w:lineRule="auto"/>
              <w:jc w:val="center"/>
              <w:rPr>
                <w:b/>
                <w:sz w:val="18"/>
                <w:szCs w:val="18"/>
              </w:rPr>
            </w:pPr>
            <w:r>
              <w:rPr>
                <w:b/>
                <w:sz w:val="18"/>
                <w:szCs w:val="18"/>
              </w:rPr>
              <w:t>0</w:t>
            </w:r>
          </w:p>
        </w:tc>
        <w:tc>
          <w:tcPr>
            <w:tcW w:w="1571" w:type="pct"/>
            <w:vAlign w:val="center"/>
          </w:tcPr>
          <w:p w14:paraId="0C61A5B5" w14:textId="77777777" w:rsidR="0016715C" w:rsidRDefault="00B42370" w:rsidP="0016715C">
            <w:pPr>
              <w:spacing w:before="0" w:after="0" w:line="240" w:lineRule="auto"/>
              <w:jc w:val="center"/>
              <w:rPr>
                <w:b/>
                <w:sz w:val="18"/>
                <w:szCs w:val="18"/>
              </w:rPr>
            </w:pPr>
            <w:r>
              <w:rPr>
                <w:b/>
                <w:sz w:val="18"/>
                <w:szCs w:val="18"/>
              </w:rPr>
              <w:t>0</w:t>
            </w:r>
          </w:p>
          <w:p w14:paraId="7118A91F" w14:textId="411B87F7" w:rsidR="00B42370" w:rsidRPr="00337C6C" w:rsidRDefault="00B42370" w:rsidP="0016715C">
            <w:pPr>
              <w:spacing w:before="0" w:after="0" w:line="240" w:lineRule="auto"/>
              <w:jc w:val="center"/>
              <w:rPr>
                <w:b/>
                <w:sz w:val="18"/>
                <w:szCs w:val="18"/>
              </w:rPr>
            </w:pPr>
          </w:p>
        </w:tc>
      </w:tr>
    </w:tbl>
    <w:p w14:paraId="25559DEE" w14:textId="77777777" w:rsidR="00F722A3" w:rsidRDefault="00F722A3" w:rsidP="00AA6642">
      <w:pPr>
        <w:spacing w:line="240" w:lineRule="auto"/>
        <w:ind w:left="567"/>
        <w:rPr>
          <w:sz w:val="22"/>
          <w:szCs w:val="22"/>
        </w:rPr>
      </w:pPr>
    </w:p>
    <w:p w14:paraId="60987CE4" w14:textId="77777777" w:rsidR="00C00307" w:rsidRDefault="00C00307" w:rsidP="00AA6642">
      <w:pPr>
        <w:spacing w:line="240" w:lineRule="auto"/>
        <w:ind w:left="567"/>
        <w:rPr>
          <w:sz w:val="22"/>
          <w:szCs w:val="22"/>
        </w:rPr>
      </w:pPr>
    </w:p>
    <w:p w14:paraId="54FC10F7" w14:textId="77777777" w:rsidR="00C00307" w:rsidRDefault="00C00307" w:rsidP="00C00307">
      <w:pPr>
        <w:spacing w:line="240" w:lineRule="auto"/>
        <w:ind w:left="180" w:hanging="180"/>
        <w:rPr>
          <w:sz w:val="22"/>
          <w:szCs w:val="22"/>
        </w:rPr>
      </w:pPr>
      <w:r w:rsidRPr="00C00307">
        <w:rPr>
          <w:sz w:val="22"/>
          <w:szCs w:val="22"/>
        </w:rPr>
        <w:t>(3) Informácie o vlastných akciách, a to</w:t>
      </w:r>
    </w:p>
    <w:p w14:paraId="6523C146" w14:textId="77777777" w:rsidR="00A90FF7" w:rsidRDefault="00A90FF7" w:rsidP="00C00307">
      <w:pPr>
        <w:spacing w:line="240" w:lineRule="auto"/>
        <w:ind w:left="180" w:hanging="180"/>
        <w:rPr>
          <w:sz w:val="22"/>
          <w:szCs w:val="22"/>
        </w:rPr>
      </w:pPr>
    </w:p>
    <w:p w14:paraId="27BA89B3" w14:textId="77777777" w:rsidR="00A90FF7" w:rsidRDefault="00A90FF7" w:rsidP="00A90FF7">
      <w:pPr>
        <w:spacing w:before="0" w:line="240" w:lineRule="auto"/>
        <w:ind w:left="1" w:firstLine="1"/>
        <w:rPr>
          <w:sz w:val="22"/>
          <w:szCs w:val="22"/>
        </w:rPr>
      </w:pPr>
      <w:r>
        <w:rPr>
          <w:sz w:val="22"/>
          <w:szCs w:val="22"/>
        </w:rPr>
        <w:t>Ž</w:t>
      </w:r>
      <w:r w:rsidRPr="003B0236">
        <w:rPr>
          <w:sz w:val="22"/>
          <w:szCs w:val="22"/>
        </w:rPr>
        <w:t>iadne nie sú</w:t>
      </w:r>
      <w:r>
        <w:rPr>
          <w:sz w:val="22"/>
          <w:szCs w:val="22"/>
        </w:rPr>
        <w:t>.</w:t>
      </w:r>
    </w:p>
    <w:p w14:paraId="3A4167C0" w14:textId="77777777" w:rsidR="00A90FF7" w:rsidRPr="00C00307" w:rsidRDefault="00A90FF7" w:rsidP="00C00307">
      <w:pPr>
        <w:spacing w:line="240" w:lineRule="auto"/>
        <w:ind w:left="180" w:hanging="180"/>
        <w:rPr>
          <w:sz w:val="22"/>
          <w:szCs w:val="22"/>
        </w:rPr>
      </w:pPr>
    </w:p>
    <w:p w14:paraId="7A3614C7" w14:textId="77777777" w:rsidR="00C00307" w:rsidRPr="00C00307" w:rsidRDefault="00A90FF7" w:rsidP="00C00307">
      <w:pPr>
        <w:spacing w:line="240" w:lineRule="auto"/>
        <w:ind w:left="180" w:hanging="180"/>
        <w:rPr>
          <w:sz w:val="22"/>
          <w:szCs w:val="22"/>
        </w:rPr>
      </w:pPr>
      <w:r w:rsidRPr="00C00307">
        <w:rPr>
          <w:sz w:val="22"/>
          <w:szCs w:val="22"/>
        </w:rPr>
        <w:t xml:space="preserve"> </w:t>
      </w:r>
      <w:r w:rsidR="00C00307" w:rsidRPr="00C00307">
        <w:rPr>
          <w:sz w:val="22"/>
          <w:szCs w:val="22"/>
        </w:rPr>
        <w:t>(4) Informácie o orgánoch účtovnej jednotky, a to</w:t>
      </w:r>
    </w:p>
    <w:p w14:paraId="07C802F1" w14:textId="77777777" w:rsidR="00C00307" w:rsidRDefault="00C00307" w:rsidP="00AA6642">
      <w:pPr>
        <w:spacing w:line="240" w:lineRule="auto"/>
        <w:ind w:left="284"/>
        <w:rPr>
          <w:sz w:val="22"/>
          <w:szCs w:val="22"/>
        </w:rPr>
      </w:pPr>
      <w:r w:rsidRPr="00C00307">
        <w:rPr>
          <w:sz w:val="22"/>
          <w:szCs w:val="22"/>
        </w:rPr>
        <w:t>a) výške jednotlivých druhov záruk alebo iných zabezpečení poskytnutých pre členov štatutárneho orgánu, dozorného orgánu a iného orgánu účtovnej jednotky, a to v členení za jednotlivé orgány,</w:t>
      </w:r>
    </w:p>
    <w:p w14:paraId="1F2599B7" w14:textId="77777777" w:rsidR="00F346CB" w:rsidRPr="00C00307" w:rsidRDefault="00F346CB" w:rsidP="00D84E4B">
      <w:pPr>
        <w:spacing w:line="240" w:lineRule="auto"/>
        <w:ind w:left="567"/>
        <w:rPr>
          <w:sz w:val="22"/>
          <w:szCs w:val="22"/>
        </w:rPr>
      </w:pPr>
    </w:p>
    <w:p w14:paraId="0086C3DF" w14:textId="77777777" w:rsidR="00C00307" w:rsidRPr="00C00307" w:rsidRDefault="00C00307" w:rsidP="00AA6642">
      <w:pPr>
        <w:spacing w:line="240" w:lineRule="auto"/>
        <w:ind w:left="284"/>
        <w:rPr>
          <w:sz w:val="22"/>
          <w:szCs w:val="22"/>
        </w:rPr>
      </w:pPr>
      <w:r w:rsidRPr="00C00307">
        <w:rPr>
          <w:sz w:val="22"/>
          <w:szCs w:val="22"/>
        </w:rPr>
        <w:t>b) pôžičkách poskytnutých členom štatutárneho orgánu, dozorného orgánu a iného orgánu účtovnej jednotky a to</w:t>
      </w:r>
    </w:p>
    <w:p w14:paraId="4D14F2F0" w14:textId="77777777" w:rsidR="00C00307" w:rsidRPr="00C00307" w:rsidRDefault="00C00307" w:rsidP="00AA6642">
      <w:pPr>
        <w:spacing w:line="240" w:lineRule="auto"/>
        <w:ind w:left="426"/>
        <w:rPr>
          <w:sz w:val="22"/>
          <w:szCs w:val="22"/>
        </w:rPr>
      </w:pPr>
      <w:r w:rsidRPr="00C00307">
        <w:rPr>
          <w:sz w:val="22"/>
          <w:szCs w:val="22"/>
        </w:rPr>
        <w:t>1. celková suma poskytnutých pôžičiek k poslednému dňu účtovného obdobia v členení za jednotlivé orgány,</w:t>
      </w:r>
    </w:p>
    <w:p w14:paraId="37B8D27B" w14:textId="77777777" w:rsidR="00C00307" w:rsidRDefault="00C00307" w:rsidP="00D84E4B">
      <w:pPr>
        <w:spacing w:line="240" w:lineRule="auto"/>
        <w:ind w:left="567"/>
        <w:rPr>
          <w:sz w:val="22"/>
          <w:szCs w:val="22"/>
        </w:rPr>
      </w:pPr>
      <w:r w:rsidRPr="00C00307">
        <w:rPr>
          <w:sz w:val="22"/>
          <w:szCs w:val="22"/>
        </w:rPr>
        <w:t>2. celková suma splatených pôžičiek k poslednému dňu účtovného obdobia v členení za jednotlivé orgány,</w:t>
      </w:r>
    </w:p>
    <w:p w14:paraId="486F9033" w14:textId="77777777" w:rsidR="00AA6642" w:rsidRDefault="00AA6642" w:rsidP="00AA6642">
      <w:pPr>
        <w:spacing w:line="240" w:lineRule="auto"/>
        <w:ind w:left="426"/>
        <w:rPr>
          <w:sz w:val="22"/>
          <w:szCs w:val="22"/>
        </w:rPr>
      </w:pPr>
      <w:r w:rsidRPr="00AA6642">
        <w:rPr>
          <w:sz w:val="22"/>
          <w:szCs w:val="22"/>
        </w:rPr>
        <w:t>3. celková suma odpustených pôžičiek a odpísaných pôžičiek k poslednému dňu účtovného obdobia v členení za jednotlivé orgány,</w:t>
      </w:r>
    </w:p>
    <w:p w14:paraId="7AFBD45B" w14:textId="77777777" w:rsidR="00F346CB" w:rsidRPr="00AA6642" w:rsidRDefault="00F346CB" w:rsidP="00D84E4B">
      <w:pPr>
        <w:spacing w:line="240" w:lineRule="auto"/>
        <w:ind w:left="567"/>
        <w:rPr>
          <w:sz w:val="22"/>
          <w:szCs w:val="22"/>
        </w:rPr>
      </w:pPr>
    </w:p>
    <w:p w14:paraId="2A0EB37A" w14:textId="77777777" w:rsidR="00AA6642" w:rsidRDefault="00AA6642" w:rsidP="00AA6642">
      <w:pPr>
        <w:spacing w:line="240" w:lineRule="auto"/>
        <w:ind w:left="284"/>
        <w:rPr>
          <w:sz w:val="22"/>
          <w:szCs w:val="22"/>
        </w:rPr>
      </w:pPr>
      <w:r w:rsidRPr="00AA6642">
        <w:rPr>
          <w:sz w:val="22"/>
          <w:szCs w:val="22"/>
        </w:rPr>
        <w:t>c) hlavných podmienkach, na základe ktorých im boli záruky alebo iné zabezpečenie a pôžičky poskytnuté; pri pôžičkách sa uvádzajú úrokové sadzby,</w:t>
      </w:r>
    </w:p>
    <w:p w14:paraId="11081216" w14:textId="77777777" w:rsidR="00F346CB" w:rsidRPr="00AA6642" w:rsidRDefault="00F346CB" w:rsidP="00D84E4B">
      <w:pPr>
        <w:spacing w:line="240" w:lineRule="auto"/>
        <w:ind w:left="567"/>
        <w:rPr>
          <w:sz w:val="22"/>
          <w:szCs w:val="22"/>
        </w:rPr>
      </w:pPr>
    </w:p>
    <w:p w14:paraId="7DAA8365" w14:textId="77777777" w:rsidR="00AA6642" w:rsidRDefault="00AA6642" w:rsidP="00AA6642">
      <w:pPr>
        <w:spacing w:line="240" w:lineRule="auto"/>
        <w:ind w:left="284"/>
        <w:rPr>
          <w:sz w:val="22"/>
          <w:szCs w:val="22"/>
        </w:rPr>
      </w:pPr>
      <w:r w:rsidRPr="00AA6642">
        <w:rPr>
          <w:sz w:val="22"/>
          <w:szCs w:val="22"/>
        </w:rPr>
        <w:lastRenderedPageBreak/>
        <w:t>d) celkovej sume použitých finančných prostriedkov alebo iného plnenia na súkromné účely členmi štatutárneho orgánu, dozorného orgánu a iného orgánu účtovnej jednotky, ktoré je potrebné vyúčtovať.</w:t>
      </w:r>
    </w:p>
    <w:p w14:paraId="117FBCBF" w14:textId="77777777" w:rsidR="00F346CB" w:rsidRPr="00AA6642" w:rsidRDefault="00F346CB" w:rsidP="00D84E4B">
      <w:pPr>
        <w:spacing w:line="240" w:lineRule="auto"/>
        <w:ind w:left="567"/>
        <w:rPr>
          <w:sz w:val="22"/>
          <w:szCs w:val="22"/>
        </w:rPr>
      </w:pPr>
    </w:p>
    <w:p w14:paraId="6C789305" w14:textId="77777777" w:rsidR="00AA6642" w:rsidRPr="00AA6642" w:rsidRDefault="00AA6642" w:rsidP="00AA6642">
      <w:pPr>
        <w:spacing w:line="240" w:lineRule="auto"/>
        <w:rPr>
          <w:sz w:val="22"/>
          <w:szCs w:val="22"/>
        </w:rPr>
      </w:pPr>
      <w:r w:rsidRPr="00AA6642">
        <w:rPr>
          <w:sz w:val="22"/>
          <w:szCs w:val="22"/>
        </w:rPr>
        <w:t>(5) Informácie o povinnostiach účtovnej jednotky, a to</w:t>
      </w:r>
    </w:p>
    <w:p w14:paraId="68AD2A63" w14:textId="77777777" w:rsidR="00AA6642" w:rsidRDefault="00AA6642" w:rsidP="00AA6642">
      <w:pPr>
        <w:spacing w:line="240" w:lineRule="auto"/>
        <w:ind w:left="284"/>
        <w:rPr>
          <w:sz w:val="22"/>
          <w:szCs w:val="22"/>
        </w:rPr>
      </w:pPr>
      <w:r w:rsidRPr="00AA6642">
        <w:rPr>
          <w:sz w:val="22"/>
          <w:szCs w:val="22"/>
        </w:rPr>
        <w:t>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w:t>
      </w:r>
    </w:p>
    <w:p w14:paraId="564016AB" w14:textId="77777777" w:rsidR="00342F40" w:rsidRDefault="00342F40" w:rsidP="00AA6642">
      <w:pPr>
        <w:spacing w:line="240" w:lineRule="auto"/>
        <w:ind w:left="284"/>
        <w:rPr>
          <w:sz w:val="22"/>
          <w:szCs w:val="22"/>
        </w:rPr>
      </w:pPr>
    </w:p>
    <w:p w14:paraId="73B27DE0" w14:textId="77777777" w:rsidR="00342F40" w:rsidRDefault="00342F40" w:rsidP="00342F40">
      <w:pPr>
        <w:spacing w:before="0" w:line="240" w:lineRule="auto"/>
        <w:ind w:left="5" w:firstLine="1"/>
        <w:rPr>
          <w:sz w:val="22"/>
          <w:szCs w:val="22"/>
        </w:rPr>
      </w:pPr>
      <w:r>
        <w:rPr>
          <w:sz w:val="22"/>
          <w:szCs w:val="22"/>
        </w:rPr>
        <w:t xml:space="preserve">            Ž</w:t>
      </w:r>
      <w:r w:rsidRPr="003B0236">
        <w:rPr>
          <w:sz w:val="22"/>
          <w:szCs w:val="22"/>
        </w:rPr>
        <w:t>iadne nie sú</w:t>
      </w:r>
      <w:r>
        <w:rPr>
          <w:sz w:val="22"/>
          <w:szCs w:val="22"/>
        </w:rPr>
        <w:t>.</w:t>
      </w:r>
    </w:p>
    <w:p w14:paraId="2193FFD3" w14:textId="77777777" w:rsidR="00F346CB" w:rsidRPr="00AA6642" w:rsidRDefault="00F346CB" w:rsidP="00D84E4B">
      <w:pPr>
        <w:spacing w:line="240" w:lineRule="auto"/>
        <w:ind w:left="567"/>
        <w:rPr>
          <w:sz w:val="22"/>
          <w:szCs w:val="22"/>
        </w:rPr>
      </w:pPr>
    </w:p>
    <w:p w14:paraId="45CA0876" w14:textId="77777777" w:rsidR="00AA6642" w:rsidRPr="00AA6642" w:rsidRDefault="00AA6642" w:rsidP="00AA6642">
      <w:pPr>
        <w:spacing w:line="240" w:lineRule="auto"/>
        <w:ind w:left="284"/>
        <w:rPr>
          <w:sz w:val="22"/>
          <w:szCs w:val="22"/>
        </w:rPr>
      </w:pPr>
      <w:r w:rsidRPr="00AA6642">
        <w:rPr>
          <w:sz w:val="22"/>
          <w:szCs w:val="22"/>
        </w:rPr>
        <w:t>b) celkovej sume významných podmienených záväzkov, ktorými sa rozumie</w:t>
      </w:r>
    </w:p>
    <w:p w14:paraId="72B3634B" w14:textId="77777777" w:rsidR="00AA6642" w:rsidRPr="00AA6642" w:rsidRDefault="00AA6642" w:rsidP="00AA6642">
      <w:pPr>
        <w:spacing w:line="240" w:lineRule="auto"/>
        <w:ind w:left="426"/>
        <w:rPr>
          <w:sz w:val="22"/>
          <w:szCs w:val="22"/>
        </w:rPr>
      </w:pPr>
      <w:r w:rsidRPr="00AA6642">
        <w:rPr>
          <w:sz w:val="22"/>
          <w:szCs w:val="22"/>
        </w:rPr>
        <w:t>1. možná povinnosť, ktorá vznikla ako dôsledok minulej udalosti a ktorej existencia závisí od toho, či nastane alebo nenastane jedna alebo viac neistých udalostí v budúcnosti, ktorých vznik nezávisí od účtovnej jednotky, alebo</w:t>
      </w:r>
    </w:p>
    <w:p w14:paraId="66F51893" w14:textId="77777777" w:rsidR="00AA6642" w:rsidRPr="00AA6642" w:rsidRDefault="00AA6642" w:rsidP="00AA6642">
      <w:pPr>
        <w:spacing w:line="240" w:lineRule="auto"/>
        <w:ind w:left="426"/>
        <w:rPr>
          <w:sz w:val="22"/>
          <w:szCs w:val="22"/>
        </w:rPr>
      </w:pPr>
      <w:r w:rsidRPr="00AA6642">
        <w:rPr>
          <w:sz w:val="22"/>
          <w:szCs w:val="22"/>
        </w:rPr>
        <w:t>2. existujúca povinnosť, ktorá vznikla ako dôsledok minulej udalosti, ale ktorá sa nevykazuje v súvahe, pretože</w:t>
      </w:r>
    </w:p>
    <w:p w14:paraId="63BCA1A2" w14:textId="77777777" w:rsidR="00AA6642" w:rsidRPr="00AA6642" w:rsidRDefault="00AA6642" w:rsidP="00AA6642">
      <w:pPr>
        <w:spacing w:line="240" w:lineRule="auto"/>
        <w:ind w:left="567"/>
        <w:rPr>
          <w:sz w:val="22"/>
          <w:szCs w:val="22"/>
        </w:rPr>
      </w:pPr>
      <w:r w:rsidRPr="00AA6642">
        <w:rPr>
          <w:sz w:val="22"/>
          <w:szCs w:val="22"/>
        </w:rPr>
        <w:t>2a. nie je pravdepodobné, že na splnenie tejto povinnosti bude potrebný úbytok ekonomických úžitkov, alebo</w:t>
      </w:r>
    </w:p>
    <w:p w14:paraId="5691A2B6" w14:textId="77777777" w:rsidR="00AA6642" w:rsidRDefault="00AA6642" w:rsidP="00AA6642">
      <w:pPr>
        <w:spacing w:line="240" w:lineRule="auto"/>
        <w:ind w:left="567"/>
        <w:rPr>
          <w:sz w:val="22"/>
          <w:szCs w:val="22"/>
        </w:rPr>
      </w:pPr>
      <w:r w:rsidRPr="00AA6642">
        <w:rPr>
          <w:sz w:val="22"/>
          <w:szCs w:val="22"/>
        </w:rPr>
        <w:t>2b. výška tejto povinnosti sa nedá spoľahlivo oceniť,</w:t>
      </w:r>
    </w:p>
    <w:p w14:paraId="2C1BF84F" w14:textId="77777777" w:rsidR="00D84E4B" w:rsidRDefault="00D84E4B" w:rsidP="00AA6642">
      <w:pPr>
        <w:spacing w:line="240" w:lineRule="auto"/>
        <w:ind w:left="567"/>
        <w:rPr>
          <w:sz w:val="22"/>
          <w:szCs w:val="22"/>
        </w:rPr>
      </w:pPr>
    </w:p>
    <w:p w14:paraId="4811C085" w14:textId="77777777" w:rsidR="00342F40" w:rsidRDefault="00342F40" w:rsidP="00342F40">
      <w:pPr>
        <w:spacing w:before="0" w:line="240" w:lineRule="auto"/>
        <w:ind w:left="5" w:firstLine="1"/>
        <w:rPr>
          <w:sz w:val="22"/>
          <w:szCs w:val="22"/>
        </w:rPr>
      </w:pPr>
      <w:r>
        <w:rPr>
          <w:sz w:val="22"/>
          <w:szCs w:val="22"/>
        </w:rPr>
        <w:t xml:space="preserve">           Ž</w:t>
      </w:r>
      <w:r w:rsidRPr="003B0236">
        <w:rPr>
          <w:sz w:val="22"/>
          <w:szCs w:val="22"/>
        </w:rPr>
        <w:t>iadne nie sú</w:t>
      </w:r>
      <w:r>
        <w:rPr>
          <w:sz w:val="22"/>
          <w:szCs w:val="22"/>
        </w:rPr>
        <w:t>.</w:t>
      </w:r>
    </w:p>
    <w:p w14:paraId="6C1395A4" w14:textId="77777777" w:rsidR="00342F40" w:rsidRPr="00AA6642" w:rsidRDefault="00342F40" w:rsidP="00AA6642">
      <w:pPr>
        <w:spacing w:line="240" w:lineRule="auto"/>
        <w:ind w:left="567"/>
        <w:rPr>
          <w:sz w:val="22"/>
          <w:szCs w:val="22"/>
        </w:rPr>
      </w:pPr>
    </w:p>
    <w:p w14:paraId="4660A0ED" w14:textId="77777777" w:rsidR="00AA6642" w:rsidRDefault="00AA6642" w:rsidP="00AA6642">
      <w:pPr>
        <w:spacing w:line="240" w:lineRule="auto"/>
        <w:ind w:left="284"/>
        <w:rPr>
          <w:sz w:val="22"/>
          <w:szCs w:val="22"/>
        </w:rPr>
      </w:pPr>
      <w:r w:rsidRPr="00AA6642">
        <w:rPr>
          <w:sz w:val="22"/>
          <w:szCs w:val="22"/>
        </w:rPr>
        <w:t>c) opise významných finančných povinností a významných podmienených záväzkov,</w:t>
      </w:r>
    </w:p>
    <w:p w14:paraId="040A70C1" w14:textId="77777777" w:rsidR="00342F40" w:rsidRDefault="00342F40" w:rsidP="00342F40">
      <w:pPr>
        <w:spacing w:before="0" w:line="240" w:lineRule="auto"/>
        <w:ind w:left="5" w:firstLine="1"/>
        <w:rPr>
          <w:sz w:val="22"/>
          <w:szCs w:val="22"/>
        </w:rPr>
      </w:pPr>
      <w:r>
        <w:rPr>
          <w:sz w:val="22"/>
          <w:szCs w:val="22"/>
        </w:rPr>
        <w:t xml:space="preserve">              Ž</w:t>
      </w:r>
      <w:r w:rsidRPr="003B0236">
        <w:rPr>
          <w:sz w:val="22"/>
          <w:szCs w:val="22"/>
        </w:rPr>
        <w:t>iadne nie sú</w:t>
      </w:r>
      <w:r>
        <w:rPr>
          <w:sz w:val="22"/>
          <w:szCs w:val="22"/>
        </w:rPr>
        <w:t>.</w:t>
      </w:r>
    </w:p>
    <w:p w14:paraId="1F94489F" w14:textId="77777777" w:rsidR="00D84E4B" w:rsidRPr="00AA6642" w:rsidRDefault="00D84E4B" w:rsidP="00D84E4B">
      <w:pPr>
        <w:spacing w:line="240" w:lineRule="auto"/>
        <w:ind w:left="567"/>
        <w:rPr>
          <w:sz w:val="22"/>
          <w:szCs w:val="22"/>
        </w:rPr>
      </w:pPr>
    </w:p>
    <w:p w14:paraId="16B2D18F" w14:textId="77777777" w:rsidR="00AA6642" w:rsidRDefault="00AA6642" w:rsidP="00AA6642">
      <w:pPr>
        <w:spacing w:line="240" w:lineRule="auto"/>
        <w:ind w:left="284"/>
        <w:rPr>
          <w:sz w:val="22"/>
          <w:szCs w:val="22"/>
        </w:rPr>
      </w:pPr>
      <w:r w:rsidRPr="00AA6642">
        <w:rPr>
          <w:sz w:val="22"/>
          <w:szCs w:val="22"/>
        </w:rPr>
        <w:t>d) celkovej sume významných finančných povinností a významných podmienených záväzkoch voči dcérskej účtovnej jednotke a účtovnej jednotke s podstatným vplyvom,</w:t>
      </w:r>
    </w:p>
    <w:p w14:paraId="651E0D99" w14:textId="77777777" w:rsidR="00342F40" w:rsidRDefault="00342F40" w:rsidP="00342F40">
      <w:pPr>
        <w:spacing w:before="0" w:line="240" w:lineRule="auto"/>
        <w:ind w:left="5" w:firstLine="1"/>
        <w:rPr>
          <w:sz w:val="22"/>
          <w:szCs w:val="22"/>
        </w:rPr>
      </w:pPr>
      <w:r>
        <w:rPr>
          <w:sz w:val="22"/>
          <w:szCs w:val="22"/>
        </w:rPr>
        <w:t xml:space="preserve">             Ž</w:t>
      </w:r>
      <w:r w:rsidRPr="003B0236">
        <w:rPr>
          <w:sz w:val="22"/>
          <w:szCs w:val="22"/>
        </w:rPr>
        <w:t>iadne nie sú</w:t>
      </w:r>
      <w:r>
        <w:rPr>
          <w:sz w:val="22"/>
          <w:szCs w:val="22"/>
        </w:rPr>
        <w:t>.</w:t>
      </w:r>
    </w:p>
    <w:p w14:paraId="4CFC9EB1" w14:textId="77777777" w:rsidR="00D84E4B" w:rsidRPr="00AA6642" w:rsidRDefault="00D84E4B" w:rsidP="00D84E4B">
      <w:pPr>
        <w:spacing w:line="240" w:lineRule="auto"/>
        <w:ind w:left="567"/>
        <w:rPr>
          <w:sz w:val="22"/>
          <w:szCs w:val="22"/>
        </w:rPr>
      </w:pPr>
    </w:p>
    <w:p w14:paraId="1260CCA9" w14:textId="77777777" w:rsidR="00AA6642" w:rsidRDefault="00AA6642" w:rsidP="00AA6642">
      <w:pPr>
        <w:spacing w:line="240" w:lineRule="auto"/>
        <w:ind w:left="284"/>
        <w:rPr>
          <w:sz w:val="22"/>
          <w:szCs w:val="22"/>
        </w:rPr>
      </w:pPr>
      <w:r w:rsidRPr="00AA6642">
        <w:rPr>
          <w:sz w:val="22"/>
          <w:szCs w:val="22"/>
        </w:rPr>
        <w:t>e) opise významných povinností účtovnej jednotky vyplývajúcich z dôchodkových programov pre zamestnancov.</w:t>
      </w:r>
    </w:p>
    <w:p w14:paraId="26983980" w14:textId="77777777" w:rsidR="00342F40" w:rsidRDefault="00342F40" w:rsidP="00342F40">
      <w:pPr>
        <w:spacing w:before="0" w:line="240" w:lineRule="auto"/>
        <w:ind w:left="8" w:firstLine="1"/>
        <w:rPr>
          <w:sz w:val="22"/>
          <w:szCs w:val="22"/>
        </w:rPr>
      </w:pPr>
      <w:r>
        <w:rPr>
          <w:sz w:val="22"/>
          <w:szCs w:val="22"/>
        </w:rPr>
        <w:t xml:space="preserve">             Ž</w:t>
      </w:r>
      <w:r w:rsidRPr="003B0236">
        <w:rPr>
          <w:sz w:val="22"/>
          <w:szCs w:val="22"/>
        </w:rPr>
        <w:t>iadne nie sú</w:t>
      </w:r>
      <w:r>
        <w:rPr>
          <w:sz w:val="22"/>
          <w:szCs w:val="22"/>
        </w:rPr>
        <w:t>.</w:t>
      </w:r>
    </w:p>
    <w:p w14:paraId="38E2AFA1" w14:textId="77777777" w:rsidR="00D84E4B" w:rsidRDefault="00D84E4B" w:rsidP="00342F40">
      <w:pPr>
        <w:spacing w:line="240" w:lineRule="auto"/>
        <w:ind w:left="567"/>
        <w:rPr>
          <w:sz w:val="22"/>
          <w:szCs w:val="22"/>
        </w:rPr>
      </w:pPr>
    </w:p>
    <w:sectPr w:rsidR="00D84E4B" w:rsidSect="00477132">
      <w:headerReference w:type="even" r:id="rId8"/>
      <w:headerReference w:type="default" r:id="rId9"/>
      <w:footerReference w:type="even" r:id="rId10"/>
      <w:footerReference w:type="default" r:id="rId11"/>
      <w:headerReference w:type="first" r:id="rId12"/>
      <w:footerReference w:type="first" r:id="rId13"/>
      <w:pgSz w:w="11906" w:h="16838"/>
      <w:pgMar w:top="1560" w:right="851" w:bottom="851" w:left="851" w:header="709" w:footer="373"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129F6FE" w14:textId="77777777" w:rsidR="004A0E3E" w:rsidRDefault="004A0E3E" w:rsidP="00347C39">
      <w:pPr>
        <w:spacing w:before="0" w:after="0" w:line="240" w:lineRule="auto"/>
      </w:pPr>
      <w:r>
        <w:separator/>
      </w:r>
    </w:p>
  </w:endnote>
  <w:endnote w:type="continuationSeparator" w:id="0">
    <w:p w14:paraId="37CB6A01" w14:textId="77777777" w:rsidR="004A0E3E" w:rsidRDefault="004A0E3E"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B1245A" w14:textId="77777777" w:rsidR="003B0236" w:rsidRDefault="003B0236">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A44102" w14:textId="77777777" w:rsidR="003B0236" w:rsidRPr="003C355D" w:rsidRDefault="003B0236" w:rsidP="003C355D">
    <w:pPr>
      <w:pStyle w:val="Zpat"/>
      <w:jc w:val="right"/>
    </w:pPr>
    <w:r>
      <w:rPr>
        <w:rFonts w:ascii="Arial" w:hAnsi="Arial"/>
        <w:szCs w:val="20"/>
      </w:rPr>
      <w:t xml:space="preserve">Strana </w:t>
    </w:r>
    <w:r>
      <w:rPr>
        <w:rFonts w:ascii="Arial" w:hAnsi="Arial"/>
        <w:szCs w:val="20"/>
      </w:rPr>
      <w:fldChar w:fldCharType="begin"/>
    </w:r>
    <w:r>
      <w:rPr>
        <w:rFonts w:ascii="Arial" w:hAnsi="Arial"/>
        <w:szCs w:val="20"/>
      </w:rPr>
      <w:instrText>PAGE</w:instrText>
    </w:r>
    <w:r>
      <w:rPr>
        <w:rFonts w:ascii="Arial" w:hAnsi="Arial"/>
        <w:szCs w:val="20"/>
      </w:rPr>
      <w:fldChar w:fldCharType="separate"/>
    </w:r>
    <w:r w:rsidR="00040956">
      <w:rPr>
        <w:rFonts w:ascii="Arial" w:hAnsi="Arial"/>
        <w:noProof/>
        <w:szCs w:val="20"/>
      </w:rPr>
      <w:t>3</w:t>
    </w:r>
    <w:r>
      <w:rPr>
        <w:rFonts w:ascii="Arial" w:hAnsi="Arial"/>
        <w:szCs w:val="20"/>
      </w:rPr>
      <w:fldChar w:fldCharType="end"/>
    </w:r>
    <w:r>
      <w:rPr>
        <w:rFonts w:ascii="Arial" w:hAnsi="Arial"/>
        <w:szCs w:val="20"/>
      </w:rPr>
      <w:t xml:space="preserve"> z </w:t>
    </w:r>
    <w:r>
      <w:rPr>
        <w:rFonts w:ascii="Arial" w:hAnsi="Arial"/>
        <w:szCs w:val="20"/>
      </w:rPr>
      <w:fldChar w:fldCharType="begin"/>
    </w:r>
    <w:r>
      <w:rPr>
        <w:rFonts w:ascii="Arial" w:hAnsi="Arial"/>
        <w:szCs w:val="20"/>
      </w:rPr>
      <w:instrText>NUMPAGES</w:instrText>
    </w:r>
    <w:r>
      <w:rPr>
        <w:rFonts w:ascii="Arial" w:hAnsi="Arial"/>
        <w:szCs w:val="20"/>
      </w:rPr>
      <w:fldChar w:fldCharType="separate"/>
    </w:r>
    <w:r w:rsidR="00040956">
      <w:rPr>
        <w:rFonts w:ascii="Arial" w:hAnsi="Arial"/>
        <w:noProof/>
        <w:szCs w:val="20"/>
      </w:rPr>
      <w:t>4</w:t>
    </w:r>
    <w:r>
      <w:rPr>
        <w:rFonts w:ascii="Arial" w:hAnsi="Arial"/>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0978FB" w14:textId="77777777" w:rsidR="003B0236" w:rsidRDefault="003B0236">
    <w:pPr>
      <w:pStyle w:val="Zpat"/>
      <w:jc w:val="right"/>
    </w:pPr>
    <w:r>
      <w:t xml:space="preserve">Strana </w:t>
    </w:r>
    <w:r>
      <w:fldChar w:fldCharType="begin"/>
    </w:r>
    <w:r>
      <w:instrText>PAGE   \* MERGEFORMAT</w:instrText>
    </w:r>
    <w:r>
      <w:fldChar w:fldCharType="separate"/>
    </w:r>
    <w:r>
      <w:rPr>
        <w:noProof/>
      </w:rPr>
      <w:t>6</w:t>
    </w:r>
    <w:r>
      <w:fldChar w:fldCharType="end"/>
    </w:r>
  </w:p>
  <w:p w14:paraId="217325F4" w14:textId="77777777" w:rsidR="003B0236" w:rsidRDefault="003B0236">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3867304" w14:textId="77777777" w:rsidR="004A0E3E" w:rsidRDefault="004A0E3E" w:rsidP="00347C39">
      <w:pPr>
        <w:spacing w:before="0" w:after="0" w:line="240" w:lineRule="auto"/>
      </w:pPr>
      <w:r>
        <w:separator/>
      </w:r>
    </w:p>
  </w:footnote>
  <w:footnote w:type="continuationSeparator" w:id="0">
    <w:p w14:paraId="4EF7C9C9" w14:textId="77777777" w:rsidR="004A0E3E" w:rsidRDefault="004A0E3E" w:rsidP="00347C39">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47C59D" w14:textId="77777777" w:rsidR="003B0236" w:rsidRDefault="003B0236">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D9F464" w14:textId="09D99D04" w:rsidR="003B0236" w:rsidRDefault="00B42370" w:rsidP="003C53B4">
    <w:pPr>
      <w:pStyle w:val="Zhlav"/>
      <w:ind w:right="360"/>
    </w:pPr>
    <w:r>
      <w:rPr>
        <w:noProof/>
      </w:rPr>
      <mc:AlternateContent>
        <mc:Choice Requires="wps">
          <w:drawing>
            <wp:anchor distT="0" distB="0" distL="114300" distR="114300" simplePos="0" relativeHeight="251656704" behindDoc="0" locked="0" layoutInCell="0" allowOverlap="1" wp14:anchorId="7C5314C3" wp14:editId="276C893C">
              <wp:simplePos x="0" y="0"/>
              <wp:positionH relativeFrom="column">
                <wp:posOffset>4858385</wp:posOffset>
              </wp:positionH>
              <wp:positionV relativeFrom="paragraph">
                <wp:posOffset>22860</wp:posOffset>
              </wp:positionV>
              <wp:extent cx="1645920" cy="247015"/>
              <wp:effectExtent l="10160" t="13335" r="10795" b="6350"/>
              <wp:wrapNone/>
              <wp:docPr id="4173974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5920" cy="247015"/>
                      </a:xfrm>
                      <a:prstGeom prst="rect">
                        <a:avLst/>
                      </a:prstGeom>
                      <a:solidFill>
                        <a:srgbClr val="FFFFFF"/>
                      </a:solidFill>
                      <a:ln w="9525">
                        <a:solidFill>
                          <a:srgbClr val="000000"/>
                        </a:solidFill>
                        <a:miter lim="800000"/>
                        <a:headEnd/>
                        <a:tailEnd/>
                      </a:ln>
                    </wps:spPr>
                    <wps:txbx>
                      <w:txbxContent>
                        <w:p w14:paraId="256DCD16" w14:textId="77777777" w:rsidR="003B0236" w:rsidRDefault="003B0236" w:rsidP="00E15286">
                          <w:pPr>
                            <w:rPr>
                              <w:rFonts w:ascii="Arial" w:hAnsi="Arial"/>
                              <w:szCs w:val="20"/>
                              <w:lang w:val="cs-CZ"/>
                            </w:rPr>
                          </w:pPr>
                          <w:r>
                            <w:rPr>
                              <w:rFonts w:ascii="Arial" w:hAnsi="Arial"/>
                              <w:szCs w:val="20"/>
                              <w:lang w:val="cs-CZ"/>
                            </w:rPr>
                            <w:t>DIČ</w:t>
                          </w:r>
                          <w:r w:rsidRPr="007315A0">
                            <w:rPr>
                              <w:rFonts w:ascii="Arial" w:hAnsi="Arial"/>
                              <w:szCs w:val="20"/>
                              <w:lang w:val="cs-CZ"/>
                            </w:rPr>
                            <w:t>:</w:t>
                          </w:r>
                          <w:r>
                            <w:rPr>
                              <w:rFonts w:ascii="Arial" w:hAnsi="Arial"/>
                              <w:szCs w:val="20"/>
                              <w:lang w:val="cs-CZ"/>
                            </w:rPr>
                            <w:t xml:space="preserve"> </w:t>
                          </w:r>
                          <w:bookmarkStart w:id="8" w:name="DICHLAV"/>
                          <w:bookmarkEnd w:id="8"/>
                          <w:r>
                            <w:rPr>
                              <w:rFonts w:ascii="Arial" w:hAnsi="Arial"/>
                              <w:szCs w:val="20"/>
                              <w:lang w:val="cs-CZ"/>
                            </w:rPr>
                            <w:t>2023144068</w:t>
                          </w:r>
                          <w:bookmarkStart w:id="9" w:name="DICHLAV_END"/>
                          <w:bookmarkEnd w:id="9"/>
                          <w:r>
                            <w:rPr>
                              <w:rFonts w:ascii="Arial" w:hAnsi="Arial"/>
                              <w:szCs w:val="20"/>
                              <w:lang w:val="cs-CZ"/>
                            </w:rPr>
                            <w:t xml:space="preserve"> </w:t>
                          </w:r>
                        </w:p>
                      </w:txbxContent>
                    </wps:txbx>
                    <wps:bodyPr rot="0" vert="horz" wrap="square" lIns="3600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5314C3" id="_x0000_t202" coordsize="21600,21600" o:spt="202" path="m,l,21600r21600,l21600,xe">
              <v:stroke joinstyle="miter"/>
              <v:path gradientshapeok="t" o:connecttype="rect"/>
            </v:shapetype>
            <v:shape id="Text Box 1" o:spid="_x0000_s1026" type="#_x0000_t202" style="position:absolute;left:0;text-align:left;margin-left:382.55pt;margin-top:1.8pt;width:129.6pt;height:19.4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" o:allowincell="f">
              <v:textbox inset="1mm,0,0,0">
                <w:txbxContent>
                  <w:p w14:paraId="256DCD16" w14:textId="77777777" w:rsidR="003B0236" w:rsidRDefault="003B0236" w:rsidP="00E15286">
                    <w:pPr>
                      <w:rPr>
                        <w:rFonts w:ascii="Arial" w:hAnsi="Arial"/>
                        <w:szCs w:val="20"/>
                        <w:lang w:val="cs-CZ"/>
                      </w:rPr>
                    </w:pPr>
                    <w:r>
                      <w:rPr>
                        <w:rFonts w:ascii="Arial" w:hAnsi="Arial"/>
                        <w:szCs w:val="20"/>
                        <w:lang w:val="cs-CZ"/>
                      </w:rPr>
                      <w:t>DIČ</w:t>
                    </w:r>
                    <w:r w:rsidRPr="007315A0">
                      <w:rPr>
                        <w:rFonts w:ascii="Arial" w:hAnsi="Arial"/>
                        <w:szCs w:val="20"/>
                        <w:lang w:val="cs-CZ"/>
                      </w:rPr>
                      <w:t>:</w:t>
                    </w:r>
                    <w:r>
                      <w:rPr>
                        <w:rFonts w:ascii="Arial" w:hAnsi="Arial"/>
                        <w:szCs w:val="20"/>
                        <w:lang w:val="cs-CZ"/>
                      </w:rPr>
                      <w:t xml:space="preserve"> </w:t>
                    </w:r>
                    <w:bookmarkStart w:id="10" w:name="DICHLAV"/>
                    <w:bookmarkEnd w:id="10"/>
                    <w:r>
                      <w:rPr>
                        <w:rFonts w:ascii="Arial" w:hAnsi="Arial"/>
                        <w:szCs w:val="20"/>
                        <w:lang w:val="cs-CZ"/>
                      </w:rPr>
                      <w:t>2023144068</w:t>
                    </w:r>
                    <w:bookmarkStart w:id="11" w:name="DICHLAV_END"/>
                    <w:bookmarkEnd w:id="11"/>
                    <w:r>
                      <w:rPr>
                        <w:rFonts w:ascii="Arial" w:hAnsi="Arial"/>
                        <w:szCs w:val="20"/>
                        <w:lang w:val="cs-CZ"/>
                      </w:rPr>
                      <w:t xml:space="preserve"> </w:t>
                    </w:r>
                  </w:p>
                </w:txbxContent>
              </v:textbox>
            </v:shape>
          </w:pict>
        </mc:Fallback>
      </mc:AlternateContent>
    </w:r>
    <w:r>
      <w:rPr>
        <w:noProof/>
      </w:rPr>
      <mc:AlternateContent>
        <mc:Choice Requires="wps">
          <w:drawing>
            <wp:anchor distT="0" distB="0" distL="114300" distR="114300" simplePos="0" relativeHeight="251658752" behindDoc="0" locked="0" layoutInCell="0" allowOverlap="1" wp14:anchorId="1A506B83" wp14:editId="5B9BB732">
              <wp:simplePos x="0" y="0"/>
              <wp:positionH relativeFrom="column">
                <wp:posOffset>2553335</wp:posOffset>
              </wp:positionH>
              <wp:positionV relativeFrom="paragraph">
                <wp:posOffset>22860</wp:posOffset>
              </wp:positionV>
              <wp:extent cx="1645920" cy="247015"/>
              <wp:effectExtent l="10160" t="13335" r="10795" b="6350"/>
              <wp:wrapNone/>
              <wp:docPr id="4693031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5920" cy="247015"/>
                      </a:xfrm>
                      <a:prstGeom prst="rect">
                        <a:avLst/>
                      </a:prstGeom>
                      <a:solidFill>
                        <a:srgbClr val="FFFFFF"/>
                      </a:solidFill>
                      <a:ln w="9525">
                        <a:solidFill>
                          <a:srgbClr val="000000"/>
                        </a:solidFill>
                        <a:miter lim="800000"/>
                        <a:headEnd/>
                        <a:tailEnd/>
                      </a:ln>
                    </wps:spPr>
                    <wps:txbx>
                      <w:txbxContent>
                        <w:p w14:paraId="38235093" w14:textId="77777777" w:rsidR="003B0236" w:rsidRDefault="003B0236" w:rsidP="003C53B4">
                          <w:pPr>
                            <w:rPr>
                              <w:rFonts w:ascii="Arial" w:hAnsi="Arial"/>
                              <w:szCs w:val="20"/>
                              <w:lang w:val="cs-CZ"/>
                            </w:rPr>
                          </w:pPr>
                          <w:proofErr w:type="gramStart"/>
                          <w:r w:rsidRPr="007315A0">
                            <w:rPr>
                              <w:rFonts w:ascii="Arial" w:hAnsi="Arial"/>
                              <w:szCs w:val="20"/>
                              <w:lang w:val="cs-CZ"/>
                            </w:rPr>
                            <w:t>IČ</w:t>
                          </w:r>
                          <w:r>
                            <w:rPr>
                              <w:rFonts w:ascii="Arial" w:hAnsi="Arial"/>
                              <w:szCs w:val="20"/>
                              <w:lang w:val="cs-CZ"/>
                            </w:rPr>
                            <w:t>O</w:t>
                          </w:r>
                          <w:r w:rsidRPr="007315A0">
                            <w:rPr>
                              <w:rFonts w:ascii="Arial" w:hAnsi="Arial"/>
                              <w:szCs w:val="20"/>
                              <w:lang w:val="cs-CZ"/>
                            </w:rPr>
                            <w:t>:</w:t>
                          </w:r>
                          <w:r>
                            <w:rPr>
                              <w:rFonts w:ascii="Arial" w:hAnsi="Arial"/>
                              <w:szCs w:val="20"/>
                              <w:lang w:val="cs-CZ"/>
                            </w:rPr>
                            <w:t xml:space="preserve">   </w:t>
                          </w:r>
                          <w:proofErr w:type="gramEnd"/>
                          <w:r>
                            <w:rPr>
                              <w:rFonts w:ascii="Arial" w:hAnsi="Arial"/>
                              <w:szCs w:val="20"/>
                              <w:lang w:val="cs-CZ"/>
                            </w:rPr>
                            <w:t xml:space="preserve"> </w:t>
                          </w:r>
                          <w:r w:rsidRPr="007315A0">
                            <w:rPr>
                              <w:rFonts w:ascii="Arial" w:hAnsi="Arial"/>
                              <w:szCs w:val="20"/>
                              <w:lang w:val="cs-CZ"/>
                            </w:rPr>
                            <w:t xml:space="preserve"> </w:t>
                          </w:r>
                          <w:bookmarkStart w:id="12" w:name="ICOHLAV"/>
                          <w:bookmarkEnd w:id="12"/>
                          <w:r>
                            <w:rPr>
                              <w:rFonts w:ascii="Arial" w:hAnsi="Arial"/>
                              <w:szCs w:val="20"/>
                              <w:lang w:val="cs-CZ"/>
                            </w:rPr>
                            <w:t>45578214</w:t>
                          </w:r>
                          <w:bookmarkStart w:id="13" w:name="ICOHLAV_END"/>
                          <w:bookmarkEnd w:id="13"/>
                        </w:p>
                      </w:txbxContent>
                    </wps:txbx>
                    <wps:bodyPr rot="0" vert="horz" wrap="square" lIns="3600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506B83" id="Text Box 2" o:spid="_x0000_s1027" type="#_x0000_t202" style="position:absolute;left:0;text-align:left;margin-left:201.05pt;margin-top:1.8pt;width:129.6pt;height:19.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" o:allowincell="f">
              <v:textbox inset="1mm,0,0,0">
                <w:txbxContent>
                  <w:p w14:paraId="38235093" w14:textId="77777777" w:rsidR="003B0236" w:rsidRDefault="003B0236" w:rsidP="003C53B4">
                    <w:pPr>
                      <w:rPr>
                        <w:rFonts w:ascii="Arial" w:hAnsi="Arial"/>
                        <w:szCs w:val="20"/>
                        <w:lang w:val="cs-CZ"/>
                      </w:rPr>
                    </w:pPr>
                    <w:proofErr w:type="gramStart"/>
                    <w:r w:rsidRPr="007315A0">
                      <w:rPr>
                        <w:rFonts w:ascii="Arial" w:hAnsi="Arial"/>
                        <w:szCs w:val="20"/>
                        <w:lang w:val="cs-CZ"/>
                      </w:rPr>
                      <w:t>IČ</w:t>
                    </w:r>
                    <w:r>
                      <w:rPr>
                        <w:rFonts w:ascii="Arial" w:hAnsi="Arial"/>
                        <w:szCs w:val="20"/>
                        <w:lang w:val="cs-CZ"/>
                      </w:rPr>
                      <w:t>O</w:t>
                    </w:r>
                    <w:r w:rsidRPr="007315A0">
                      <w:rPr>
                        <w:rFonts w:ascii="Arial" w:hAnsi="Arial"/>
                        <w:szCs w:val="20"/>
                        <w:lang w:val="cs-CZ"/>
                      </w:rPr>
                      <w:t>:</w:t>
                    </w:r>
                    <w:r>
                      <w:rPr>
                        <w:rFonts w:ascii="Arial" w:hAnsi="Arial"/>
                        <w:szCs w:val="20"/>
                        <w:lang w:val="cs-CZ"/>
                      </w:rPr>
                      <w:t xml:space="preserve">   </w:t>
                    </w:r>
                    <w:proofErr w:type="gramEnd"/>
                    <w:r>
                      <w:rPr>
                        <w:rFonts w:ascii="Arial" w:hAnsi="Arial"/>
                        <w:szCs w:val="20"/>
                        <w:lang w:val="cs-CZ"/>
                      </w:rPr>
                      <w:t xml:space="preserve"> </w:t>
                    </w:r>
                    <w:r w:rsidRPr="007315A0">
                      <w:rPr>
                        <w:rFonts w:ascii="Arial" w:hAnsi="Arial"/>
                        <w:szCs w:val="20"/>
                        <w:lang w:val="cs-CZ"/>
                      </w:rPr>
                      <w:t xml:space="preserve"> </w:t>
                    </w:r>
                    <w:bookmarkStart w:id="14" w:name="ICOHLAV"/>
                    <w:bookmarkEnd w:id="14"/>
                    <w:r>
                      <w:rPr>
                        <w:rFonts w:ascii="Arial" w:hAnsi="Arial"/>
                        <w:szCs w:val="20"/>
                        <w:lang w:val="cs-CZ"/>
                      </w:rPr>
                      <w:t>45578214</w:t>
                    </w:r>
                    <w:bookmarkStart w:id="15" w:name="ICOHLAV_END"/>
                    <w:bookmarkEnd w:id="15"/>
                  </w:p>
                </w:txbxContent>
              </v:textbox>
            </v:shape>
          </w:pict>
        </mc:Fallback>
      </mc:AlternateContent>
    </w:r>
    <w:r>
      <w:rPr>
        <w:noProof/>
      </w:rPr>
      <mc:AlternateContent>
        <mc:Choice Requires="wps">
          <w:drawing>
            <wp:anchor distT="0" distB="0" distL="114300" distR="114300" simplePos="0" relativeHeight="251657728" behindDoc="0" locked="0" layoutInCell="0" allowOverlap="1" wp14:anchorId="1A393F02" wp14:editId="26E54520">
              <wp:simplePos x="0" y="0"/>
              <wp:positionH relativeFrom="column">
                <wp:posOffset>27940</wp:posOffset>
              </wp:positionH>
              <wp:positionV relativeFrom="paragraph">
                <wp:posOffset>22860</wp:posOffset>
              </wp:positionV>
              <wp:extent cx="2050415" cy="247015"/>
              <wp:effectExtent l="8890" t="13335" r="7620" b="6350"/>
              <wp:wrapNone/>
              <wp:docPr id="211855090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0415" cy="247015"/>
                      </a:xfrm>
                      <a:prstGeom prst="rect">
                        <a:avLst/>
                      </a:prstGeom>
                      <a:solidFill>
                        <a:srgbClr val="FFFFFF"/>
                      </a:solidFill>
                      <a:ln w="9525">
                        <a:solidFill>
                          <a:srgbClr val="000000"/>
                        </a:solidFill>
                        <a:miter lim="800000"/>
                        <a:headEnd/>
                        <a:tailEnd/>
                      </a:ln>
                    </wps:spPr>
                    <wps:txbx>
                      <w:txbxContent>
                        <w:p w14:paraId="78CC84C5" w14:textId="77777777" w:rsidR="003B0236" w:rsidRPr="007315A0" w:rsidRDefault="003B0236" w:rsidP="003C53B4">
                          <w:pPr>
                            <w:ind w:firstLine="1"/>
                            <w:jc w:val="left"/>
                            <w:rPr>
                              <w:rFonts w:ascii="Arial" w:hAnsi="Arial"/>
                              <w:szCs w:val="20"/>
                              <w:lang w:val="cs-CZ"/>
                            </w:rPr>
                          </w:pPr>
                          <w:r w:rsidRPr="007315A0">
                            <w:rPr>
                              <w:rFonts w:ascii="Arial" w:hAnsi="Arial"/>
                              <w:szCs w:val="20"/>
                              <w:lang w:val="cs-CZ"/>
                            </w:rPr>
                            <w:t xml:space="preserve">Poznámky </w:t>
                          </w:r>
                          <w:r>
                            <w:rPr>
                              <w:rFonts w:ascii="Arial" w:hAnsi="Arial"/>
                              <w:szCs w:val="20"/>
                              <w:lang w:val="cs-CZ"/>
                            </w:rPr>
                            <w:t xml:space="preserve">Úč MÚJ </w:t>
                          </w:r>
                          <w:proofErr w:type="gramStart"/>
                          <w:r>
                            <w:rPr>
                              <w:rFonts w:ascii="Arial" w:hAnsi="Arial"/>
                              <w:szCs w:val="20"/>
                              <w:lang w:val="cs-CZ"/>
                            </w:rPr>
                            <w:t>3 – 01</w:t>
                          </w:r>
                          <w:proofErr w:type="gramEnd"/>
                        </w:p>
                      </w:txbxContent>
                    </wps:txbx>
                    <wps:bodyPr rot="0" vert="horz" wrap="square" lIns="3600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393F02" id="Text Box 3" o:spid="_x0000_s1028" type="#_x0000_t202" style="position:absolute;left:0;text-align:left;margin-left:2.2pt;margin-top:1.8pt;width:161.45pt;height:19.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" o:allowincell="f">
              <v:textbox inset="1mm,0,0,0">
                <w:txbxContent>
                  <w:p w14:paraId="78CC84C5" w14:textId="77777777" w:rsidR="003B0236" w:rsidRPr="007315A0" w:rsidRDefault="003B0236" w:rsidP="003C53B4">
                    <w:pPr>
                      <w:ind w:firstLine="1"/>
                      <w:jc w:val="left"/>
                      <w:rPr>
                        <w:rFonts w:ascii="Arial" w:hAnsi="Arial"/>
                        <w:szCs w:val="20"/>
                        <w:lang w:val="cs-CZ"/>
                      </w:rPr>
                    </w:pPr>
                    <w:r w:rsidRPr="007315A0">
                      <w:rPr>
                        <w:rFonts w:ascii="Arial" w:hAnsi="Arial"/>
                        <w:szCs w:val="20"/>
                        <w:lang w:val="cs-CZ"/>
                      </w:rPr>
                      <w:t xml:space="preserve">Poznámky </w:t>
                    </w:r>
                    <w:r>
                      <w:rPr>
                        <w:rFonts w:ascii="Arial" w:hAnsi="Arial"/>
                        <w:szCs w:val="20"/>
                        <w:lang w:val="cs-CZ"/>
                      </w:rPr>
                      <w:t xml:space="preserve">Úč MÚJ </w:t>
                    </w:r>
                    <w:proofErr w:type="gramStart"/>
                    <w:r>
                      <w:rPr>
                        <w:rFonts w:ascii="Arial" w:hAnsi="Arial"/>
                        <w:szCs w:val="20"/>
                        <w:lang w:val="cs-CZ"/>
                      </w:rPr>
                      <w:t>3 – 01</w:t>
                    </w:r>
                    <w:proofErr w:type="gramEnd"/>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FDF8F" w14:textId="77777777" w:rsidR="003B0236" w:rsidRDefault="003B0236">
    <w:pPr>
      <w:pStyle w:val="Zhlav"/>
      <w:jc w:val="right"/>
    </w:pPr>
  </w:p>
  <w:p w14:paraId="3EB03AAE" w14:textId="77777777" w:rsidR="003B0236" w:rsidRDefault="003B0236">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B253E27"/>
    <w:multiLevelType w:val="hybridMultilevel"/>
    <w:tmpl w:val="D5E65806"/>
    <w:lvl w:ilvl="0" w:tplc="D216172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15:restartNumberingAfterBreak="0">
    <w:nsid w:val="2CFC6C91"/>
    <w:multiLevelType w:val="hybridMultilevel"/>
    <w:tmpl w:val="C5A84D18"/>
    <w:lvl w:ilvl="0" w:tplc="65F626D2">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 w15:restartNumberingAfterBreak="0">
    <w:nsid w:val="313A2CE7"/>
    <w:multiLevelType w:val="multilevel"/>
    <w:tmpl w:val="4852FFC4"/>
    <w:lvl w:ilvl="0">
      <w:start w:val="1"/>
      <w:numFmt w:val="bullet"/>
      <w:lvlText w:val=""/>
      <w:lvlJc w:val="left"/>
      <w:pPr>
        <w:tabs>
          <w:tab w:val="num" w:pos="2700"/>
        </w:tabs>
        <w:ind w:left="2700" w:hanging="360"/>
      </w:pPr>
      <w:rPr>
        <w:rFonts w:ascii="Wingdings" w:hAnsi="Wingdings" w:hint="default"/>
      </w:rPr>
    </w:lvl>
    <w:lvl w:ilvl="1">
      <w:start w:val="1"/>
      <w:numFmt w:val="bullet"/>
      <w:lvlText w:val="o"/>
      <w:lvlJc w:val="left"/>
      <w:pPr>
        <w:tabs>
          <w:tab w:val="num" w:pos="3420"/>
        </w:tabs>
        <w:ind w:left="3420" w:hanging="360"/>
      </w:pPr>
      <w:rPr>
        <w:rFonts w:ascii="Courier New" w:hAnsi="Courier New" w:hint="default"/>
      </w:rPr>
    </w:lvl>
    <w:lvl w:ilvl="2">
      <w:start w:val="1"/>
      <w:numFmt w:val="bullet"/>
      <w:lvlText w:val=""/>
      <w:lvlJc w:val="left"/>
      <w:pPr>
        <w:tabs>
          <w:tab w:val="num" w:pos="4140"/>
        </w:tabs>
        <w:ind w:left="4140" w:hanging="360"/>
      </w:pPr>
      <w:rPr>
        <w:rFonts w:ascii="Wingdings" w:hAnsi="Wingdings" w:hint="default"/>
      </w:rPr>
    </w:lvl>
    <w:lvl w:ilvl="3">
      <w:start w:val="1"/>
      <w:numFmt w:val="bullet"/>
      <w:lvlText w:val=""/>
      <w:lvlJc w:val="left"/>
      <w:pPr>
        <w:tabs>
          <w:tab w:val="num" w:pos="4860"/>
        </w:tabs>
        <w:ind w:left="4860" w:hanging="360"/>
      </w:pPr>
      <w:rPr>
        <w:rFonts w:ascii="Symbol" w:hAnsi="Symbol" w:hint="default"/>
      </w:rPr>
    </w:lvl>
    <w:lvl w:ilvl="4">
      <w:start w:val="1"/>
      <w:numFmt w:val="bullet"/>
      <w:lvlText w:val="o"/>
      <w:lvlJc w:val="left"/>
      <w:pPr>
        <w:tabs>
          <w:tab w:val="num" w:pos="5580"/>
        </w:tabs>
        <w:ind w:left="5580" w:hanging="360"/>
      </w:pPr>
      <w:rPr>
        <w:rFonts w:ascii="Courier New" w:hAnsi="Courier New" w:hint="default"/>
      </w:rPr>
    </w:lvl>
    <w:lvl w:ilvl="5">
      <w:start w:val="1"/>
      <w:numFmt w:val="bullet"/>
      <w:lvlText w:val=""/>
      <w:lvlJc w:val="left"/>
      <w:pPr>
        <w:tabs>
          <w:tab w:val="num" w:pos="6300"/>
        </w:tabs>
        <w:ind w:left="6300" w:hanging="360"/>
      </w:pPr>
      <w:rPr>
        <w:rFonts w:ascii="Wingdings" w:hAnsi="Wingdings" w:hint="default"/>
      </w:rPr>
    </w:lvl>
    <w:lvl w:ilvl="6">
      <w:start w:val="1"/>
      <w:numFmt w:val="bullet"/>
      <w:lvlText w:val=""/>
      <w:lvlJc w:val="left"/>
      <w:pPr>
        <w:tabs>
          <w:tab w:val="num" w:pos="7020"/>
        </w:tabs>
        <w:ind w:left="7020" w:hanging="360"/>
      </w:pPr>
      <w:rPr>
        <w:rFonts w:ascii="Symbol" w:hAnsi="Symbol" w:hint="default"/>
      </w:rPr>
    </w:lvl>
    <w:lvl w:ilvl="7">
      <w:start w:val="1"/>
      <w:numFmt w:val="bullet"/>
      <w:lvlText w:val="o"/>
      <w:lvlJc w:val="left"/>
      <w:pPr>
        <w:tabs>
          <w:tab w:val="num" w:pos="7740"/>
        </w:tabs>
        <w:ind w:left="7740" w:hanging="360"/>
      </w:pPr>
      <w:rPr>
        <w:rFonts w:ascii="Courier New" w:hAnsi="Courier New" w:hint="default"/>
      </w:rPr>
    </w:lvl>
    <w:lvl w:ilvl="8">
      <w:start w:val="1"/>
      <w:numFmt w:val="bullet"/>
      <w:lvlText w:val=""/>
      <w:lvlJc w:val="left"/>
      <w:pPr>
        <w:tabs>
          <w:tab w:val="num" w:pos="8460"/>
        </w:tabs>
        <w:ind w:left="8460" w:hanging="360"/>
      </w:pPr>
      <w:rPr>
        <w:rFonts w:ascii="Wingdings" w:hAnsi="Wingdings" w:hint="default"/>
      </w:rPr>
    </w:lvl>
  </w:abstractNum>
  <w:abstractNum w:abstractNumId="5" w15:restartNumberingAfterBreak="0">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7" w15:restartNumberingAfterBreak="0">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9" w15:restartNumberingAfterBreak="0">
    <w:nsid w:val="695364C1"/>
    <w:multiLevelType w:val="multilevel"/>
    <w:tmpl w:val="AA32BC76"/>
    <w:lvl w:ilvl="0">
      <w:start w:val="1"/>
      <w:numFmt w:val="upperLetter"/>
      <w:pStyle w:val="Styl1"/>
      <w:lvlText w:val="%1."/>
      <w:lvlJc w:val="left"/>
      <w:pPr>
        <w:tabs>
          <w:tab w:val="num" w:pos="1713"/>
        </w:tabs>
        <w:ind w:left="1713" w:hanging="360"/>
      </w:pPr>
      <w:rPr>
        <w:rFonts w:cs="Times New Roman" w:hint="default"/>
      </w:rPr>
    </w:lvl>
    <w:lvl w:ilvl="1">
      <w:start w:val="1"/>
      <w:numFmt w:val="lowerLetter"/>
      <w:pStyle w:val="Styl2"/>
      <w:lvlText w:val="%2)"/>
      <w:lvlJc w:val="left"/>
      <w:pPr>
        <w:tabs>
          <w:tab w:val="num" w:pos="2433"/>
        </w:tabs>
        <w:ind w:left="2433" w:hanging="360"/>
      </w:pPr>
      <w:rPr>
        <w:rFonts w:cs="Times New Roman" w:hint="default"/>
      </w:rPr>
    </w:lvl>
    <w:lvl w:ilvl="2">
      <w:start w:val="1"/>
      <w:numFmt w:val="decimal"/>
      <w:pStyle w:val="Styl3"/>
      <w:lvlText w:val="%3."/>
      <w:lvlJc w:val="left"/>
      <w:pPr>
        <w:tabs>
          <w:tab w:val="num" w:pos="3333"/>
        </w:tabs>
        <w:ind w:left="3333" w:hanging="360"/>
      </w:pPr>
      <w:rPr>
        <w:rFonts w:cs="Times New Roman" w:hint="default"/>
      </w:rPr>
    </w:lvl>
    <w:lvl w:ilvl="3">
      <w:start w:val="1"/>
      <w:numFmt w:val="bullet"/>
      <w:lvlText w:val=""/>
      <w:lvlJc w:val="left"/>
      <w:pPr>
        <w:tabs>
          <w:tab w:val="num" w:pos="3873"/>
        </w:tabs>
        <w:ind w:left="3873" w:hanging="360"/>
      </w:pPr>
      <w:rPr>
        <w:rFonts w:ascii="Wingdings" w:hAnsi="Wingdings" w:hint="default"/>
      </w:rPr>
    </w:lvl>
    <w:lvl w:ilvl="4">
      <w:start w:val="1"/>
      <w:numFmt w:val="lowerLetter"/>
      <w:lvlText w:val="%5."/>
      <w:lvlJc w:val="left"/>
      <w:pPr>
        <w:tabs>
          <w:tab w:val="num" w:pos="4593"/>
        </w:tabs>
        <w:ind w:left="4593" w:hanging="360"/>
      </w:pPr>
      <w:rPr>
        <w:rFonts w:cs="Times New Roman"/>
      </w:rPr>
    </w:lvl>
    <w:lvl w:ilvl="5">
      <w:start w:val="1"/>
      <w:numFmt w:val="lowerRoman"/>
      <w:lvlText w:val="%6."/>
      <w:lvlJc w:val="right"/>
      <w:pPr>
        <w:tabs>
          <w:tab w:val="num" w:pos="5313"/>
        </w:tabs>
        <w:ind w:left="5313" w:hanging="180"/>
      </w:pPr>
      <w:rPr>
        <w:rFonts w:cs="Times New Roman"/>
      </w:rPr>
    </w:lvl>
    <w:lvl w:ilvl="6">
      <w:start w:val="1"/>
      <w:numFmt w:val="decimal"/>
      <w:lvlText w:val="%7."/>
      <w:lvlJc w:val="left"/>
      <w:pPr>
        <w:tabs>
          <w:tab w:val="num" w:pos="6033"/>
        </w:tabs>
        <w:ind w:left="6033" w:hanging="360"/>
      </w:pPr>
      <w:rPr>
        <w:rFonts w:cs="Times New Roman"/>
      </w:rPr>
    </w:lvl>
    <w:lvl w:ilvl="7">
      <w:start w:val="1"/>
      <w:numFmt w:val="lowerLetter"/>
      <w:lvlText w:val="%8."/>
      <w:lvlJc w:val="left"/>
      <w:pPr>
        <w:tabs>
          <w:tab w:val="num" w:pos="6753"/>
        </w:tabs>
        <w:ind w:left="6753" w:hanging="360"/>
      </w:pPr>
      <w:rPr>
        <w:rFonts w:cs="Times New Roman"/>
      </w:rPr>
    </w:lvl>
    <w:lvl w:ilvl="8">
      <w:start w:val="1"/>
      <w:numFmt w:val="lowerRoman"/>
      <w:lvlText w:val="%9."/>
      <w:lvlJc w:val="right"/>
      <w:pPr>
        <w:tabs>
          <w:tab w:val="num" w:pos="7473"/>
        </w:tabs>
        <w:ind w:left="7473" w:hanging="180"/>
      </w:pPr>
      <w:rPr>
        <w:rFonts w:cs="Times New Roman"/>
      </w:rPr>
    </w:lvl>
  </w:abstractNum>
  <w:abstractNum w:abstractNumId="10" w15:restartNumberingAfterBreak="0">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16cid:durableId="1973168094">
    <w:abstractNumId w:val="6"/>
  </w:num>
  <w:num w:numId="2" w16cid:durableId="617487089">
    <w:abstractNumId w:val="6"/>
  </w:num>
  <w:num w:numId="3" w16cid:durableId="932476483">
    <w:abstractNumId w:val="0"/>
  </w:num>
  <w:num w:numId="4" w16cid:durableId="763840279">
    <w:abstractNumId w:val="11"/>
  </w:num>
  <w:num w:numId="5" w16cid:durableId="106393732">
    <w:abstractNumId w:val="2"/>
  </w:num>
  <w:num w:numId="6" w16cid:durableId="170459164">
    <w:abstractNumId w:val="5"/>
  </w:num>
  <w:num w:numId="7" w16cid:durableId="1425222815">
    <w:abstractNumId w:val="8"/>
  </w:num>
  <w:num w:numId="8" w16cid:durableId="795172893">
    <w:abstractNumId w:val="10"/>
  </w:num>
  <w:num w:numId="9" w16cid:durableId="396364819">
    <w:abstractNumId w:val="8"/>
  </w:num>
  <w:num w:numId="10" w16cid:durableId="460074041">
    <w:abstractNumId w:val="7"/>
  </w:num>
  <w:num w:numId="11" w16cid:durableId="1006248452">
    <w:abstractNumId w:val="1"/>
  </w:num>
  <w:num w:numId="12" w16cid:durableId="157307950">
    <w:abstractNumId w:val="4"/>
  </w:num>
  <w:num w:numId="13" w16cid:durableId="434522402">
    <w:abstractNumId w:val="9"/>
  </w:num>
  <w:num w:numId="14" w16cid:durableId="145085150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1FFB"/>
    <w:rsid w:val="0000240E"/>
    <w:rsid w:val="000109BB"/>
    <w:rsid w:val="00025306"/>
    <w:rsid w:val="00032A13"/>
    <w:rsid w:val="00036D51"/>
    <w:rsid w:val="0003706B"/>
    <w:rsid w:val="00040956"/>
    <w:rsid w:val="00053F31"/>
    <w:rsid w:val="00054FC8"/>
    <w:rsid w:val="00055BE5"/>
    <w:rsid w:val="00060214"/>
    <w:rsid w:val="000615BB"/>
    <w:rsid w:val="00067E1D"/>
    <w:rsid w:val="000730DA"/>
    <w:rsid w:val="00074D93"/>
    <w:rsid w:val="00080425"/>
    <w:rsid w:val="00080E0D"/>
    <w:rsid w:val="0009384C"/>
    <w:rsid w:val="00093ACA"/>
    <w:rsid w:val="00094FF6"/>
    <w:rsid w:val="00095723"/>
    <w:rsid w:val="000A03D3"/>
    <w:rsid w:val="000A3551"/>
    <w:rsid w:val="000A768C"/>
    <w:rsid w:val="000B3567"/>
    <w:rsid w:val="000C67C6"/>
    <w:rsid w:val="000D0CE1"/>
    <w:rsid w:val="000D2853"/>
    <w:rsid w:val="000E0E48"/>
    <w:rsid w:val="000E49CB"/>
    <w:rsid w:val="000F08FF"/>
    <w:rsid w:val="00115F7E"/>
    <w:rsid w:val="00124B80"/>
    <w:rsid w:val="001313A2"/>
    <w:rsid w:val="001322DC"/>
    <w:rsid w:val="00151783"/>
    <w:rsid w:val="001622BD"/>
    <w:rsid w:val="00165C0B"/>
    <w:rsid w:val="00166358"/>
    <w:rsid w:val="0016715C"/>
    <w:rsid w:val="001720C1"/>
    <w:rsid w:val="00174FDE"/>
    <w:rsid w:val="00177903"/>
    <w:rsid w:val="001800E7"/>
    <w:rsid w:val="001A0486"/>
    <w:rsid w:val="001A0EE6"/>
    <w:rsid w:val="001A31FC"/>
    <w:rsid w:val="001B0350"/>
    <w:rsid w:val="001B2ABE"/>
    <w:rsid w:val="001B426C"/>
    <w:rsid w:val="001B4A6D"/>
    <w:rsid w:val="001B5E29"/>
    <w:rsid w:val="001B6DAB"/>
    <w:rsid w:val="001C4CBF"/>
    <w:rsid w:val="001C5EEA"/>
    <w:rsid w:val="001D6FA9"/>
    <w:rsid w:val="001F5A8E"/>
    <w:rsid w:val="001F5E0E"/>
    <w:rsid w:val="001F67E7"/>
    <w:rsid w:val="00207F94"/>
    <w:rsid w:val="00217AAD"/>
    <w:rsid w:val="002214A6"/>
    <w:rsid w:val="00222689"/>
    <w:rsid w:val="002239DB"/>
    <w:rsid w:val="00231291"/>
    <w:rsid w:val="002451AE"/>
    <w:rsid w:val="0025538D"/>
    <w:rsid w:val="0026270C"/>
    <w:rsid w:val="0029167C"/>
    <w:rsid w:val="00293AE7"/>
    <w:rsid w:val="002945C6"/>
    <w:rsid w:val="002A4EDB"/>
    <w:rsid w:val="002B58C2"/>
    <w:rsid w:val="002C061C"/>
    <w:rsid w:val="002C2ADA"/>
    <w:rsid w:val="002C6F1A"/>
    <w:rsid w:val="002D3341"/>
    <w:rsid w:val="002D701F"/>
    <w:rsid w:val="002F3849"/>
    <w:rsid w:val="00314E6C"/>
    <w:rsid w:val="003159EB"/>
    <w:rsid w:val="003166FF"/>
    <w:rsid w:val="00322D87"/>
    <w:rsid w:val="00326F20"/>
    <w:rsid w:val="00335024"/>
    <w:rsid w:val="00337C6C"/>
    <w:rsid w:val="00342F40"/>
    <w:rsid w:val="00347C39"/>
    <w:rsid w:val="00347F69"/>
    <w:rsid w:val="00350A9F"/>
    <w:rsid w:val="003621F4"/>
    <w:rsid w:val="003764E6"/>
    <w:rsid w:val="003912C4"/>
    <w:rsid w:val="003944C1"/>
    <w:rsid w:val="003A732E"/>
    <w:rsid w:val="003B0236"/>
    <w:rsid w:val="003B70D3"/>
    <w:rsid w:val="003C355D"/>
    <w:rsid w:val="003C399D"/>
    <w:rsid w:val="003C3DA6"/>
    <w:rsid w:val="003C4612"/>
    <w:rsid w:val="003C53B4"/>
    <w:rsid w:val="003D135F"/>
    <w:rsid w:val="003D6571"/>
    <w:rsid w:val="003E644C"/>
    <w:rsid w:val="00401F3C"/>
    <w:rsid w:val="0041789F"/>
    <w:rsid w:val="00417B4D"/>
    <w:rsid w:val="00421149"/>
    <w:rsid w:val="0042359E"/>
    <w:rsid w:val="00423E95"/>
    <w:rsid w:val="00425EEE"/>
    <w:rsid w:val="0043237C"/>
    <w:rsid w:val="004334AB"/>
    <w:rsid w:val="004337D2"/>
    <w:rsid w:val="0043450C"/>
    <w:rsid w:val="00437787"/>
    <w:rsid w:val="004452B1"/>
    <w:rsid w:val="004529D8"/>
    <w:rsid w:val="004535E0"/>
    <w:rsid w:val="00465353"/>
    <w:rsid w:val="00477132"/>
    <w:rsid w:val="00477BE9"/>
    <w:rsid w:val="00480A0A"/>
    <w:rsid w:val="0048316A"/>
    <w:rsid w:val="00485E4A"/>
    <w:rsid w:val="004914B1"/>
    <w:rsid w:val="00497057"/>
    <w:rsid w:val="004A0E3E"/>
    <w:rsid w:val="004A32A4"/>
    <w:rsid w:val="004B091D"/>
    <w:rsid w:val="004B20C5"/>
    <w:rsid w:val="004B4FEF"/>
    <w:rsid w:val="004E0D0D"/>
    <w:rsid w:val="004E2B6C"/>
    <w:rsid w:val="004E2F7F"/>
    <w:rsid w:val="004E5699"/>
    <w:rsid w:val="004E76E1"/>
    <w:rsid w:val="004F4338"/>
    <w:rsid w:val="004F74A8"/>
    <w:rsid w:val="00503A66"/>
    <w:rsid w:val="00507837"/>
    <w:rsid w:val="00511962"/>
    <w:rsid w:val="00516408"/>
    <w:rsid w:val="005241E9"/>
    <w:rsid w:val="00532997"/>
    <w:rsid w:val="00537983"/>
    <w:rsid w:val="00537BC9"/>
    <w:rsid w:val="00550A76"/>
    <w:rsid w:val="00557E46"/>
    <w:rsid w:val="00563A3E"/>
    <w:rsid w:val="005711EE"/>
    <w:rsid w:val="005724D6"/>
    <w:rsid w:val="00576E34"/>
    <w:rsid w:val="00584420"/>
    <w:rsid w:val="00587A0B"/>
    <w:rsid w:val="005922FD"/>
    <w:rsid w:val="005A15BD"/>
    <w:rsid w:val="005B493E"/>
    <w:rsid w:val="005C0D84"/>
    <w:rsid w:val="005C53EF"/>
    <w:rsid w:val="005D3B38"/>
    <w:rsid w:val="005D6E29"/>
    <w:rsid w:val="005E285B"/>
    <w:rsid w:val="00601B13"/>
    <w:rsid w:val="00624714"/>
    <w:rsid w:val="00626B80"/>
    <w:rsid w:val="00631571"/>
    <w:rsid w:val="00632FDC"/>
    <w:rsid w:val="006402CA"/>
    <w:rsid w:val="00641A04"/>
    <w:rsid w:val="00645BCA"/>
    <w:rsid w:val="0066065D"/>
    <w:rsid w:val="00661D7A"/>
    <w:rsid w:val="00663221"/>
    <w:rsid w:val="00666AAF"/>
    <w:rsid w:val="0068569D"/>
    <w:rsid w:val="00691DCC"/>
    <w:rsid w:val="006C0A5A"/>
    <w:rsid w:val="006C3A5D"/>
    <w:rsid w:val="006D5959"/>
    <w:rsid w:val="006D630A"/>
    <w:rsid w:val="006F4A0F"/>
    <w:rsid w:val="006F4A29"/>
    <w:rsid w:val="007002DC"/>
    <w:rsid w:val="00700624"/>
    <w:rsid w:val="00717898"/>
    <w:rsid w:val="0072048D"/>
    <w:rsid w:val="007243D4"/>
    <w:rsid w:val="007315A0"/>
    <w:rsid w:val="00732D9B"/>
    <w:rsid w:val="0074467C"/>
    <w:rsid w:val="0075172B"/>
    <w:rsid w:val="00756190"/>
    <w:rsid w:val="007621A8"/>
    <w:rsid w:val="007713BE"/>
    <w:rsid w:val="00781B64"/>
    <w:rsid w:val="00783246"/>
    <w:rsid w:val="0079442F"/>
    <w:rsid w:val="007A143B"/>
    <w:rsid w:val="007A16A5"/>
    <w:rsid w:val="007A4927"/>
    <w:rsid w:val="007A5F0A"/>
    <w:rsid w:val="007B1A9B"/>
    <w:rsid w:val="007B6599"/>
    <w:rsid w:val="007C00B1"/>
    <w:rsid w:val="007C2ED2"/>
    <w:rsid w:val="007C4F3A"/>
    <w:rsid w:val="007D2EF0"/>
    <w:rsid w:val="007E2351"/>
    <w:rsid w:val="00800315"/>
    <w:rsid w:val="00801336"/>
    <w:rsid w:val="008260E8"/>
    <w:rsid w:val="00831A38"/>
    <w:rsid w:val="00840424"/>
    <w:rsid w:val="00840E1F"/>
    <w:rsid w:val="008601BD"/>
    <w:rsid w:val="00861A8B"/>
    <w:rsid w:val="00863CBA"/>
    <w:rsid w:val="008807A2"/>
    <w:rsid w:val="00886A8B"/>
    <w:rsid w:val="00896744"/>
    <w:rsid w:val="008A019A"/>
    <w:rsid w:val="008A6D18"/>
    <w:rsid w:val="008B61EE"/>
    <w:rsid w:val="008C4390"/>
    <w:rsid w:val="008C4648"/>
    <w:rsid w:val="008C7870"/>
    <w:rsid w:val="008E78DE"/>
    <w:rsid w:val="00900740"/>
    <w:rsid w:val="009045A6"/>
    <w:rsid w:val="00913895"/>
    <w:rsid w:val="00922A1B"/>
    <w:rsid w:val="00935EE7"/>
    <w:rsid w:val="00944453"/>
    <w:rsid w:val="00946081"/>
    <w:rsid w:val="00951704"/>
    <w:rsid w:val="00953F35"/>
    <w:rsid w:val="00954CF3"/>
    <w:rsid w:val="00963659"/>
    <w:rsid w:val="00981A99"/>
    <w:rsid w:val="0098643D"/>
    <w:rsid w:val="00990219"/>
    <w:rsid w:val="00996698"/>
    <w:rsid w:val="009A3F53"/>
    <w:rsid w:val="009B4F0F"/>
    <w:rsid w:val="009B6E6B"/>
    <w:rsid w:val="009C1A76"/>
    <w:rsid w:val="009D2887"/>
    <w:rsid w:val="009D688F"/>
    <w:rsid w:val="009E383F"/>
    <w:rsid w:val="009E7968"/>
    <w:rsid w:val="009F559E"/>
    <w:rsid w:val="00A02521"/>
    <w:rsid w:val="00A04C8A"/>
    <w:rsid w:val="00A13D6A"/>
    <w:rsid w:val="00A231FB"/>
    <w:rsid w:val="00A238CA"/>
    <w:rsid w:val="00A278F3"/>
    <w:rsid w:val="00A31253"/>
    <w:rsid w:val="00A40BE6"/>
    <w:rsid w:val="00A46693"/>
    <w:rsid w:val="00A46A3B"/>
    <w:rsid w:val="00A52D44"/>
    <w:rsid w:val="00A56E35"/>
    <w:rsid w:val="00A61BD8"/>
    <w:rsid w:val="00A76253"/>
    <w:rsid w:val="00A81E92"/>
    <w:rsid w:val="00A8239B"/>
    <w:rsid w:val="00A90FF7"/>
    <w:rsid w:val="00AA5345"/>
    <w:rsid w:val="00AA6642"/>
    <w:rsid w:val="00AA694C"/>
    <w:rsid w:val="00AA7185"/>
    <w:rsid w:val="00AB0F60"/>
    <w:rsid w:val="00AC025C"/>
    <w:rsid w:val="00AC1A24"/>
    <w:rsid w:val="00AD41FA"/>
    <w:rsid w:val="00AD6FB7"/>
    <w:rsid w:val="00AE0F94"/>
    <w:rsid w:val="00AE3F52"/>
    <w:rsid w:val="00AF7913"/>
    <w:rsid w:val="00B31455"/>
    <w:rsid w:val="00B42370"/>
    <w:rsid w:val="00B43D21"/>
    <w:rsid w:val="00B46E31"/>
    <w:rsid w:val="00B514C1"/>
    <w:rsid w:val="00B6568B"/>
    <w:rsid w:val="00B7198A"/>
    <w:rsid w:val="00B80632"/>
    <w:rsid w:val="00B81256"/>
    <w:rsid w:val="00B81382"/>
    <w:rsid w:val="00B83931"/>
    <w:rsid w:val="00B867C2"/>
    <w:rsid w:val="00B91900"/>
    <w:rsid w:val="00BB1114"/>
    <w:rsid w:val="00BD1B88"/>
    <w:rsid w:val="00BD3B5B"/>
    <w:rsid w:val="00BD3E36"/>
    <w:rsid w:val="00BE73E5"/>
    <w:rsid w:val="00BF60F1"/>
    <w:rsid w:val="00BF6F6B"/>
    <w:rsid w:val="00C00307"/>
    <w:rsid w:val="00C03F65"/>
    <w:rsid w:val="00C07F8A"/>
    <w:rsid w:val="00C113D7"/>
    <w:rsid w:val="00C11540"/>
    <w:rsid w:val="00C2011F"/>
    <w:rsid w:val="00C20990"/>
    <w:rsid w:val="00C43EF0"/>
    <w:rsid w:val="00C54A7E"/>
    <w:rsid w:val="00C72ECC"/>
    <w:rsid w:val="00C75A0B"/>
    <w:rsid w:val="00C953EB"/>
    <w:rsid w:val="00C96AEB"/>
    <w:rsid w:val="00CA17C9"/>
    <w:rsid w:val="00CA4F0B"/>
    <w:rsid w:val="00CC7A3D"/>
    <w:rsid w:val="00CD361E"/>
    <w:rsid w:val="00CF3347"/>
    <w:rsid w:val="00D039DF"/>
    <w:rsid w:val="00D061E9"/>
    <w:rsid w:val="00D12140"/>
    <w:rsid w:val="00D14945"/>
    <w:rsid w:val="00D203E4"/>
    <w:rsid w:val="00D419FA"/>
    <w:rsid w:val="00D4369A"/>
    <w:rsid w:val="00D440D5"/>
    <w:rsid w:val="00D44BC7"/>
    <w:rsid w:val="00D47269"/>
    <w:rsid w:val="00D52CBA"/>
    <w:rsid w:val="00D546C9"/>
    <w:rsid w:val="00D60028"/>
    <w:rsid w:val="00D67D76"/>
    <w:rsid w:val="00D71FFB"/>
    <w:rsid w:val="00D75ED9"/>
    <w:rsid w:val="00D80618"/>
    <w:rsid w:val="00D81221"/>
    <w:rsid w:val="00D84E4B"/>
    <w:rsid w:val="00D8629A"/>
    <w:rsid w:val="00D87E14"/>
    <w:rsid w:val="00D90FC4"/>
    <w:rsid w:val="00D9387F"/>
    <w:rsid w:val="00DB1285"/>
    <w:rsid w:val="00DB36FC"/>
    <w:rsid w:val="00DB3C2D"/>
    <w:rsid w:val="00DB5C6F"/>
    <w:rsid w:val="00DB602C"/>
    <w:rsid w:val="00DB7319"/>
    <w:rsid w:val="00DC4CA6"/>
    <w:rsid w:val="00DE678D"/>
    <w:rsid w:val="00E03790"/>
    <w:rsid w:val="00E058C0"/>
    <w:rsid w:val="00E15286"/>
    <w:rsid w:val="00E26CD4"/>
    <w:rsid w:val="00E27A3A"/>
    <w:rsid w:val="00E615E8"/>
    <w:rsid w:val="00E65262"/>
    <w:rsid w:val="00E664B8"/>
    <w:rsid w:val="00E71E4D"/>
    <w:rsid w:val="00E774EB"/>
    <w:rsid w:val="00E858A4"/>
    <w:rsid w:val="00E90FFD"/>
    <w:rsid w:val="00EA03F5"/>
    <w:rsid w:val="00EA1D1C"/>
    <w:rsid w:val="00EB0722"/>
    <w:rsid w:val="00EB13F8"/>
    <w:rsid w:val="00EB7DD3"/>
    <w:rsid w:val="00EC177A"/>
    <w:rsid w:val="00EC748F"/>
    <w:rsid w:val="00ED293C"/>
    <w:rsid w:val="00EE4EC7"/>
    <w:rsid w:val="00F101CF"/>
    <w:rsid w:val="00F139AD"/>
    <w:rsid w:val="00F33C07"/>
    <w:rsid w:val="00F34521"/>
    <w:rsid w:val="00F346CB"/>
    <w:rsid w:val="00F35DE7"/>
    <w:rsid w:val="00F43965"/>
    <w:rsid w:val="00F47645"/>
    <w:rsid w:val="00F530C7"/>
    <w:rsid w:val="00F559D0"/>
    <w:rsid w:val="00F6656A"/>
    <w:rsid w:val="00F722A3"/>
    <w:rsid w:val="00F90270"/>
    <w:rsid w:val="00F914BA"/>
    <w:rsid w:val="00F9577E"/>
    <w:rsid w:val="00FA0411"/>
    <w:rsid w:val="00FA3741"/>
    <w:rsid w:val="00FB5AA8"/>
    <w:rsid w:val="00FB606D"/>
    <w:rsid w:val="00FD4E5A"/>
    <w:rsid w:val="00FD5377"/>
    <w:rsid w:val="00FE1A4B"/>
    <w:rsid w:val="00FE2296"/>
    <w:rsid w:val="00FE4CB7"/>
    <w:rsid w:val="00FE4D2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AD01BAF"/>
  <w15:docId w15:val="{260AAAE5-3C86-476F-8DB3-332697BA02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er" w:semiHidden="1"/>
    <w:lsdException w:name="caption" w:semiHidden="1" w:uiPriority="35" w:unhideWhenUsed="1" w:qFormat="1"/>
    <w:lsdException w:name="page number" w:semiHidden="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0"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aliases w:val="podnadpis"/>
    <w:qFormat/>
    <w:rsid w:val="00691DCC"/>
    <w:pPr>
      <w:spacing w:before="120" w:after="120" w:line="360" w:lineRule="auto"/>
      <w:jc w:val="both"/>
    </w:pPr>
    <w:rPr>
      <w:rFonts w:ascii="Arial Narrow" w:hAnsi="Arial Narrow" w:cs="Arial"/>
      <w:szCs w:val="24"/>
      <w:lang w:val="sk-SK"/>
    </w:rPr>
  </w:style>
  <w:style w:type="paragraph" w:styleId="Nadpis1">
    <w:name w:val="heading 1"/>
    <w:aliases w:val="Nadpis opatrenia  1"/>
    <w:basedOn w:val="Normln"/>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
    <w:next w:val="Normln"/>
    <w:link w:val="Nadpis2Char"/>
    <w:uiPriority w:val="99"/>
    <w:qFormat/>
    <w:rsid w:val="00D440D5"/>
    <w:pPr>
      <w:keepNext/>
      <w:spacing w:before="240" w:after="60"/>
      <w:outlineLvl w:val="1"/>
    </w:pPr>
    <w:rPr>
      <w:b/>
      <w:bCs/>
      <w:i/>
      <w:iCs/>
      <w:sz w:val="28"/>
      <w:szCs w:val="28"/>
    </w:rPr>
  </w:style>
  <w:style w:type="paragraph" w:styleId="Nadpis3">
    <w:name w:val="heading 3"/>
    <w:basedOn w:val="Normln"/>
    <w:next w:val="Normln"/>
    <w:link w:val="Nadpis3Char"/>
    <w:uiPriority w:val="9"/>
    <w:semiHidden/>
    <w:unhideWhenUsed/>
    <w:qFormat/>
    <w:rsid w:val="003C355D"/>
    <w:pPr>
      <w:keepNext/>
      <w:spacing w:before="240" w:after="60"/>
      <w:outlineLvl w:val="2"/>
    </w:pPr>
    <w:rPr>
      <w:rFonts w:asciiTheme="majorHAnsi" w:eastAsiaTheme="majorEastAsia" w:hAnsiTheme="majorHAnsi" w:cs="Times New Roman"/>
      <w:b/>
      <w:bCs/>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aliases w:val="Nadpis opatrenia  1 Char"/>
    <w:basedOn w:val="Standardnpsmoodstavce"/>
    <w:link w:val="Nadpis1"/>
    <w:uiPriority w:val="9"/>
    <w:locked/>
    <w:rPr>
      <w:rFonts w:asciiTheme="majorHAnsi" w:eastAsiaTheme="majorEastAsia" w:hAnsiTheme="majorHAnsi" w:cs="Times New Roman"/>
      <w:b/>
      <w:bCs/>
      <w:kern w:val="32"/>
      <w:sz w:val="32"/>
      <w:szCs w:val="32"/>
      <w:lang w:val="x-none" w:eastAsia="cs-CZ"/>
    </w:rPr>
  </w:style>
  <w:style w:type="character" w:customStyle="1" w:styleId="Nadpis2Char">
    <w:name w:val="Nadpis 2 Char"/>
    <w:basedOn w:val="Standardnpsmoodstavce"/>
    <w:link w:val="Nadpis2"/>
    <w:uiPriority w:val="9"/>
    <w:semiHidden/>
    <w:locked/>
    <w:rPr>
      <w:rFonts w:asciiTheme="majorHAnsi" w:eastAsiaTheme="majorEastAsia" w:hAnsiTheme="majorHAnsi" w:cs="Times New Roman"/>
      <w:b/>
      <w:bCs/>
      <w:i/>
      <w:iCs/>
      <w:sz w:val="28"/>
      <w:szCs w:val="28"/>
      <w:lang w:val="x-none" w:eastAsia="cs-CZ"/>
    </w:rPr>
  </w:style>
  <w:style w:type="character" w:customStyle="1" w:styleId="Nadpis3Char">
    <w:name w:val="Nadpis 3 Char"/>
    <w:basedOn w:val="Standardnpsmoodstavce"/>
    <w:link w:val="Nadpis3"/>
    <w:uiPriority w:val="9"/>
    <w:semiHidden/>
    <w:locked/>
    <w:rsid w:val="003C355D"/>
    <w:rPr>
      <w:rFonts w:asciiTheme="majorHAnsi" w:eastAsiaTheme="majorEastAsia" w:hAnsiTheme="majorHAnsi" w:cs="Times New Roman"/>
      <w:b/>
      <w:bCs/>
      <w:sz w:val="26"/>
      <w:szCs w:val="26"/>
      <w:lang w:val="x-none" w:eastAsia="cs-CZ"/>
    </w:rPr>
  </w:style>
  <w:style w:type="paragraph" w:customStyle="1" w:styleId="tl11ptTuniernaPodaokrajaVavo019cmRiadkova">
    <w:name w:val="Štýl 11 pt Tučné Čierna Podľa okraja Vľavo:  019 cm Riadkova..."/>
    <w:next w:val="Normln"/>
    <w:uiPriority w:val="99"/>
    <w:rsid w:val="00D71FFB"/>
    <w:pPr>
      <w:spacing w:line="360" w:lineRule="auto"/>
      <w:jc w:val="both"/>
    </w:pPr>
    <w:rPr>
      <w:rFonts w:ascii="Arial" w:hAnsi="Arial" w:cs="Arial"/>
      <w:color w:val="000000"/>
      <w:sz w:val="24"/>
      <w:szCs w:val="24"/>
      <w:lang w:val="sk-SK"/>
    </w:rPr>
  </w:style>
  <w:style w:type="paragraph" w:customStyle="1" w:styleId="tlPodaokrajaVavo019cmRiadkovanie15riadka">
    <w:name w:val="Štýl Podľa okraja Vľavo:  019 cm Riadkovanie:  15 riadka"/>
    <w:basedOn w:val="Normln"/>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val="sk-SK"/>
    </w:rPr>
  </w:style>
  <w:style w:type="paragraph" w:customStyle="1" w:styleId="tlArialPodaokraja">
    <w:name w:val="Štýl Arial Podľa okraja"/>
    <w:autoRedefine/>
    <w:uiPriority w:val="99"/>
    <w:rsid w:val="004337D2"/>
    <w:pPr>
      <w:jc w:val="both"/>
    </w:pPr>
    <w:rPr>
      <w:rFonts w:ascii="Arial" w:hAnsi="Arial" w:cs="Arial"/>
      <w:sz w:val="16"/>
      <w:szCs w:val="16"/>
      <w:lang w:val="sk-SK"/>
    </w:rPr>
  </w:style>
  <w:style w:type="character" w:customStyle="1" w:styleId="tltlnzovChar115ptAntiqueOliveNiejeTun">
    <w:name w:val="Štýl Štýl § názov Char + 115 pt + Antique Olive Nie je Tučné"/>
    <w:basedOn w:val="Standardnpsmoodstavce"/>
    <w:uiPriority w:val="99"/>
    <w:rsid w:val="004337D2"/>
    <w:rPr>
      <w:rFonts w:ascii="Arial" w:hAnsi="Arial" w:cs="Arial"/>
      <w:b/>
      <w:bCs/>
      <w:sz w:val="20"/>
      <w:szCs w:val="20"/>
      <w:lang w:val="sk-SK" w:eastAsia="sk-SK"/>
    </w:rPr>
  </w:style>
  <w:style w:type="paragraph" w:customStyle="1" w:styleId="Textpoznmky">
    <w:name w:val="Text poznámky"/>
    <w:basedOn w:val="Normln"/>
    <w:autoRedefine/>
    <w:uiPriority w:val="99"/>
    <w:rsid w:val="001F67E7"/>
    <w:pPr>
      <w:numPr>
        <w:numId w:val="4"/>
      </w:numPr>
      <w:spacing w:line="240" w:lineRule="auto"/>
    </w:pPr>
  </w:style>
  <w:style w:type="table" w:styleId="Mkatabulky">
    <w:name w:val="Table Grid"/>
    <w:basedOn w:val="Normlntabulka"/>
    <w:uiPriority w:val="99"/>
    <w:rsid w:val="00DB1285"/>
    <w:rPr>
      <w:rFonts w:ascii="Arial" w:hAnsi="Arial" w:cs="Arial"/>
      <w:lang w:val="sk-SK"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pat">
    <w:name w:val="footer"/>
    <w:basedOn w:val="Normln"/>
    <w:link w:val="ZpatChar"/>
    <w:uiPriority w:val="99"/>
    <w:rsid w:val="0072048D"/>
    <w:pPr>
      <w:tabs>
        <w:tab w:val="center" w:pos="4536"/>
        <w:tab w:val="right" w:pos="9072"/>
      </w:tabs>
    </w:pPr>
  </w:style>
  <w:style w:type="character" w:customStyle="1" w:styleId="ZpatChar">
    <w:name w:val="Zápatí Char"/>
    <w:basedOn w:val="Standardnpsmoodstavce"/>
    <w:link w:val="Zpat"/>
    <w:uiPriority w:val="99"/>
    <w:locked/>
    <w:rPr>
      <w:rFonts w:ascii="Arial" w:hAnsi="Arial" w:cs="Arial"/>
      <w:sz w:val="24"/>
      <w:szCs w:val="24"/>
      <w:lang w:val="x-none" w:eastAsia="cs-CZ"/>
    </w:rPr>
  </w:style>
  <w:style w:type="paragraph" w:customStyle="1" w:styleId="Normlny1">
    <w:name w:val="Normálny1"/>
    <w:next w:val="Normln"/>
    <w:qFormat/>
    <w:rsid w:val="00A40BE6"/>
    <w:pPr>
      <w:spacing w:before="120" w:after="120" w:line="360" w:lineRule="auto"/>
      <w:ind w:firstLine="709"/>
      <w:jc w:val="both"/>
    </w:pPr>
    <w:rPr>
      <w:rFonts w:ascii="Arial" w:hAnsi="Arial" w:cs="Arial"/>
      <w:sz w:val="24"/>
      <w:szCs w:val="24"/>
      <w:lang w:val="sk-SK"/>
    </w:rPr>
  </w:style>
  <w:style w:type="character" w:styleId="slostrnky">
    <w:name w:val="page number"/>
    <w:basedOn w:val="Standardnpsmoodstavce"/>
    <w:uiPriority w:val="99"/>
    <w:rsid w:val="0072048D"/>
    <w:rPr>
      <w:rFonts w:cs="Times New Roman"/>
    </w:rPr>
  </w:style>
  <w:style w:type="character" w:styleId="Siln">
    <w:name w:val="Strong"/>
    <w:basedOn w:val="Standardnpsmoodstavce"/>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val="sk-SK"/>
    </w:rPr>
  </w:style>
  <w:style w:type="paragraph" w:customStyle="1" w:styleId="TopHeader">
    <w:name w:val="Top Header"/>
    <w:basedOn w:val="Normln"/>
    <w:qFormat/>
    <w:rsid w:val="00322D87"/>
    <w:pPr>
      <w:spacing w:before="0" w:after="0" w:line="240" w:lineRule="auto"/>
      <w:jc w:val="center"/>
    </w:pPr>
    <w:rPr>
      <w:rFonts w:cs="Times New Roman"/>
      <w:b/>
      <w:bCs/>
      <w:sz w:val="22"/>
      <w:szCs w:val="22"/>
      <w:lang w:eastAsia="en-US"/>
    </w:rPr>
  </w:style>
  <w:style w:type="paragraph" w:styleId="Textbubliny">
    <w:name w:val="Balloon Text"/>
    <w:basedOn w:val="Normln"/>
    <w:link w:val="TextbublinyChar"/>
    <w:uiPriority w:val="99"/>
    <w:semiHidden/>
    <w:unhideWhenUsed/>
    <w:rsid w:val="00E774EB"/>
    <w:pPr>
      <w:spacing w:before="0"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E774EB"/>
    <w:rPr>
      <w:rFonts w:ascii="Tahoma" w:hAnsi="Tahoma" w:cs="Tahoma"/>
      <w:sz w:val="16"/>
      <w:szCs w:val="16"/>
      <w:lang w:val="x-none" w:eastAsia="cs-CZ"/>
    </w:rPr>
  </w:style>
  <w:style w:type="paragraph" w:styleId="Zhlav">
    <w:name w:val="header"/>
    <w:basedOn w:val="Normln"/>
    <w:link w:val="ZhlavChar"/>
    <w:uiPriority w:val="99"/>
    <w:unhideWhenUsed/>
    <w:rsid w:val="00335024"/>
    <w:pPr>
      <w:tabs>
        <w:tab w:val="center" w:pos="4536"/>
        <w:tab w:val="right" w:pos="9072"/>
      </w:tabs>
    </w:pPr>
  </w:style>
  <w:style w:type="character" w:customStyle="1" w:styleId="ZhlavChar">
    <w:name w:val="Záhlaví Char"/>
    <w:basedOn w:val="Standardnpsmoodstavce"/>
    <w:link w:val="Zhlav"/>
    <w:uiPriority w:val="99"/>
    <w:locked/>
    <w:rsid w:val="00335024"/>
    <w:rPr>
      <w:rFonts w:ascii="Arial Narrow" w:hAnsi="Arial Narrow" w:cs="Arial"/>
      <w:sz w:val="24"/>
      <w:szCs w:val="24"/>
      <w:lang w:val="x-none" w:eastAsia="cs-CZ"/>
    </w:rPr>
  </w:style>
  <w:style w:type="paragraph" w:customStyle="1" w:styleId="Styl1">
    <w:name w:val="Styl1"/>
    <w:basedOn w:val="Nadpis1"/>
    <w:uiPriority w:val="99"/>
    <w:rsid w:val="00D039DF"/>
    <w:pPr>
      <w:numPr>
        <w:numId w:val="13"/>
      </w:numPr>
      <w:tabs>
        <w:tab w:val="num" w:pos="720"/>
        <w:tab w:val="num" w:pos="1429"/>
      </w:tabs>
      <w:autoSpaceDE w:val="0"/>
      <w:autoSpaceDN w:val="0"/>
      <w:spacing w:before="0" w:after="0"/>
      <w:ind w:left="720"/>
      <w:jc w:val="left"/>
    </w:pPr>
    <w:rPr>
      <w:rFonts w:eastAsiaTheme="minorEastAsia" w:cs="Arial Narrow"/>
      <w:sz w:val="22"/>
      <w:szCs w:val="22"/>
      <w:lang w:eastAsia="cs-CZ"/>
    </w:rPr>
  </w:style>
  <w:style w:type="paragraph" w:customStyle="1" w:styleId="Default">
    <w:name w:val="Default"/>
    <w:rsid w:val="00D039DF"/>
    <w:pPr>
      <w:autoSpaceDE w:val="0"/>
      <w:autoSpaceDN w:val="0"/>
      <w:adjustRightInd w:val="0"/>
    </w:pPr>
    <w:rPr>
      <w:color w:val="000000"/>
      <w:sz w:val="24"/>
      <w:szCs w:val="24"/>
      <w:lang w:val="sk-SK" w:eastAsia="sk-SK"/>
    </w:rPr>
  </w:style>
  <w:style w:type="paragraph" w:customStyle="1" w:styleId="Styl2">
    <w:name w:val="Styl2"/>
    <w:basedOn w:val="Nadpis2"/>
    <w:uiPriority w:val="99"/>
    <w:rsid w:val="00D039DF"/>
    <w:pPr>
      <w:numPr>
        <w:ilvl w:val="1"/>
        <w:numId w:val="13"/>
      </w:numPr>
      <w:tabs>
        <w:tab w:val="num" w:pos="1440"/>
        <w:tab w:val="num" w:pos="2149"/>
      </w:tabs>
      <w:autoSpaceDE w:val="0"/>
      <w:autoSpaceDN w:val="0"/>
      <w:spacing w:before="0" w:after="0" w:line="240" w:lineRule="auto"/>
      <w:ind w:left="1440"/>
      <w:jc w:val="left"/>
    </w:pPr>
    <w:rPr>
      <w:rFonts w:eastAsiaTheme="minorEastAsia" w:cs="Arial Narrow"/>
      <w:sz w:val="20"/>
      <w:szCs w:val="20"/>
    </w:rPr>
  </w:style>
  <w:style w:type="paragraph" w:customStyle="1" w:styleId="Styl3">
    <w:name w:val="Styl3"/>
    <w:basedOn w:val="Nadpis3"/>
    <w:uiPriority w:val="99"/>
    <w:rsid w:val="00D039DF"/>
    <w:pPr>
      <w:numPr>
        <w:ilvl w:val="2"/>
        <w:numId w:val="13"/>
      </w:numPr>
      <w:tabs>
        <w:tab w:val="num" w:pos="2340"/>
        <w:tab w:val="num" w:pos="3049"/>
      </w:tabs>
      <w:autoSpaceDE w:val="0"/>
      <w:autoSpaceDN w:val="0"/>
      <w:spacing w:before="0" w:after="0" w:line="240" w:lineRule="auto"/>
      <w:ind w:left="2340"/>
      <w:jc w:val="center"/>
    </w:pPr>
    <w:rPr>
      <w:rFonts w:ascii="Arial Narrow" w:eastAsiaTheme="minorEastAsia" w:hAnsi="Arial Narrow" w:cs="Arial Narrow"/>
      <w:caps/>
      <w:sz w:val="18"/>
      <w:szCs w:val="18"/>
    </w:rPr>
  </w:style>
  <w:style w:type="paragraph" w:styleId="Odstavecseseznamem">
    <w:name w:val="List Paragraph"/>
    <w:basedOn w:val="Normln"/>
    <w:uiPriority w:val="34"/>
    <w:qFormat/>
    <w:rsid w:val="00314E6C"/>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65852512">
      <w:bodyDiv w:val="1"/>
      <w:marLeft w:val="0"/>
      <w:marRight w:val="0"/>
      <w:marTop w:val="0"/>
      <w:marBottom w:val="0"/>
      <w:divBdr>
        <w:top w:val="none" w:sz="0" w:space="0" w:color="auto"/>
        <w:left w:val="none" w:sz="0" w:space="0" w:color="auto"/>
        <w:bottom w:val="none" w:sz="0" w:space="0" w:color="auto"/>
        <w:right w:val="none" w:sz="0" w:space="0" w:color="auto"/>
      </w:divBdr>
    </w:div>
    <w:div w:id="1846937956">
      <w:marLeft w:val="0"/>
      <w:marRight w:val="0"/>
      <w:marTop w:val="0"/>
      <w:marBottom w:val="0"/>
      <w:divBdr>
        <w:top w:val="none" w:sz="0" w:space="0" w:color="auto"/>
        <w:left w:val="none" w:sz="0" w:space="0" w:color="auto"/>
        <w:bottom w:val="none" w:sz="0" w:space="0" w:color="auto"/>
        <w:right w:val="none" w:sz="0" w:space="0" w:color="auto"/>
      </w:divBdr>
    </w:div>
    <w:div w:id="1846937957">
      <w:marLeft w:val="0"/>
      <w:marRight w:val="0"/>
      <w:marTop w:val="0"/>
      <w:marBottom w:val="0"/>
      <w:divBdr>
        <w:top w:val="none" w:sz="0" w:space="0" w:color="auto"/>
        <w:left w:val="none" w:sz="0" w:space="0" w:color="auto"/>
        <w:bottom w:val="none" w:sz="0" w:space="0" w:color="auto"/>
        <w:right w:val="none" w:sz="0" w:space="0" w:color="auto"/>
      </w:divBdr>
    </w:div>
    <w:div w:id="1846937958">
      <w:marLeft w:val="0"/>
      <w:marRight w:val="0"/>
      <w:marTop w:val="0"/>
      <w:marBottom w:val="0"/>
      <w:divBdr>
        <w:top w:val="none" w:sz="0" w:space="0" w:color="auto"/>
        <w:left w:val="none" w:sz="0" w:space="0" w:color="auto"/>
        <w:bottom w:val="none" w:sz="0" w:space="0" w:color="auto"/>
        <w:right w:val="none" w:sz="0" w:space="0" w:color="auto"/>
      </w:divBdr>
    </w:div>
    <w:div w:id="1846937959">
      <w:marLeft w:val="0"/>
      <w:marRight w:val="0"/>
      <w:marTop w:val="0"/>
      <w:marBottom w:val="0"/>
      <w:divBdr>
        <w:top w:val="none" w:sz="0" w:space="0" w:color="auto"/>
        <w:left w:val="none" w:sz="0" w:space="0" w:color="auto"/>
        <w:bottom w:val="none" w:sz="0" w:space="0" w:color="auto"/>
        <w:right w:val="none" w:sz="0" w:space="0" w:color="auto"/>
      </w:divBdr>
    </w:div>
    <w:div w:id="1846937961">
      <w:marLeft w:val="0"/>
      <w:marRight w:val="0"/>
      <w:marTop w:val="0"/>
      <w:marBottom w:val="0"/>
      <w:divBdr>
        <w:top w:val="none" w:sz="0" w:space="0" w:color="auto"/>
        <w:left w:val="none" w:sz="0" w:space="0" w:color="auto"/>
        <w:bottom w:val="none" w:sz="0" w:space="0" w:color="auto"/>
        <w:right w:val="none" w:sz="0" w:space="0" w:color="auto"/>
      </w:divBdr>
      <w:divsChild>
        <w:div w:id="1846937965">
          <w:marLeft w:val="0"/>
          <w:marRight w:val="0"/>
          <w:marTop w:val="0"/>
          <w:marBottom w:val="0"/>
          <w:divBdr>
            <w:top w:val="none" w:sz="0" w:space="0" w:color="auto"/>
            <w:left w:val="none" w:sz="0" w:space="0" w:color="auto"/>
            <w:bottom w:val="none" w:sz="0" w:space="0" w:color="auto"/>
            <w:right w:val="none" w:sz="0" w:space="0" w:color="auto"/>
          </w:divBdr>
          <w:divsChild>
            <w:div w:id="1846937962">
              <w:marLeft w:val="0"/>
              <w:marRight w:val="0"/>
              <w:marTop w:val="0"/>
              <w:marBottom w:val="0"/>
              <w:divBdr>
                <w:top w:val="single" w:sz="2" w:space="0" w:color="000000"/>
                <w:left w:val="single" w:sz="2" w:space="0" w:color="000000"/>
                <w:bottom w:val="single" w:sz="2" w:space="0" w:color="000000"/>
                <w:right w:val="single" w:sz="2" w:space="0" w:color="000000"/>
              </w:divBdr>
              <w:divsChild>
                <w:div w:id="1846937966">
                  <w:marLeft w:val="1878"/>
                  <w:marRight w:val="0"/>
                  <w:marTop w:val="0"/>
                  <w:marBottom w:val="0"/>
                  <w:divBdr>
                    <w:top w:val="none" w:sz="0" w:space="0" w:color="auto"/>
                    <w:left w:val="none" w:sz="0" w:space="0" w:color="auto"/>
                    <w:bottom w:val="none" w:sz="0" w:space="0" w:color="auto"/>
                    <w:right w:val="none" w:sz="0" w:space="0" w:color="auto"/>
                  </w:divBdr>
                  <w:divsChild>
                    <w:div w:id="1846937967">
                      <w:marLeft w:val="0"/>
                      <w:marRight w:val="0"/>
                      <w:marTop w:val="0"/>
                      <w:marBottom w:val="0"/>
                      <w:divBdr>
                        <w:top w:val="none" w:sz="0" w:space="0" w:color="auto"/>
                        <w:left w:val="none" w:sz="0" w:space="0" w:color="auto"/>
                        <w:bottom w:val="none" w:sz="0" w:space="0" w:color="auto"/>
                        <w:right w:val="none" w:sz="0" w:space="0" w:color="auto"/>
                      </w:divBdr>
                      <w:divsChild>
                        <w:div w:id="1846937969">
                          <w:marLeft w:val="0"/>
                          <w:marRight w:val="0"/>
                          <w:marTop w:val="0"/>
                          <w:marBottom w:val="0"/>
                          <w:divBdr>
                            <w:top w:val="none" w:sz="0" w:space="0" w:color="auto"/>
                            <w:left w:val="none" w:sz="0" w:space="0" w:color="auto"/>
                            <w:bottom w:val="none" w:sz="0" w:space="0" w:color="auto"/>
                            <w:right w:val="none" w:sz="0" w:space="0" w:color="auto"/>
                          </w:divBdr>
                          <w:divsChild>
                            <w:div w:id="1846937968">
                              <w:marLeft w:val="0"/>
                              <w:marRight w:val="0"/>
                              <w:marTop w:val="0"/>
                              <w:marBottom w:val="0"/>
                              <w:divBdr>
                                <w:top w:val="none" w:sz="0" w:space="0" w:color="auto"/>
                                <w:left w:val="none" w:sz="0" w:space="0" w:color="auto"/>
                                <w:bottom w:val="none" w:sz="0" w:space="0" w:color="auto"/>
                                <w:right w:val="none" w:sz="0" w:space="0" w:color="auto"/>
                              </w:divBdr>
                              <w:divsChild>
                                <w:div w:id="1846937970">
                                  <w:marLeft w:val="0"/>
                                  <w:marRight w:val="2317"/>
                                  <w:marTop w:val="0"/>
                                  <w:marBottom w:val="0"/>
                                  <w:divBdr>
                                    <w:top w:val="none" w:sz="0" w:space="0" w:color="auto"/>
                                    <w:left w:val="none" w:sz="0" w:space="0" w:color="auto"/>
                                    <w:bottom w:val="none" w:sz="0" w:space="0" w:color="auto"/>
                                    <w:right w:val="none" w:sz="0" w:space="0" w:color="auto"/>
                                  </w:divBdr>
                                  <w:divsChild>
                                    <w:div w:id="1846937960">
                                      <w:marLeft w:val="0"/>
                                      <w:marRight w:val="0"/>
                                      <w:marTop w:val="0"/>
                                      <w:marBottom w:val="0"/>
                                      <w:divBdr>
                                        <w:top w:val="none" w:sz="0" w:space="0" w:color="auto"/>
                                        <w:left w:val="none" w:sz="0" w:space="0" w:color="auto"/>
                                        <w:bottom w:val="none" w:sz="0" w:space="0" w:color="auto"/>
                                        <w:right w:val="none" w:sz="0" w:space="0" w:color="auto"/>
                                      </w:divBdr>
                                    </w:div>
                                    <w:div w:id="1846937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6937964">
      <w:marLeft w:val="0"/>
      <w:marRight w:val="0"/>
      <w:marTop w:val="0"/>
      <w:marBottom w:val="0"/>
      <w:divBdr>
        <w:top w:val="none" w:sz="0" w:space="0" w:color="auto"/>
        <w:left w:val="none" w:sz="0" w:space="0" w:color="auto"/>
        <w:bottom w:val="none" w:sz="0" w:space="0" w:color="auto"/>
        <w:right w:val="none" w:sz="0" w:space="0" w:color="auto"/>
      </w:divBdr>
    </w:div>
    <w:div w:id="1846937971">
      <w:marLeft w:val="0"/>
      <w:marRight w:val="0"/>
      <w:marTop w:val="0"/>
      <w:marBottom w:val="0"/>
      <w:divBdr>
        <w:top w:val="none" w:sz="0" w:space="0" w:color="auto"/>
        <w:left w:val="none" w:sz="0" w:space="0" w:color="auto"/>
        <w:bottom w:val="none" w:sz="0" w:space="0" w:color="auto"/>
        <w:right w:val="none" w:sz="0" w:space="0" w:color="auto"/>
      </w:divBdr>
    </w:div>
    <w:div w:id="1846937972">
      <w:marLeft w:val="0"/>
      <w:marRight w:val="0"/>
      <w:marTop w:val="0"/>
      <w:marBottom w:val="0"/>
      <w:divBdr>
        <w:top w:val="none" w:sz="0" w:space="0" w:color="auto"/>
        <w:left w:val="none" w:sz="0" w:space="0" w:color="auto"/>
        <w:bottom w:val="none" w:sz="0" w:space="0" w:color="auto"/>
        <w:right w:val="none" w:sz="0" w:space="0" w:color="auto"/>
      </w:divBdr>
    </w:div>
    <w:div w:id="1846937973">
      <w:marLeft w:val="0"/>
      <w:marRight w:val="0"/>
      <w:marTop w:val="0"/>
      <w:marBottom w:val="0"/>
      <w:divBdr>
        <w:top w:val="none" w:sz="0" w:space="0" w:color="auto"/>
        <w:left w:val="none" w:sz="0" w:space="0" w:color="auto"/>
        <w:bottom w:val="none" w:sz="0" w:space="0" w:color="auto"/>
        <w:right w:val="none" w:sz="0" w:space="0" w:color="auto"/>
      </w:divBdr>
    </w:div>
    <w:div w:id="1846937974">
      <w:marLeft w:val="0"/>
      <w:marRight w:val="0"/>
      <w:marTop w:val="0"/>
      <w:marBottom w:val="0"/>
      <w:divBdr>
        <w:top w:val="none" w:sz="0" w:space="0" w:color="auto"/>
        <w:left w:val="none" w:sz="0" w:space="0" w:color="auto"/>
        <w:bottom w:val="none" w:sz="0" w:space="0" w:color="auto"/>
        <w:right w:val="none" w:sz="0" w:space="0" w:color="auto"/>
      </w:divBdr>
    </w:div>
    <w:div w:id="1846937975">
      <w:marLeft w:val="0"/>
      <w:marRight w:val="0"/>
      <w:marTop w:val="0"/>
      <w:marBottom w:val="0"/>
      <w:divBdr>
        <w:top w:val="none" w:sz="0" w:space="0" w:color="auto"/>
        <w:left w:val="none" w:sz="0" w:space="0" w:color="auto"/>
        <w:bottom w:val="none" w:sz="0" w:space="0" w:color="auto"/>
        <w:right w:val="none" w:sz="0" w:space="0" w:color="auto"/>
      </w:divBdr>
    </w:div>
    <w:div w:id="1846937976">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BB42D0-BAED-41B7-A27C-744C277AE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984</Words>
  <Characters>5812</Characters>
  <Application>Microsoft Office Word</Application>
  <DocSecurity>0</DocSecurity>
  <Lines>48</Lines>
  <Paragraphs>13</Paragraphs>
  <ScaleCrop>false</ScaleCrop>
  <HeadingPairs>
    <vt:vector size="2" baseType="variant">
      <vt:variant>
        <vt:lpstr>Název</vt:lpstr>
      </vt:variant>
      <vt:variant>
        <vt:i4>1</vt:i4>
      </vt:variant>
    </vt:vector>
  </HeadingPairs>
  <TitlesOfParts>
    <vt:vector size="1" baseType="lpstr">
      <vt:lpstr>Poznámky Úč MÚJ</vt:lpstr>
    </vt:vector>
  </TitlesOfParts>
  <Company>CSW</Company>
  <LinksUpToDate>false</LinksUpToDate>
  <CharactersWithSpaces>6783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MÚJ</dc:title>
  <dc:subject/>
  <dc:creator>Rastislav.Burza@csw.sk</dc:creator>
  <cp:keywords/>
  <dc:description/>
  <cp:lastModifiedBy>Alexandra Malaníková</cp:lastModifiedBy>
  <cp:revision>2</cp:revision>
  <cp:lastPrinted>2022-09-02T13:39:00Z</cp:lastPrinted>
  <dcterms:created xsi:type="dcterms:W3CDTF">2024-08-29T13:12:00Z</dcterms:created>
  <dcterms:modified xsi:type="dcterms:W3CDTF">2024-08-29T13:12:00Z</dcterms:modified>
</cp:coreProperties>
</file>