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241A" w:rsidRDefault="001829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:rsidR="00F9241A" w:rsidRDefault="001829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:rsidR="00F9241A" w:rsidRDefault="00F9241A">
      <w:pPr>
        <w:rPr>
          <w:rFonts w:cs="Arial"/>
          <w:szCs w:val="22"/>
        </w:rPr>
      </w:pPr>
    </w:p>
    <w:p w:rsidR="00F9241A" w:rsidRDefault="0018299E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147"/>
        <w:gridCol w:w="7139"/>
      </w:tblGrid>
      <w:tr w:rsidR="00F9241A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F924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 w:rsidR="00F924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Liptovská Štiavnica</w:t>
            </w:r>
          </w:p>
        </w:tc>
      </w:tr>
      <w:tr w:rsidR="00F924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 w:rsidR="00F924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 w:rsidR="00F9241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 w:rsidR="00F9241A" w:rsidRDefault="00F9241A">
      <w:pPr>
        <w:jc w:val="both"/>
        <w:rPr>
          <w:rFonts w:cs="Arial"/>
          <w:b/>
          <w:bCs/>
          <w:szCs w:val="22"/>
        </w:rPr>
      </w:pP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prenájom vlastných nehnuteľností</w:t>
      </w:r>
    </w:p>
    <w:p w:rsidR="00F9241A" w:rsidRDefault="00F9241A">
      <w:pPr>
        <w:jc w:val="both"/>
        <w:rPr>
          <w:rFonts w:cs="Arial"/>
          <w:szCs w:val="22"/>
        </w:rPr>
      </w:pPr>
    </w:p>
    <w:p w:rsidR="00F9241A" w:rsidRDefault="0018299E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F9241A" w:rsidRDefault="0018299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F9241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F9241A">
      <w:pPr>
        <w:jc w:val="both"/>
        <w:rPr>
          <w:rFonts w:cs="Arial"/>
          <w:szCs w:val="22"/>
        </w:rPr>
      </w:pP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F9241A" w:rsidRDefault="00F9241A">
      <w:pPr>
        <w:ind w:right="-468"/>
        <w:jc w:val="both"/>
        <w:rPr>
          <w:rFonts w:cs="Arial"/>
          <w:szCs w:val="22"/>
        </w:rPr>
      </w:pP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F9241A" w:rsidRDefault="00F9241A">
      <w:pPr>
        <w:ind w:right="-468"/>
        <w:jc w:val="both"/>
        <w:rPr>
          <w:rFonts w:cs="Arial"/>
          <w:b/>
          <w:szCs w:val="22"/>
        </w:rPr>
      </w:pPr>
    </w:p>
    <w:p w:rsidR="00F9241A" w:rsidRDefault="0018299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F9241A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F9241A" w:rsidRDefault="0018299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F9241A" w:rsidRDefault="0018299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F9241A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F9241A" w:rsidRDefault="00F9241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F9241A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F9241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9241A" w:rsidRDefault="00F9241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Huspenina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9241A" w:rsidRDefault="00F924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  <w:tr w:rsidR="00F9241A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F9241A" w:rsidRDefault="0018299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9241A" w:rsidRDefault="00F9241A">
            <w:pPr>
              <w:rPr>
                <w:sz w:val="20"/>
                <w:szCs w:val="20"/>
              </w:rPr>
            </w:pPr>
          </w:p>
        </w:tc>
      </w:tr>
    </w:tbl>
    <w:p w:rsidR="00F9241A" w:rsidRDefault="00F9241A">
      <w:pPr>
        <w:ind w:right="-468"/>
        <w:jc w:val="both"/>
        <w:rPr>
          <w:rFonts w:cs="Arial"/>
          <w:szCs w:val="22"/>
        </w:rPr>
      </w:pP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F9241A" w:rsidRDefault="00F9241A">
      <w:pPr>
        <w:ind w:right="-468"/>
        <w:jc w:val="both"/>
        <w:rPr>
          <w:rFonts w:cs="Arial"/>
          <w:b/>
          <w:bCs/>
          <w:szCs w:val="22"/>
        </w:rPr>
      </w:pPr>
    </w:p>
    <w:p w:rsidR="00F9241A" w:rsidRDefault="0018299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F9241A" w:rsidRDefault="00F9241A">
      <w:pPr>
        <w:jc w:val="both"/>
        <w:rPr>
          <w:rFonts w:cs="Arial"/>
          <w:szCs w:val="22"/>
        </w:rPr>
      </w:pP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F9241A" w:rsidRDefault="001829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F9241A" w:rsidRDefault="00F9241A">
      <w:pPr>
        <w:jc w:val="both"/>
        <w:rPr>
          <w:rFonts w:cs="Arial"/>
          <w:szCs w:val="22"/>
        </w:rPr>
      </w:pPr>
    </w:p>
    <w:p w:rsidR="00F9241A" w:rsidRDefault="0018299E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F9241A" w:rsidRDefault="0018299E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F9241A" w:rsidRDefault="001829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F9241A" w:rsidRDefault="001829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F9241A" w:rsidRDefault="001829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F9241A" w:rsidRDefault="0018299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F9241A" w:rsidRDefault="0018299E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F9241A" w:rsidRDefault="0018299E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F9241A" w:rsidRDefault="0018299E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F9241A" w:rsidRDefault="00F9241A"/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F9241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F9241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241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F9241A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24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24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9241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9241A" w:rsidRDefault="0018299E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9241A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9241A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241A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F9241A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24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241A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F9241A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9241A" w:rsidRDefault="00F9241A"/>
    <w:p w:rsidR="00F9241A" w:rsidRDefault="0018299E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F9241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 za bežné účtovné obdobie</w:t>
            </w:r>
          </w:p>
        </w:tc>
      </w:tr>
      <w:tr w:rsidR="00F9241A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/>
    <w:p w:rsidR="00F9241A" w:rsidRDefault="00F9241A"/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a) o dlhodobom hmotnom majetku</w:t>
      </w:r>
      <w:r>
        <w:rPr>
          <w:szCs w:val="22"/>
        </w:rPr>
        <w:tab/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F9241A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9241A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241A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9241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24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:rsidR="00F924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:rsidR="00F924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24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86812</w:t>
            </w:r>
          </w:p>
        </w:tc>
      </w:tr>
      <w:tr w:rsidR="00F924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61438</w:t>
            </w:r>
          </w:p>
        </w:tc>
      </w:tr>
      <w:tr w:rsidR="00F9241A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25374</w:t>
            </w:r>
          </w:p>
        </w:tc>
      </w:tr>
      <w:tr w:rsidR="00F9241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241A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F9241A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265210</w:t>
            </w:r>
          </w:p>
        </w:tc>
      </w:tr>
      <w:tr w:rsidR="00F9241A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-25374</w:t>
            </w: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9241A" w:rsidTr="0018299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9241A" w:rsidTr="0018299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F9241A" w:rsidTr="0018299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344745</w:t>
            </w: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7276</w:t>
            </w: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183146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352022</w:t>
            </w: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62064</w:t>
            </w: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24748</w:t>
            </w: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86812</w:t>
            </w: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18299E" w:rsidTr="0018299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99E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282682</w:t>
            </w:r>
          </w:p>
        </w:tc>
      </w:tr>
      <w:tr w:rsidR="0018299E" w:rsidTr="0018299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99E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159128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299E" w:rsidRDefault="0018299E" w:rsidP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265210</w:t>
            </w: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Odsekzoznamu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F9241A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 za bežné účtovné obdobie</w:t>
            </w:r>
          </w:p>
        </w:tc>
      </w:tr>
      <w:tr w:rsidR="00F9241A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9241A" w:rsidRDefault="00F9241A">
      <w:pPr>
        <w:spacing w:after="0"/>
      </w:pPr>
    </w:p>
    <w:p w:rsidR="00F9241A" w:rsidRDefault="0018299E">
      <w:pPr>
        <w:pStyle w:val="Nzov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62"/>
        <w:gridCol w:w="1076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9241A" w:rsidTr="0018299E">
        <w:trPr>
          <w:trHeight w:val="277"/>
          <w:jc w:val="center"/>
        </w:trPr>
        <w:tc>
          <w:tcPr>
            <w:tcW w:w="136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Dlhodobý finančný majetok</w:t>
            </w:r>
          </w:p>
        </w:tc>
        <w:tc>
          <w:tcPr>
            <w:tcW w:w="78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9241A" w:rsidTr="0018299E">
        <w:trPr>
          <w:trHeight w:val="1393"/>
          <w:jc w:val="center"/>
        </w:trPr>
        <w:tc>
          <w:tcPr>
            <w:tcW w:w="136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Poskyt-nuté pred-davky na </w:t>
            </w:r>
          </w:p>
          <w:p w:rsidR="00F9241A" w:rsidRDefault="0018299E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Spolu</w:t>
            </w:r>
          </w:p>
        </w:tc>
      </w:tr>
      <w:tr w:rsidR="00F9241A" w:rsidTr="0018299E">
        <w:trPr>
          <w:trHeight w:val="195"/>
          <w:jc w:val="center"/>
        </w:trPr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0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9241A" w:rsidTr="0018299E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241A" w:rsidTr="0018299E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241A" w:rsidTr="0018299E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397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F9241A" w:rsidTr="0018299E">
        <w:trPr>
          <w:trHeight w:val="278"/>
          <w:jc w:val="center"/>
        </w:trPr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 w:rsidTr="0018299E">
        <w:trPr>
          <w:trHeight w:val="290"/>
          <w:jc w:val="center"/>
        </w:trPr>
        <w:tc>
          <w:tcPr>
            <w:tcW w:w="13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0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9241A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9241A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Poskyt-nuté pred-davky na </w:t>
            </w:r>
          </w:p>
          <w:p w:rsidR="00F9241A" w:rsidRDefault="0018299E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Spolu</w:t>
            </w:r>
          </w:p>
        </w:tc>
      </w:tr>
      <w:tr w:rsidR="00F9241A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F924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F924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F924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F9241A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F9241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F9241A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F9241A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Bežné účtovné obdobie </w:t>
            </w:r>
          </w:p>
        </w:tc>
      </w:tr>
      <w:tr w:rsidR="00F9241A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Podiel ÚJ na ZI</w:t>
            </w:r>
          </w:p>
          <w:p w:rsidR="00F9241A" w:rsidRDefault="0018299E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Podiel ÚJ na hlasovacích právach </w:t>
            </w:r>
          </w:p>
          <w:p w:rsidR="00F9241A" w:rsidRDefault="0018299E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F9241A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9241A" w:rsidRDefault="00F9241A"/>
    <w:p w:rsidR="00F9241A" w:rsidRDefault="00F9241A"/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F9241A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lastRenderedPageBreak/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Vyradenie dlhového CP z účtovníctva </w:t>
            </w:r>
          </w:p>
          <w:p w:rsidR="00F9241A" w:rsidRDefault="0018299E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F9241A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F9241A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spacing w:after="120" w:line="240" w:lineRule="auto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F9241A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F9241A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F9241A" w:rsidRDefault="0018299E">
      <w:pPr>
        <w:pStyle w:val="Nzov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F9241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</w:tr>
      <w:tr w:rsidR="00F9241A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Tvorba </w:t>
            </w:r>
          </w:p>
          <w:p w:rsidR="00F9241A" w:rsidRDefault="0018299E">
            <w:pPr>
              <w:pStyle w:val="TopHeader"/>
            </w:pPr>
            <w:r>
              <w:t>OP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Stav OP na konci účtovného obdobia</w:t>
            </w:r>
          </w:p>
        </w:tc>
      </w:tr>
      <w:tr w:rsidR="00F9241A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F9241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</w:t>
            </w:r>
          </w:p>
        </w:tc>
      </w:tr>
      <w:tr w:rsidR="00F9241A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both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F9241A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 za bežné účtovné obdobie</w:t>
            </w:r>
          </w:p>
        </w:tc>
      </w:tr>
      <w:tr w:rsidR="00F9241A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F9241A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9241A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F9241A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F9241A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9241A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F9241A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F9241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9241A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F9241A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9241A" w:rsidRDefault="0018299E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F9241A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9241A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F9241A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F9241A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</w:tr>
      <w:tr w:rsidR="00F9241A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Tvorba</w:t>
            </w:r>
          </w:p>
          <w:p w:rsidR="00F9241A" w:rsidRDefault="0018299E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Stav OP na konci účtovného obdobia</w:t>
            </w:r>
          </w:p>
        </w:tc>
      </w:tr>
      <w:tr w:rsidR="00F9241A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F9241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Pohľadávky spolu</w:t>
            </w:r>
          </w:p>
        </w:tc>
      </w:tr>
      <w:tr w:rsidR="00F9241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F9241A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</w:t>
            </w: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</w:tbl>
    <w:p w:rsidR="00F9241A" w:rsidRDefault="00F9241A">
      <w:pPr>
        <w:spacing w:after="0" w:line="240" w:lineRule="auto"/>
        <w:jc w:val="both"/>
        <w:rPr>
          <w:szCs w:val="22"/>
        </w:rPr>
      </w:pPr>
    </w:p>
    <w:p w:rsidR="00F9241A" w:rsidRDefault="00F9241A">
      <w:pPr>
        <w:spacing w:after="0" w:line="240" w:lineRule="auto"/>
        <w:jc w:val="both"/>
        <w:rPr>
          <w:szCs w:val="22"/>
        </w:rPr>
      </w:pPr>
    </w:p>
    <w:p w:rsidR="00F9241A" w:rsidRDefault="0018299E">
      <w:pPr>
        <w:pStyle w:val="Nzov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F9241A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</w:tr>
      <w:tr w:rsidR="00F9241A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F9241A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F9241A"/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F9241A" w:rsidRDefault="0018299E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F9241A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517</w:t>
            </w:r>
          </w:p>
        </w:tc>
      </w:tr>
      <w:tr w:rsidR="00F9241A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1073</w:t>
            </w:r>
          </w:p>
        </w:tc>
        <w:tc>
          <w:tcPr>
            <w:tcW w:w="2405" w:type="dxa"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4619</w:t>
            </w:r>
          </w:p>
        </w:tc>
      </w:tr>
      <w:tr w:rsidR="00F9241A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9241A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F9241A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Pr="0018299E" w:rsidRDefault="001829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8299E">
              <w:rPr>
                <w:b/>
                <w:bCs/>
                <w:szCs w:val="22"/>
              </w:rPr>
              <w:t>3252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5136</w:t>
            </w: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9241A" w:rsidRDefault="0018299E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F9241A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</w:tr>
      <w:tr w:rsidR="00F9241A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Prírastky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Úbytky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Presuny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Stav na konci účtovného obdobia</w:t>
            </w:r>
          </w:p>
        </w:tc>
      </w:tr>
      <w:tr w:rsidR="00F9241A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F9241A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 OP</w:t>
            </w:r>
          </w:p>
          <w:p w:rsidR="00F9241A" w:rsidRDefault="0018299E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Zúčtovanie OP z dôvodu zániku opodstatne-nosti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Zúčtovanie OP z dôvodu vyradenia majetku z účtovníctva</w:t>
            </w:r>
          </w:p>
          <w:p w:rsidR="00F9241A" w:rsidRDefault="00F9241A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Stav  OP na konci účtovného obdobia</w:t>
            </w:r>
          </w:p>
        </w:tc>
      </w:tr>
      <w:tr w:rsidR="00F9241A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F9241A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Hodnota za bežné účtovné obdobie</w:t>
            </w:r>
          </w:p>
        </w:tc>
      </w:tr>
      <w:tr w:rsidR="00F9241A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9241A" w:rsidRDefault="00F9241A">
      <w:pPr>
        <w:spacing w:after="0"/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F9241A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Zvýšenie/ zníženie hodnoty</w:t>
            </w:r>
          </w:p>
          <w:p w:rsidR="00F9241A" w:rsidRDefault="0018299E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Vplyv </w:t>
            </w:r>
          </w:p>
          <w:p w:rsidR="00F9241A" w:rsidRDefault="0018299E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F9241A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F9241A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F9241A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Splatnosť</w:t>
            </w:r>
          </w:p>
        </w:tc>
      </w:tr>
      <w:tr w:rsidR="00F9241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viac ako päť rokov</w:t>
            </w:r>
          </w:p>
        </w:tc>
      </w:tr>
      <w:tr w:rsidR="00F9241A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241A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pStyle w:val="Nzov"/>
        <w:spacing w:before="0" w:beforeAutospacing="0" w:after="0"/>
        <w:jc w:val="both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F9241A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F9241A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F9241A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-6353</w:t>
            </w:r>
          </w:p>
        </w:tc>
      </w:tr>
      <w:tr w:rsidR="00F9241A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-6353</w:t>
            </w: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-6353</w:t>
            </w: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F9241A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</w:tr>
      <w:tr w:rsidR="00F9241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F9241A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9241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18299E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F9241A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F9241A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9241A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F9241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39732</w:t>
            </w:r>
          </w:p>
        </w:tc>
      </w:tr>
      <w:tr w:rsidR="00F924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39732</w:t>
            </w:r>
          </w:p>
        </w:tc>
      </w:tr>
      <w:tr w:rsidR="00F9241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Pr="00BF18C7" w:rsidRDefault="00BF18C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F18C7">
              <w:rPr>
                <w:b/>
                <w:szCs w:val="22"/>
              </w:rPr>
              <w:t>148140</w:t>
            </w:r>
          </w:p>
        </w:tc>
      </w:tr>
      <w:tr w:rsidR="00F9241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F9241A" w:rsidRPr="00BF18C7" w:rsidRDefault="00BF18C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F18C7">
              <w:rPr>
                <w:bCs/>
                <w:szCs w:val="22"/>
              </w:rPr>
              <w:t>148140</w:t>
            </w:r>
          </w:p>
        </w:tc>
      </w:tr>
      <w:tr w:rsidR="00F9241A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F9241A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F9241A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F9241A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Splatnosť</w:t>
            </w:r>
          </w:p>
        </w:tc>
      </w:tr>
      <w:tr w:rsidR="00F9241A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F9241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F9241A" w:rsidRDefault="0018299E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9241A" w:rsidRDefault="0018299E">
            <w:pPr>
              <w:pStyle w:val="TopHeader"/>
            </w:pPr>
            <w:r>
              <w:t>Suma istiny v eurách</w:t>
            </w:r>
          </w:p>
          <w:p w:rsidR="00F9241A" w:rsidRDefault="0018299E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F9241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24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F9241A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F9241A" w:rsidRDefault="0018299E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9241A" w:rsidRDefault="0018299E">
            <w:pPr>
              <w:pStyle w:val="TopHeader"/>
            </w:pPr>
            <w:r>
              <w:t>Suma istiny v eurách</w:t>
            </w:r>
          </w:p>
          <w:p w:rsidR="00F9241A" w:rsidRDefault="0018299E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241A" w:rsidRDefault="0018299E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F9241A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24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F9241A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Dohodnutá cena podkladového nástroja</w:t>
            </w:r>
          </w:p>
        </w:tc>
      </w:tr>
      <w:tr w:rsidR="00F9241A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9241A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F9241A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F9241A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Zmena reálnej hodnoty (+/-) s vplyvom na</w:t>
            </w:r>
          </w:p>
        </w:tc>
      </w:tr>
      <w:tr w:rsidR="00F9241A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vlastné imanie</w:t>
            </w:r>
          </w:p>
        </w:tc>
      </w:tr>
      <w:tr w:rsidR="00F9241A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F9241A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Reálna hodnota</w:t>
            </w:r>
          </w:p>
        </w:tc>
      </w:tr>
      <w:tr w:rsidR="00F9241A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F9241A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9241A" w:rsidRDefault="00F9241A"/>
    <w:p w:rsidR="00F9241A" w:rsidRDefault="00F9241A"/>
    <w:p w:rsidR="00F9241A" w:rsidRDefault="00F9241A"/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F9241A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Splatnosť</w:t>
            </w:r>
          </w:p>
        </w:tc>
      </w:tr>
      <w:tr w:rsidR="00F9241A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viac ako päť rokov</w:t>
            </w:r>
          </w:p>
        </w:tc>
      </w:tr>
      <w:tr w:rsidR="00F9241A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241A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F9241A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 xml:space="preserve">Zmena stavu vnútroorganizačných </w:t>
            </w:r>
          </w:p>
          <w:p w:rsidR="00F9241A" w:rsidRDefault="0018299E">
            <w:pPr>
              <w:pStyle w:val="TopHeader"/>
            </w:pPr>
            <w:r>
              <w:t xml:space="preserve">zásob </w:t>
            </w:r>
          </w:p>
        </w:tc>
      </w:tr>
      <w:tr w:rsidR="00F9241A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F9241A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spacing w:after="0" w:line="240" w:lineRule="auto"/>
        <w:rPr>
          <w:kern w:val="28"/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F9241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60653</w:t>
            </w: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13852</w:t>
            </w: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</w:tr>
      <w:tr w:rsidR="00F9241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74954</w:t>
            </w: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F9241A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F9241A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pStyle w:val="Nzov"/>
        <w:spacing w:before="0" w:beforeAutospacing="0" w:after="0"/>
        <w:jc w:val="left"/>
        <w:rPr>
          <w:szCs w:val="22"/>
        </w:rPr>
      </w:pPr>
    </w:p>
    <w:p w:rsidR="00F9241A" w:rsidRDefault="0018299E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F9241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</w:t>
            </w:r>
          </w:p>
          <w:p w:rsidR="00F9241A" w:rsidRDefault="0018299E">
            <w:pPr>
              <w:pStyle w:val="TopHeader"/>
            </w:pPr>
            <w:r>
              <w:t xml:space="preserve"> účtovné obdobie</w:t>
            </w:r>
          </w:p>
        </w:tc>
      </w:tr>
      <w:tr w:rsidR="00F9241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Daň v %</w:t>
            </w:r>
          </w:p>
        </w:tc>
      </w:tr>
      <w:tr w:rsidR="00F9241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9241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F9241A" w:rsidRDefault="00F9241A">
      <w:pPr>
        <w:spacing w:after="0" w:line="240" w:lineRule="auto"/>
        <w:rPr>
          <w:szCs w:val="22"/>
        </w:rPr>
      </w:pPr>
    </w:p>
    <w:p w:rsidR="00F9241A" w:rsidRDefault="0018299E">
      <w:pPr>
        <w:pStyle w:val="Nzov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F9241A" w:rsidRDefault="0018299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F9241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Bežné účtovné obdobie</w:t>
            </w:r>
          </w:p>
        </w:tc>
      </w:tr>
      <w:tr w:rsidR="00F9241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 na konci účtovného obdobia</w:t>
            </w: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6606</w:t>
            </w: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-4312</w:t>
            </w:r>
          </w:p>
        </w:tc>
      </w:tr>
      <w:tr w:rsidR="00F9241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9241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F9241A" w:rsidRDefault="00F9241A">
      <w:pPr>
        <w:tabs>
          <w:tab w:val="left" w:pos="1276"/>
        </w:tabs>
        <w:spacing w:after="0" w:line="240" w:lineRule="auto"/>
        <w:rPr>
          <w:szCs w:val="22"/>
        </w:rPr>
      </w:pPr>
    </w:p>
    <w:p w:rsidR="00F9241A" w:rsidRDefault="0018299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F9241A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Bezprostredne predchádzajúce účtovné obdobie</w:t>
            </w:r>
          </w:p>
        </w:tc>
      </w:tr>
      <w:tr w:rsidR="00F9241A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F924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</w:pPr>
            <w:r>
              <w:t>Stav na konci účtovného obdobia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9241A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90000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12007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12259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9693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F92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9693</w:t>
            </w:r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-6353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F9241A" w:rsidRDefault="0018299E" w:rsidP="00BF1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18C7">
              <w:rPr>
                <w:szCs w:val="22"/>
              </w:rPr>
              <w:t>-6353</w:t>
            </w:r>
            <w:bookmarkStart w:id="0" w:name="_GoBack"/>
            <w:bookmarkEnd w:id="0"/>
          </w:p>
        </w:tc>
      </w:tr>
      <w:tr w:rsidR="00F9241A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9241A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41A" w:rsidRDefault="00182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9241A" w:rsidRDefault="00F9241A">
      <w:pPr>
        <w:tabs>
          <w:tab w:val="left" w:pos="1525"/>
        </w:tabs>
        <w:spacing w:after="0" w:line="240" w:lineRule="auto"/>
        <w:rPr>
          <w:b/>
          <w:szCs w:val="22"/>
        </w:rPr>
        <w:sectPr w:rsidR="00F9241A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F9241A" w:rsidRDefault="00F9241A">
      <w:pPr>
        <w:spacing w:after="0" w:line="240" w:lineRule="auto"/>
        <w:rPr>
          <w:szCs w:val="22"/>
        </w:rPr>
      </w:pPr>
    </w:p>
    <w:sectPr w:rsidR="00F9241A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299E" w:rsidRDefault="0018299E">
      <w:pPr>
        <w:spacing w:line="240" w:lineRule="auto"/>
      </w:pPr>
      <w:r>
        <w:separator/>
      </w:r>
    </w:p>
  </w:endnote>
  <w:endnote w:type="continuationSeparator" w:id="0">
    <w:p w:rsidR="0018299E" w:rsidRDefault="0018299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299E" w:rsidRDefault="0018299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409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299E" w:rsidRDefault="0018299E">
      <w:pPr>
        <w:spacing w:after="0"/>
      </w:pPr>
      <w:r>
        <w:separator/>
      </w:r>
    </w:p>
  </w:footnote>
  <w:footnote w:type="continuationSeparator" w:id="0">
    <w:p w:rsidR="0018299E" w:rsidRDefault="0018299E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8299E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8299E" w:rsidRDefault="0018299E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8299E" w:rsidRDefault="0018299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8299E" w:rsidRDefault="0018299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299E" w:rsidRDefault="0018299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multilevel"/>
    <w:tmpl w:val="05874C7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99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409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8C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41A"/>
    <w:rsid w:val="00FA19DC"/>
    <w:rsid w:val="00FB290D"/>
    <w:rsid w:val="00FC1ACF"/>
    <w:rsid w:val="00FC7B9E"/>
    <w:rsid w:val="00FD1740"/>
    <w:rsid w:val="00FD5399"/>
    <w:rsid w:val="00FE50D7"/>
    <w:rsid w:val="5AD32E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 w:qFormat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qFormat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header" w:unhideWhenUsed="1"/>
    <w:lsdException w:name="footer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 w:qFormat="1"/>
    <w:lsdException w:name="Body Text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2" w:semiHidden="1" w:unhideWhenUsed="1"/>
    <w:lsdException w:name="Body Text Indent 2" w:semiHidden="1" w:unhideWhenUsed="1"/>
    <w:lsdException w:name="Body Text Indent 3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Normal Table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ruktradokumentu">
    <w:name w:val="Document Map"/>
    <w:basedOn w:val="Normlny"/>
    <w:link w:val="truktradokumentu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paragraph" w:styleId="Normlnywebov">
    <w:name w:val="Normal (Web)"/>
    <w:basedOn w:val="Normlny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Mriekatabuky">
    <w:name w:val="Table Grid"/>
    <w:basedOn w:val="Normlnatabuka"/>
    <w:uiPriority w:val="99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adpis1Char">
    <w:name w:val="Nadpis 1 Char"/>
    <w:basedOn w:val="Predvolenpsmoodseku"/>
    <w:link w:val="Nadpis1"/>
    <w:uiPriority w:val="99"/>
    <w:qFormat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44AD18-4D39-408E-B873-09763F242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4226</Words>
  <Characters>27153</Characters>
  <Application>Microsoft Office Word</Application>
  <DocSecurity>0</DocSecurity>
  <Lines>226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2024-09-07T08:15:00Z</dcterms:created>
  <dcterms:modified xsi:type="dcterms:W3CDTF">2024-09-07T08:15:00Z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AC0C637264014D84AE38AB319DF04C77_13</vt:lpwstr>
  </property>
</Properties>
</file>