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BF44" w14:textId="7B3D5ADF" w:rsidR="00013B28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1C70">
        <w:rPr>
          <w:rFonts w:ascii="Times New Roman" w:hAnsi="Times New Roman" w:cs="Times New Roman"/>
          <w:b/>
          <w:bCs/>
          <w:sz w:val="36"/>
          <w:szCs w:val="36"/>
        </w:rPr>
        <w:t>Poznámky k účtovnej závierke za rok 202</w:t>
      </w:r>
      <w:r w:rsidR="00B86A78">
        <w:rPr>
          <w:rFonts w:ascii="Times New Roman" w:hAnsi="Times New Roman" w:cs="Times New Roman"/>
          <w:b/>
          <w:bCs/>
          <w:sz w:val="36"/>
          <w:szCs w:val="36"/>
        </w:rPr>
        <w:t>2</w:t>
      </w:r>
    </w:p>
    <w:p w14:paraId="1B145F79" w14:textId="77777777" w:rsidR="00791C70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631A35" w14:textId="479C4192" w:rsidR="00791C70" w:rsidRDefault="00791C70" w:rsidP="00791C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91C70">
        <w:rPr>
          <w:rFonts w:ascii="Times New Roman" w:hAnsi="Times New Roman" w:cs="Times New Roman"/>
          <w:b/>
          <w:bCs/>
          <w:sz w:val="24"/>
          <w:szCs w:val="24"/>
        </w:rPr>
        <w:t xml:space="preserve">Obchodné meno a sídlo spoločnosti </w:t>
      </w:r>
    </w:p>
    <w:p w14:paraId="1E56434B" w14:textId="516D44D3" w:rsidR="00791C70" w:rsidRDefault="00587ADE" w:rsidP="00587ADE">
      <w:pPr>
        <w:pStyle w:val="Zkladntext"/>
        <w:ind w:left="708"/>
        <w:rPr>
          <w:sz w:val="24"/>
          <w:szCs w:val="24"/>
        </w:rPr>
      </w:pPr>
      <w:proofErr w:type="spellStart"/>
      <w:r>
        <w:rPr>
          <w:sz w:val="24"/>
          <w:szCs w:val="24"/>
        </w:rPr>
        <w:t>Nagini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Trade</w:t>
      </w:r>
      <w:proofErr w:type="spellEnd"/>
      <w:r>
        <w:rPr>
          <w:sz w:val="24"/>
          <w:szCs w:val="24"/>
        </w:rPr>
        <w:t xml:space="preserve"> s.r.o.</w:t>
      </w:r>
    </w:p>
    <w:p w14:paraId="6E605728" w14:textId="48254B46" w:rsidR="00791C70" w:rsidRDefault="00587ADE" w:rsidP="00791C70">
      <w:pPr>
        <w:pStyle w:val="Zkladntext"/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Paláriková</w:t>
      </w:r>
      <w:proofErr w:type="spellEnd"/>
      <w:r>
        <w:rPr>
          <w:sz w:val="24"/>
          <w:szCs w:val="24"/>
        </w:rPr>
        <w:t xml:space="preserve"> 76</w:t>
      </w:r>
    </w:p>
    <w:p w14:paraId="00FC7B3E" w14:textId="49395C6A" w:rsidR="00791C70" w:rsidRDefault="000E596D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010 01 </w:t>
      </w:r>
      <w:r w:rsidR="00587ADE">
        <w:rPr>
          <w:sz w:val="24"/>
          <w:szCs w:val="24"/>
        </w:rPr>
        <w:t>Čadca</w:t>
      </w:r>
    </w:p>
    <w:p w14:paraId="7110A79A" w14:textId="2F21B20A" w:rsidR="00791C70" w:rsidRPr="00443D88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587ADE">
        <w:rPr>
          <w:color w:val="000000"/>
          <w:sz w:val="24"/>
          <w:szCs w:val="24"/>
          <w:shd w:val="clear" w:color="auto" w:fill="FFFFFF"/>
        </w:rPr>
        <w:t>55030637</w:t>
      </w:r>
    </w:p>
    <w:p w14:paraId="26FAB3FD" w14:textId="51AFD8D0" w:rsidR="00791C70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587ADE">
        <w:rPr>
          <w:sz w:val="24"/>
          <w:szCs w:val="24"/>
        </w:rPr>
        <w:t>2121841733</w:t>
      </w:r>
    </w:p>
    <w:p w14:paraId="7229F5E7" w14:textId="77777777" w:rsidR="00026941" w:rsidRDefault="00026941" w:rsidP="00026941">
      <w:pPr>
        <w:pStyle w:val="Zkladntext"/>
        <w:ind w:left="0"/>
        <w:rPr>
          <w:sz w:val="24"/>
          <w:szCs w:val="24"/>
        </w:rPr>
      </w:pPr>
    </w:p>
    <w:p w14:paraId="4F1BC5EA" w14:textId="507FB610" w:rsidR="00BF7180" w:rsidRDefault="00BF7180" w:rsidP="00026941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 w:rsidRPr="00BF7180">
        <w:rPr>
          <w:color w:val="000000"/>
          <w:sz w:val="24"/>
          <w:szCs w:val="24"/>
          <w:shd w:val="clear" w:color="auto" w:fill="FFFFFF"/>
        </w:rPr>
        <w:t xml:space="preserve">Spoločnosť zapísaná v Obchodnom registri Okresného súdu </w:t>
      </w:r>
      <w:r w:rsidR="00B86A78">
        <w:rPr>
          <w:color w:val="000000"/>
          <w:sz w:val="24"/>
          <w:szCs w:val="24"/>
          <w:shd w:val="clear" w:color="auto" w:fill="FFFFFF"/>
        </w:rPr>
        <w:t>Nitra</w:t>
      </w:r>
      <w:r w:rsidRPr="00BF7180">
        <w:rPr>
          <w:color w:val="000000"/>
          <w:sz w:val="24"/>
          <w:szCs w:val="24"/>
          <w:shd w:val="clear" w:color="auto" w:fill="FFFFFF"/>
        </w:rPr>
        <w:t xml:space="preserve">, Oddiel: </w:t>
      </w:r>
      <w:proofErr w:type="spellStart"/>
      <w:r w:rsidRPr="00BF7180">
        <w:rPr>
          <w:color w:val="000000"/>
          <w:sz w:val="24"/>
          <w:szCs w:val="24"/>
          <w:shd w:val="clear" w:color="auto" w:fill="FFFFFF"/>
        </w:rPr>
        <w:t>Sro</w:t>
      </w:r>
      <w:proofErr w:type="spellEnd"/>
      <w:r w:rsidRPr="00BF7180">
        <w:rPr>
          <w:color w:val="000000"/>
          <w:sz w:val="24"/>
          <w:szCs w:val="24"/>
          <w:shd w:val="clear" w:color="auto" w:fill="FFFFFF"/>
        </w:rPr>
        <w:t xml:space="preserve">, Vložka číslo: </w:t>
      </w:r>
      <w:r w:rsidR="00B86A78">
        <w:rPr>
          <w:color w:val="000000"/>
          <w:sz w:val="24"/>
          <w:szCs w:val="24"/>
          <w:shd w:val="clear" w:color="auto" w:fill="FFFFFF"/>
        </w:rPr>
        <w:t>58797/N</w:t>
      </w:r>
    </w:p>
    <w:p w14:paraId="32E71177" w14:textId="77777777" w:rsidR="00BF7180" w:rsidRPr="00BF7180" w:rsidRDefault="00BF7180" w:rsidP="00BF7180">
      <w:pPr>
        <w:pStyle w:val="Zkladntext"/>
        <w:ind w:left="708"/>
        <w:rPr>
          <w:sz w:val="24"/>
          <w:szCs w:val="24"/>
        </w:rPr>
      </w:pPr>
    </w:p>
    <w:p w14:paraId="33712ECF" w14:textId="0D1C5D4F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sz w:val="24"/>
          <w:szCs w:val="24"/>
        </w:rPr>
      </w:pPr>
      <w:r w:rsidRPr="00791C70">
        <w:rPr>
          <w:b/>
          <w:bCs/>
          <w:sz w:val="24"/>
          <w:szCs w:val="24"/>
        </w:rPr>
        <w:t>Hlavnou činnosťou spoločnosti sú:</w:t>
      </w:r>
    </w:p>
    <w:p w14:paraId="39251777" w14:textId="77777777" w:rsidR="00791C70" w:rsidRDefault="00791C70" w:rsidP="00BF7180">
      <w:pPr>
        <w:pStyle w:val="Zkladntext"/>
        <w:spacing w:line="360" w:lineRule="auto"/>
        <w:ind w:left="708"/>
        <w:rPr>
          <w:sz w:val="24"/>
          <w:szCs w:val="24"/>
        </w:rPr>
      </w:pPr>
    </w:p>
    <w:p w14:paraId="35416214" w14:textId="21524A6A" w:rsidR="00791C70" w:rsidRPr="00791C70" w:rsidRDefault="005538E4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Vedenie účtovníctva</w:t>
      </w:r>
    </w:p>
    <w:p w14:paraId="0532372E" w14:textId="65470551" w:rsidR="00791C70" w:rsidRPr="00791C70" w:rsidRDefault="005538E4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Kupovanie tovaru na účely jeho predaja konečnému spotrebiteľovi alebo iným prevádzkovateľom živnosti</w:t>
      </w:r>
    </w:p>
    <w:p w14:paraId="554DF552" w14:textId="502F9583" w:rsidR="00791C70" w:rsidRPr="00791C70" w:rsidRDefault="005538E4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Fotografické služby</w:t>
      </w:r>
    </w:p>
    <w:p w14:paraId="3A9D8343" w14:textId="454235AB" w:rsidR="00791C70" w:rsidRPr="00791C70" w:rsidRDefault="005538E4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Vydavateľská činnosť, polygra</w:t>
      </w:r>
      <w:r w:rsidR="00587ADE">
        <w:rPr>
          <w:color w:val="000000"/>
          <w:sz w:val="24"/>
          <w:szCs w:val="24"/>
          <w:shd w:val="clear" w:color="auto" w:fill="FFFFFF"/>
        </w:rPr>
        <w:t>fická výroba a knihárske práce</w:t>
      </w:r>
    </w:p>
    <w:p w14:paraId="67904956" w14:textId="4D339641" w:rsidR="00791C70" w:rsidRPr="00791C70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Nákladná cestná doprava vykonávaná vozidlami s celkovou hmotnosťou do 3,5t vrátane prípojného vozidla</w:t>
      </w:r>
    </w:p>
    <w:p w14:paraId="079C55CB" w14:textId="59BE11D6" w:rsidR="00791C70" w:rsidRPr="00791C70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Skladovanie a pomocné činnosti v doprave </w:t>
      </w:r>
    </w:p>
    <w:p w14:paraId="50716E63" w14:textId="0C226493" w:rsidR="00791C70" w:rsidRPr="00791C70" w:rsidRDefault="000E596D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Sprostredkovateľská činnosť v oblasti obchodu, služieb</w:t>
      </w:r>
    </w:p>
    <w:p w14:paraId="67A9DEBB" w14:textId="60275CA9" w:rsidR="00791C70" w:rsidRDefault="000E596D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Administratívne služby </w:t>
      </w:r>
    </w:p>
    <w:p w14:paraId="1CFC5F5B" w14:textId="524F539D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Počítačové služby a služby súvisiace s počítačovým spracovaním údajov</w:t>
      </w:r>
    </w:p>
    <w:p w14:paraId="7B512CC0" w14:textId="01A4595B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Prenájom nehnuteľností  spojený s poskytovaním iných než základných služieb spojených s prenájmom </w:t>
      </w:r>
    </w:p>
    <w:p w14:paraId="6052B9AD" w14:textId="023A2FB1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Reklamné a marketingové služby, prieskum trhu a verejnej mienky</w:t>
      </w:r>
    </w:p>
    <w:p w14:paraId="1250484E" w14:textId="3CF25D2D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Prenájom hnuteľných vecí </w:t>
      </w:r>
    </w:p>
    <w:p w14:paraId="049F6CA8" w14:textId="227DD5C8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Čistiace a upratovacie služby</w:t>
      </w:r>
    </w:p>
    <w:p w14:paraId="3977715D" w14:textId="5BDE9E5A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Uskutočňovanie stavieb a ich zmien </w:t>
      </w:r>
    </w:p>
    <w:p w14:paraId="3F2DD42B" w14:textId="41FA706F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Prípravné práce k realizácií stavby</w:t>
      </w:r>
    </w:p>
    <w:p w14:paraId="18662EB7" w14:textId="30D5BC1C" w:rsidR="00587ADE" w:rsidRDefault="00587ADE" w:rsidP="00BF7180">
      <w:pPr>
        <w:pStyle w:val="Zkladntext"/>
        <w:numPr>
          <w:ilvl w:val="0"/>
          <w:numId w:val="2"/>
        </w:numPr>
        <w:spacing w:line="36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Dokončovacie stavebné práce pri realizácií interiérov a exteriérov</w:t>
      </w:r>
    </w:p>
    <w:p w14:paraId="7BCE2297" w14:textId="77777777" w:rsidR="00791C70" w:rsidRDefault="00791C70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113E3214" w14:textId="77777777" w:rsidR="00B86A78" w:rsidRDefault="00B86A78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0855A7B2" w14:textId="77777777" w:rsidR="00B86A78" w:rsidRDefault="00B86A78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343352D5" w14:textId="77777777" w:rsidR="00B86A78" w:rsidRDefault="00B86A78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01ED8ACE" w14:textId="2CE9EBF6" w:rsid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Štatutárny orgán </w:t>
      </w:r>
    </w:p>
    <w:p w14:paraId="35A44165" w14:textId="77777777" w:rsidR="00791C70" w:rsidRDefault="00791C70" w:rsidP="00791C70">
      <w:pPr>
        <w:pStyle w:val="Zkladntext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441B1E93" w14:textId="787D170B" w:rsidR="00296BF1" w:rsidRDefault="00791C70" w:rsidP="00296BF1">
      <w:pPr>
        <w:pStyle w:val="Zkladntext"/>
        <w:ind w:left="720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Spoloční</w:t>
      </w:r>
      <w:r w:rsidR="00296BF1">
        <w:rPr>
          <w:b/>
          <w:bCs/>
          <w:color w:val="000000"/>
          <w:sz w:val="24"/>
          <w:szCs w:val="24"/>
          <w:shd w:val="clear" w:color="auto" w:fill="FFFFFF"/>
        </w:rPr>
        <w:t>ci</w:t>
      </w:r>
      <w:r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041D87B9" w14:textId="5039B30D" w:rsidR="00296BF1" w:rsidRDefault="00791C70" w:rsidP="008E51BB">
      <w:pPr>
        <w:pStyle w:val="Zkladntext"/>
        <w:numPr>
          <w:ilvl w:val="0"/>
          <w:numId w:val="2"/>
        </w:numPr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E51BB">
        <w:rPr>
          <w:color w:val="000000"/>
          <w:sz w:val="24"/>
          <w:szCs w:val="24"/>
          <w:shd w:val="clear" w:color="auto" w:fill="FFFFFF"/>
        </w:rPr>
        <w:t xml:space="preserve">Kamila </w:t>
      </w:r>
      <w:proofErr w:type="spellStart"/>
      <w:r w:rsidR="008E51BB">
        <w:rPr>
          <w:color w:val="000000"/>
          <w:sz w:val="24"/>
          <w:szCs w:val="24"/>
          <w:shd w:val="clear" w:color="auto" w:fill="FFFFFF"/>
        </w:rPr>
        <w:t>Szymczak</w:t>
      </w:r>
      <w:proofErr w:type="spellEnd"/>
    </w:p>
    <w:p w14:paraId="754AED16" w14:textId="2134528E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Konateľ: </w:t>
      </w:r>
    </w:p>
    <w:p w14:paraId="394D2588" w14:textId="2D6E5366" w:rsidR="00026941" w:rsidRDefault="008E51BB" w:rsidP="00026941">
      <w:pPr>
        <w:pStyle w:val="Zkladntext"/>
        <w:numPr>
          <w:ilvl w:val="0"/>
          <w:numId w:val="2"/>
        </w:numPr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shd w:val="clear" w:color="auto" w:fill="FFFFFF"/>
        </w:rPr>
        <w:t xml:space="preserve">Kamila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Szymczak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3A5C9A22" w14:textId="77777777" w:rsidR="00026941" w:rsidRDefault="00026941" w:rsidP="00026941">
      <w:pPr>
        <w:pStyle w:val="Zkladntext"/>
        <w:ind w:left="1068"/>
        <w:rPr>
          <w:color w:val="000000"/>
          <w:sz w:val="24"/>
          <w:szCs w:val="24"/>
          <w:shd w:val="clear" w:color="auto" w:fill="FFFFFF"/>
        </w:rPr>
      </w:pPr>
    </w:p>
    <w:p w14:paraId="469B5D95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12742F3E" w14:textId="2609B272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>Dôvod na zostavenie účtovnej závierky:</w:t>
      </w:r>
    </w:p>
    <w:p w14:paraId="3951F17A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63610D30" w14:textId="4F5E3FD7" w:rsidR="00791C70" w:rsidRP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Účtovná závierka je zostavená ako riadna, ku koncu účtovného obdobia.</w:t>
      </w:r>
    </w:p>
    <w:p w14:paraId="3B48C1C1" w14:textId="1FDB440D" w:rsidR="00791C70" w:rsidRDefault="00791C70" w:rsidP="00296BF1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1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13DE8"/>
    <w:multiLevelType w:val="hybridMultilevel"/>
    <w:tmpl w:val="E8709D9E"/>
    <w:lvl w:ilvl="0" w:tplc="595693DC">
      <w:start w:val="2"/>
      <w:numFmt w:val="bullet"/>
      <w:lvlText w:val="-"/>
      <w:lvlJc w:val="left"/>
      <w:pPr>
        <w:ind w:left="1068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F6923A9"/>
    <w:multiLevelType w:val="hybridMultilevel"/>
    <w:tmpl w:val="2AFC75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15689">
    <w:abstractNumId w:val="1"/>
  </w:num>
  <w:num w:numId="2" w16cid:durableId="2072072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70"/>
    <w:rsid w:val="00013B28"/>
    <w:rsid w:val="00026941"/>
    <w:rsid w:val="00051735"/>
    <w:rsid w:val="000E596D"/>
    <w:rsid w:val="00296BF1"/>
    <w:rsid w:val="003C581A"/>
    <w:rsid w:val="004E048F"/>
    <w:rsid w:val="005538E4"/>
    <w:rsid w:val="00587ADE"/>
    <w:rsid w:val="00791C70"/>
    <w:rsid w:val="008E51BB"/>
    <w:rsid w:val="00B86A78"/>
    <w:rsid w:val="00BF7180"/>
    <w:rsid w:val="00D2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5225"/>
  <w15:chartTrackingRefBased/>
  <w15:docId w15:val="{22DBA4FD-7252-4768-B6B0-FEDDDF64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C70"/>
    <w:pPr>
      <w:ind w:left="720"/>
      <w:contextualSpacing/>
    </w:pPr>
  </w:style>
  <w:style w:type="paragraph" w:styleId="Zkladntext">
    <w:name w:val="Body Text"/>
    <w:basedOn w:val="Normlny"/>
    <w:link w:val="ZkladntextChar"/>
    <w:unhideWhenUsed/>
    <w:rsid w:val="00791C7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791C70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ra">
    <w:name w:val="ra"/>
    <w:basedOn w:val="Predvolenpsmoodseku"/>
    <w:rsid w:val="00791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Olexova</dc:creator>
  <cp:keywords/>
  <dc:description/>
  <cp:lastModifiedBy>Maria Olexova</cp:lastModifiedBy>
  <cp:revision>2</cp:revision>
  <dcterms:created xsi:type="dcterms:W3CDTF">2024-09-10T07:50:00Z</dcterms:created>
  <dcterms:modified xsi:type="dcterms:W3CDTF">2024-09-10T07:50:00Z</dcterms:modified>
</cp:coreProperties>
</file>