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9D9EA4" w14:textId="15E962DA" w:rsidR="002A6B50" w:rsidRPr="00C531F8" w:rsidRDefault="00BB76BC" w:rsidP="00C531F8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C531F8">
        <w:rPr>
          <w:rFonts w:ascii="Arial" w:hAnsi="Arial" w:cs="Arial"/>
          <w:b/>
          <w:sz w:val="28"/>
          <w:szCs w:val="28"/>
        </w:rPr>
        <w:t>Poznámky k ú</w:t>
      </w:r>
      <w:r w:rsidRPr="00C531F8">
        <w:rPr>
          <w:rFonts w:ascii="Arial" w:hAnsi="Arial" w:cs="Arial" w:hint="eastAsia"/>
          <w:b/>
          <w:sz w:val="28"/>
          <w:szCs w:val="28"/>
        </w:rPr>
        <w:t>č</w:t>
      </w:r>
      <w:r w:rsidRPr="00C531F8">
        <w:rPr>
          <w:rFonts w:ascii="Arial" w:hAnsi="Arial" w:cs="Arial"/>
          <w:b/>
          <w:sz w:val="28"/>
          <w:szCs w:val="28"/>
        </w:rPr>
        <w:t>tovnej závierke</w:t>
      </w:r>
    </w:p>
    <w:p w14:paraId="2BDBCBED" w14:textId="4C5EFA9B" w:rsidR="002A6B50" w:rsidRPr="00C531F8" w:rsidRDefault="00BB76BC" w:rsidP="00C531F8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C531F8">
        <w:rPr>
          <w:rFonts w:ascii="Arial" w:hAnsi="Arial" w:cs="Arial"/>
          <w:b/>
          <w:sz w:val="28"/>
          <w:szCs w:val="28"/>
        </w:rPr>
        <w:t>zostavenej k</w:t>
      </w:r>
      <w:r w:rsidR="00027942" w:rsidRPr="00C531F8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80437E" w:rsidRPr="00C531F8">
        <w:rPr>
          <w:rFonts w:ascii="Arial" w:hAnsi="Arial" w:cs="Arial"/>
          <w:b/>
          <w:sz w:val="28"/>
          <w:szCs w:val="28"/>
        </w:rPr>
        <w:t>30. júnu 202</w:t>
      </w:r>
      <w:bookmarkEnd w:id="0"/>
      <w:r w:rsidR="00CE13FE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C531F8" w:rsidRDefault="00A3677A" w:rsidP="00C531F8">
      <w:pPr>
        <w:pStyle w:val="odstavec"/>
        <w:keepLines/>
        <w:rPr>
          <w:rFonts w:ascii="Arial" w:hAnsi="Arial" w:cs="Arial"/>
        </w:rPr>
      </w:pPr>
    </w:p>
    <w:p w14:paraId="50D72DD2" w14:textId="77777777" w:rsidR="00A3677A" w:rsidRPr="00C531F8" w:rsidRDefault="00A3677A" w:rsidP="00C531F8">
      <w:pPr>
        <w:pStyle w:val="odstavec"/>
        <w:keepLines/>
        <w:rPr>
          <w:rFonts w:ascii="Arial" w:hAnsi="Arial" w:cs="Arial"/>
        </w:rPr>
      </w:pPr>
    </w:p>
    <w:p w14:paraId="209296FB" w14:textId="77777777" w:rsidR="005529E0" w:rsidRPr="00C531F8" w:rsidRDefault="005529E0" w:rsidP="00C531F8">
      <w:pPr>
        <w:pStyle w:val="Nadpis1"/>
        <w:keepLines/>
        <w:numPr>
          <w:ilvl w:val="0"/>
          <w:numId w:val="19"/>
        </w:numPr>
        <w:ind w:left="426" w:hanging="426"/>
        <w:rPr>
          <w:rFonts w:ascii="Arial" w:hAnsi="Arial"/>
          <w:sz w:val="20"/>
          <w:szCs w:val="20"/>
        </w:rPr>
      </w:pPr>
      <w:r w:rsidRPr="00C531F8">
        <w:rPr>
          <w:rFonts w:ascii="Arial" w:hAnsi="Arial"/>
          <w:sz w:val="20"/>
          <w:szCs w:val="20"/>
        </w:rPr>
        <w:t>VŠEOBECNÉ INFORMÁCIE</w:t>
      </w:r>
    </w:p>
    <w:p w14:paraId="32B6EBE2" w14:textId="77777777" w:rsidR="005529E0" w:rsidRPr="00C531F8" w:rsidRDefault="005529E0" w:rsidP="00C531F8">
      <w:pPr>
        <w:pStyle w:val="Nadpis2"/>
        <w:keepLines/>
        <w:numPr>
          <w:ilvl w:val="1"/>
          <w:numId w:val="7"/>
        </w:numPr>
        <w:rPr>
          <w:rFonts w:ascii="Arial" w:hAnsi="Arial"/>
        </w:rPr>
      </w:pPr>
      <w:r w:rsidRPr="00C531F8">
        <w:rPr>
          <w:rFonts w:ascii="Arial" w:hAnsi="Arial"/>
        </w:rPr>
        <w:t>Názov a sídlo</w:t>
      </w:r>
    </w:p>
    <w:p w14:paraId="2E8408A1" w14:textId="30EC09D5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Albatros Media Slovakia s. r. o. </w:t>
      </w:r>
    </w:p>
    <w:p w14:paraId="1A4BE5ED" w14:textId="4D40698C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  <w:bookmarkStart w:id="1" w:name="EntityAddressL1"/>
      <w:r w:rsidRPr="00C531F8">
        <w:rPr>
          <w:rFonts w:ascii="Arial" w:hAnsi="Arial" w:cs="Arial"/>
        </w:rPr>
        <w:t>Mickiewiczova 9</w:t>
      </w:r>
      <w:bookmarkEnd w:id="1"/>
    </w:p>
    <w:p w14:paraId="6CC07BFA" w14:textId="149C1B08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  <w:bookmarkStart w:id="2" w:name="EntityAddressL2"/>
      <w:r w:rsidRPr="00C531F8">
        <w:rPr>
          <w:rFonts w:ascii="Arial" w:hAnsi="Arial" w:cs="Arial"/>
        </w:rPr>
        <w:t>811 07 Bratislava</w:t>
      </w:r>
      <w:bookmarkEnd w:id="2"/>
    </w:p>
    <w:p w14:paraId="2F611F95" w14:textId="77777777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</w:p>
    <w:p w14:paraId="3C05510D" w14:textId="6AD5CFCD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Spoločnosť Albatros Media Slovakia s. r. o. (ďalej len „Spoločnosť“) bola založená</w:t>
      </w:r>
      <w:bookmarkStart w:id="3" w:name="EstDate"/>
      <w:r w:rsidRPr="00C531F8">
        <w:rPr>
          <w:rFonts w:ascii="Arial" w:hAnsi="Arial" w:cs="Arial"/>
        </w:rPr>
        <w:t xml:space="preserve"> 28. marca 2011</w:t>
      </w:r>
      <w:bookmarkEnd w:id="3"/>
      <w:r w:rsidRPr="00C531F8">
        <w:rPr>
          <w:rFonts w:ascii="Arial" w:hAnsi="Arial" w:cs="Arial"/>
        </w:rPr>
        <w:t> a do Obchodného registra bola zapísaná </w:t>
      </w:r>
      <w:bookmarkStart w:id="4" w:name="EntryDate"/>
      <w:r w:rsidRPr="00C531F8">
        <w:rPr>
          <w:rFonts w:ascii="Arial" w:hAnsi="Arial" w:cs="Arial"/>
        </w:rPr>
        <w:t>1. apríla 2011</w:t>
      </w:r>
      <w:bookmarkEnd w:id="4"/>
      <w:r w:rsidRPr="00C531F8">
        <w:rPr>
          <w:rFonts w:ascii="Arial" w:hAnsi="Arial" w:cs="Arial"/>
          <w:color w:val="FFFFFF" w:themeColor="background1"/>
        </w:rPr>
        <w:t>.</w:t>
      </w:r>
      <w:r w:rsidRPr="00C531F8">
        <w:rPr>
          <w:rFonts w:ascii="Arial" w:hAnsi="Arial" w:cs="Arial"/>
        </w:rPr>
        <w:t>(Obchodný register Okresného súdu </w:t>
      </w:r>
      <w:bookmarkStart w:id="5" w:name="DistrictCourt"/>
      <w:r w:rsidRPr="00C531F8">
        <w:rPr>
          <w:rFonts w:ascii="Arial" w:hAnsi="Arial" w:cs="Arial"/>
        </w:rPr>
        <w:t>Okresný Súd Bratislava I</w:t>
      </w:r>
      <w:bookmarkEnd w:id="5"/>
      <w:r w:rsidRPr="00C531F8">
        <w:rPr>
          <w:rFonts w:ascii="Arial" w:hAnsi="Arial" w:cs="Arial"/>
          <w:color w:val="FFFFFF" w:themeColor="background1"/>
        </w:rPr>
        <w:t>.</w:t>
      </w:r>
      <w:r w:rsidRPr="00C531F8">
        <w:rPr>
          <w:rFonts w:ascii="Arial" w:hAnsi="Arial" w:cs="Arial"/>
        </w:rPr>
        <w:t>v Bratislave, oddiel</w:t>
      </w:r>
      <w:r w:rsidRPr="00C531F8">
        <w:rPr>
          <w:rFonts w:ascii="Arial" w:hAnsi="Arial" w:cs="Arial"/>
          <w:color w:val="FFFFFF" w:themeColor="background1"/>
        </w:rPr>
        <w:t>.</w:t>
      </w:r>
      <w:bookmarkStart w:id="6" w:name="Section"/>
      <w:r w:rsidRPr="00C531F8">
        <w:rPr>
          <w:rFonts w:ascii="Arial" w:hAnsi="Arial" w:cs="Arial"/>
        </w:rPr>
        <w:t>Sro</w:t>
      </w:r>
      <w:bookmarkEnd w:id="6"/>
      <w:r w:rsidRPr="00C531F8">
        <w:rPr>
          <w:rFonts w:ascii="Arial" w:hAnsi="Arial" w:cs="Arial"/>
        </w:rPr>
        <w:t>, vložka č.</w:t>
      </w:r>
      <w:bookmarkStart w:id="7" w:name="FileNum"/>
      <w:r w:rsidRPr="00C531F8">
        <w:rPr>
          <w:rFonts w:ascii="Arial" w:hAnsi="Arial" w:cs="Arial"/>
        </w:rPr>
        <w:t>71824/B</w:t>
      </w:r>
      <w:bookmarkEnd w:id="7"/>
      <w:r w:rsidRPr="00C531F8">
        <w:rPr>
          <w:rFonts w:ascii="Arial" w:hAnsi="Arial" w:cs="Arial"/>
        </w:rPr>
        <w:t>).</w:t>
      </w:r>
    </w:p>
    <w:p w14:paraId="330322DC" w14:textId="77777777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</w:p>
    <w:p w14:paraId="1A5D222C" w14:textId="77777777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Opis vykonávanej činnosti Spoločnosti</w:t>
      </w:r>
    </w:p>
    <w:p w14:paraId="01F4BA12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kúpa tovaru na účely jeho predaja konečnému spotrebiteľovi (maloobchod) alebo iným prevádzkovateľom živnosti (veľkoobchod) </w:t>
      </w:r>
    </w:p>
    <w:p w14:paraId="2492EDFA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vydavateľská činnosť </w:t>
      </w:r>
    </w:p>
    <w:p w14:paraId="33C05475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reklamné a marketingové služby </w:t>
      </w:r>
    </w:p>
    <w:p w14:paraId="7474E5AA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>sprostredkovateľská činnosť v rozsahu voľnej živnosti </w:t>
      </w:r>
    </w:p>
    <w:p w14:paraId="439BB0CE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>organizovanie výstav, kultúrnych a spoločenských podujatí </w:t>
      </w:r>
    </w:p>
    <w:p w14:paraId="46DAA707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>marketing - prieskum trhu a verejnej mienky </w:t>
      </w:r>
    </w:p>
    <w:p w14:paraId="4D46895D" w14:textId="77777777" w:rsidR="005529E0" w:rsidRPr="00C531F8" w:rsidRDefault="005529E0" w:rsidP="00C531F8">
      <w:pPr>
        <w:pStyle w:val="body1"/>
        <w:keepLines/>
        <w:numPr>
          <w:ilvl w:val="0"/>
          <w:numId w:val="20"/>
        </w:numPr>
        <w:ind w:left="785"/>
        <w:rPr>
          <w:rFonts w:ascii="Arial" w:hAnsi="Arial" w:cs="Arial"/>
        </w:rPr>
      </w:pPr>
      <w:r w:rsidRPr="00C531F8">
        <w:rPr>
          <w:rFonts w:ascii="Arial" w:hAnsi="Arial" w:cs="Arial"/>
        </w:rPr>
        <w:t>výroba a predaj nahraných zvukových a zvukovo-obrazových záznamov </w:t>
      </w:r>
    </w:p>
    <w:p w14:paraId="4E13B654" w14:textId="77777777" w:rsidR="00E34AAA" w:rsidRPr="00C531F8" w:rsidRDefault="00E34AAA" w:rsidP="00C531F8">
      <w:pPr>
        <w:pStyle w:val="body1"/>
        <w:keepLines/>
        <w:rPr>
          <w:rFonts w:ascii="Arial" w:hAnsi="Arial" w:cs="Arial"/>
        </w:rPr>
      </w:pPr>
    </w:p>
    <w:p w14:paraId="26109C1D" w14:textId="291D3998" w:rsidR="005529E0" w:rsidRPr="00C531F8" w:rsidRDefault="00E34AAA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Spoločnosť sa venuje predaju kníh, na ktoré vlastní priamo licenciu a kníh nakúp</w:t>
      </w:r>
      <w:r w:rsidR="00201498" w:rsidRPr="00C531F8">
        <w:rPr>
          <w:rFonts w:ascii="Arial" w:hAnsi="Arial" w:cs="Arial"/>
        </w:rPr>
        <w:t>e</w:t>
      </w:r>
      <w:r w:rsidRPr="00C531F8">
        <w:rPr>
          <w:rFonts w:ascii="Arial" w:hAnsi="Arial" w:cs="Arial"/>
        </w:rPr>
        <w:t>ných za účelom ďalšieho predaja od materskej spoločnosti.</w:t>
      </w:r>
    </w:p>
    <w:p w14:paraId="293A4451" w14:textId="77777777" w:rsidR="00E34AAA" w:rsidRPr="00C531F8" w:rsidRDefault="00E34AAA" w:rsidP="00C531F8">
      <w:pPr>
        <w:pStyle w:val="body"/>
        <w:keepLines/>
        <w:rPr>
          <w:rFonts w:ascii="Arial" w:hAnsi="Arial" w:cs="Arial"/>
        </w:rPr>
      </w:pPr>
    </w:p>
    <w:p w14:paraId="6641CA84" w14:textId="77777777" w:rsidR="005529E0" w:rsidRPr="00C531F8" w:rsidRDefault="005529E0" w:rsidP="00C531F8">
      <w:pPr>
        <w:pStyle w:val="Nadpis2"/>
        <w:keepLines/>
        <w:numPr>
          <w:ilvl w:val="1"/>
          <w:numId w:val="7"/>
        </w:numPr>
        <w:rPr>
          <w:rFonts w:ascii="Arial" w:hAnsi="Arial"/>
        </w:rPr>
      </w:pPr>
      <w:r w:rsidRPr="00C531F8">
        <w:rPr>
          <w:rFonts w:ascii="Arial" w:hAnsi="Arial"/>
        </w:rPr>
        <w:t>Neobmedzené ru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enie</w:t>
      </w:r>
    </w:p>
    <w:p w14:paraId="05031CD2" w14:textId="77777777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Spoločnosť nie je neobmedzene ručiacim spoločníkom v iných účtovných jednotkách. </w:t>
      </w:r>
    </w:p>
    <w:p w14:paraId="63756939" w14:textId="77777777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</w:p>
    <w:p w14:paraId="2A528DBE" w14:textId="77777777" w:rsidR="005529E0" w:rsidRPr="00C531F8" w:rsidRDefault="005529E0" w:rsidP="00C531F8">
      <w:pPr>
        <w:pStyle w:val="Nadpis2"/>
        <w:keepLines/>
        <w:numPr>
          <w:ilvl w:val="1"/>
          <w:numId w:val="7"/>
        </w:numPr>
        <w:rPr>
          <w:rFonts w:ascii="Arial" w:hAnsi="Arial"/>
        </w:rPr>
      </w:pPr>
      <w:r w:rsidRPr="00C531F8">
        <w:rPr>
          <w:rFonts w:ascii="Arial" w:hAnsi="Arial"/>
        </w:rPr>
        <w:t>Dátum schválenia ú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 xml:space="preserve">tovnej závierky za predchádzajúce </w:t>
      </w:r>
      <w:r w:rsidRPr="00C531F8">
        <w:rPr>
          <w:rFonts w:ascii="Arial" w:hAnsi="Arial" w:hint="eastAsia"/>
        </w:rPr>
        <w:t>úč</w:t>
      </w:r>
      <w:r w:rsidRPr="00C531F8">
        <w:rPr>
          <w:rFonts w:ascii="Arial" w:hAnsi="Arial"/>
        </w:rPr>
        <w:t>tovné obdobie</w:t>
      </w:r>
    </w:p>
    <w:p w14:paraId="3C148A4A" w14:textId="607E77AB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Valné zhromaždenie schválilo dňa </w:t>
      </w:r>
      <w:r w:rsidR="001B38E7">
        <w:rPr>
          <w:rFonts w:ascii="Arial" w:hAnsi="Arial" w:cs="Arial"/>
        </w:rPr>
        <w:t>31</w:t>
      </w:r>
      <w:r w:rsidRPr="00C531F8">
        <w:rPr>
          <w:rFonts w:ascii="Arial" w:hAnsi="Arial" w:cs="Arial"/>
        </w:rPr>
        <w:t xml:space="preserve">. </w:t>
      </w:r>
      <w:r w:rsidR="002B7A56">
        <w:rPr>
          <w:rFonts w:ascii="Arial" w:hAnsi="Arial" w:cs="Arial"/>
        </w:rPr>
        <w:t>októbra</w:t>
      </w:r>
      <w:r w:rsidRPr="00C531F8">
        <w:rPr>
          <w:rFonts w:ascii="Arial" w:hAnsi="Arial" w:cs="Arial"/>
        </w:rPr>
        <w:t xml:space="preserve"> 20</w:t>
      </w:r>
      <w:r w:rsidR="00593E0A" w:rsidRPr="00C531F8">
        <w:rPr>
          <w:rFonts w:ascii="Arial" w:hAnsi="Arial" w:cs="Arial"/>
        </w:rPr>
        <w:t>2</w:t>
      </w:r>
      <w:r w:rsidR="00500A6B">
        <w:rPr>
          <w:rFonts w:ascii="Arial" w:hAnsi="Arial" w:cs="Arial"/>
        </w:rPr>
        <w:t>3</w:t>
      </w:r>
      <w:r w:rsidRPr="00C531F8">
        <w:rPr>
          <w:rFonts w:ascii="Arial" w:hAnsi="Arial" w:cs="Arial"/>
          <w:color w:val="FF0000"/>
        </w:rPr>
        <w:t xml:space="preserve"> </w:t>
      </w:r>
      <w:r w:rsidRPr="00C531F8">
        <w:rPr>
          <w:rFonts w:ascii="Arial" w:hAnsi="Arial" w:cs="Arial"/>
        </w:rPr>
        <w:t>účtovnú závierku Spoločnosti za predchádzajúce účtovné obdobie.</w:t>
      </w:r>
    </w:p>
    <w:p w14:paraId="7B0A11AB" w14:textId="77777777" w:rsidR="005529E0" w:rsidRPr="00C531F8" w:rsidRDefault="005529E0" w:rsidP="00C531F8">
      <w:pPr>
        <w:pStyle w:val="body1"/>
        <w:keepLines/>
        <w:rPr>
          <w:rFonts w:ascii="Arial" w:hAnsi="Arial" w:cs="Arial"/>
        </w:rPr>
      </w:pPr>
    </w:p>
    <w:p w14:paraId="4C54D6B0" w14:textId="77777777" w:rsidR="005529E0" w:rsidRPr="00C531F8" w:rsidRDefault="005529E0" w:rsidP="00C531F8">
      <w:pPr>
        <w:pStyle w:val="Nadpis2"/>
        <w:keepLines/>
        <w:numPr>
          <w:ilvl w:val="1"/>
          <w:numId w:val="7"/>
        </w:numPr>
        <w:rPr>
          <w:rFonts w:ascii="Arial" w:hAnsi="Arial"/>
        </w:rPr>
      </w:pPr>
      <w:r w:rsidRPr="00C531F8">
        <w:rPr>
          <w:rFonts w:ascii="Arial" w:hAnsi="Arial"/>
        </w:rPr>
        <w:t>Právny dôvod na zostavenie ú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tovnej závierky</w:t>
      </w:r>
    </w:p>
    <w:p w14:paraId="6DBD0AA8" w14:textId="45CB3AA9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Účtovná závierka Spoločnosti k </w:t>
      </w:r>
      <w:bookmarkStart w:id="8" w:name="EntityDateEnd1"/>
      <w:r w:rsidRPr="00C531F8">
        <w:rPr>
          <w:rFonts w:ascii="Arial" w:hAnsi="Arial" w:cs="Arial"/>
        </w:rPr>
        <w:t>30. júnu 20</w:t>
      </w:r>
      <w:bookmarkEnd w:id="8"/>
      <w:r w:rsidR="003D5E92" w:rsidRPr="00C531F8">
        <w:rPr>
          <w:rFonts w:ascii="Arial" w:hAnsi="Arial" w:cs="Arial"/>
        </w:rPr>
        <w:t>2</w:t>
      </w:r>
      <w:r w:rsidR="00CE13FE">
        <w:rPr>
          <w:rFonts w:ascii="Arial" w:hAnsi="Arial" w:cs="Arial"/>
        </w:rPr>
        <w:t>4</w:t>
      </w:r>
      <w:r w:rsidRPr="00C531F8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Pr="00C531F8">
        <w:rPr>
          <w:rFonts w:ascii="Arial" w:hAnsi="Arial" w:cs="Arial"/>
        </w:rPr>
        <w:t>1. júla 20</w:t>
      </w:r>
      <w:r w:rsidR="003D5E92" w:rsidRPr="00C531F8">
        <w:rPr>
          <w:rFonts w:ascii="Arial" w:hAnsi="Arial" w:cs="Arial"/>
        </w:rPr>
        <w:t>2</w:t>
      </w:r>
      <w:bookmarkEnd w:id="9"/>
      <w:r w:rsidR="00CE13FE">
        <w:rPr>
          <w:rFonts w:ascii="Arial" w:hAnsi="Arial" w:cs="Arial"/>
        </w:rPr>
        <w:t>3</w:t>
      </w:r>
      <w:r w:rsidRPr="00C531F8">
        <w:rPr>
          <w:rFonts w:ascii="Arial" w:hAnsi="Arial" w:cs="Arial"/>
        </w:rPr>
        <w:t xml:space="preserve"> do </w:t>
      </w:r>
      <w:bookmarkStart w:id="10" w:name="EntityDateEnd2"/>
      <w:r w:rsidRPr="00C531F8">
        <w:rPr>
          <w:rFonts w:ascii="Arial" w:hAnsi="Arial" w:cs="Arial"/>
        </w:rPr>
        <w:t>30. júna 20</w:t>
      </w:r>
      <w:bookmarkEnd w:id="10"/>
      <w:r w:rsidR="00593E0A" w:rsidRPr="00C531F8">
        <w:rPr>
          <w:rFonts w:ascii="Arial" w:hAnsi="Arial" w:cs="Arial"/>
        </w:rPr>
        <w:t>2</w:t>
      </w:r>
      <w:r w:rsidR="00CE13FE">
        <w:rPr>
          <w:rFonts w:ascii="Arial" w:hAnsi="Arial" w:cs="Arial"/>
        </w:rPr>
        <w:t>4</w:t>
      </w:r>
      <w:r w:rsidR="0041134A" w:rsidRPr="00C531F8">
        <w:rPr>
          <w:rFonts w:ascii="Arial" w:hAnsi="Arial" w:cs="Arial"/>
        </w:rPr>
        <w:t>.</w:t>
      </w:r>
    </w:p>
    <w:p w14:paraId="084EBE61" w14:textId="77777777" w:rsidR="005529E0" w:rsidRPr="00C531F8" w:rsidRDefault="005529E0" w:rsidP="00C531F8">
      <w:pPr>
        <w:pStyle w:val="odstavec"/>
        <w:keepLines/>
        <w:rPr>
          <w:rFonts w:ascii="Arial" w:hAnsi="Arial" w:cs="Arial"/>
        </w:rPr>
      </w:pPr>
    </w:p>
    <w:p w14:paraId="4FEA3FB7" w14:textId="77777777" w:rsidR="005529E0" w:rsidRPr="00C531F8" w:rsidRDefault="005529E0" w:rsidP="00C531F8">
      <w:pPr>
        <w:pStyle w:val="Nadpis2"/>
        <w:keepLines/>
        <w:numPr>
          <w:ilvl w:val="1"/>
          <w:numId w:val="7"/>
        </w:numPr>
        <w:rPr>
          <w:rFonts w:ascii="Arial" w:hAnsi="Arial"/>
        </w:rPr>
      </w:pPr>
      <w:r w:rsidRPr="00C531F8">
        <w:rPr>
          <w:rFonts w:ascii="Arial" w:hAnsi="Arial"/>
        </w:rPr>
        <w:t>Údaje o skupine</w:t>
      </w:r>
    </w:p>
    <w:p w14:paraId="689B3D53" w14:textId="05E85384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Konsolidovanú účtovnú závierku za najmenšiu a najväčšiu skupinu s názvom Albatros Media Group, ktorej súčasťou je Spoločnosť ako dcérska účtovná jednotka, zostavuje Albatros Media a.s. so sídlom Na pankráci 30/1618, 140 00 Praha 4. Kópiu konsolidovanej účtovnej závierky je možné vyžiadať v sídle uvedenej spoločnosti. </w:t>
      </w:r>
    </w:p>
    <w:p w14:paraId="2A3AC06C" w14:textId="77777777" w:rsidR="00E34AAA" w:rsidRPr="00C531F8" w:rsidRDefault="00E34AAA" w:rsidP="00C531F8">
      <w:pPr>
        <w:pStyle w:val="body"/>
        <w:keepLines/>
        <w:rPr>
          <w:rFonts w:ascii="Arial" w:hAnsi="Arial" w:cs="Arial"/>
        </w:rPr>
      </w:pPr>
    </w:p>
    <w:p w14:paraId="40A939AE" w14:textId="1B16F5BA" w:rsidR="006F6667" w:rsidRDefault="006F6667" w:rsidP="006F6667">
      <w:pPr>
        <w:pStyle w:val="body"/>
        <w:keepLines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1DB03DB" w14:textId="57A50040" w:rsidR="0080437E" w:rsidRPr="00C531F8" w:rsidRDefault="005C39C1" w:rsidP="00C531F8">
      <w:pPr>
        <w:pStyle w:val="Nadpis2"/>
        <w:keepLines/>
        <w:ind w:left="482"/>
        <w:rPr>
          <w:rFonts w:ascii="Arial" w:hAnsi="Arial"/>
        </w:rPr>
      </w:pPr>
      <w:r w:rsidRPr="00C531F8">
        <w:rPr>
          <w:rFonts w:ascii="Arial" w:hAnsi="Arial"/>
        </w:rPr>
        <w:lastRenderedPageBreak/>
        <w:t>Po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et zamestnancov</w:t>
      </w:r>
      <w:bookmarkStart w:id="11" w:name="FWT_T1"/>
      <w:r w:rsidR="0080437E" w:rsidRPr="00C531F8">
        <w:rPr>
          <w:rFonts w:ascii="Arial" w:hAnsi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3"/>
        <w:gridCol w:w="2354"/>
        <w:gridCol w:w="2355"/>
      </w:tblGrid>
      <w:tr w:rsidR="0080437E" w:rsidRPr="006F6667" w14:paraId="06D34FEE" w14:textId="77777777" w:rsidTr="00C531F8">
        <w:trPr>
          <w:cantSplit/>
          <w:trHeight w:val="227"/>
        </w:trPr>
        <w:tc>
          <w:tcPr>
            <w:tcW w:w="4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2FCB64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23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9A8536" w14:textId="44CD9695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Stav k 30.06.</w:t>
            </w:r>
            <w:r w:rsidR="005529E0"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36631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F51FD6" w14:textId="5E5F1F15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Stav k 30.06.</w:t>
            </w:r>
            <w:r w:rsidR="005529E0"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3D5E92"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6631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3D5E92" w:rsidRPr="006F6667" w14:paraId="4537685D" w14:textId="77777777" w:rsidTr="00C531F8">
        <w:trPr>
          <w:cantSplit/>
          <w:trHeight w:val="227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E023F" w14:textId="77777777" w:rsidR="003D5E92" w:rsidRPr="00C531F8" w:rsidRDefault="003D5E92" w:rsidP="00C531F8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Priemerný prepo</w:t>
            </w:r>
            <w:r w:rsidRPr="00C531F8">
              <w:rPr>
                <w:rFonts w:ascii="Arial" w:hAnsi="Arial" w:cs="Arial" w:hint="eastAsia"/>
                <w:sz w:val="18"/>
                <w:szCs w:val="18"/>
              </w:rPr>
              <w:t>čí</w:t>
            </w:r>
            <w:r w:rsidRPr="00C531F8">
              <w:rPr>
                <w:rFonts w:ascii="Arial" w:hAnsi="Arial" w:cs="Arial"/>
                <w:sz w:val="18"/>
                <w:szCs w:val="18"/>
              </w:rPr>
              <w:t>taný po</w:t>
            </w:r>
            <w:r w:rsidRPr="00C531F8">
              <w:rPr>
                <w:rFonts w:ascii="Arial" w:hAnsi="Arial" w:cs="Arial" w:hint="eastAsia"/>
                <w:sz w:val="18"/>
                <w:szCs w:val="18"/>
              </w:rPr>
              <w:t>č</w:t>
            </w:r>
            <w:r w:rsidRPr="00C531F8">
              <w:rPr>
                <w:rFonts w:ascii="Arial" w:hAnsi="Arial" w:cs="Arial"/>
                <w:sz w:val="18"/>
                <w:szCs w:val="18"/>
              </w:rPr>
              <w:t>et zamestnancov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993234" w14:textId="4FC65B56" w:rsidR="003D5E92" w:rsidRPr="00C531F8" w:rsidRDefault="0036631A" w:rsidP="00CA2C3F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7F6E5" w14:textId="6790C91A" w:rsidR="003D5E92" w:rsidRPr="00C531F8" w:rsidRDefault="00CA2C3F" w:rsidP="00CA2C3F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3663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3D5E92" w:rsidRPr="006F6667" w14:paraId="15E17938" w14:textId="77777777" w:rsidTr="00C531F8">
        <w:trPr>
          <w:cantSplit/>
          <w:trHeight w:val="227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B81F6" w14:textId="77777777" w:rsidR="003D5E92" w:rsidRPr="00C531F8" w:rsidRDefault="003D5E92" w:rsidP="00C531F8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Stav zamestnancov ku d</w:t>
            </w:r>
            <w:r w:rsidRPr="00C531F8">
              <w:rPr>
                <w:rFonts w:ascii="Arial" w:hAnsi="Arial" w:cs="Arial" w:hint="eastAsia"/>
                <w:sz w:val="18"/>
                <w:szCs w:val="18"/>
              </w:rPr>
              <w:t>ň</w:t>
            </w:r>
            <w:r w:rsidRPr="00C531F8">
              <w:rPr>
                <w:rFonts w:ascii="Arial" w:hAnsi="Arial" w:cs="Arial"/>
                <w:sz w:val="18"/>
                <w:szCs w:val="18"/>
              </w:rPr>
              <w:t xml:space="preserve">u, ku ktorému sa zostavuje </w:t>
            </w:r>
            <w:r w:rsidRPr="00C531F8">
              <w:rPr>
                <w:rFonts w:ascii="Arial" w:hAnsi="Arial" w:cs="Arial" w:hint="eastAsia"/>
                <w:sz w:val="18"/>
                <w:szCs w:val="18"/>
              </w:rPr>
              <w:t>úč</w:t>
            </w:r>
            <w:r w:rsidRPr="00C531F8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A5B3D3" w14:textId="62831C3C" w:rsidR="003D5E92" w:rsidRPr="00C531F8" w:rsidRDefault="005D6E4B" w:rsidP="00CA2C3F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4</w:t>
            </w:r>
            <w:r w:rsidR="00E02984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0906D" w14:textId="1BCA5177" w:rsidR="0041134A" w:rsidRPr="00C531F8" w:rsidRDefault="00CA2C3F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36631A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D5E92" w:rsidRPr="006F6667" w14:paraId="378D9583" w14:textId="77777777" w:rsidTr="00C531F8">
        <w:trPr>
          <w:cantSplit/>
          <w:trHeight w:val="227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42819" w14:textId="77777777" w:rsidR="003D5E92" w:rsidRPr="00C531F8" w:rsidRDefault="003D5E92" w:rsidP="00C531F8">
            <w:pPr>
              <w:keepLines/>
              <w:suppressAutoHyphens/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531F8">
              <w:rPr>
                <w:rFonts w:ascii="Arial" w:hAnsi="Arial" w:cs="Arial"/>
                <w:i/>
                <w:iCs/>
                <w:sz w:val="18"/>
                <w:szCs w:val="18"/>
              </w:rPr>
              <w:t>po</w:t>
            </w:r>
            <w:r w:rsidRPr="00C531F8">
              <w:rPr>
                <w:rFonts w:ascii="Arial" w:hAnsi="Arial" w:cs="Arial" w:hint="eastAsia"/>
                <w:i/>
                <w:iCs/>
                <w:sz w:val="18"/>
                <w:szCs w:val="18"/>
              </w:rPr>
              <w:t>č</w:t>
            </w:r>
            <w:r w:rsidRPr="00C531F8">
              <w:rPr>
                <w:rFonts w:ascii="Arial" w:hAnsi="Arial" w:cs="Arial"/>
                <w:i/>
                <w:iCs/>
                <w:sz w:val="18"/>
                <w:szCs w:val="18"/>
              </w:rPr>
              <w:t>et vedúcich zamestnancov</w:t>
            </w:r>
          </w:p>
        </w:tc>
        <w:tc>
          <w:tcPr>
            <w:tcW w:w="23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B2F6E4" w14:textId="45CFF4E6" w:rsidR="003D5E92" w:rsidRPr="00C531F8" w:rsidRDefault="005D6E4B" w:rsidP="00CA2C3F">
            <w:pPr>
              <w:keepLines/>
              <w:suppressAutoHyphens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531F8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637F6" w14:textId="0F032226" w:rsidR="003D5E92" w:rsidRPr="00C531F8" w:rsidRDefault="003D5E92" w:rsidP="00C531F8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531F8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282B241D" w14:textId="1BD3EC8C" w:rsidR="00210797" w:rsidRPr="00C531F8" w:rsidRDefault="00210797" w:rsidP="006F6667">
      <w:pPr>
        <w:keepLines/>
        <w:suppressAutoHyphens/>
        <w:ind w:left="482"/>
        <w:rPr>
          <w:rFonts w:ascii="Arial" w:hAnsi="Arial" w:cs="Arial"/>
          <w:sz w:val="20"/>
          <w:szCs w:val="20"/>
        </w:rPr>
      </w:pPr>
    </w:p>
    <w:p w14:paraId="2C267EDE" w14:textId="77777777" w:rsidR="006F6667" w:rsidRPr="00C531F8" w:rsidRDefault="006F6667" w:rsidP="00C531F8">
      <w:pPr>
        <w:keepLines/>
        <w:suppressAutoHyphens/>
        <w:ind w:left="482"/>
        <w:rPr>
          <w:rFonts w:ascii="Arial" w:hAnsi="Arial" w:cs="Arial"/>
          <w:sz w:val="20"/>
          <w:szCs w:val="20"/>
        </w:rPr>
      </w:pPr>
    </w:p>
    <w:bookmarkEnd w:id="11"/>
    <w:p w14:paraId="351234D3" w14:textId="77777777" w:rsidR="00FD2075" w:rsidRPr="00C531F8" w:rsidRDefault="00FD2075" w:rsidP="00C531F8">
      <w:pPr>
        <w:pStyle w:val="Nadpis2"/>
        <w:keepLines/>
        <w:rPr>
          <w:rFonts w:ascii="Arial" w:hAnsi="Arial"/>
        </w:rPr>
      </w:pPr>
      <w:r w:rsidRPr="00C531F8">
        <w:rPr>
          <w:rFonts w:ascii="Arial" w:hAnsi="Arial"/>
        </w:rPr>
        <w:t>Dátum schválenia audítora Spolo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nosti</w:t>
      </w:r>
    </w:p>
    <w:p w14:paraId="168150BB" w14:textId="133495B2" w:rsidR="00FD2075" w:rsidRPr="00C531F8" w:rsidRDefault="00FD2075" w:rsidP="00C531F8">
      <w:pPr>
        <w:pStyle w:val="body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Valné zhromaždenie Spoločnosti schválilo dňa</w:t>
      </w:r>
      <w:r w:rsidRPr="00C531F8">
        <w:rPr>
          <w:rFonts w:ascii="Arial" w:hAnsi="Arial" w:cs="Arial"/>
          <w:color w:val="FF0000"/>
        </w:rPr>
        <w:t xml:space="preserve"> </w:t>
      </w:r>
      <w:r w:rsidR="00CA2C3F">
        <w:rPr>
          <w:rFonts w:ascii="Arial" w:hAnsi="Arial" w:cs="Arial"/>
        </w:rPr>
        <w:t>31</w:t>
      </w:r>
      <w:r w:rsidR="005529E0" w:rsidRPr="00C531F8">
        <w:rPr>
          <w:rFonts w:ascii="Arial" w:hAnsi="Arial" w:cs="Arial"/>
        </w:rPr>
        <w:t xml:space="preserve">. </w:t>
      </w:r>
      <w:r w:rsidR="005B6257">
        <w:rPr>
          <w:rFonts w:ascii="Arial" w:hAnsi="Arial" w:cs="Arial"/>
        </w:rPr>
        <w:t>marca</w:t>
      </w:r>
      <w:r w:rsidR="005529E0" w:rsidRPr="00C531F8">
        <w:rPr>
          <w:rFonts w:ascii="Arial" w:hAnsi="Arial" w:cs="Arial"/>
        </w:rPr>
        <w:t xml:space="preserve"> 20</w:t>
      </w:r>
      <w:r w:rsidR="005B6257">
        <w:rPr>
          <w:rFonts w:ascii="Arial" w:hAnsi="Arial" w:cs="Arial"/>
        </w:rPr>
        <w:t>22</w:t>
      </w:r>
      <w:r w:rsidR="005529E0" w:rsidRPr="00C531F8">
        <w:rPr>
          <w:rFonts w:ascii="Arial" w:hAnsi="Arial" w:cs="Arial"/>
        </w:rPr>
        <w:t xml:space="preserve"> </w:t>
      </w:r>
      <w:r w:rsidRPr="00C531F8">
        <w:rPr>
          <w:rFonts w:ascii="Arial" w:hAnsi="Arial" w:cs="Arial"/>
        </w:rPr>
        <w:t xml:space="preserve">spoločnosť </w:t>
      </w:r>
      <w:r w:rsidR="005B6257">
        <w:rPr>
          <w:rFonts w:ascii="Arial" w:hAnsi="Arial" w:cs="Arial"/>
        </w:rPr>
        <w:t>BDO Audit s.r.o.</w:t>
      </w:r>
      <w:r w:rsidRPr="00C531F8">
        <w:rPr>
          <w:rFonts w:ascii="Arial" w:hAnsi="Arial" w:cs="Arial"/>
        </w:rPr>
        <w:t xml:space="preserve"> ako audítora účtovnej závierky za finančný rok končiaci </w:t>
      </w:r>
      <w:r w:rsidR="00F563AA" w:rsidRPr="00E70247">
        <w:rPr>
          <w:rFonts w:ascii="Arial" w:hAnsi="Arial" w:cs="Arial"/>
        </w:rPr>
        <w:fldChar w:fldCharType="begin"/>
      </w:r>
      <w:r w:rsidR="00F563AA" w:rsidRPr="00E70247">
        <w:rPr>
          <w:rFonts w:ascii="Arial" w:hAnsi="Arial" w:cs="Arial"/>
        </w:rPr>
        <w:instrText xml:space="preserve"> REF EntityDateEnd2 \h </w:instrText>
      </w:r>
      <w:r w:rsidR="00796393" w:rsidRPr="00E70247">
        <w:rPr>
          <w:rFonts w:ascii="Arial" w:hAnsi="Arial" w:cs="Arial"/>
        </w:rPr>
        <w:instrText xml:space="preserve"> \* MERGEFORMAT </w:instrText>
      </w:r>
      <w:r w:rsidR="00F563AA" w:rsidRPr="00E70247">
        <w:rPr>
          <w:rFonts w:ascii="Arial" w:hAnsi="Arial" w:cs="Arial"/>
        </w:rPr>
      </w:r>
      <w:r w:rsidR="00F563AA" w:rsidRPr="00E70247">
        <w:rPr>
          <w:rFonts w:ascii="Arial" w:hAnsi="Arial" w:cs="Arial"/>
        </w:rPr>
        <w:fldChar w:fldCharType="separate"/>
      </w:r>
      <w:r w:rsidR="00FB1B70" w:rsidRPr="00E70247">
        <w:rPr>
          <w:rFonts w:ascii="Arial" w:hAnsi="Arial" w:cs="Arial"/>
        </w:rPr>
        <w:t>30. júna 20</w:t>
      </w:r>
      <w:r w:rsidR="00F563AA" w:rsidRPr="00E70247">
        <w:rPr>
          <w:rFonts w:ascii="Arial" w:hAnsi="Arial" w:cs="Arial"/>
        </w:rPr>
        <w:fldChar w:fldCharType="end"/>
      </w:r>
      <w:r w:rsidR="005B6257" w:rsidRPr="00E70247">
        <w:rPr>
          <w:rFonts w:ascii="Arial" w:hAnsi="Arial" w:cs="Arial"/>
        </w:rPr>
        <w:t>2</w:t>
      </w:r>
      <w:r w:rsidR="00662080" w:rsidRPr="00E70247">
        <w:rPr>
          <w:rFonts w:ascii="Arial" w:hAnsi="Arial" w:cs="Arial"/>
        </w:rPr>
        <w:t>4</w:t>
      </w:r>
      <w:r w:rsidRPr="00E70247">
        <w:rPr>
          <w:rFonts w:ascii="Arial" w:hAnsi="Arial" w:cs="Arial"/>
        </w:rPr>
        <w:t>.</w:t>
      </w:r>
    </w:p>
    <w:p w14:paraId="7A02D3BF" w14:textId="77777777" w:rsidR="009D1713" w:rsidRPr="00C531F8" w:rsidRDefault="009D1713" w:rsidP="00C531F8">
      <w:pPr>
        <w:pStyle w:val="odstavec"/>
        <w:keepLines/>
        <w:rPr>
          <w:rFonts w:ascii="Arial" w:hAnsi="Arial" w:cs="Arial"/>
        </w:rPr>
      </w:pPr>
    </w:p>
    <w:p w14:paraId="598240F8" w14:textId="5DF50B64" w:rsidR="002A6B50" w:rsidRPr="00C531F8" w:rsidRDefault="00FD2075" w:rsidP="00C531F8">
      <w:pPr>
        <w:pStyle w:val="Nadpis2"/>
        <w:keepLines/>
        <w:rPr>
          <w:rFonts w:ascii="Arial" w:hAnsi="Arial"/>
        </w:rPr>
      </w:pPr>
      <w:r w:rsidRPr="00C531F8">
        <w:rPr>
          <w:rFonts w:ascii="Arial" w:hAnsi="Arial"/>
        </w:rPr>
        <w:t>Orgány a</w:t>
      </w:r>
      <w:r w:rsidR="00A2683C" w:rsidRPr="00C531F8">
        <w:rPr>
          <w:rFonts w:ascii="Arial" w:hAnsi="Arial"/>
        </w:rPr>
        <w:t> </w:t>
      </w:r>
      <w:r w:rsidRPr="00C531F8">
        <w:rPr>
          <w:rFonts w:ascii="Arial" w:hAnsi="Arial"/>
        </w:rPr>
        <w:t>spolo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níci</w:t>
      </w:r>
      <w:r w:rsidR="00A2683C" w:rsidRPr="00C531F8">
        <w:rPr>
          <w:rFonts w:ascii="Arial" w:hAnsi="Arial"/>
        </w:rPr>
        <w:t xml:space="preserve"> </w:t>
      </w:r>
      <w:r w:rsidR="00033D10" w:rsidRPr="00C531F8">
        <w:rPr>
          <w:rFonts w:ascii="Arial" w:hAnsi="Arial"/>
        </w:rPr>
        <w:t>S</w:t>
      </w:r>
      <w:r w:rsidRPr="00C531F8">
        <w:rPr>
          <w:rFonts w:ascii="Arial" w:hAnsi="Arial"/>
        </w:rPr>
        <w:t>polo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nosti</w:t>
      </w:r>
      <w:r w:rsidR="00601773" w:rsidRPr="00C531F8">
        <w:rPr>
          <w:rFonts w:ascii="Arial" w:hAnsi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17"/>
        <w:gridCol w:w="2347"/>
        <w:gridCol w:w="2348"/>
      </w:tblGrid>
      <w:tr w:rsidR="008F2A9B" w:rsidRPr="006F6667" w14:paraId="6F95762A" w14:textId="77777777" w:rsidTr="00C531F8">
        <w:trPr>
          <w:cantSplit/>
          <w:trHeight w:val="227"/>
        </w:trPr>
        <w:tc>
          <w:tcPr>
            <w:tcW w:w="4517" w:type="dxa"/>
            <w:tcBorders>
              <w:bottom w:val="single" w:sz="4" w:space="0" w:color="auto"/>
            </w:tcBorders>
            <w:vAlign w:val="bottom"/>
          </w:tcPr>
          <w:p w14:paraId="735D580A" w14:textId="77777777" w:rsidR="00D76F42" w:rsidRPr="00C531F8" w:rsidRDefault="00D76F42" w:rsidP="00C531F8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7" w:type="dxa"/>
            <w:tcBorders>
              <w:bottom w:val="single" w:sz="4" w:space="0" w:color="auto"/>
            </w:tcBorders>
            <w:vAlign w:val="bottom"/>
          </w:tcPr>
          <w:p w14:paraId="5F076C98" w14:textId="43DA8204" w:rsidR="00D76F42" w:rsidRPr="00C531F8" w:rsidRDefault="005529E0" w:rsidP="00C531F8">
            <w:pPr>
              <w:pStyle w:val="body1"/>
              <w:keepLines/>
              <w:ind w:left="0"/>
              <w:jc w:val="center"/>
              <w:rPr>
                <w:rFonts w:ascii="Arial" w:hAnsi="Arial" w:cs="Arial"/>
                <w:b/>
                <w:bCs w:val="0"/>
                <w:sz w:val="18"/>
              </w:rPr>
            </w:pPr>
            <w:r w:rsidRPr="00C531F8">
              <w:rPr>
                <w:rFonts w:ascii="Arial" w:hAnsi="Arial" w:cs="Arial"/>
                <w:b/>
                <w:bCs w:val="0"/>
                <w:iCs w:val="0"/>
                <w:sz w:val="18"/>
              </w:rPr>
              <w:t>Stav</w:t>
            </w:r>
            <w:r w:rsidRPr="00C531F8">
              <w:rPr>
                <w:rFonts w:ascii="Arial" w:hAnsi="Arial" w:cs="Arial"/>
                <w:b/>
                <w:bCs w:val="0"/>
                <w:sz w:val="18"/>
              </w:rPr>
              <w:t>k 30. 6.20</w:t>
            </w:r>
            <w:r w:rsidR="00C505AE" w:rsidRPr="00C531F8">
              <w:rPr>
                <w:rFonts w:ascii="Arial" w:hAnsi="Arial" w:cs="Arial"/>
                <w:b/>
                <w:bCs w:val="0"/>
                <w:sz w:val="18"/>
              </w:rPr>
              <w:t>2</w:t>
            </w:r>
            <w:r w:rsidR="0036631A">
              <w:rPr>
                <w:rFonts w:ascii="Arial" w:hAnsi="Arial" w:cs="Arial"/>
                <w:b/>
                <w:bCs w:val="0"/>
                <w:sz w:val="18"/>
              </w:rPr>
              <w:t>4</w:t>
            </w:r>
          </w:p>
        </w:tc>
        <w:tc>
          <w:tcPr>
            <w:tcW w:w="2348" w:type="dxa"/>
            <w:tcBorders>
              <w:bottom w:val="single" w:sz="4" w:space="0" w:color="auto"/>
            </w:tcBorders>
            <w:vAlign w:val="bottom"/>
          </w:tcPr>
          <w:p w14:paraId="3ADDF1E3" w14:textId="1ED9129D" w:rsidR="00D76F42" w:rsidRPr="00C531F8" w:rsidRDefault="005529E0" w:rsidP="00C531F8">
            <w:pPr>
              <w:pStyle w:val="body1"/>
              <w:keepLines/>
              <w:ind w:left="0"/>
              <w:jc w:val="center"/>
              <w:rPr>
                <w:rFonts w:ascii="Arial" w:hAnsi="Arial" w:cs="Arial"/>
                <w:b/>
                <w:bCs w:val="0"/>
                <w:sz w:val="18"/>
              </w:rPr>
            </w:pPr>
            <w:r w:rsidRPr="00C531F8">
              <w:rPr>
                <w:rFonts w:ascii="Arial" w:hAnsi="Arial" w:cs="Arial"/>
                <w:b/>
                <w:bCs w:val="0"/>
                <w:iCs w:val="0"/>
                <w:sz w:val="18"/>
              </w:rPr>
              <w:t>Stav</w:t>
            </w:r>
            <w:r w:rsidR="006F6667" w:rsidRPr="00C531F8">
              <w:rPr>
                <w:rFonts w:ascii="Arial" w:hAnsi="Arial" w:cs="Arial"/>
                <w:b/>
                <w:bCs w:val="0"/>
                <w:sz w:val="18"/>
              </w:rPr>
              <w:t xml:space="preserve"> </w:t>
            </w:r>
            <w:r w:rsidRPr="00C531F8">
              <w:rPr>
                <w:rFonts w:ascii="Arial" w:hAnsi="Arial" w:cs="Arial"/>
                <w:b/>
                <w:bCs w:val="0"/>
                <w:sz w:val="18"/>
              </w:rPr>
              <w:t>k 30. 6.20</w:t>
            </w:r>
            <w:r w:rsidR="00D071AD" w:rsidRPr="00C531F8">
              <w:rPr>
                <w:rFonts w:ascii="Arial" w:hAnsi="Arial" w:cs="Arial"/>
                <w:b/>
                <w:bCs w:val="0"/>
                <w:sz w:val="18"/>
              </w:rPr>
              <w:t>2</w:t>
            </w:r>
            <w:r w:rsidR="0036631A">
              <w:rPr>
                <w:rFonts w:ascii="Arial" w:hAnsi="Arial" w:cs="Arial"/>
                <w:b/>
                <w:bCs w:val="0"/>
                <w:sz w:val="18"/>
              </w:rPr>
              <w:t>3</w:t>
            </w:r>
          </w:p>
        </w:tc>
      </w:tr>
      <w:tr w:rsidR="008F2A9B" w:rsidRPr="006F6667" w14:paraId="355DF952" w14:textId="77777777" w:rsidTr="00C531F8">
        <w:trPr>
          <w:cantSplit/>
          <w:trHeight w:val="227"/>
        </w:trPr>
        <w:tc>
          <w:tcPr>
            <w:tcW w:w="4517" w:type="dxa"/>
            <w:tcBorders>
              <w:top w:val="single" w:sz="4" w:space="0" w:color="auto"/>
            </w:tcBorders>
            <w:vAlign w:val="bottom"/>
          </w:tcPr>
          <w:p w14:paraId="27B9C9DB" w14:textId="77777777" w:rsidR="00D071AD" w:rsidRPr="00C531F8" w:rsidRDefault="00D071AD" w:rsidP="00C531F8">
            <w:pPr>
              <w:pStyle w:val="body"/>
              <w:keepLines/>
              <w:ind w:left="0"/>
              <w:rPr>
                <w:rFonts w:ascii="Arial" w:hAnsi="Arial" w:cs="Arial"/>
                <w:sz w:val="18"/>
              </w:rPr>
            </w:pPr>
            <w:r w:rsidRPr="00C531F8">
              <w:rPr>
                <w:rFonts w:ascii="Arial" w:hAnsi="Arial" w:cs="Arial"/>
                <w:sz w:val="18"/>
              </w:rPr>
              <w:t>Konatelia:</w:t>
            </w:r>
          </w:p>
        </w:tc>
        <w:tc>
          <w:tcPr>
            <w:tcW w:w="2347" w:type="dxa"/>
            <w:tcBorders>
              <w:top w:val="single" w:sz="4" w:space="0" w:color="auto"/>
            </w:tcBorders>
            <w:vAlign w:val="bottom"/>
          </w:tcPr>
          <w:p w14:paraId="1D8190A1" w14:textId="57B40C52" w:rsidR="00D071AD" w:rsidRPr="00C531F8" w:rsidRDefault="00D071AD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Cs/>
                <w:sz w:val="18"/>
                <w:szCs w:val="18"/>
              </w:rPr>
              <w:t>Ing. Martin Brix</w:t>
            </w:r>
          </w:p>
        </w:tc>
        <w:tc>
          <w:tcPr>
            <w:tcW w:w="2348" w:type="dxa"/>
            <w:tcBorders>
              <w:top w:val="single" w:sz="4" w:space="0" w:color="auto"/>
            </w:tcBorders>
            <w:vAlign w:val="bottom"/>
          </w:tcPr>
          <w:p w14:paraId="0E964190" w14:textId="6E69B5DC" w:rsidR="00D071AD" w:rsidRPr="00C531F8" w:rsidRDefault="00D071AD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Cs/>
                <w:sz w:val="18"/>
                <w:szCs w:val="18"/>
              </w:rPr>
              <w:t>Ing. Martin Brix</w:t>
            </w:r>
          </w:p>
        </w:tc>
      </w:tr>
      <w:tr w:rsidR="008F2A9B" w:rsidRPr="006F6667" w14:paraId="017998BE" w14:textId="77777777" w:rsidTr="008F2A9B">
        <w:trPr>
          <w:cantSplit/>
          <w:trHeight w:val="227"/>
        </w:trPr>
        <w:tc>
          <w:tcPr>
            <w:tcW w:w="4517" w:type="dxa"/>
            <w:vAlign w:val="bottom"/>
          </w:tcPr>
          <w:p w14:paraId="70532244" w14:textId="31F78CE8" w:rsidR="00D071AD" w:rsidRPr="00C531F8" w:rsidRDefault="00D071AD" w:rsidP="00C531F8">
            <w:pPr>
              <w:pStyle w:val="body"/>
              <w:keepLines/>
              <w:rPr>
                <w:rFonts w:ascii="Arial" w:hAnsi="Arial" w:cs="Arial"/>
                <w:sz w:val="18"/>
              </w:rPr>
            </w:pPr>
          </w:p>
        </w:tc>
        <w:tc>
          <w:tcPr>
            <w:tcW w:w="2347" w:type="dxa"/>
            <w:vAlign w:val="bottom"/>
          </w:tcPr>
          <w:p w14:paraId="40567A92" w14:textId="7395336A" w:rsidR="00D071AD" w:rsidRPr="00C531F8" w:rsidRDefault="00D015DF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27A6D">
              <w:rPr>
                <w:rFonts w:ascii="Arial" w:hAnsi="Arial" w:cs="Arial"/>
                <w:bCs/>
                <w:sz w:val="18"/>
                <w:szCs w:val="18"/>
              </w:rPr>
              <w:t>Ing. Václav Kadlec</w:t>
            </w:r>
          </w:p>
        </w:tc>
        <w:tc>
          <w:tcPr>
            <w:tcW w:w="2348" w:type="dxa"/>
            <w:vAlign w:val="bottom"/>
          </w:tcPr>
          <w:p w14:paraId="50A91438" w14:textId="22734D8A" w:rsidR="00D071AD" w:rsidRPr="00C531F8" w:rsidRDefault="00D015DF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27A6D">
              <w:rPr>
                <w:rFonts w:ascii="Arial" w:hAnsi="Arial" w:cs="Arial"/>
                <w:bCs/>
                <w:sz w:val="18"/>
                <w:szCs w:val="18"/>
              </w:rPr>
              <w:t>Ing. Václav Kadlec</w:t>
            </w:r>
          </w:p>
        </w:tc>
      </w:tr>
      <w:tr w:rsidR="008F2A9B" w:rsidRPr="006F6667" w14:paraId="668006F3" w14:textId="77777777" w:rsidTr="008F2A9B">
        <w:trPr>
          <w:cantSplit/>
          <w:trHeight w:val="227"/>
        </w:trPr>
        <w:tc>
          <w:tcPr>
            <w:tcW w:w="4517" w:type="dxa"/>
            <w:vAlign w:val="bottom"/>
          </w:tcPr>
          <w:p w14:paraId="20DC9782" w14:textId="7C3AA392" w:rsidR="00D071AD" w:rsidRPr="00C531F8" w:rsidRDefault="00D071AD" w:rsidP="00C531F8">
            <w:pPr>
              <w:pStyle w:val="body"/>
              <w:keepLines/>
              <w:rPr>
                <w:rFonts w:ascii="Arial" w:hAnsi="Arial" w:cs="Arial"/>
                <w:sz w:val="18"/>
              </w:rPr>
            </w:pPr>
          </w:p>
        </w:tc>
        <w:tc>
          <w:tcPr>
            <w:tcW w:w="2347" w:type="dxa"/>
            <w:vAlign w:val="bottom"/>
          </w:tcPr>
          <w:p w14:paraId="49AD2966" w14:textId="60903BE8" w:rsidR="00D071AD" w:rsidRPr="00C531F8" w:rsidRDefault="00D015DF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27A6D">
              <w:rPr>
                <w:rFonts w:ascii="Arial" w:hAnsi="Arial" w:cs="Arial"/>
                <w:bCs/>
                <w:sz w:val="18"/>
                <w:szCs w:val="18"/>
              </w:rPr>
              <w:t>Ing. Jan Moser</w:t>
            </w:r>
          </w:p>
        </w:tc>
        <w:tc>
          <w:tcPr>
            <w:tcW w:w="2348" w:type="dxa"/>
            <w:vAlign w:val="bottom"/>
          </w:tcPr>
          <w:p w14:paraId="1319F95C" w14:textId="6C2EE4A8" w:rsidR="00D071AD" w:rsidRPr="00C531F8" w:rsidRDefault="00D015DF" w:rsidP="00C531F8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A27A6D">
              <w:rPr>
                <w:rFonts w:ascii="Arial" w:hAnsi="Arial" w:cs="Arial"/>
                <w:bCs/>
                <w:sz w:val="18"/>
                <w:szCs w:val="18"/>
              </w:rPr>
              <w:t>Ing. Jan Moser</w:t>
            </w:r>
          </w:p>
        </w:tc>
      </w:tr>
    </w:tbl>
    <w:p w14:paraId="7D737AC8" w14:textId="77777777" w:rsidR="00D015DF" w:rsidRDefault="00D015DF" w:rsidP="006F6667">
      <w:pPr>
        <w:pStyle w:val="body1"/>
        <w:keepLines/>
        <w:rPr>
          <w:rFonts w:ascii="Arial" w:hAnsi="Arial" w:cs="Arial"/>
        </w:rPr>
      </w:pPr>
    </w:p>
    <w:p w14:paraId="2181C9CE" w14:textId="77777777" w:rsidR="00D015DF" w:rsidRDefault="00D015DF" w:rsidP="006F6667">
      <w:pPr>
        <w:pStyle w:val="body1"/>
        <w:keepLines/>
        <w:rPr>
          <w:rFonts w:ascii="Arial" w:hAnsi="Arial" w:cs="Arial"/>
        </w:rPr>
      </w:pPr>
    </w:p>
    <w:p w14:paraId="7F4F0320" w14:textId="523A4BFB" w:rsidR="005529E0" w:rsidRPr="00C531F8" w:rsidRDefault="005529E0" w:rsidP="00C531F8">
      <w:pPr>
        <w:pStyle w:val="body1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Spoločníci Spoločnosti</w:t>
      </w:r>
    </w:p>
    <w:p w14:paraId="5A21C098" w14:textId="77777777" w:rsidR="005529E0" w:rsidRPr="00C531F8" w:rsidRDefault="005529E0" w:rsidP="00C531F8">
      <w:pPr>
        <w:pStyle w:val="body"/>
        <w:keepLines/>
        <w:rPr>
          <w:rFonts w:ascii="Arial" w:hAnsi="Arial" w:cs="Arial"/>
        </w:rPr>
      </w:pPr>
    </w:p>
    <w:p w14:paraId="12FEAE13" w14:textId="653A0D99" w:rsidR="00E1515F" w:rsidRPr="00C531F8" w:rsidRDefault="005529E0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Štruktúra spoločníkov Spoločnosti</w:t>
      </w:r>
      <w:r w:rsidR="001A02BF" w:rsidRPr="00C531F8">
        <w:rPr>
          <w:rFonts w:ascii="Arial" w:hAnsi="Arial" w:cs="Arial"/>
        </w:rPr>
        <w:t xml:space="preserve"> k</w:t>
      </w:r>
      <w:r w:rsidR="00D81FBA" w:rsidRPr="00C531F8">
        <w:rPr>
          <w:rFonts w:ascii="Arial" w:hAnsi="Arial" w:cs="Arial"/>
        </w:rPr>
        <w:t xml:space="preserve"> </w:t>
      </w:r>
      <w:r w:rsidR="00AC7D6D" w:rsidRPr="00E70247">
        <w:rPr>
          <w:rFonts w:ascii="Arial" w:hAnsi="Arial" w:cs="Arial"/>
        </w:rPr>
        <w:fldChar w:fldCharType="begin"/>
      </w:r>
      <w:r w:rsidR="00AC7D6D" w:rsidRPr="00E70247">
        <w:rPr>
          <w:rFonts w:ascii="Arial" w:hAnsi="Arial" w:cs="Arial"/>
        </w:rPr>
        <w:instrText xml:space="preserve"> REF EntityDateEnd1 \h </w:instrText>
      </w:r>
      <w:r w:rsidR="00CE19D0" w:rsidRPr="00E70247">
        <w:rPr>
          <w:rFonts w:ascii="Arial" w:hAnsi="Arial" w:cs="Arial"/>
        </w:rPr>
        <w:instrText xml:space="preserve"> \* MERGEFORMAT </w:instrText>
      </w:r>
      <w:r w:rsidR="00AC7D6D" w:rsidRPr="00E70247">
        <w:rPr>
          <w:rFonts w:ascii="Arial" w:hAnsi="Arial" w:cs="Arial"/>
        </w:rPr>
      </w:r>
      <w:r w:rsidR="00AC7D6D" w:rsidRPr="00E70247">
        <w:rPr>
          <w:rFonts w:ascii="Arial" w:hAnsi="Arial" w:cs="Arial"/>
        </w:rPr>
        <w:fldChar w:fldCharType="separate"/>
      </w:r>
      <w:r w:rsidR="00FB1B70" w:rsidRPr="00E70247">
        <w:rPr>
          <w:rFonts w:ascii="Arial" w:hAnsi="Arial" w:cs="Arial"/>
        </w:rPr>
        <w:t>30. júnu 20</w:t>
      </w:r>
      <w:r w:rsidR="00AC7D6D" w:rsidRPr="00E70247">
        <w:rPr>
          <w:rFonts w:ascii="Arial" w:hAnsi="Arial" w:cs="Arial"/>
        </w:rPr>
        <w:fldChar w:fldCharType="end"/>
      </w:r>
      <w:r w:rsidR="005B6257" w:rsidRPr="00E70247">
        <w:rPr>
          <w:rFonts w:ascii="Arial" w:hAnsi="Arial" w:cs="Arial"/>
        </w:rPr>
        <w:t>2</w:t>
      </w:r>
      <w:r w:rsidR="00662080" w:rsidRPr="00E70247">
        <w:rPr>
          <w:rFonts w:ascii="Arial" w:hAnsi="Arial" w:cs="Arial"/>
        </w:rPr>
        <w:t>4</w:t>
      </w:r>
      <w:r w:rsidR="005B6257">
        <w:rPr>
          <w:rFonts w:ascii="Arial" w:hAnsi="Arial" w:cs="Arial"/>
        </w:rPr>
        <w:t>:</w:t>
      </w:r>
    </w:p>
    <w:p w14:paraId="0F9419B0" w14:textId="77777777" w:rsidR="0080437E" w:rsidRPr="00C531F8" w:rsidRDefault="0080437E" w:rsidP="00C531F8">
      <w:pPr>
        <w:pStyle w:val="odstavec"/>
        <w:keepLines/>
        <w:rPr>
          <w:rFonts w:ascii="Arial" w:hAnsi="Arial" w:cs="Arial"/>
        </w:rPr>
      </w:pPr>
      <w:bookmarkStart w:id="13" w:name="FWT_T2a"/>
      <w:r w:rsidRPr="00C531F8">
        <w:rPr>
          <w:rFonts w:ascii="Arial" w:hAnsi="Arial" w:cs="Arial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23"/>
        <w:gridCol w:w="1365"/>
        <w:gridCol w:w="1365"/>
        <w:gridCol w:w="1453"/>
        <w:gridCol w:w="1453"/>
        <w:gridCol w:w="1453"/>
      </w:tblGrid>
      <w:tr w:rsidR="0080437E" w:rsidRPr="006F6667" w14:paraId="3F292161" w14:textId="77777777" w:rsidTr="00C531F8">
        <w:trPr>
          <w:cantSplit/>
          <w:trHeight w:val="276"/>
        </w:trPr>
        <w:tc>
          <w:tcPr>
            <w:tcW w:w="21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FAA1E86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G16"/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Spolo</w:t>
            </w:r>
            <w:r w:rsidRPr="00C531F8">
              <w:rPr>
                <w:rFonts w:ascii="Arial" w:hAnsi="Arial" w:cs="Arial" w:hint="eastAsia"/>
                <w:b/>
                <w:bCs/>
                <w:sz w:val="18"/>
                <w:szCs w:val="18"/>
              </w:rPr>
              <w:t>č</w:t>
            </w: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ník, akcionár</w:t>
            </w:r>
            <w:bookmarkEnd w:id="14"/>
          </w:p>
        </w:tc>
        <w:tc>
          <w:tcPr>
            <w:tcW w:w="273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1CD3F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0BF088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177AFC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4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D5C666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80437E" w:rsidRPr="006F6667" w14:paraId="3D5DE0BD" w14:textId="77777777" w:rsidTr="00C531F8">
        <w:trPr>
          <w:cantSplit/>
          <w:trHeight w:val="276"/>
        </w:trPr>
        <w:tc>
          <w:tcPr>
            <w:tcW w:w="21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7F2566A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3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E9E1A0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58164AF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00051D5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750446D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0437E" w:rsidRPr="006F6667" w14:paraId="0D0E38A0" w14:textId="77777777" w:rsidTr="00C531F8">
        <w:trPr>
          <w:cantSplit/>
          <w:trHeight w:val="276"/>
        </w:trPr>
        <w:tc>
          <w:tcPr>
            <w:tcW w:w="21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5839604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3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1EEBC0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146E57E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7DEC3DA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80C5B0F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0437E" w:rsidRPr="006F6667" w14:paraId="3342A312" w14:textId="77777777" w:rsidTr="00C531F8">
        <w:trPr>
          <w:cantSplit/>
          <w:trHeight w:val="227"/>
        </w:trPr>
        <w:tc>
          <w:tcPr>
            <w:tcW w:w="21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59F146F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DFDD02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2E8B24" w14:textId="77777777" w:rsidR="0080437E" w:rsidRPr="00C531F8" w:rsidRDefault="0080437E" w:rsidP="00C531F8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19CAFD5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3124A5B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FBB65F0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0437E" w:rsidRPr="006F6667" w14:paraId="0505E413" w14:textId="77777777" w:rsidTr="00C531F8">
        <w:trPr>
          <w:cantSplit/>
          <w:trHeight w:val="227"/>
        </w:trPr>
        <w:tc>
          <w:tcPr>
            <w:tcW w:w="2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6BF2F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Albatros Media a.s.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13927" w14:textId="77777777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20 000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A6727" w14:textId="7BF21E92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1</w:t>
            </w:r>
            <w:r w:rsidR="005529E0" w:rsidRPr="00C531F8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44925" w14:textId="1761A788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1</w:t>
            </w:r>
            <w:r w:rsidR="005529E0" w:rsidRPr="00C531F8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6BB3B" w14:textId="77777777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96F0B" w14:textId="180678AC" w:rsidR="0080437E" w:rsidRPr="00C531F8" w:rsidRDefault="00570C5F" w:rsidP="00C531F8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531F8">
              <w:rPr>
                <w:rFonts w:ascii="Arial" w:hAnsi="Arial" w:cs="Arial"/>
                <w:sz w:val="18"/>
                <w:szCs w:val="18"/>
              </w:rPr>
              <w:t>329 514</w:t>
            </w:r>
          </w:p>
        </w:tc>
      </w:tr>
      <w:tr w:rsidR="0080437E" w:rsidRPr="006F6667" w14:paraId="280A92D5" w14:textId="77777777" w:rsidTr="00C531F8">
        <w:trPr>
          <w:cantSplit/>
          <w:trHeight w:val="227"/>
        </w:trPr>
        <w:tc>
          <w:tcPr>
            <w:tcW w:w="2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430C3" w14:textId="77777777" w:rsidR="0080437E" w:rsidRPr="00C531F8" w:rsidRDefault="0080437E" w:rsidP="00C531F8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EF72DE" w14:textId="77777777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20 000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169A2C" w14:textId="6E58594B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529E0"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25568F" w14:textId="4F0D431C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529E0"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769E37" w14:textId="77777777" w:rsidR="0080437E" w:rsidRPr="00C531F8" w:rsidRDefault="0080437E" w:rsidP="00C531F8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A07DE6" w14:textId="09F6B2A0" w:rsidR="0080437E" w:rsidRPr="00C531F8" w:rsidRDefault="00570C5F" w:rsidP="00C531F8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bCs/>
                <w:sz w:val="18"/>
                <w:szCs w:val="18"/>
              </w:rPr>
              <w:t>329 514</w:t>
            </w:r>
          </w:p>
        </w:tc>
      </w:tr>
    </w:tbl>
    <w:p w14:paraId="2BFD0A4C" w14:textId="34597444" w:rsidR="005C7722" w:rsidRPr="00C531F8" w:rsidRDefault="00735612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ab/>
      </w:r>
    </w:p>
    <w:p w14:paraId="39F24877" w14:textId="1ED2CE9B" w:rsidR="00D071AD" w:rsidRPr="00C531F8" w:rsidRDefault="00D071AD" w:rsidP="00C531F8">
      <w:pPr>
        <w:pStyle w:val="odstavec"/>
        <w:keepLines/>
        <w:rPr>
          <w:rFonts w:ascii="Arial" w:hAnsi="Arial" w:cs="Arial"/>
        </w:rPr>
      </w:pPr>
    </w:p>
    <w:p w14:paraId="184CCDD4" w14:textId="105DBF4F" w:rsidR="001A6D04" w:rsidRPr="00C531F8" w:rsidRDefault="001A6D04" w:rsidP="00C531F8">
      <w:pPr>
        <w:keepLines/>
        <w:suppressAutoHyphens/>
        <w:rPr>
          <w:rFonts w:ascii="Arial" w:hAnsi="Arial" w:cs="Arial"/>
          <w:bCs/>
          <w:iCs/>
          <w:sz w:val="20"/>
          <w:szCs w:val="20"/>
        </w:rPr>
      </w:pPr>
    </w:p>
    <w:bookmarkEnd w:id="13"/>
    <w:p w14:paraId="2F86819D" w14:textId="77777777" w:rsidR="00CB5402" w:rsidRPr="00EC5094" w:rsidRDefault="00CB5402" w:rsidP="00C531F8">
      <w:pPr>
        <w:pStyle w:val="Nadpis1"/>
        <w:keepLines/>
        <w:numPr>
          <w:ilvl w:val="0"/>
          <w:numId w:val="19"/>
        </w:numPr>
        <w:ind w:left="426" w:hanging="426"/>
        <w:rPr>
          <w:rFonts w:ascii="Arial" w:hAnsi="Arial"/>
        </w:rPr>
      </w:pPr>
      <w:r w:rsidRPr="00EC5094">
        <w:rPr>
          <w:rFonts w:ascii="Arial" w:hAnsi="Arial"/>
        </w:rPr>
        <w:t>INFORMÁCIE O PRÍJMOCH A VÝHODÁCH ČLENOV ŠTATUTÁRNYCH ORGÁNOV, DOZORNÝCH ORGÁNOV A INÝCH ORGÁNOV ÚČTOVNEJ JEDNOTKY</w:t>
      </w:r>
    </w:p>
    <w:p w14:paraId="0D39722D" w14:textId="518B4D1E" w:rsidR="00EC5094" w:rsidRPr="00CB5402" w:rsidRDefault="00CB5402" w:rsidP="00345850">
      <w:pPr>
        <w:ind w:left="426"/>
        <w:rPr>
          <w:rFonts w:ascii="Arial" w:hAnsi="Arial" w:cs="Arial"/>
          <w:bCs/>
          <w:iCs/>
          <w:sz w:val="20"/>
          <w:szCs w:val="20"/>
        </w:rPr>
      </w:pPr>
      <w:r w:rsidRPr="00CB5402">
        <w:rPr>
          <w:rFonts w:ascii="Arial" w:hAnsi="Arial" w:cs="Arial"/>
          <w:bCs/>
          <w:iCs/>
          <w:sz w:val="20"/>
          <w:szCs w:val="20"/>
        </w:rPr>
        <w:t xml:space="preserve">Členom štatutárneho orgánu, ani členom dozorných orgánov neboli vo fiškalnom roku končiacom </w:t>
      </w:r>
      <w:r w:rsidRPr="00E70247">
        <w:rPr>
          <w:rFonts w:ascii="Arial" w:hAnsi="Arial" w:cs="Arial"/>
          <w:bCs/>
          <w:iCs/>
          <w:sz w:val="20"/>
          <w:szCs w:val="20"/>
        </w:rPr>
        <w:t>30.6.202</w:t>
      </w:r>
      <w:r w:rsidR="00662080" w:rsidRPr="00E70247">
        <w:rPr>
          <w:rFonts w:ascii="Arial" w:hAnsi="Arial" w:cs="Arial"/>
          <w:bCs/>
          <w:iCs/>
          <w:sz w:val="20"/>
          <w:szCs w:val="20"/>
        </w:rPr>
        <w:t>4</w:t>
      </w:r>
      <w:r w:rsidRPr="00CB5402">
        <w:rPr>
          <w:rFonts w:ascii="Arial" w:hAnsi="Arial" w:cs="Arial"/>
          <w:bCs/>
          <w:iCs/>
          <w:sz w:val="20"/>
          <w:szCs w:val="20"/>
        </w:rPr>
        <w:t xml:space="preserve"> poskytnuté žiadné pôžičky, záruky alebo iné formy zabezpečenia, ani finančné prostriedky alebo iné plnenia na súkromné účely členov, ktoré sa vyúčtovávajú.</w:t>
      </w:r>
    </w:p>
    <w:p w14:paraId="398C16E9" w14:textId="77777777" w:rsidR="00CB5402" w:rsidRDefault="00CB5402" w:rsidP="00CB5402"/>
    <w:p w14:paraId="6F6CAA57" w14:textId="6E0E23F6" w:rsidR="00C505AE" w:rsidRPr="00C531F8" w:rsidRDefault="00C505AE" w:rsidP="00C531F8">
      <w:pPr>
        <w:pStyle w:val="Nadpis1"/>
        <w:keepLines/>
        <w:numPr>
          <w:ilvl w:val="0"/>
          <w:numId w:val="19"/>
        </w:numPr>
        <w:ind w:left="426" w:hanging="426"/>
        <w:rPr>
          <w:rFonts w:ascii="Arial" w:hAnsi="Arial"/>
          <w:sz w:val="20"/>
          <w:szCs w:val="20"/>
        </w:rPr>
      </w:pPr>
      <w:r w:rsidRPr="00C531F8">
        <w:rPr>
          <w:rFonts w:ascii="Arial" w:hAnsi="Arial"/>
        </w:rPr>
        <w:t>INFORMÁCIE O PRIJATÝCH POSTUPOCH</w:t>
      </w:r>
    </w:p>
    <w:p w14:paraId="36CFB93A" w14:textId="77777777" w:rsidR="00C505AE" w:rsidRPr="006F6667" w:rsidRDefault="00C505AE" w:rsidP="00C531F8">
      <w:pPr>
        <w:pStyle w:val="abc"/>
        <w:keepLines/>
        <w:numPr>
          <w:ilvl w:val="0"/>
          <w:numId w:val="21"/>
        </w:numPr>
      </w:pPr>
      <w:r w:rsidRPr="006F6667">
        <w:t>Východiská pre zostavenie účtovnej závierky</w:t>
      </w:r>
    </w:p>
    <w:p w14:paraId="5A01B604" w14:textId="77777777" w:rsidR="00C505AE" w:rsidRDefault="00C505AE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0CA6C07" w14:textId="77777777" w:rsidR="00345850" w:rsidRDefault="00345850" w:rsidP="00345850">
      <w:pPr>
        <w:ind w:left="426" w:firstLine="18"/>
        <w:rPr>
          <w:rFonts w:ascii="Arial" w:hAnsi="Arial" w:cs="Arial"/>
          <w:bCs/>
          <w:iCs/>
          <w:sz w:val="20"/>
          <w:szCs w:val="20"/>
        </w:rPr>
      </w:pPr>
    </w:p>
    <w:p w14:paraId="39C2BE5B" w14:textId="2E1F2409" w:rsidR="00345850" w:rsidRPr="00345850" w:rsidRDefault="00345850" w:rsidP="00345850">
      <w:pPr>
        <w:ind w:left="426" w:firstLine="18"/>
        <w:rPr>
          <w:rFonts w:ascii="Arial" w:hAnsi="Arial" w:cs="Arial"/>
          <w:bCs/>
          <w:iCs/>
          <w:sz w:val="20"/>
          <w:szCs w:val="20"/>
        </w:rPr>
      </w:pPr>
      <w:r w:rsidRPr="00EC5094">
        <w:rPr>
          <w:rFonts w:ascii="Arial" w:hAnsi="Arial" w:cs="Arial"/>
          <w:bCs/>
          <w:iCs/>
          <w:sz w:val="20"/>
          <w:szCs w:val="20"/>
        </w:rPr>
        <w:t>Vzhľadom na pokračujúci vojnový konflikt na Ukrajine</w:t>
      </w:r>
      <w:r w:rsidR="00662080" w:rsidRPr="00E70247">
        <w:rPr>
          <w:rFonts w:ascii="Arial" w:hAnsi="Arial" w:cs="Arial"/>
          <w:bCs/>
          <w:iCs/>
          <w:sz w:val="20"/>
          <w:szCs w:val="20"/>
        </w:rPr>
        <w:t>, ako aj aktuálnej situácii na lokálnych a svetových trhoch (ako napríklad zvýšená inflácia, zvýšené úrokové sadzby, nezamestnanosť a iné)</w:t>
      </w:r>
      <w:r w:rsidRPr="00EC5094">
        <w:rPr>
          <w:rFonts w:ascii="Arial" w:hAnsi="Arial" w:cs="Arial"/>
          <w:bCs/>
          <w:iCs/>
          <w:sz w:val="20"/>
          <w:szCs w:val="20"/>
        </w:rPr>
        <w:t xml:space="preserve"> sme posúdili všetky informácie, ktoré sme mali k</w:t>
      </w:r>
      <w:r w:rsidR="00662080">
        <w:rPr>
          <w:rFonts w:ascii="Arial" w:hAnsi="Arial" w:cs="Arial"/>
          <w:bCs/>
          <w:iCs/>
          <w:sz w:val="20"/>
          <w:szCs w:val="20"/>
        </w:rPr>
        <w:t xml:space="preserve"> </w:t>
      </w:r>
      <w:r w:rsidRPr="00EC5094">
        <w:rPr>
          <w:rFonts w:ascii="Arial" w:hAnsi="Arial" w:cs="Arial"/>
          <w:bCs/>
          <w:iCs/>
          <w:sz w:val="20"/>
          <w:szCs w:val="20"/>
        </w:rPr>
        <w:t>dispozícii v čase zostavenia tejto účtovne závierky a sme presvedčení, že spoločnosť je schopná nepretržite pokračovať v činnosti.</w:t>
      </w:r>
    </w:p>
    <w:p w14:paraId="0EB0B064" w14:textId="77777777" w:rsidR="00C505AE" w:rsidRPr="00C531F8" w:rsidRDefault="00C505AE" w:rsidP="00C531F8">
      <w:pPr>
        <w:pStyle w:val="odstavec"/>
        <w:keepLines/>
        <w:rPr>
          <w:rFonts w:ascii="Arial" w:hAnsi="Arial" w:cs="Arial"/>
        </w:rPr>
      </w:pPr>
    </w:p>
    <w:p w14:paraId="2B6BA640" w14:textId="77777777" w:rsidR="00C505AE" w:rsidRPr="00C531F8" w:rsidRDefault="00C505AE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5BD5A862" w14:textId="77777777" w:rsidR="00C505AE" w:rsidRPr="00C531F8" w:rsidRDefault="00C505AE" w:rsidP="00C531F8">
      <w:pPr>
        <w:pStyle w:val="odstavec"/>
        <w:keepLines/>
        <w:rPr>
          <w:rFonts w:ascii="Arial" w:hAnsi="Arial" w:cs="Arial"/>
        </w:rPr>
      </w:pPr>
    </w:p>
    <w:p w14:paraId="6AB54CB6" w14:textId="484235D8" w:rsidR="000B2B30" w:rsidRPr="00C531F8" w:rsidRDefault="00C505AE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Peňažné údaje v účtovnej závierke sú uvedené v celých EUR, pokiaľ nie je určené inak.</w:t>
      </w:r>
      <w:r w:rsidR="000B2B30" w:rsidRPr="00C531F8">
        <w:rPr>
          <w:rFonts w:ascii="Arial" w:hAnsi="Arial" w:cs="Arial"/>
        </w:rPr>
        <w:t xml:space="preserve"> </w:t>
      </w:r>
    </w:p>
    <w:p w14:paraId="2F1883CD" w14:textId="006D21A9" w:rsidR="000B2B30" w:rsidRPr="00C531F8" w:rsidRDefault="000B2B30" w:rsidP="00C531F8">
      <w:pPr>
        <w:pStyle w:val="odstavec"/>
        <w:keepLines/>
        <w:rPr>
          <w:rFonts w:ascii="Arial" w:hAnsi="Arial" w:cs="Arial"/>
        </w:rPr>
      </w:pPr>
    </w:p>
    <w:p w14:paraId="07A1FB7B" w14:textId="77777777" w:rsidR="00036F19" w:rsidRDefault="00C505AE" w:rsidP="006F6667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Účtovné metódy a všeobecné účtovné zásady Spoločnosť aplikovala konzistentne s predchádzajúcim účtovným obdobím</w:t>
      </w:r>
      <w:r w:rsidR="00171FA8" w:rsidRPr="00C531F8">
        <w:rPr>
          <w:rFonts w:ascii="Arial" w:hAnsi="Arial" w:cs="Arial"/>
        </w:rPr>
        <w:t xml:space="preserve">. </w:t>
      </w:r>
    </w:p>
    <w:p w14:paraId="4B46019C" w14:textId="6C395474" w:rsidR="006F6667" w:rsidRDefault="006F6667" w:rsidP="006F6667">
      <w:pPr>
        <w:pStyle w:val="odstavec"/>
        <w:keepLines/>
        <w:rPr>
          <w:rFonts w:ascii="Arial" w:hAnsi="Arial" w:cs="Arial"/>
        </w:rPr>
      </w:pPr>
    </w:p>
    <w:p w14:paraId="7106B963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Dlhodobý nehmotný a dlhodobý hmotný majetok</w:t>
      </w:r>
    </w:p>
    <w:p w14:paraId="2A03101D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Dlhodobý majetok nakupovaný sa oceňuje obstarávacou cenou, ktorá zahrňuje cenu, za ktorú sa majetok obstaral, a náklady súvisiace s obstaraním (clo, prepravu, montáž, poistné a pod.). </w:t>
      </w:r>
    </w:p>
    <w:p w14:paraId="528DF9D5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2BB63D4B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095A22B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61F2905C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14:paraId="3198F70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5448DC8B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Dlhodobý majetok nadobudnutý bezodplatne sa oceňuje reprodukčnou obstarávacou cenou, čo je cena, za ktorú by sa majetok obstaral v čase, keď sa o ňom účtuje.</w:t>
      </w:r>
    </w:p>
    <w:p w14:paraId="0A41B204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1556FE0D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Oceniteľné práva (“mastre”) sa oceňujú obstarávacou cenou, ktorá zahrňuje priame náklady priraditeľné k príprave knižného titulu (licenčné poplatky, grafické práce, redakčné práce a pod.).</w:t>
      </w:r>
    </w:p>
    <w:p w14:paraId="455CEDD9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191D6F5B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2 400 EUR, sa nezaraďuje na účty dlhodobého majetku a odpisuje sa jednorazovo pri uvedení do používania, okrem oceniteľných práv, ktoré sa odpisujú 24 mesiacov. </w:t>
      </w:r>
    </w:p>
    <w:p w14:paraId="1945C184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1DEC2B74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Predpokladaná doba používania, metóda odpisovania a odpisová sadzba sú uvedené v nasledujúcej tabuľke:</w:t>
      </w:r>
    </w:p>
    <w:p w14:paraId="60170C9F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17"/>
        <w:gridCol w:w="1965"/>
        <w:gridCol w:w="1965"/>
        <w:gridCol w:w="1965"/>
      </w:tblGrid>
      <w:tr w:rsidR="00796407" w:rsidRPr="006F6667" w14:paraId="75F67131" w14:textId="77777777" w:rsidTr="00C531F8">
        <w:trPr>
          <w:cantSplit/>
          <w:trHeight w:val="227"/>
        </w:trPr>
        <w:tc>
          <w:tcPr>
            <w:tcW w:w="33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4C26E5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77D180D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510841C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C531F8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5A91AC3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sz w:val="18"/>
                <w:szCs w:val="18"/>
              </w:rPr>
              <w:t>Ro</w:t>
            </w:r>
            <w:r w:rsidRPr="00C531F8">
              <w:rPr>
                <w:rFonts w:ascii="Arial" w:hAnsi="Arial" w:cs="Arial" w:hint="eastAsia"/>
                <w:b/>
                <w:sz w:val="18"/>
                <w:szCs w:val="18"/>
              </w:rPr>
              <w:t>č</w:t>
            </w:r>
            <w:r w:rsidRPr="00C531F8">
              <w:rPr>
                <w:rFonts w:ascii="Arial" w:hAnsi="Arial" w:cs="Arial"/>
                <w:b/>
                <w:sz w:val="18"/>
                <w:szCs w:val="18"/>
              </w:rPr>
              <w:t>ná odpisová</w:t>
            </w:r>
          </w:p>
          <w:p w14:paraId="13747698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796407" w:rsidRPr="006F6667" w14:paraId="74769066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0A616C0D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  <w:hideMark/>
          </w:tcPr>
          <w:p w14:paraId="567ADCF4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980" w:type="dxa"/>
            <w:vAlign w:val="bottom"/>
            <w:hideMark/>
          </w:tcPr>
          <w:p w14:paraId="427B5941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111BD993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33,33</w:t>
            </w:r>
          </w:p>
        </w:tc>
      </w:tr>
      <w:tr w:rsidR="00796407" w:rsidRPr="006F6667" w14:paraId="2ACE88EE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038E9B82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Ocenite</w:t>
            </w:r>
            <w:r w:rsidRPr="00C531F8">
              <w:rPr>
                <w:rFonts w:ascii="Arial" w:hAnsi="Arial" w:cs="Arial" w:hint="eastAsia"/>
                <w:color w:val="000000" w:themeColor="text1"/>
                <w:sz w:val="18"/>
                <w:szCs w:val="18"/>
              </w:rPr>
              <w:t>ľ</w:t>
            </w: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né práva</w:t>
            </w:r>
          </w:p>
        </w:tc>
        <w:tc>
          <w:tcPr>
            <w:tcW w:w="1980" w:type="dxa"/>
            <w:vAlign w:val="bottom"/>
            <w:hideMark/>
          </w:tcPr>
          <w:p w14:paraId="10F086D9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980" w:type="dxa"/>
            <w:vAlign w:val="bottom"/>
            <w:hideMark/>
          </w:tcPr>
          <w:p w14:paraId="7671E448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0A4F99DE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50</w:t>
            </w:r>
          </w:p>
        </w:tc>
      </w:tr>
      <w:tr w:rsidR="00796407" w:rsidRPr="006F6667" w14:paraId="639978DE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5067DD8A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Nehmotný majetok, ktorého obstarávacia cena neprevýši 2 400 EUR</w:t>
            </w:r>
          </w:p>
        </w:tc>
        <w:tc>
          <w:tcPr>
            <w:tcW w:w="1980" w:type="dxa"/>
            <w:vAlign w:val="bottom"/>
            <w:hideMark/>
          </w:tcPr>
          <w:p w14:paraId="3BAAD11F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980" w:type="dxa"/>
            <w:vAlign w:val="bottom"/>
            <w:hideMark/>
          </w:tcPr>
          <w:p w14:paraId="232571DF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  <w:hideMark/>
          </w:tcPr>
          <w:p w14:paraId="6E8E4928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</w:tr>
    </w:tbl>
    <w:p w14:paraId="11BEC7E0" w14:textId="0C718885" w:rsidR="00796407" w:rsidRDefault="00796407" w:rsidP="006F6667">
      <w:pPr>
        <w:pStyle w:val="odstavec"/>
        <w:keepLines/>
        <w:rPr>
          <w:rFonts w:ascii="Arial" w:hAnsi="Arial" w:cs="Arial"/>
        </w:rPr>
      </w:pPr>
    </w:p>
    <w:p w14:paraId="7A8EFCC0" w14:textId="77777777" w:rsidR="006F6667" w:rsidRPr="00C531F8" w:rsidRDefault="006F6667" w:rsidP="00C531F8">
      <w:pPr>
        <w:pStyle w:val="odstavec"/>
        <w:keepLines/>
        <w:rPr>
          <w:rFonts w:ascii="Arial" w:hAnsi="Arial" w:cs="Arial"/>
        </w:rPr>
      </w:pPr>
    </w:p>
    <w:p w14:paraId="5F068D14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používania. </w:t>
      </w:r>
    </w:p>
    <w:p w14:paraId="2B7934D7" w14:textId="1BD9D698" w:rsidR="00E34AAA" w:rsidRPr="00C531F8" w:rsidRDefault="00E34AAA" w:rsidP="00C531F8">
      <w:pPr>
        <w:pStyle w:val="odstavec"/>
        <w:keepLines/>
        <w:rPr>
          <w:rFonts w:ascii="Arial" w:hAnsi="Arial" w:cs="Arial"/>
        </w:rPr>
      </w:pPr>
    </w:p>
    <w:p w14:paraId="60E0D8B5" w14:textId="0B27B3B7" w:rsidR="00796407" w:rsidRDefault="00796407" w:rsidP="006F6667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Predpokladaná doba používania, metóda odpisovania a odpisová sadzba sú uvedené v nasledujúcej tabuľke:</w:t>
      </w:r>
    </w:p>
    <w:p w14:paraId="0D2618B9" w14:textId="77777777" w:rsidR="00D015DF" w:rsidRPr="00C531F8" w:rsidRDefault="00D015DF" w:rsidP="00C531F8">
      <w:pPr>
        <w:pStyle w:val="odstavec"/>
        <w:keepLines/>
        <w:rPr>
          <w:rFonts w:ascii="Arial" w:hAnsi="Arial" w:cs="Arial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17"/>
        <w:gridCol w:w="1965"/>
        <w:gridCol w:w="1965"/>
        <w:gridCol w:w="1965"/>
      </w:tblGrid>
      <w:tr w:rsidR="00796407" w:rsidRPr="006F6667" w14:paraId="0DFEF4D7" w14:textId="77777777" w:rsidTr="00C531F8">
        <w:trPr>
          <w:cantSplit/>
          <w:trHeight w:val="227"/>
        </w:trPr>
        <w:tc>
          <w:tcPr>
            <w:tcW w:w="33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CE69257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488CD61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Predpokladaná doba </w:t>
            </w: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F3BB770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Metóda </w:t>
            </w: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0F91C2E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Ro</w:t>
            </w:r>
            <w:r w:rsidRPr="00C531F8">
              <w:rPr>
                <w:rFonts w:ascii="Arial" w:hAnsi="Arial" w:cs="Arial" w:hint="eastAsia"/>
                <w:b/>
                <w:color w:val="000000" w:themeColor="text1"/>
                <w:sz w:val="18"/>
                <w:szCs w:val="18"/>
              </w:rPr>
              <w:t>č</w:t>
            </w: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ná odpisová</w:t>
            </w:r>
          </w:p>
          <w:p w14:paraId="0FBAD80C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sadzba v %</w:t>
            </w:r>
          </w:p>
        </w:tc>
      </w:tr>
      <w:tr w:rsidR="00796407" w:rsidRPr="006F6667" w14:paraId="09E219DE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0903A397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  <w:hideMark/>
          </w:tcPr>
          <w:p w14:paraId="6BA79645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3 – 5</w:t>
            </w:r>
          </w:p>
        </w:tc>
        <w:tc>
          <w:tcPr>
            <w:tcW w:w="1980" w:type="dxa"/>
            <w:vAlign w:val="bottom"/>
            <w:hideMark/>
          </w:tcPr>
          <w:p w14:paraId="173CBAAC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0FD217A7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20 – 30,33</w:t>
            </w:r>
          </w:p>
        </w:tc>
      </w:tr>
      <w:tr w:rsidR="00796407" w:rsidRPr="006F6667" w14:paraId="20812B5E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420715F7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Samostatný hnute</w:t>
            </w:r>
            <w:r w:rsidRPr="00C531F8">
              <w:rPr>
                <w:rFonts w:ascii="Arial" w:hAnsi="Arial" w:cs="Arial" w:hint="eastAsia"/>
                <w:color w:val="000000" w:themeColor="text1"/>
                <w:sz w:val="18"/>
                <w:szCs w:val="18"/>
              </w:rPr>
              <w:t>ľ</w:t>
            </w: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ný majetok</w:t>
            </w:r>
          </w:p>
        </w:tc>
        <w:tc>
          <w:tcPr>
            <w:tcW w:w="1980" w:type="dxa"/>
            <w:vAlign w:val="bottom"/>
          </w:tcPr>
          <w:p w14:paraId="24E2870A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1634A19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91E7526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</w:tr>
      <w:tr w:rsidR="00796407" w:rsidRPr="006F6667" w14:paraId="31ABD4C5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166972AB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  <w:hideMark/>
          </w:tcPr>
          <w:p w14:paraId="6660C277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4 - 6</w:t>
            </w:r>
          </w:p>
        </w:tc>
        <w:tc>
          <w:tcPr>
            <w:tcW w:w="1980" w:type="dxa"/>
            <w:vAlign w:val="bottom"/>
            <w:hideMark/>
          </w:tcPr>
          <w:p w14:paraId="29113FD9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  <w:hideMark/>
          </w:tcPr>
          <w:p w14:paraId="15CB41E6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16,66 – 25</w:t>
            </w:r>
          </w:p>
        </w:tc>
      </w:tr>
      <w:tr w:rsidR="00796407" w:rsidRPr="006F6667" w14:paraId="11A27295" w14:textId="77777777" w:rsidTr="00C531F8">
        <w:trPr>
          <w:cantSplit/>
          <w:trHeight w:val="227"/>
        </w:trPr>
        <w:tc>
          <w:tcPr>
            <w:tcW w:w="3345" w:type="dxa"/>
            <w:vAlign w:val="bottom"/>
            <w:hideMark/>
          </w:tcPr>
          <w:p w14:paraId="280E5698" w14:textId="77777777" w:rsidR="00796407" w:rsidRPr="00C531F8" w:rsidRDefault="00796407" w:rsidP="00C531F8">
            <w:pPr>
              <w:keepLines/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  <w:hideMark/>
          </w:tcPr>
          <w:p w14:paraId="491CD491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980" w:type="dxa"/>
            <w:vAlign w:val="bottom"/>
            <w:hideMark/>
          </w:tcPr>
          <w:p w14:paraId="7213A639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  <w:hideMark/>
          </w:tcPr>
          <w:p w14:paraId="76DCD9F5" w14:textId="77777777" w:rsidR="00796407" w:rsidRPr="00C531F8" w:rsidRDefault="00796407" w:rsidP="00C531F8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531F8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</w:tr>
    </w:tbl>
    <w:p w14:paraId="20128B3B" w14:textId="7BF72348" w:rsidR="00796407" w:rsidRDefault="00796407" w:rsidP="006F6667">
      <w:pPr>
        <w:pStyle w:val="odstavec"/>
        <w:keepLines/>
        <w:rPr>
          <w:rFonts w:ascii="Arial" w:hAnsi="Arial" w:cs="Arial"/>
        </w:rPr>
      </w:pPr>
    </w:p>
    <w:p w14:paraId="53118148" w14:textId="77777777" w:rsidR="006F6667" w:rsidRPr="00C531F8" w:rsidRDefault="006F6667" w:rsidP="00C531F8">
      <w:pPr>
        <w:pStyle w:val="odstavec"/>
        <w:keepLines/>
        <w:rPr>
          <w:rFonts w:ascii="Arial" w:hAnsi="Arial" w:cs="Arial"/>
        </w:rPr>
      </w:pPr>
    </w:p>
    <w:p w14:paraId="02742CC1" w14:textId="77777777" w:rsidR="00796407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3DE5A52E" w14:textId="1CA26224" w:rsidR="006F6667" w:rsidRDefault="006F6667" w:rsidP="006F6667">
      <w:pPr>
        <w:pStyle w:val="odstavec"/>
        <w:keepLines/>
        <w:rPr>
          <w:rFonts w:ascii="Arial" w:hAnsi="Arial" w:cs="Arial"/>
          <w:highlight w:val="red"/>
        </w:rPr>
      </w:pPr>
    </w:p>
    <w:p w14:paraId="2DFEB0FA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lastRenderedPageBreak/>
        <w:t>Zásoby</w:t>
      </w:r>
    </w:p>
    <w:p w14:paraId="1ED83A71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14:paraId="6846CFCC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7F9EC1A3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Pohľadávky</w:t>
      </w:r>
    </w:p>
    <w:p w14:paraId="08778613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6C5F441E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1DC51C1A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DD3C5D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3058E1DB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Finančné účty</w:t>
      </w:r>
    </w:p>
    <w:p w14:paraId="5CDD5CDB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Finančné účty tvorí peňažná hotovosť a zostatky na bankových účtoch, pričom riziko zmeny hodnoty tohto majetku je zanedbateľne nízke.</w:t>
      </w:r>
    </w:p>
    <w:p w14:paraId="334036A5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417D1FCC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Náklady budúcich období a príjmy budúcich období</w:t>
      </w:r>
    </w:p>
    <w:p w14:paraId="7839B65D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59160525" w14:textId="77777777" w:rsidR="00796407" w:rsidRPr="00C531F8" w:rsidRDefault="00796407" w:rsidP="00C531F8">
      <w:pPr>
        <w:pStyle w:val="odstavec"/>
        <w:keepLines/>
        <w:rPr>
          <w:rFonts w:ascii="Arial" w:hAnsi="Arial" w:cs="Arial"/>
          <w:highlight w:val="red"/>
        </w:rPr>
      </w:pPr>
    </w:p>
    <w:p w14:paraId="3CD043EB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Opravné položky</w:t>
      </w:r>
    </w:p>
    <w:p w14:paraId="5FA6727A" w14:textId="0821FFF3" w:rsidR="005D6E4B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1B299B8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263F8FE9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Rezervy</w:t>
      </w:r>
    </w:p>
    <w:p w14:paraId="6F80B4A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79EA6A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5C6B7163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3DD06E9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02D12D7D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Rezerva na bonusy, rabaty, skontá a vrátenie kúpnej ceny pri reklamácii sa tvorí ako zníženie pôvodne dosiahnutých výnosov so súvzťažným zápisom v prospech účtu rezerv.</w:t>
      </w:r>
    </w:p>
    <w:p w14:paraId="2DCAD380" w14:textId="24E639DF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Spoločnosť vytvorila rezervy najmä na nevyčerpané dovolenky, bonusy zamestnancov, overenie účtovnej závierky</w:t>
      </w:r>
      <w:r w:rsidR="002913ED" w:rsidRPr="00C531F8">
        <w:rPr>
          <w:rFonts w:ascii="Arial" w:hAnsi="Arial" w:cs="Arial"/>
        </w:rPr>
        <w:t xml:space="preserve"> </w:t>
      </w:r>
      <w:r w:rsidRPr="00C531F8">
        <w:rPr>
          <w:rFonts w:ascii="Arial" w:hAnsi="Arial" w:cs="Arial"/>
        </w:rPr>
        <w:t>a na vyúčtovanie honorárov.</w:t>
      </w:r>
    </w:p>
    <w:p w14:paraId="5920AD1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559D4929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Záväzky</w:t>
      </w:r>
    </w:p>
    <w:p w14:paraId="0E0C82C3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10136A7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769A66E7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Zamestnanecké požitky</w:t>
      </w:r>
    </w:p>
    <w:p w14:paraId="1C6A9BA3" w14:textId="0898768E" w:rsidR="006F6667" w:rsidRDefault="00796407" w:rsidP="006F6667">
      <w:pPr>
        <w:pStyle w:val="ABC-paragrahinNotes"/>
        <w:keepLines/>
        <w:suppressAutoHyphens/>
        <w:spacing w:after="0"/>
        <w:ind w:left="425"/>
        <w:rPr>
          <w:rFonts w:cs="Arial"/>
          <w:sz w:val="20"/>
          <w:lang w:val="sk-SK"/>
        </w:rPr>
      </w:pPr>
      <w:r w:rsidRPr="00C531F8">
        <w:rPr>
          <w:rFonts w:cs="Arial"/>
          <w:sz w:val="20"/>
          <w:lang w:val="sk-SK"/>
        </w:rPr>
        <w:t>Platy, mzdy, príspevky do štátnych dôchodkových a poistných fondov, platená ro</w:t>
      </w:r>
      <w:r w:rsidRPr="00C531F8">
        <w:rPr>
          <w:rFonts w:cs="Arial" w:hint="eastAsia"/>
          <w:sz w:val="20"/>
          <w:lang w:val="sk-SK"/>
        </w:rPr>
        <w:t>č</w:t>
      </w:r>
      <w:r w:rsidRPr="00C531F8">
        <w:rPr>
          <w:rFonts w:cs="Arial"/>
          <w:sz w:val="20"/>
          <w:lang w:val="sk-SK"/>
        </w:rPr>
        <w:t>ná dovolenka a platená zdravotná dovolenka, bonusy a ostatné nepe</w:t>
      </w:r>
      <w:r w:rsidRPr="00C531F8">
        <w:rPr>
          <w:rFonts w:cs="Arial" w:hint="eastAsia"/>
          <w:sz w:val="20"/>
          <w:lang w:val="sk-SK"/>
        </w:rPr>
        <w:t>ň</w:t>
      </w:r>
      <w:r w:rsidRPr="00C531F8">
        <w:rPr>
          <w:rFonts w:cs="Arial"/>
          <w:sz w:val="20"/>
          <w:lang w:val="sk-SK"/>
        </w:rPr>
        <w:t>ažné požitky (napr. zdravotná starostlivos</w:t>
      </w:r>
      <w:r w:rsidRPr="00C531F8">
        <w:rPr>
          <w:rFonts w:cs="Arial" w:hint="eastAsia"/>
          <w:sz w:val="20"/>
          <w:lang w:val="sk-SK"/>
        </w:rPr>
        <w:t>ť</w:t>
      </w:r>
      <w:r w:rsidRPr="00C531F8">
        <w:rPr>
          <w:rFonts w:cs="Arial"/>
          <w:sz w:val="20"/>
          <w:lang w:val="sk-SK"/>
        </w:rPr>
        <w:t xml:space="preserve">) sa </w:t>
      </w:r>
      <w:r w:rsidRPr="00C531F8">
        <w:rPr>
          <w:rFonts w:cs="Arial" w:hint="eastAsia"/>
          <w:sz w:val="20"/>
          <w:lang w:val="sk-SK"/>
        </w:rPr>
        <w:t>úč</w:t>
      </w:r>
      <w:r w:rsidRPr="00C531F8">
        <w:rPr>
          <w:rFonts w:cs="Arial"/>
          <w:sz w:val="20"/>
          <w:lang w:val="sk-SK"/>
        </w:rPr>
        <w:t>tujú v ú</w:t>
      </w:r>
      <w:r w:rsidRPr="00C531F8">
        <w:rPr>
          <w:rFonts w:cs="Arial" w:hint="eastAsia"/>
          <w:sz w:val="20"/>
          <w:lang w:val="sk-SK"/>
        </w:rPr>
        <w:t>č</w:t>
      </w:r>
      <w:r w:rsidRPr="00C531F8">
        <w:rPr>
          <w:rFonts w:cs="Arial"/>
          <w:sz w:val="20"/>
          <w:lang w:val="sk-SK"/>
        </w:rPr>
        <w:t>tovnom období, s ktorým vecne a </w:t>
      </w:r>
      <w:r w:rsidRPr="00C531F8">
        <w:rPr>
          <w:rFonts w:cs="Arial" w:hint="eastAsia"/>
          <w:sz w:val="20"/>
          <w:lang w:val="sk-SK"/>
        </w:rPr>
        <w:t>č</w:t>
      </w:r>
      <w:r w:rsidRPr="00C531F8">
        <w:rPr>
          <w:rFonts w:cs="Arial"/>
          <w:sz w:val="20"/>
          <w:lang w:val="sk-SK"/>
        </w:rPr>
        <w:t>asovo súvisia.</w:t>
      </w:r>
    </w:p>
    <w:p w14:paraId="5C08D65D" w14:textId="4C0FB4E0" w:rsidR="006F6667" w:rsidRDefault="006F6667" w:rsidP="006F6667">
      <w:pPr>
        <w:pStyle w:val="ABC-paragrahinNotes"/>
        <w:keepLines/>
        <w:suppressAutoHyphens/>
        <w:spacing w:after="0"/>
        <w:ind w:left="425"/>
        <w:rPr>
          <w:rFonts w:cs="Arial"/>
          <w:sz w:val="20"/>
          <w:lang w:val="sk-SK"/>
        </w:rPr>
      </w:pPr>
    </w:p>
    <w:p w14:paraId="5B995059" w14:textId="284CA360" w:rsid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rPr>
          <w:b w:val="0"/>
        </w:rPr>
        <w:lastRenderedPageBreak/>
        <w:t>Splatná daň z príjmu</w:t>
      </w:r>
    </w:p>
    <w:p w14:paraId="24F94D7D" w14:textId="096DFD41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B3E0F36" w14:textId="36DA49C8" w:rsidR="002913ED" w:rsidRPr="00C531F8" w:rsidRDefault="002913ED" w:rsidP="00C531F8">
      <w:pPr>
        <w:pStyle w:val="odstavec"/>
        <w:keepLines/>
        <w:rPr>
          <w:rFonts w:ascii="Arial" w:hAnsi="Arial" w:cs="Arial"/>
        </w:rPr>
      </w:pPr>
    </w:p>
    <w:p w14:paraId="2D5569A8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Odložená daň z príjmu</w:t>
      </w:r>
    </w:p>
    <w:p w14:paraId="40C32833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Odložená daň z príjmu vyplýva z:</w:t>
      </w:r>
    </w:p>
    <w:p w14:paraId="19EA0206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415C5D52" w14:textId="1F245EA9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a)</w:t>
      </w:r>
      <w:r w:rsidR="006F6667">
        <w:rPr>
          <w:rFonts w:ascii="Arial" w:hAnsi="Arial" w:cs="Arial"/>
        </w:rPr>
        <w:tab/>
      </w:r>
      <w:r w:rsidRPr="00C531F8">
        <w:rPr>
          <w:rFonts w:ascii="Arial" w:hAnsi="Arial" w:cs="Arial"/>
        </w:rPr>
        <w:t xml:space="preserve">rozdielov medzi účtovnou hodnotou majetku a účtovnou hodnotou záväzkov vykázanou v súvahe </w:t>
      </w:r>
      <w:r w:rsidRPr="00C531F8">
        <w:rPr>
          <w:rFonts w:ascii="Arial" w:hAnsi="Arial" w:cs="Arial"/>
        </w:rPr>
        <w:tab/>
        <w:t>a ich daňovou základňou,</w:t>
      </w:r>
    </w:p>
    <w:p w14:paraId="0F74F506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b)</w:t>
      </w:r>
      <w:r w:rsidRPr="00C531F8">
        <w:rPr>
          <w:rFonts w:ascii="Arial" w:hAnsi="Arial" w:cs="Arial"/>
        </w:rPr>
        <w:tab/>
        <w:t xml:space="preserve">možnosti umorovať daňovú stratu v budúcnosti, pod ktorou sa rozumie možnosť odpočítať daňovú </w:t>
      </w:r>
      <w:r w:rsidRPr="00C531F8">
        <w:rPr>
          <w:rFonts w:ascii="Arial" w:hAnsi="Arial" w:cs="Arial"/>
        </w:rPr>
        <w:tab/>
        <w:t>stratu od základu dane v budúcnosti,</w:t>
      </w:r>
    </w:p>
    <w:p w14:paraId="14E89FAE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c)</w:t>
      </w:r>
      <w:r w:rsidRPr="00C531F8">
        <w:rPr>
          <w:rFonts w:ascii="Arial" w:hAnsi="Arial" w:cs="Arial"/>
        </w:rPr>
        <w:tab/>
        <w:t>možnosti previesť nevyužité daňové odpočty a iné daňové nároky do budúcich období.</w:t>
      </w:r>
    </w:p>
    <w:p w14:paraId="3B42880A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0269B975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Odložená daňová pohľadávka sa účtuje iba do takej výšky, do akej je pravdepodobné, že bude možné dočasné rozdiely vyrovnať voči budúcemu základu dane.</w:t>
      </w:r>
    </w:p>
    <w:p w14:paraId="2CFC7E7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6D8C8794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Pri výpočte odloženej dane sa použije sadzba dane z príjmov, o ktorej sa predpokladá, že bude platiť v čase vyrovnania odloženej dane.</w:t>
      </w:r>
    </w:p>
    <w:p w14:paraId="433A1C45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275B654D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Výdavky budúcich období a výnosy budúcich období</w:t>
      </w:r>
    </w:p>
    <w:p w14:paraId="7849F377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14:paraId="480E1AC9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602662EA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Leasing (Spoločnosť je nájomca)</w:t>
      </w:r>
    </w:p>
    <w:p w14:paraId="3BAD994E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  <w:b/>
        </w:rPr>
        <w:t xml:space="preserve">Operatívny leasing. </w:t>
      </w:r>
      <w:r w:rsidRPr="00C531F8">
        <w:rPr>
          <w:rFonts w:ascii="Arial" w:hAnsi="Arial" w:cs="Arial"/>
        </w:rPr>
        <w:t>Prenájom majetku formou operatívneho leasingu sa účtuje do nákladov priebežne počas doby trvania leasingovej zmluvy.</w:t>
      </w:r>
    </w:p>
    <w:p w14:paraId="0DDF0734" w14:textId="77777777" w:rsidR="00796407" w:rsidRPr="00C531F8" w:rsidRDefault="00796407" w:rsidP="00C531F8">
      <w:pPr>
        <w:pStyle w:val="odstavec"/>
        <w:keepLines/>
        <w:rPr>
          <w:rFonts w:ascii="Arial" w:hAnsi="Arial" w:cs="Arial"/>
          <w:highlight w:val="red"/>
        </w:rPr>
      </w:pPr>
    </w:p>
    <w:p w14:paraId="4023FC67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Cudzia mena</w:t>
      </w:r>
    </w:p>
    <w:p w14:paraId="3F96E332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 </w:t>
      </w:r>
    </w:p>
    <w:p w14:paraId="04627238" w14:textId="6C3409F8" w:rsidR="00F714B9" w:rsidRPr="00C531F8" w:rsidRDefault="00F714B9" w:rsidP="00C531F8">
      <w:pPr>
        <w:pStyle w:val="odstavec"/>
        <w:keepLines/>
        <w:rPr>
          <w:rFonts w:ascii="Arial" w:hAnsi="Arial" w:cs="Arial"/>
        </w:rPr>
      </w:pPr>
    </w:p>
    <w:p w14:paraId="713BED2C" w14:textId="77777777" w:rsidR="00796407" w:rsidRPr="006F6667" w:rsidRDefault="00796407" w:rsidP="00C531F8">
      <w:pPr>
        <w:pStyle w:val="abc"/>
        <w:keepLines/>
        <w:numPr>
          <w:ilvl w:val="0"/>
          <w:numId w:val="21"/>
        </w:numPr>
      </w:pPr>
      <w:r w:rsidRPr="006F6667">
        <w:t>Vykazovanie výnosov</w:t>
      </w:r>
    </w:p>
    <w:p w14:paraId="2306A81F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16C7FE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4A73CE8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7C71CC8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</w:p>
    <w:p w14:paraId="0CA81BA5" w14:textId="77777777" w:rsidR="00796407" w:rsidRPr="00C531F8" w:rsidRDefault="00796407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Výnosy sa vykazujú po odpočítaní dane z pridanej hodnoty, zliav a zrážok (rabaty, bonusy, skontá, dobropisy a pod.). Výnosové úroky sa účtujú rovnomerne v účtovných obdobiach, ktorých sa vecne a časovo týkajú.</w:t>
      </w:r>
    </w:p>
    <w:p w14:paraId="28394D81" w14:textId="1B64B8F7" w:rsidR="00796407" w:rsidRDefault="00796407" w:rsidP="00C531F8">
      <w:pPr>
        <w:pStyle w:val="odstavec"/>
        <w:keepLines/>
        <w:rPr>
          <w:rFonts w:ascii="Arial" w:hAnsi="Arial" w:cs="Arial"/>
          <w:i/>
          <w:color w:val="00B050"/>
        </w:rPr>
      </w:pPr>
      <w:r w:rsidRPr="00C531F8">
        <w:rPr>
          <w:rFonts w:ascii="Arial" w:hAnsi="Arial" w:cs="Arial"/>
        </w:rPr>
        <w:t xml:space="preserve">Výnosy Spoločnosti tvoria najmä tržby z predaja tovaru a vlastných výrobkov – kníh konečnému spotrebiteľovi, </w:t>
      </w:r>
      <w:r w:rsidR="00201498" w:rsidRPr="00C531F8">
        <w:rPr>
          <w:rFonts w:ascii="Arial" w:hAnsi="Arial" w:cs="Arial"/>
        </w:rPr>
        <w:t xml:space="preserve">alebo </w:t>
      </w:r>
      <w:r w:rsidRPr="00C531F8">
        <w:rPr>
          <w:rFonts w:ascii="Arial" w:hAnsi="Arial" w:cs="Arial"/>
        </w:rPr>
        <w:t>inému držiteľovi živnosti.</w:t>
      </w:r>
      <w:r w:rsidRPr="00C531F8">
        <w:rPr>
          <w:rFonts w:ascii="Arial" w:hAnsi="Arial" w:cs="Arial"/>
          <w:i/>
          <w:color w:val="00B050"/>
        </w:rPr>
        <w:t xml:space="preserve"> </w:t>
      </w:r>
    </w:p>
    <w:p w14:paraId="27D55A85" w14:textId="2EE95D82" w:rsidR="00B5063D" w:rsidRPr="00C531F8" w:rsidRDefault="00B5063D" w:rsidP="00C531F8">
      <w:pPr>
        <w:keepLines/>
        <w:suppressAutoHyphens/>
        <w:rPr>
          <w:rFonts w:ascii="Arial" w:hAnsi="Arial" w:cs="Arial"/>
        </w:rPr>
        <w:sectPr w:rsidR="00B5063D" w:rsidRPr="00C531F8" w:rsidSect="00C44E89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8CE8976" w14:textId="046258C4" w:rsidR="00EF6154" w:rsidRPr="00C531F8" w:rsidRDefault="006739DD" w:rsidP="00C531F8">
      <w:pPr>
        <w:pStyle w:val="Nadpis1"/>
        <w:keepLines/>
        <w:ind w:left="426" w:hanging="426"/>
        <w:rPr>
          <w:rFonts w:ascii="Arial" w:hAnsi="Arial"/>
          <w:sz w:val="20"/>
          <w:szCs w:val="20"/>
        </w:rPr>
      </w:pPr>
      <w:r w:rsidRPr="00C531F8">
        <w:rPr>
          <w:rFonts w:ascii="Arial" w:hAnsi="Arial"/>
          <w:sz w:val="20"/>
          <w:szCs w:val="20"/>
        </w:rPr>
        <w:lastRenderedPageBreak/>
        <w:t>INFORMÁCIE, KTORÉ DOPL</w:t>
      </w:r>
      <w:r w:rsidRPr="00C531F8">
        <w:rPr>
          <w:rFonts w:ascii="Arial" w:hAnsi="Arial" w:hint="eastAsia"/>
          <w:sz w:val="20"/>
          <w:szCs w:val="20"/>
        </w:rPr>
        <w:t>Ň</w:t>
      </w:r>
      <w:r w:rsidRPr="00C531F8">
        <w:rPr>
          <w:rFonts w:ascii="Arial" w:hAnsi="Arial"/>
          <w:sz w:val="20"/>
          <w:szCs w:val="20"/>
        </w:rPr>
        <w:t>UJÚ A VYSVET</w:t>
      </w:r>
      <w:r w:rsidRPr="00C531F8">
        <w:rPr>
          <w:rFonts w:ascii="Arial" w:hAnsi="Arial" w:hint="eastAsia"/>
          <w:sz w:val="20"/>
          <w:szCs w:val="20"/>
        </w:rPr>
        <w:t>Ľ</w:t>
      </w:r>
      <w:r w:rsidRPr="00C531F8">
        <w:rPr>
          <w:rFonts w:ascii="Arial" w:hAnsi="Arial"/>
          <w:sz w:val="20"/>
          <w:szCs w:val="20"/>
        </w:rPr>
        <w:t>UJÚ POLOŽKY</w:t>
      </w:r>
      <w:r w:rsidR="00C505AE" w:rsidRPr="00C531F8">
        <w:rPr>
          <w:rFonts w:ascii="Arial" w:hAnsi="Arial"/>
          <w:sz w:val="20"/>
          <w:szCs w:val="20"/>
        </w:rPr>
        <w:t xml:space="preserve"> SÚVAHY</w:t>
      </w:r>
      <w:r w:rsidRPr="00C531F8">
        <w:rPr>
          <w:rFonts w:ascii="Arial" w:hAnsi="Arial"/>
          <w:sz w:val="20"/>
          <w:szCs w:val="20"/>
        </w:rPr>
        <w:t xml:space="preserve"> </w:t>
      </w:r>
      <w:r w:rsidR="00201498" w:rsidRPr="00C531F8">
        <w:rPr>
          <w:rFonts w:ascii="Arial" w:hAnsi="Arial"/>
          <w:sz w:val="20"/>
          <w:szCs w:val="20"/>
        </w:rPr>
        <w:t xml:space="preserve">a </w:t>
      </w:r>
      <w:r w:rsidRPr="00C531F8">
        <w:rPr>
          <w:rFonts w:ascii="Arial" w:hAnsi="Arial"/>
          <w:sz w:val="20"/>
          <w:szCs w:val="20"/>
        </w:rPr>
        <w:t>VÝKAZU ZISKOV A</w:t>
      </w:r>
      <w:r w:rsidR="00EF6154" w:rsidRPr="00C531F8">
        <w:rPr>
          <w:rFonts w:ascii="Arial" w:hAnsi="Arial"/>
          <w:sz w:val="20"/>
          <w:szCs w:val="20"/>
        </w:rPr>
        <w:t> </w:t>
      </w:r>
      <w:r w:rsidRPr="00C531F8">
        <w:rPr>
          <w:rFonts w:ascii="Arial" w:hAnsi="Arial"/>
          <w:sz w:val="20"/>
          <w:szCs w:val="20"/>
        </w:rPr>
        <w:t>STRÁT</w:t>
      </w:r>
    </w:p>
    <w:p w14:paraId="56C569A7" w14:textId="2D703A50" w:rsidR="00171FA8" w:rsidRPr="00C531F8" w:rsidRDefault="00171FA8" w:rsidP="00C531F8">
      <w:pPr>
        <w:pStyle w:val="odstavec"/>
        <w:keepLines/>
        <w:rPr>
          <w:rFonts w:ascii="Arial" w:hAnsi="Arial" w:cs="Arial"/>
          <w:b/>
          <w:bCs w:val="0"/>
        </w:rPr>
      </w:pPr>
      <w:r w:rsidRPr="00C531F8">
        <w:rPr>
          <w:rFonts w:ascii="Arial" w:hAnsi="Arial" w:cs="Arial"/>
          <w:b/>
          <w:bCs w:val="0"/>
        </w:rPr>
        <w:t>Zásoby</w:t>
      </w:r>
    </w:p>
    <w:p w14:paraId="4CB2C8E4" w14:textId="77777777" w:rsidR="00171FA8" w:rsidRPr="00C531F8" w:rsidRDefault="00171FA8" w:rsidP="00C531F8">
      <w:pPr>
        <w:pStyle w:val="odstavec"/>
        <w:keepLines/>
        <w:rPr>
          <w:rFonts w:ascii="Arial" w:hAnsi="Arial" w:cs="Arial"/>
          <w:b/>
          <w:bCs w:val="0"/>
        </w:rPr>
      </w:pPr>
    </w:p>
    <w:p w14:paraId="06E15722" w14:textId="29CE3249" w:rsidR="00171FA8" w:rsidRPr="00C531F8" w:rsidRDefault="00171FA8" w:rsidP="00C531F8">
      <w:pPr>
        <w:pStyle w:val="odstavec"/>
        <w:keepLines/>
        <w:rPr>
          <w:rFonts w:ascii="Arial" w:hAnsi="Arial" w:cs="Arial"/>
          <w:b/>
          <w:bCs w:val="0"/>
        </w:rPr>
      </w:pPr>
      <w:r w:rsidRPr="00C531F8">
        <w:rPr>
          <w:rFonts w:ascii="Arial" w:hAnsi="Arial" w:cs="Arial"/>
        </w:rPr>
        <w:t xml:space="preserve">Opravná položka sa </w:t>
      </w:r>
      <w:r w:rsidR="00801D57" w:rsidRPr="00C531F8">
        <w:rPr>
          <w:rFonts w:ascii="Arial" w:hAnsi="Arial" w:cs="Arial"/>
        </w:rPr>
        <w:t xml:space="preserve">od predchádzajúceho učtovného obdobia </w:t>
      </w:r>
      <w:r w:rsidRPr="00C531F8">
        <w:rPr>
          <w:rFonts w:ascii="Arial" w:hAnsi="Arial" w:cs="Arial"/>
        </w:rPr>
        <w:t xml:space="preserve">tvorí aj na knižné tituly obstarané bežnom účtovnom období. </w:t>
      </w:r>
    </w:p>
    <w:p w14:paraId="44186BBA" w14:textId="77777777" w:rsidR="00171FA8" w:rsidRPr="00C531F8" w:rsidRDefault="00171FA8" w:rsidP="00C531F8">
      <w:pPr>
        <w:pStyle w:val="odstavec"/>
        <w:keepLines/>
        <w:rPr>
          <w:rFonts w:ascii="Arial" w:hAnsi="Arial" w:cs="Arial"/>
          <w:b/>
          <w:bCs w:val="0"/>
        </w:rPr>
      </w:pPr>
    </w:p>
    <w:p w14:paraId="4C99206D" w14:textId="0DD8754B" w:rsidR="00CA129C" w:rsidRPr="00C531F8" w:rsidRDefault="00CA129C" w:rsidP="00C531F8">
      <w:pPr>
        <w:pStyle w:val="odstavec"/>
        <w:keepLines/>
        <w:rPr>
          <w:rFonts w:ascii="Arial" w:hAnsi="Arial" w:cs="Arial"/>
          <w:b/>
          <w:bCs w:val="0"/>
        </w:rPr>
      </w:pPr>
      <w:r w:rsidRPr="00C531F8">
        <w:rPr>
          <w:rFonts w:ascii="Arial" w:hAnsi="Arial" w:cs="Arial"/>
          <w:b/>
          <w:bCs w:val="0"/>
        </w:rPr>
        <w:t xml:space="preserve">Záväzky </w:t>
      </w:r>
    </w:p>
    <w:p w14:paraId="36605263" w14:textId="77777777" w:rsidR="00CA129C" w:rsidRPr="00C531F8" w:rsidRDefault="00CA129C" w:rsidP="00C531F8">
      <w:pPr>
        <w:pStyle w:val="odstavec"/>
        <w:keepLines/>
        <w:rPr>
          <w:rFonts w:ascii="Arial" w:hAnsi="Arial" w:cs="Arial"/>
        </w:rPr>
      </w:pPr>
    </w:p>
    <w:p w14:paraId="3AC82B94" w14:textId="1908255E" w:rsidR="00CA129C" w:rsidRPr="00C531F8" w:rsidRDefault="00CA129C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Spoločnosť v roku 202</w:t>
      </w:r>
      <w:r w:rsidR="00F50871">
        <w:rPr>
          <w:rFonts w:ascii="Arial" w:hAnsi="Arial" w:cs="Arial"/>
        </w:rPr>
        <w:t>3-2024</w:t>
      </w:r>
      <w:r w:rsidRPr="00C531F8">
        <w:rPr>
          <w:rFonts w:ascii="Arial" w:hAnsi="Arial" w:cs="Arial"/>
        </w:rPr>
        <w:t xml:space="preserve"> neúčtovala o dlhodobých záväzkoch so splatnosťou nad 5 rokov.</w:t>
      </w:r>
    </w:p>
    <w:p w14:paraId="30B1A0E1" w14:textId="090BB372" w:rsidR="00CA129C" w:rsidRPr="00C531F8" w:rsidRDefault="00CA129C" w:rsidP="00C531F8">
      <w:pPr>
        <w:keepLines/>
        <w:suppressAutoHyphens/>
        <w:rPr>
          <w:rFonts w:ascii="Arial" w:hAnsi="Arial" w:cs="Arial"/>
        </w:rPr>
      </w:pPr>
    </w:p>
    <w:p w14:paraId="1912E302" w14:textId="6E42B215" w:rsidR="002A6B50" w:rsidRPr="00C531F8" w:rsidRDefault="00D418AA" w:rsidP="00C531F8">
      <w:pPr>
        <w:pStyle w:val="Nadpis1"/>
        <w:keepLines/>
        <w:ind w:left="426" w:hanging="426"/>
        <w:rPr>
          <w:rFonts w:ascii="Arial" w:hAnsi="Arial"/>
          <w:sz w:val="20"/>
          <w:szCs w:val="20"/>
        </w:rPr>
      </w:pPr>
      <w:r w:rsidRPr="00875C8A">
        <w:rPr>
          <w:rFonts w:ascii="Arial" w:hAnsi="Arial"/>
          <w:sz w:val="20"/>
          <w:szCs w:val="20"/>
          <w:lang w:val="pl-PL"/>
        </w:rPr>
        <w:t>INFORM</w:t>
      </w:r>
      <w:r w:rsidRPr="00C531F8">
        <w:rPr>
          <w:rFonts w:ascii="Arial" w:hAnsi="Arial"/>
          <w:sz w:val="20"/>
          <w:szCs w:val="20"/>
        </w:rPr>
        <w:t>ÁCIE O INÝCH AKTÍVACH A INÝCH PASÍVACH</w:t>
      </w:r>
    </w:p>
    <w:p w14:paraId="3C4851E3" w14:textId="5EEBC2E7" w:rsidR="00516554" w:rsidRPr="00C531F8" w:rsidRDefault="00CA129C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14:paraId="15A11354" w14:textId="77777777" w:rsidR="008D1A5B" w:rsidRPr="00C531F8" w:rsidRDefault="008D1A5B" w:rsidP="00C531F8">
      <w:pPr>
        <w:pStyle w:val="odstavec"/>
        <w:keepLines/>
        <w:rPr>
          <w:rFonts w:ascii="Arial" w:hAnsi="Arial" w:cs="Arial"/>
        </w:rPr>
      </w:pPr>
    </w:p>
    <w:p w14:paraId="61063CB3" w14:textId="3140649D" w:rsidR="00516554" w:rsidRPr="00C531F8" w:rsidRDefault="00516554" w:rsidP="00C531F8">
      <w:pPr>
        <w:pStyle w:val="Nadpis2"/>
        <w:keepLines/>
        <w:numPr>
          <w:ilvl w:val="0"/>
          <w:numId w:val="0"/>
        </w:numPr>
        <w:ind w:left="425"/>
        <w:rPr>
          <w:rFonts w:ascii="Arial" w:hAnsi="Arial"/>
        </w:rPr>
      </w:pPr>
      <w:r w:rsidRPr="00C531F8">
        <w:rPr>
          <w:rFonts w:ascii="Arial" w:hAnsi="Arial"/>
        </w:rPr>
        <w:t>Skuto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>nosti sledované na podsúvahových ú</w:t>
      </w:r>
      <w:r w:rsidRPr="00C531F8">
        <w:rPr>
          <w:rFonts w:ascii="Arial" w:hAnsi="Arial" w:hint="eastAsia"/>
        </w:rPr>
        <w:t>č</w:t>
      </w:r>
      <w:r w:rsidRPr="00C531F8">
        <w:rPr>
          <w:rFonts w:ascii="Arial" w:hAnsi="Arial"/>
        </w:rPr>
        <w:t xml:space="preserve">toch </w:t>
      </w:r>
    </w:p>
    <w:p w14:paraId="74E8EBE2" w14:textId="60BCD3E8" w:rsidR="00516554" w:rsidRPr="00C531F8" w:rsidRDefault="00D808E2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Spoločnosť má v nájme (operatívny leasing) kancelárske priestory (sídlo spoločnosti Mickiewiczova), priestory skladu (Pezinok) a</w:t>
      </w:r>
      <w:r w:rsidR="00AB1D11" w:rsidRPr="00C531F8">
        <w:rPr>
          <w:rFonts w:ascii="Arial" w:hAnsi="Arial" w:cs="Arial"/>
        </w:rPr>
        <w:t xml:space="preserve"> </w:t>
      </w:r>
      <w:r w:rsidR="00347498" w:rsidRPr="00C531F8">
        <w:rPr>
          <w:rFonts w:ascii="Arial" w:hAnsi="Arial" w:cs="Arial"/>
        </w:rPr>
        <w:t>osem</w:t>
      </w:r>
      <w:r w:rsidR="002913ED" w:rsidRPr="00C531F8">
        <w:rPr>
          <w:rFonts w:ascii="Arial" w:hAnsi="Arial" w:cs="Arial"/>
        </w:rPr>
        <w:t> motorových vozdiel</w:t>
      </w:r>
      <w:r w:rsidRPr="00C531F8">
        <w:rPr>
          <w:rFonts w:ascii="Arial" w:hAnsi="Arial" w:cs="Arial"/>
        </w:rPr>
        <w:t xml:space="preserve">. </w:t>
      </w:r>
    </w:p>
    <w:p w14:paraId="7C132E5D" w14:textId="4593E7C2" w:rsidR="00347498" w:rsidRPr="00C531F8" w:rsidRDefault="00D808E2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Nájomn</w:t>
      </w:r>
      <w:r w:rsidR="00347498" w:rsidRPr="00C531F8">
        <w:rPr>
          <w:rFonts w:ascii="Arial" w:hAnsi="Arial" w:cs="Arial"/>
        </w:rPr>
        <w:t>é</w:t>
      </w:r>
      <w:r w:rsidRPr="00C531F8">
        <w:rPr>
          <w:rFonts w:ascii="Arial" w:hAnsi="Arial" w:cs="Arial"/>
        </w:rPr>
        <w:t xml:space="preserve"> zmluv</w:t>
      </w:r>
      <w:r w:rsidR="00347498" w:rsidRPr="00C531F8">
        <w:rPr>
          <w:rFonts w:ascii="Arial" w:hAnsi="Arial" w:cs="Arial"/>
        </w:rPr>
        <w:t>y</w:t>
      </w:r>
      <w:r w:rsidRPr="00C531F8">
        <w:rPr>
          <w:rFonts w:ascii="Arial" w:hAnsi="Arial" w:cs="Arial"/>
        </w:rPr>
        <w:t xml:space="preserve"> na kancelárske priestory </w:t>
      </w:r>
      <w:r w:rsidR="00347498" w:rsidRPr="00C531F8">
        <w:rPr>
          <w:rFonts w:ascii="Arial" w:hAnsi="Arial" w:cs="Arial"/>
        </w:rPr>
        <w:t>a sklad boli predĺžené novými zmluva</w:t>
      </w:r>
      <w:r w:rsidR="007D22FC" w:rsidRPr="00C531F8">
        <w:rPr>
          <w:rFonts w:ascii="Arial" w:hAnsi="Arial" w:cs="Arial"/>
        </w:rPr>
        <w:t>mi</w:t>
      </w:r>
      <w:r w:rsidR="00347498" w:rsidRPr="00C531F8">
        <w:rPr>
          <w:rFonts w:ascii="Arial" w:hAnsi="Arial" w:cs="Arial"/>
        </w:rPr>
        <w:t>, v prípade kancelársky</w:t>
      </w:r>
      <w:r w:rsidR="007D22FC" w:rsidRPr="00C531F8">
        <w:rPr>
          <w:rFonts w:ascii="Arial" w:hAnsi="Arial" w:cs="Arial"/>
        </w:rPr>
        <w:t>ch</w:t>
      </w:r>
      <w:r w:rsidR="00347498" w:rsidRPr="00C531F8">
        <w:rPr>
          <w:rFonts w:ascii="Arial" w:hAnsi="Arial" w:cs="Arial"/>
        </w:rPr>
        <w:t xml:space="preserve"> priestorov s dobou nájmu do </w:t>
      </w:r>
      <w:r w:rsidR="00936DA9" w:rsidRPr="00C531F8">
        <w:rPr>
          <w:rFonts w:ascii="Arial" w:hAnsi="Arial" w:cs="Arial"/>
        </w:rPr>
        <w:t xml:space="preserve">31.10.2025 </w:t>
      </w:r>
      <w:r w:rsidR="00347498" w:rsidRPr="00C531F8">
        <w:rPr>
          <w:rFonts w:ascii="Arial" w:hAnsi="Arial" w:cs="Arial"/>
        </w:rPr>
        <w:t>a v prípade skladu s dobou nájmu do 31.08.202</w:t>
      </w:r>
      <w:r w:rsidR="00036F19">
        <w:rPr>
          <w:rFonts w:ascii="Arial" w:hAnsi="Arial" w:cs="Arial"/>
        </w:rPr>
        <w:t>5</w:t>
      </w:r>
      <w:r w:rsidR="00347498" w:rsidRPr="00C531F8">
        <w:rPr>
          <w:rFonts w:ascii="Arial" w:hAnsi="Arial" w:cs="Arial"/>
        </w:rPr>
        <w:t xml:space="preserve">. </w:t>
      </w:r>
    </w:p>
    <w:p w14:paraId="5D409906" w14:textId="3D7EE458" w:rsidR="004A7578" w:rsidRPr="00C531F8" w:rsidRDefault="00AB1D11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>Nájomné zmluvy pre aut</w:t>
      </w:r>
      <w:r w:rsidR="00347498" w:rsidRPr="00C531F8">
        <w:rPr>
          <w:rFonts w:ascii="Arial" w:hAnsi="Arial" w:cs="Arial"/>
        </w:rPr>
        <w:t>á</w:t>
      </w:r>
      <w:r w:rsidRPr="00C531F8">
        <w:rPr>
          <w:rFonts w:ascii="Arial" w:hAnsi="Arial" w:cs="Arial"/>
        </w:rPr>
        <w:t xml:space="preserve"> majú rôzne doby ukončenia nájmu. </w:t>
      </w:r>
      <w:r w:rsidR="004A7578" w:rsidRPr="00C531F8">
        <w:rPr>
          <w:rFonts w:ascii="Arial" w:hAnsi="Arial" w:cs="Arial"/>
        </w:rPr>
        <w:t xml:space="preserve">Doba nájmov </w:t>
      </w:r>
      <w:r w:rsidR="00201498" w:rsidRPr="00C531F8">
        <w:rPr>
          <w:rFonts w:ascii="Arial" w:hAnsi="Arial" w:cs="Arial"/>
        </w:rPr>
        <w:t xml:space="preserve">áut </w:t>
      </w:r>
      <w:r w:rsidR="004A7578" w:rsidRPr="00C531F8">
        <w:rPr>
          <w:rFonts w:ascii="Arial" w:hAnsi="Arial" w:cs="Arial"/>
        </w:rPr>
        <w:t>je 4 roky.</w:t>
      </w:r>
    </w:p>
    <w:p w14:paraId="13568A54" w14:textId="5D37C76B" w:rsidR="00AB1D11" w:rsidRPr="00C531F8" w:rsidRDefault="00AB1D11" w:rsidP="00C531F8">
      <w:pPr>
        <w:pStyle w:val="odstavec"/>
        <w:keepLines/>
        <w:rPr>
          <w:rFonts w:ascii="Arial" w:hAnsi="Arial" w:cs="Arial"/>
        </w:rPr>
      </w:pPr>
      <w:r w:rsidRPr="00C531F8">
        <w:rPr>
          <w:rFonts w:ascii="Arial" w:hAnsi="Arial" w:cs="Arial"/>
        </w:rPr>
        <w:t xml:space="preserve">Mesačná splátka za kancelárske priestory </w:t>
      </w:r>
      <w:r w:rsidR="004A7578" w:rsidRPr="00C531F8">
        <w:rPr>
          <w:rFonts w:ascii="Arial" w:hAnsi="Arial" w:cs="Arial"/>
        </w:rPr>
        <w:t xml:space="preserve">je </w:t>
      </w:r>
      <w:r w:rsidR="00A76471">
        <w:rPr>
          <w:rFonts w:ascii="Arial" w:hAnsi="Arial" w:cs="Arial"/>
        </w:rPr>
        <w:t>4 333</w:t>
      </w:r>
      <w:r w:rsidR="004A7578" w:rsidRPr="00C531F8">
        <w:rPr>
          <w:rFonts w:ascii="Arial" w:hAnsi="Arial" w:cs="Arial"/>
        </w:rPr>
        <w:t xml:space="preserve"> </w:t>
      </w:r>
      <w:r w:rsidRPr="00C531F8">
        <w:rPr>
          <w:rFonts w:ascii="Arial" w:hAnsi="Arial" w:cs="Arial"/>
        </w:rPr>
        <w:t xml:space="preserve">EUR, za sklad </w:t>
      </w:r>
      <w:r w:rsidR="005D6E4B" w:rsidRPr="00C531F8">
        <w:rPr>
          <w:rFonts w:ascii="Arial" w:hAnsi="Arial" w:cs="Arial"/>
        </w:rPr>
        <w:t>6 099</w:t>
      </w:r>
      <w:r w:rsidRPr="00C531F8">
        <w:rPr>
          <w:rFonts w:ascii="Arial" w:hAnsi="Arial" w:cs="Arial"/>
        </w:rPr>
        <w:t xml:space="preserve"> EUR a motorové vozidla </w:t>
      </w:r>
      <w:r w:rsidR="00347498" w:rsidRPr="00C531F8">
        <w:rPr>
          <w:rFonts w:ascii="Arial" w:hAnsi="Arial" w:cs="Arial"/>
        </w:rPr>
        <w:t>3 </w:t>
      </w:r>
      <w:r w:rsidR="008A2BA2">
        <w:rPr>
          <w:rFonts w:ascii="Arial" w:hAnsi="Arial" w:cs="Arial"/>
        </w:rPr>
        <w:t>666</w:t>
      </w:r>
      <w:r w:rsidRPr="00C531F8">
        <w:rPr>
          <w:rFonts w:ascii="Arial" w:hAnsi="Arial" w:cs="Arial"/>
        </w:rPr>
        <w:t xml:space="preserve"> EUR.</w:t>
      </w:r>
    </w:p>
    <w:p w14:paraId="3F712068" w14:textId="77777777" w:rsidR="00516554" w:rsidRPr="00C531F8" w:rsidRDefault="00516554" w:rsidP="00C531F8">
      <w:pPr>
        <w:pStyle w:val="odstavec"/>
        <w:keepLines/>
        <w:rPr>
          <w:rFonts w:ascii="Arial" w:hAnsi="Arial" w:cs="Arial"/>
        </w:rPr>
      </w:pPr>
    </w:p>
    <w:p w14:paraId="2FAC0B5D" w14:textId="77777777" w:rsidR="00CA129C" w:rsidRPr="00C531F8" w:rsidRDefault="00CA129C" w:rsidP="00C531F8">
      <w:pPr>
        <w:keepLines/>
        <w:suppressAutoHyphens/>
        <w:rPr>
          <w:rFonts w:ascii="Arial" w:hAnsi="Arial" w:cs="Arial"/>
        </w:rPr>
      </w:pPr>
    </w:p>
    <w:p w14:paraId="4CF46580" w14:textId="77777777" w:rsidR="009918B7" w:rsidRPr="00C531F8" w:rsidRDefault="004E46C3" w:rsidP="00C531F8">
      <w:pPr>
        <w:pStyle w:val="Nadpis1"/>
        <w:keepLines/>
        <w:ind w:left="426" w:hanging="426"/>
        <w:rPr>
          <w:rFonts w:ascii="Arial" w:hAnsi="Arial"/>
          <w:sz w:val="20"/>
          <w:szCs w:val="20"/>
        </w:rPr>
      </w:pPr>
      <w:r w:rsidRPr="00C531F8">
        <w:rPr>
          <w:rFonts w:ascii="Arial" w:hAnsi="Arial"/>
          <w:sz w:val="20"/>
          <w:szCs w:val="20"/>
        </w:rPr>
        <w:t>UDALOSTI</w:t>
      </w:r>
      <w:r w:rsidR="009918B7" w:rsidRPr="00C531F8">
        <w:rPr>
          <w:rFonts w:ascii="Arial" w:hAnsi="Arial"/>
          <w:sz w:val="20"/>
          <w:szCs w:val="20"/>
        </w:rPr>
        <w:t>, KTORÉ NASTALI PO DNI, KU KTORÉMU SA ZOSTAVUJE Ú</w:t>
      </w:r>
      <w:r w:rsidR="009918B7" w:rsidRPr="00C531F8">
        <w:rPr>
          <w:rFonts w:ascii="Arial" w:hAnsi="Arial" w:hint="eastAsia"/>
          <w:sz w:val="20"/>
          <w:szCs w:val="20"/>
        </w:rPr>
        <w:t>Č</w:t>
      </w:r>
      <w:r w:rsidR="009918B7" w:rsidRPr="00C531F8">
        <w:rPr>
          <w:rFonts w:ascii="Arial" w:hAnsi="Arial"/>
          <w:sz w:val="20"/>
          <w:szCs w:val="20"/>
        </w:rPr>
        <w:t>TOVNÁ ZÁVIERKA</w:t>
      </w:r>
    </w:p>
    <w:p w14:paraId="61A891EF" w14:textId="66EFBE3A" w:rsidR="00CA129C" w:rsidRPr="00C531F8" w:rsidRDefault="005B21BB" w:rsidP="00C531F8">
      <w:pPr>
        <w:pStyle w:val="odstavec"/>
        <w:keepLines/>
        <w:rPr>
          <w:rFonts w:ascii="Arial" w:hAnsi="Arial" w:cs="Arial"/>
        </w:rPr>
      </w:pPr>
      <w:bookmarkStart w:id="15" w:name="_Hlk42582401"/>
      <w:r w:rsidRPr="00C531F8">
        <w:rPr>
          <w:rFonts w:ascii="Arial" w:hAnsi="Arial" w:cs="Arial"/>
        </w:rPr>
        <w:t>P</w:t>
      </w:r>
      <w:r w:rsidR="00CA129C" w:rsidRPr="00C531F8">
        <w:rPr>
          <w:rFonts w:ascii="Arial" w:hAnsi="Arial" w:cs="Arial"/>
        </w:rPr>
        <w:t xml:space="preserve">o </w:t>
      </w:r>
      <w:bookmarkStart w:id="16" w:name="EntityDateEnd3"/>
      <w:r w:rsidR="00CA129C" w:rsidRPr="00C531F8">
        <w:rPr>
          <w:rFonts w:ascii="Arial" w:hAnsi="Arial" w:cs="Arial"/>
        </w:rPr>
        <w:t xml:space="preserve">30. </w:t>
      </w:r>
      <w:r w:rsidR="006371B9" w:rsidRPr="00C531F8">
        <w:rPr>
          <w:rFonts w:ascii="Arial" w:hAnsi="Arial" w:cs="Arial"/>
        </w:rPr>
        <w:t xml:space="preserve">júni </w:t>
      </w:r>
      <w:r w:rsidR="00CA129C" w:rsidRPr="00C531F8">
        <w:rPr>
          <w:rFonts w:ascii="Arial" w:hAnsi="Arial" w:cs="Arial"/>
        </w:rPr>
        <w:t>20</w:t>
      </w:r>
      <w:bookmarkEnd w:id="16"/>
      <w:r w:rsidR="00CA129C" w:rsidRPr="00C531F8">
        <w:rPr>
          <w:rFonts w:ascii="Arial" w:hAnsi="Arial" w:cs="Arial"/>
        </w:rPr>
        <w:t>2</w:t>
      </w:r>
      <w:r w:rsidR="008A2BA2">
        <w:rPr>
          <w:rFonts w:ascii="Arial" w:hAnsi="Arial" w:cs="Arial"/>
        </w:rPr>
        <w:t>4</w:t>
      </w:r>
      <w:r w:rsidR="00CA129C" w:rsidRPr="00C531F8">
        <w:rPr>
          <w:rFonts w:ascii="Arial" w:hAnsi="Arial" w:cs="Arial"/>
        </w:rPr>
        <w:t xml:space="preserve"> do dňa zostavenia účtovnej závierky nenastali iné udalosti, ktoré by si vyžadovali zverejnenie alebo vykázanie v účtovnej závierke za rok 202</w:t>
      </w:r>
      <w:r w:rsidR="00F7292B">
        <w:rPr>
          <w:rFonts w:ascii="Arial" w:hAnsi="Arial" w:cs="Arial"/>
        </w:rPr>
        <w:t>3</w:t>
      </w:r>
      <w:r w:rsidR="008A2BA2">
        <w:rPr>
          <w:rFonts w:ascii="Arial" w:hAnsi="Arial" w:cs="Arial"/>
        </w:rPr>
        <w:t>-2024</w:t>
      </w:r>
      <w:r w:rsidR="00CA129C" w:rsidRPr="00C531F8">
        <w:rPr>
          <w:rFonts w:ascii="Arial" w:hAnsi="Arial" w:cs="Arial"/>
        </w:rPr>
        <w:t>.</w:t>
      </w:r>
      <w:bookmarkEnd w:id="15"/>
    </w:p>
    <w:p w14:paraId="39310B26" w14:textId="77777777" w:rsidR="001B1C7E" w:rsidRPr="00C531F8" w:rsidRDefault="001B1C7E" w:rsidP="00C531F8">
      <w:pPr>
        <w:pStyle w:val="odstavec"/>
        <w:keepLines/>
        <w:rPr>
          <w:rFonts w:ascii="Arial" w:hAnsi="Arial" w:cs="Arial"/>
        </w:rPr>
      </w:pPr>
    </w:p>
    <w:p w14:paraId="4B249CCE" w14:textId="189CF412" w:rsidR="00967F11" w:rsidRPr="00C531F8" w:rsidRDefault="00967F11" w:rsidP="00C531F8">
      <w:pPr>
        <w:keepLines/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5269A0BA" w14:textId="047B6D56" w:rsidR="00BC4E38" w:rsidRPr="00C531F8" w:rsidRDefault="00BC4E38" w:rsidP="00C531F8">
      <w:pPr>
        <w:pStyle w:val="Nadpis1"/>
        <w:keepLines/>
        <w:ind w:left="426" w:hanging="426"/>
        <w:rPr>
          <w:rFonts w:ascii="Arial" w:hAnsi="Arial"/>
          <w:sz w:val="20"/>
          <w:szCs w:val="20"/>
          <w:lang w:val="en-US"/>
        </w:rPr>
      </w:pPr>
      <w:r w:rsidRPr="00C531F8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6CB7A163" w14:textId="77777777" w:rsidR="008D1A5B" w:rsidRPr="00C531F8" w:rsidRDefault="000966F4" w:rsidP="00C531F8">
      <w:pPr>
        <w:keepLines/>
        <w:suppressAutoHyphens/>
        <w:ind w:left="426"/>
        <w:rPr>
          <w:rFonts w:ascii="Arial" w:hAnsi="Arial" w:cs="Arial"/>
          <w:bCs/>
          <w:iCs/>
          <w:sz w:val="20"/>
          <w:szCs w:val="20"/>
        </w:rPr>
      </w:pPr>
      <w:r w:rsidRPr="00C531F8">
        <w:rPr>
          <w:rFonts w:ascii="Arial" w:hAnsi="Arial" w:cs="Arial"/>
          <w:bCs/>
          <w:iCs/>
          <w:sz w:val="20"/>
          <w:szCs w:val="20"/>
        </w:rPr>
        <w:t xml:space="preserve">Spoločnosti nebolo udelené výlučné právo alebo osobitné právo poskytovať služby vo verejnom záujme. </w:t>
      </w:r>
    </w:p>
    <w:p w14:paraId="73B1B2B0" w14:textId="1FA3DF3B" w:rsidR="000966F4" w:rsidRPr="00C531F8" w:rsidRDefault="000966F4" w:rsidP="00C531F8">
      <w:pPr>
        <w:keepLines/>
        <w:suppressAutoHyphens/>
        <w:ind w:left="426"/>
        <w:rPr>
          <w:rFonts w:ascii="Arial" w:hAnsi="Arial" w:cs="Arial"/>
          <w:bCs/>
          <w:iCs/>
          <w:sz w:val="20"/>
          <w:szCs w:val="20"/>
        </w:rPr>
      </w:pPr>
      <w:r w:rsidRPr="00C531F8">
        <w:rPr>
          <w:rFonts w:ascii="Arial" w:hAnsi="Arial" w:cs="Arial"/>
          <w:bCs/>
          <w:iCs/>
          <w:sz w:val="20"/>
          <w:szCs w:val="20"/>
        </w:rPr>
        <w:t>Na spoločnosť sa</w:t>
      </w:r>
      <w:r w:rsidR="00E834A4" w:rsidRPr="00C531F8">
        <w:rPr>
          <w:rFonts w:ascii="Arial" w:hAnsi="Arial" w:cs="Arial"/>
          <w:bCs/>
          <w:iCs/>
          <w:sz w:val="20"/>
          <w:szCs w:val="20"/>
        </w:rPr>
        <w:t xml:space="preserve"> rovnako</w:t>
      </w:r>
      <w:r w:rsidRPr="00C531F8">
        <w:rPr>
          <w:rFonts w:ascii="Arial" w:hAnsi="Arial" w:cs="Arial"/>
          <w:bCs/>
          <w:iCs/>
          <w:sz w:val="20"/>
          <w:szCs w:val="20"/>
        </w:rPr>
        <w:t xml:space="preserve"> nevzťahuje § 23d ods. 6 zákona o účtovníctve.</w:t>
      </w:r>
    </w:p>
    <w:p w14:paraId="03210785" w14:textId="77777777" w:rsidR="000966F4" w:rsidRPr="00C531F8" w:rsidRDefault="000966F4" w:rsidP="00C531F8">
      <w:pPr>
        <w:keepLines/>
        <w:suppressAutoHyphens/>
        <w:rPr>
          <w:rFonts w:ascii="Arial" w:hAnsi="Arial" w:cs="Arial"/>
          <w:bCs/>
          <w:iCs/>
          <w:sz w:val="20"/>
          <w:szCs w:val="20"/>
        </w:rPr>
      </w:pPr>
    </w:p>
    <w:sectPr w:rsidR="000966F4" w:rsidRPr="00C531F8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2F391E" w14:textId="77777777" w:rsidR="00C13BAE" w:rsidRDefault="00C13BAE">
      <w:r>
        <w:separator/>
      </w:r>
    </w:p>
  </w:endnote>
  <w:endnote w:type="continuationSeparator" w:id="0">
    <w:p w14:paraId="6EBCBA27" w14:textId="77777777" w:rsidR="00C13BAE" w:rsidRDefault="00C13B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BB2F73" w14:textId="77777777" w:rsidR="00C13BAE" w:rsidRDefault="00C13BAE">
      <w:r>
        <w:separator/>
      </w:r>
    </w:p>
  </w:footnote>
  <w:footnote w:type="continuationSeparator" w:id="0">
    <w:p w14:paraId="28FD8585" w14:textId="77777777" w:rsidR="00C13BAE" w:rsidRDefault="00C13B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C505AE" w:rsidRPr="00400B95" w14:paraId="6CF9CEA1" w14:textId="77777777" w:rsidTr="005F347F">
      <w:tc>
        <w:tcPr>
          <w:tcW w:w="4903" w:type="dxa"/>
        </w:tcPr>
        <w:p w14:paraId="711A49BE" w14:textId="59918419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4903" w:type="dxa"/>
        </w:tcPr>
        <w:p w14:paraId="188C0379" w14:textId="77777777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E6DFFC4" w14:textId="0AE7CB33" w:rsidR="00C505AE" w:rsidRPr="00400B95" w:rsidRDefault="00C505A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46106596</w:t>
          </w:r>
        </w:p>
      </w:tc>
    </w:tr>
    <w:tr w:rsidR="00C505AE" w:rsidRPr="00400B95" w14:paraId="7A893384" w14:textId="77777777" w:rsidTr="005F347F">
      <w:tc>
        <w:tcPr>
          <w:tcW w:w="4903" w:type="dxa"/>
        </w:tcPr>
        <w:p w14:paraId="4678DAD1" w14:textId="3CEFA102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Albatros Media Slovakia s.</w:t>
          </w:r>
          <w:r w:rsidR="006F6667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r.</w:t>
          </w:r>
          <w:r w:rsidR="006F6667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o.</w:t>
          </w:r>
        </w:p>
      </w:tc>
      <w:tc>
        <w:tcPr>
          <w:tcW w:w="4903" w:type="dxa"/>
        </w:tcPr>
        <w:p w14:paraId="256F6629" w14:textId="723C184B" w:rsidR="00C505AE" w:rsidRPr="00400B95" w:rsidRDefault="00C505A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DAEEB64" w14:textId="1CE56CF6" w:rsidR="00C505AE" w:rsidRPr="00400B95" w:rsidRDefault="00C505A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2023240274</w:t>
          </w:r>
        </w:p>
      </w:tc>
    </w:tr>
  </w:tbl>
  <w:p w14:paraId="7C8A4722" w14:textId="0D762342" w:rsidR="00C505AE" w:rsidRDefault="00C505AE" w:rsidP="00307B6F">
    <w:pPr>
      <w:pStyle w:val="Hlavika"/>
      <w:rPr>
        <w:rFonts w:ascii="Arial" w:hAnsi="Arial" w:cs="Arial"/>
        <w:sz w:val="20"/>
        <w:szCs w:val="20"/>
      </w:rPr>
    </w:pPr>
  </w:p>
  <w:p w14:paraId="08334F94" w14:textId="77777777" w:rsidR="006F6667" w:rsidRPr="004D5ED9" w:rsidRDefault="006F6667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402"/>
      <w:gridCol w:w="3085"/>
      <w:gridCol w:w="3260"/>
    </w:tblGrid>
    <w:tr w:rsidR="00C505AE" w:rsidRPr="00400B95" w14:paraId="2F21F9EC" w14:textId="77777777" w:rsidTr="00C531F8">
      <w:tc>
        <w:tcPr>
          <w:tcW w:w="3402" w:type="dxa"/>
        </w:tcPr>
        <w:p w14:paraId="5EED8E86" w14:textId="7232D317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085" w:type="dxa"/>
        </w:tcPr>
        <w:p w14:paraId="5A819ED1" w14:textId="77777777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9B68929" w:rsidR="00C505AE" w:rsidRPr="00400B95" w:rsidRDefault="00C505A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46106596</w:t>
          </w:r>
        </w:p>
      </w:tc>
    </w:tr>
    <w:tr w:rsidR="00C505AE" w:rsidRPr="00400B95" w14:paraId="54B17F73" w14:textId="77777777" w:rsidTr="00C531F8">
      <w:tc>
        <w:tcPr>
          <w:tcW w:w="3402" w:type="dxa"/>
        </w:tcPr>
        <w:p w14:paraId="457DB15E" w14:textId="459AEBCF" w:rsidR="00C505AE" w:rsidRPr="00400B95" w:rsidRDefault="00C505A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Albatros Media Slovakia s.</w:t>
          </w:r>
          <w:r w:rsidR="006F6667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r.</w:t>
          </w:r>
          <w:r w:rsidR="006F6667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o.</w:t>
          </w:r>
        </w:p>
      </w:tc>
      <w:tc>
        <w:tcPr>
          <w:tcW w:w="3085" w:type="dxa"/>
        </w:tcPr>
        <w:p w14:paraId="020A4CCD" w14:textId="3BF4C7D0" w:rsidR="00C505AE" w:rsidRPr="00400B95" w:rsidRDefault="00C505A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88B2AE5" w:rsidR="00C505AE" w:rsidRPr="00400B95" w:rsidRDefault="00C505A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2023240274</w:t>
          </w:r>
        </w:p>
      </w:tc>
    </w:tr>
  </w:tbl>
  <w:p w14:paraId="38734654" w14:textId="2AFE6761" w:rsidR="00C505AE" w:rsidRDefault="00C505AE">
    <w:pPr>
      <w:pStyle w:val="Hlavika"/>
      <w:rPr>
        <w:rFonts w:ascii="Georgia" w:hAnsi="Georgia" w:cs="Arial"/>
        <w:sz w:val="20"/>
        <w:szCs w:val="20"/>
      </w:rPr>
    </w:pPr>
  </w:p>
  <w:p w14:paraId="7CD0B679" w14:textId="77777777" w:rsidR="006F6667" w:rsidRPr="009918B7" w:rsidRDefault="006F6667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F6BC4AE6"/>
    <w:lvl w:ilvl="0" w:tplc="041B0017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A475E2"/>
    <w:multiLevelType w:val="hybridMultilevel"/>
    <w:tmpl w:val="4B4CFFA8"/>
    <w:lvl w:ilvl="0" w:tplc="9D7ADD8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82020196">
    <w:abstractNumId w:val="1"/>
  </w:num>
  <w:num w:numId="2" w16cid:durableId="1171602607">
    <w:abstractNumId w:val="11"/>
  </w:num>
  <w:num w:numId="3" w16cid:durableId="1030186978">
    <w:abstractNumId w:val="2"/>
  </w:num>
  <w:num w:numId="4" w16cid:durableId="1326128067">
    <w:abstractNumId w:val="4"/>
  </w:num>
  <w:num w:numId="5" w16cid:durableId="171724951">
    <w:abstractNumId w:val="9"/>
  </w:num>
  <w:num w:numId="6" w16cid:durableId="1070494541">
    <w:abstractNumId w:val="7"/>
  </w:num>
  <w:num w:numId="7" w16cid:durableId="14660418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80832609">
    <w:abstractNumId w:val="3"/>
  </w:num>
  <w:num w:numId="9" w16cid:durableId="16306692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71233703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07208138">
    <w:abstractNumId w:val="0"/>
  </w:num>
  <w:num w:numId="12" w16cid:durableId="1359963841">
    <w:abstractNumId w:val="5"/>
  </w:num>
  <w:num w:numId="13" w16cid:durableId="947397963">
    <w:abstractNumId w:val="10"/>
  </w:num>
  <w:num w:numId="14" w16cid:durableId="1223518713">
    <w:abstractNumId w:val="6"/>
  </w:num>
  <w:num w:numId="15" w16cid:durableId="171960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617619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4229280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008796312">
    <w:abstractNumId w:val="7"/>
  </w:num>
  <w:num w:numId="19" w16cid:durableId="4466580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41959056">
    <w:abstractNumId w:val="8"/>
  </w:num>
  <w:num w:numId="21" w16cid:durableId="1926573353">
    <w:abstractNumId w:val="2"/>
  </w:num>
  <w:num w:numId="22" w16cid:durableId="19816420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36F1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32DB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7814"/>
    <w:rsid w:val="000B283C"/>
    <w:rsid w:val="000B2B30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1FA8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6D04"/>
    <w:rsid w:val="001A7936"/>
    <w:rsid w:val="001B09C8"/>
    <w:rsid w:val="001B09E8"/>
    <w:rsid w:val="001B1C7E"/>
    <w:rsid w:val="001B38E7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403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498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4B9A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715"/>
    <w:rsid w:val="00283CD0"/>
    <w:rsid w:val="00283F02"/>
    <w:rsid w:val="00284BBB"/>
    <w:rsid w:val="00290018"/>
    <w:rsid w:val="002913ED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5AAE"/>
    <w:rsid w:val="002B6BFA"/>
    <w:rsid w:val="002B75A2"/>
    <w:rsid w:val="002B7A56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3020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4E12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748"/>
    <w:rsid w:val="00312D59"/>
    <w:rsid w:val="003139A1"/>
    <w:rsid w:val="00314485"/>
    <w:rsid w:val="003148C3"/>
    <w:rsid w:val="00314E35"/>
    <w:rsid w:val="00315B70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850"/>
    <w:rsid w:val="00345A48"/>
    <w:rsid w:val="00346D2C"/>
    <w:rsid w:val="00347498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631A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5E92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59F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134A"/>
    <w:rsid w:val="00411562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57E64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CDF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68C1"/>
    <w:rsid w:val="00487E9B"/>
    <w:rsid w:val="00490BDB"/>
    <w:rsid w:val="00491E55"/>
    <w:rsid w:val="00492967"/>
    <w:rsid w:val="00492979"/>
    <w:rsid w:val="00494F70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578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0A6B"/>
    <w:rsid w:val="00504C69"/>
    <w:rsid w:val="00504FAC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554"/>
    <w:rsid w:val="005168AA"/>
    <w:rsid w:val="00516C0E"/>
    <w:rsid w:val="0051721F"/>
    <w:rsid w:val="00517626"/>
    <w:rsid w:val="005176CD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29E0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C5F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E0A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21BB"/>
    <w:rsid w:val="005B4058"/>
    <w:rsid w:val="005B4CC2"/>
    <w:rsid w:val="005B6107"/>
    <w:rsid w:val="005B625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7722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6E4B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371B9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330"/>
    <w:rsid w:val="006477D3"/>
    <w:rsid w:val="0065052A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0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14B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4C5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6214"/>
    <w:rsid w:val="006F6667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0173"/>
    <w:rsid w:val="00721003"/>
    <w:rsid w:val="00721385"/>
    <w:rsid w:val="00721FF2"/>
    <w:rsid w:val="00722313"/>
    <w:rsid w:val="00722AAF"/>
    <w:rsid w:val="00722D52"/>
    <w:rsid w:val="00724B86"/>
    <w:rsid w:val="00724F1F"/>
    <w:rsid w:val="00725718"/>
    <w:rsid w:val="00725E13"/>
    <w:rsid w:val="00726CE7"/>
    <w:rsid w:val="0072767D"/>
    <w:rsid w:val="00727B6D"/>
    <w:rsid w:val="007303FA"/>
    <w:rsid w:val="00731D97"/>
    <w:rsid w:val="00732D89"/>
    <w:rsid w:val="007345D9"/>
    <w:rsid w:val="00735612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27D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2CD7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999"/>
    <w:rsid w:val="00776BDD"/>
    <w:rsid w:val="00776D4A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6407"/>
    <w:rsid w:val="007972C6"/>
    <w:rsid w:val="00797568"/>
    <w:rsid w:val="007977EA"/>
    <w:rsid w:val="007A0452"/>
    <w:rsid w:val="007A115E"/>
    <w:rsid w:val="007A1958"/>
    <w:rsid w:val="007A1EA3"/>
    <w:rsid w:val="007A23AC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0A4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2FC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464"/>
    <w:rsid w:val="007E669F"/>
    <w:rsid w:val="007F4B1B"/>
    <w:rsid w:val="007F6DBC"/>
    <w:rsid w:val="007F70C6"/>
    <w:rsid w:val="007F79CC"/>
    <w:rsid w:val="00800F74"/>
    <w:rsid w:val="00801D57"/>
    <w:rsid w:val="00802E99"/>
    <w:rsid w:val="0080334D"/>
    <w:rsid w:val="00803848"/>
    <w:rsid w:val="00803AA4"/>
    <w:rsid w:val="0080437E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B9F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D31"/>
    <w:rsid w:val="00863FE1"/>
    <w:rsid w:val="00864DEE"/>
    <w:rsid w:val="0086551D"/>
    <w:rsid w:val="00866232"/>
    <w:rsid w:val="00873784"/>
    <w:rsid w:val="00874FBA"/>
    <w:rsid w:val="00875C8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BA2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1A5B"/>
    <w:rsid w:val="008D2AA8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A9B"/>
    <w:rsid w:val="008F2E0F"/>
    <w:rsid w:val="008F52F6"/>
    <w:rsid w:val="008F5CCB"/>
    <w:rsid w:val="00900CB6"/>
    <w:rsid w:val="00901313"/>
    <w:rsid w:val="00903126"/>
    <w:rsid w:val="009044DB"/>
    <w:rsid w:val="00905906"/>
    <w:rsid w:val="00906C14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DA9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676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07F9"/>
    <w:rsid w:val="00A21F39"/>
    <w:rsid w:val="00A226D3"/>
    <w:rsid w:val="00A25C03"/>
    <w:rsid w:val="00A2683C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5EDD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6471"/>
    <w:rsid w:val="00A7798E"/>
    <w:rsid w:val="00A8019C"/>
    <w:rsid w:val="00A82042"/>
    <w:rsid w:val="00A82487"/>
    <w:rsid w:val="00A83150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11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5C58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4005"/>
    <w:rsid w:val="00B45E9B"/>
    <w:rsid w:val="00B47271"/>
    <w:rsid w:val="00B478E3"/>
    <w:rsid w:val="00B5063D"/>
    <w:rsid w:val="00B5219D"/>
    <w:rsid w:val="00B52EBC"/>
    <w:rsid w:val="00B533C9"/>
    <w:rsid w:val="00B5429D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9E6"/>
    <w:rsid w:val="00B61AE6"/>
    <w:rsid w:val="00B623CA"/>
    <w:rsid w:val="00B62EEC"/>
    <w:rsid w:val="00B648A4"/>
    <w:rsid w:val="00B67489"/>
    <w:rsid w:val="00B67535"/>
    <w:rsid w:val="00B702E1"/>
    <w:rsid w:val="00B74298"/>
    <w:rsid w:val="00B7509C"/>
    <w:rsid w:val="00B75509"/>
    <w:rsid w:val="00B7624B"/>
    <w:rsid w:val="00B77317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1C1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BAE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1D55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2C3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5AE"/>
    <w:rsid w:val="00C50C6F"/>
    <w:rsid w:val="00C5156F"/>
    <w:rsid w:val="00C51B78"/>
    <w:rsid w:val="00C52F6E"/>
    <w:rsid w:val="00C531F8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4F0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633"/>
    <w:rsid w:val="00C91A4D"/>
    <w:rsid w:val="00C91F45"/>
    <w:rsid w:val="00C92B23"/>
    <w:rsid w:val="00C9320A"/>
    <w:rsid w:val="00C93611"/>
    <w:rsid w:val="00C959B8"/>
    <w:rsid w:val="00C9655D"/>
    <w:rsid w:val="00CA0673"/>
    <w:rsid w:val="00CA129C"/>
    <w:rsid w:val="00CA2C3F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402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824"/>
    <w:rsid w:val="00CD79DA"/>
    <w:rsid w:val="00CE13FE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21A"/>
    <w:rsid w:val="00CF632A"/>
    <w:rsid w:val="00CF69E1"/>
    <w:rsid w:val="00CF7510"/>
    <w:rsid w:val="00CF7828"/>
    <w:rsid w:val="00D015DF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364"/>
    <w:rsid w:val="00D064A5"/>
    <w:rsid w:val="00D06794"/>
    <w:rsid w:val="00D071AD"/>
    <w:rsid w:val="00D10912"/>
    <w:rsid w:val="00D13054"/>
    <w:rsid w:val="00D14B83"/>
    <w:rsid w:val="00D15956"/>
    <w:rsid w:val="00D1632A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6765"/>
    <w:rsid w:val="00D372D7"/>
    <w:rsid w:val="00D40441"/>
    <w:rsid w:val="00D40912"/>
    <w:rsid w:val="00D41045"/>
    <w:rsid w:val="00D418AA"/>
    <w:rsid w:val="00D43933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65A"/>
    <w:rsid w:val="00D70791"/>
    <w:rsid w:val="00D726A3"/>
    <w:rsid w:val="00D72B10"/>
    <w:rsid w:val="00D72BB0"/>
    <w:rsid w:val="00D74584"/>
    <w:rsid w:val="00D75506"/>
    <w:rsid w:val="00D758DB"/>
    <w:rsid w:val="00D75BA3"/>
    <w:rsid w:val="00D76F42"/>
    <w:rsid w:val="00D77202"/>
    <w:rsid w:val="00D77C51"/>
    <w:rsid w:val="00D808E2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E7B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33C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5F91"/>
    <w:rsid w:val="00DD77ED"/>
    <w:rsid w:val="00DE00C3"/>
    <w:rsid w:val="00DE0742"/>
    <w:rsid w:val="00DE0FD6"/>
    <w:rsid w:val="00DE1A9B"/>
    <w:rsid w:val="00DE2AF3"/>
    <w:rsid w:val="00DE444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2984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AAA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247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73F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5866"/>
    <w:rsid w:val="00EA20DA"/>
    <w:rsid w:val="00EA21BE"/>
    <w:rsid w:val="00EA22A6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279"/>
    <w:rsid w:val="00EC250D"/>
    <w:rsid w:val="00EC2C2C"/>
    <w:rsid w:val="00EC4596"/>
    <w:rsid w:val="00EC47D7"/>
    <w:rsid w:val="00EC5094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98D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4EA9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548"/>
    <w:rsid w:val="00F439C5"/>
    <w:rsid w:val="00F44C1F"/>
    <w:rsid w:val="00F45FB4"/>
    <w:rsid w:val="00F50871"/>
    <w:rsid w:val="00F50F15"/>
    <w:rsid w:val="00F5102B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292B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1B70"/>
    <w:rsid w:val="00FB2BCE"/>
    <w:rsid w:val="00FB2BD3"/>
    <w:rsid w:val="00FB32AE"/>
    <w:rsid w:val="00FB4A28"/>
    <w:rsid w:val="00FB6712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54EE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4BE5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312748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90E7B"/>
    <w:p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rsid w:val="0031274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Nadpis1Char">
    <w:name w:val="Nadpis 1 Char"/>
    <w:basedOn w:val="Predvolenpsmoodseku"/>
    <w:link w:val="Nadpis1"/>
    <w:rsid w:val="005529E0"/>
    <w:rPr>
      <w:rFonts w:cs="Arial"/>
      <w:b/>
      <w:bCs/>
      <w:kern w:val="32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4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0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1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34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4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60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8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2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7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2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D8F84B-2A64-48A2-AA71-896171624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2208</Words>
  <Characters>13239</Characters>
  <Application>Microsoft Office Word</Application>
  <DocSecurity>4</DocSecurity>
  <Lines>110</Lines>
  <Paragraphs>30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15417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Iveta Smolenova</dc:creator>
  <cp:lastModifiedBy>Szaboova Jana</cp:lastModifiedBy>
  <cp:revision>2</cp:revision>
  <cp:lastPrinted>2021-09-29T17:58:00Z</cp:lastPrinted>
  <dcterms:created xsi:type="dcterms:W3CDTF">2024-09-09T13:11:00Z</dcterms:created>
  <dcterms:modified xsi:type="dcterms:W3CDTF">2024-09-09T13:11:00Z</dcterms:modified>
</cp:coreProperties>
</file>