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46EA5E0" w14:textId="77777777"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14:paraId="43DE4CA1" w14:textId="77777777"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14:paraId="422E968D" w14:textId="77777777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</w:t>
      </w:r>
      <w:r w:rsidR="004E0AA5">
        <w:rPr>
          <w:sz w:val="20"/>
        </w:rPr>
        <w:t xml:space="preserve"> </w:t>
      </w:r>
      <w:r w:rsidR="005477FC">
        <w:rPr>
          <w:sz w:val="20"/>
        </w:rPr>
        <w:t xml:space="preserve">     </w:t>
      </w:r>
      <w:r w:rsidR="00647BA2" w:rsidRPr="00647BA2">
        <w:rPr>
          <w:b/>
          <w:i/>
          <w:sz w:val="20"/>
        </w:rPr>
        <w:t>13</w:t>
      </w:r>
      <w:r w:rsidR="00363EB3" w:rsidRPr="00647BA2">
        <w:rPr>
          <w:b/>
          <w:i/>
          <w:sz w:val="20"/>
        </w:rPr>
        <w:t>.</w:t>
      </w:r>
      <w:r w:rsidR="00A978EE" w:rsidRPr="00647BA2">
        <w:rPr>
          <w:b/>
          <w:i/>
          <w:sz w:val="20"/>
        </w:rPr>
        <w:t>02</w:t>
      </w:r>
      <w:r w:rsidR="0008067F" w:rsidRPr="00647BA2">
        <w:rPr>
          <w:b/>
          <w:i/>
          <w:sz w:val="20"/>
        </w:rPr>
        <w:t>.2018</w:t>
      </w:r>
    </w:p>
    <w:p w14:paraId="105285CD" w14:textId="77777777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 xml:space="preserve">Okresný súd </w:t>
      </w:r>
      <w:r w:rsidR="00647BA2">
        <w:rPr>
          <w:b/>
          <w:i/>
          <w:sz w:val="20"/>
        </w:rPr>
        <w:t>Prešov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Sro</w:t>
      </w:r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647BA2">
        <w:rPr>
          <w:sz w:val="20"/>
        </w:rPr>
        <w:t>35880</w:t>
      </w:r>
      <w:r w:rsidR="00721C7E">
        <w:rPr>
          <w:b/>
          <w:sz w:val="20"/>
        </w:rPr>
        <w:t>/</w:t>
      </w:r>
      <w:r w:rsidR="00647BA2">
        <w:rPr>
          <w:b/>
          <w:sz w:val="20"/>
        </w:rPr>
        <w:t>P</w:t>
      </w:r>
    </w:p>
    <w:p w14:paraId="48E3D680" w14:textId="77777777" w:rsidR="00721C7E" w:rsidRDefault="001B2D63">
      <w:pPr>
        <w:rPr>
          <w:sz w:val="20"/>
        </w:rPr>
      </w:pPr>
      <w:r w:rsidRPr="00B93FFE">
        <w:rPr>
          <w:sz w:val="20"/>
        </w:rPr>
        <w:t>Predmet  činnosti:</w:t>
      </w:r>
    </w:p>
    <w:p w14:paraId="67A8BBD9" w14:textId="77777777" w:rsidR="00A15FBB" w:rsidRDefault="00721C7E">
      <w:pPr>
        <w:rPr>
          <w:rStyle w:val="ra"/>
          <w:b/>
          <w:i/>
          <w:sz w:val="20"/>
          <w:szCs w:val="20"/>
        </w:rPr>
      </w:pPr>
      <w:r>
        <w:rPr>
          <w:sz w:val="20"/>
        </w:rPr>
        <w:t xml:space="preserve">- </w:t>
      </w:r>
      <w:r w:rsidR="005477FC">
        <w:rPr>
          <w:sz w:val="20"/>
        </w:rPr>
        <w:t xml:space="preserve"> </w:t>
      </w:r>
      <w:r w:rsidR="00647BA2">
        <w:rPr>
          <w:rStyle w:val="ra"/>
          <w:b/>
          <w:i/>
          <w:sz w:val="20"/>
          <w:szCs w:val="20"/>
        </w:rPr>
        <w:t>prenájom nehnuteľnosti spojený s poskytovaním iných než základných služieb spojených s prenájmom</w:t>
      </w:r>
    </w:p>
    <w:p w14:paraId="4F3B5B62" w14:textId="77777777" w:rsidR="00EF0EEC" w:rsidRPr="00721C7E" w:rsidRDefault="001B2D63" w:rsidP="00721C7E">
      <w:pPr>
        <w:rPr>
          <w:sz w:val="20"/>
        </w:rPr>
      </w:pPr>
      <w:r w:rsidRPr="00B93FFE">
        <w:rPr>
          <w:b/>
          <w:sz w:val="20"/>
        </w:rPr>
        <w:t>(2) Údaje o konsolidovanom celku</w:t>
      </w:r>
      <w:r w:rsidR="00721C7E">
        <w:rPr>
          <w:b/>
          <w:sz w:val="20"/>
        </w:rPr>
        <w:t xml:space="preserve">: </w:t>
      </w:r>
      <w:r w:rsidR="00721C7E" w:rsidRPr="00721C7E">
        <w:rPr>
          <w:sz w:val="20"/>
        </w:rPr>
        <w:t>spoločnosť nie je súčasťou konsolidovaného celku inej obchodnej spoločnosti</w:t>
      </w:r>
      <w:r w:rsidR="00540AF4">
        <w:rPr>
          <w:sz w:val="20"/>
        </w:rPr>
        <w:t>.</w:t>
      </w:r>
    </w:p>
    <w:p w14:paraId="332D997E" w14:textId="77777777" w:rsidR="0088738D" w:rsidRPr="00B93FFE" w:rsidRDefault="00721C7E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  <w:r w:rsidR="0088738D" w:rsidRPr="00B93FFE">
        <w:rPr>
          <w:b/>
          <w:sz w:val="20"/>
        </w:rPr>
        <w:t>(3)</w:t>
      </w:r>
      <w:r>
        <w:rPr>
          <w:b/>
          <w:sz w:val="20"/>
        </w:rPr>
        <w:t xml:space="preserve"> </w:t>
      </w:r>
      <w:r w:rsidR="0088738D" w:rsidRPr="00B93FFE">
        <w:rPr>
          <w:b/>
          <w:sz w:val="20"/>
        </w:rPr>
        <w:t>Priemerný prepočítaný počet zamestnancov</w:t>
      </w:r>
      <w:r w:rsidR="0008067F">
        <w:rPr>
          <w:b/>
          <w:sz w:val="20"/>
        </w:rPr>
        <w:t xml:space="preserve"> - 0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88738D" w:rsidRPr="00B93FFE" w14:paraId="7C51E0FC" w14:textId="77777777" w:rsidTr="00363EB3">
        <w:trPr>
          <w:trHeight w:val="755"/>
        </w:trPr>
        <w:tc>
          <w:tcPr>
            <w:tcW w:w="3070" w:type="dxa"/>
          </w:tcPr>
          <w:p w14:paraId="776636E9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14:paraId="27557511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14:paraId="1478E0B9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14:paraId="50641954" w14:textId="77777777" w:rsidTr="0088738D">
        <w:tc>
          <w:tcPr>
            <w:tcW w:w="3070" w:type="dxa"/>
          </w:tcPr>
          <w:p w14:paraId="6C312432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14:paraId="34468DB9" w14:textId="77777777" w:rsidR="0088738D" w:rsidRPr="00B93FFE" w:rsidRDefault="00D83607" w:rsidP="0008067F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08067F">
              <w:rPr>
                <w:sz w:val="20"/>
              </w:rPr>
              <w:t>0</w:t>
            </w:r>
          </w:p>
        </w:tc>
        <w:tc>
          <w:tcPr>
            <w:tcW w:w="3071" w:type="dxa"/>
          </w:tcPr>
          <w:p w14:paraId="11B7B9EB" w14:textId="77777777" w:rsidR="0088738D" w:rsidRPr="00B93FFE" w:rsidRDefault="00363EB3" w:rsidP="0008067F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08067F">
              <w:rPr>
                <w:sz w:val="20"/>
              </w:rPr>
              <w:t>0</w:t>
            </w:r>
          </w:p>
        </w:tc>
      </w:tr>
    </w:tbl>
    <w:p w14:paraId="2B2C84C2" w14:textId="77777777" w:rsidR="00EF0EEC" w:rsidRPr="005477FC" w:rsidRDefault="00EF0EEC">
      <w:pPr>
        <w:rPr>
          <w:b/>
          <w:i/>
          <w:sz w:val="20"/>
          <w:szCs w:val="20"/>
        </w:rPr>
      </w:pPr>
    </w:p>
    <w:p w14:paraId="65EDC6C3" w14:textId="77777777"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14:paraId="6DEF2132" w14:textId="77777777" w:rsidR="001B75EE" w:rsidRDefault="001B75EE" w:rsidP="001B75EE">
      <w:pPr>
        <w:rPr>
          <w:b/>
          <w:i/>
          <w:sz w:val="20"/>
          <w:szCs w:val="20"/>
        </w:rPr>
      </w:pPr>
      <w:r w:rsidRPr="00C74EE2">
        <w:rPr>
          <w:sz w:val="20"/>
        </w:rPr>
        <w:t>(1)</w:t>
      </w:r>
      <w:r w:rsidR="00C74EE2">
        <w:rPr>
          <w:b/>
          <w:sz w:val="20"/>
        </w:rPr>
        <w:t xml:space="preserve"> </w:t>
      </w:r>
      <w:r w:rsidRPr="00C74EE2">
        <w:rPr>
          <w:sz w:val="20"/>
        </w:rPr>
        <w:t xml:space="preserve">Informácia, či je účtovná závierka zostavená za splnenia predpokladu, že účtovná jednotka bude nepretržite pokračovať vo svojej činnosti </w:t>
      </w:r>
      <w:r w:rsidR="005B3537" w:rsidRPr="00C74EE2">
        <w:rPr>
          <w:sz w:val="20"/>
        </w:rPr>
        <w:t xml:space="preserve">                               </w:t>
      </w:r>
      <w:r w:rsidR="00C74EE2">
        <w:rPr>
          <w:sz w:val="20"/>
        </w:rPr>
        <w:t xml:space="preserve">                 </w:t>
      </w:r>
      <w:r w:rsidR="005B3537" w:rsidRPr="00C74EE2">
        <w:rPr>
          <w:sz w:val="20"/>
        </w:rPr>
        <w:t xml:space="preserve">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14:paraId="09D96CC2" w14:textId="77777777" w:rsidR="00721C7E" w:rsidRPr="00C74EE2" w:rsidRDefault="00C74EE2" w:rsidP="001B75EE">
      <w:pPr>
        <w:rPr>
          <w:b/>
          <w:i/>
          <w:sz w:val="20"/>
        </w:rPr>
      </w:pPr>
      <w:r>
        <w:rPr>
          <w:sz w:val="20"/>
        </w:rPr>
        <w:t>(2</w:t>
      </w:r>
      <w:r w:rsidR="00721C7E" w:rsidRPr="00B93FFE">
        <w:rPr>
          <w:sz w:val="20"/>
        </w:rPr>
        <w:t>)</w:t>
      </w:r>
      <w:r w:rsidR="00721C7E">
        <w:rPr>
          <w:sz w:val="20"/>
        </w:rPr>
        <w:t xml:space="preserve"> </w:t>
      </w:r>
      <w:r w:rsidR="00721C7E" w:rsidRPr="00B93FFE">
        <w:rPr>
          <w:sz w:val="20"/>
        </w:rPr>
        <w:t>Informácie o účtovných zásadách a účtovných metódach</w:t>
      </w:r>
      <w:r w:rsidR="00721C7E">
        <w:rPr>
          <w:sz w:val="20"/>
        </w:rPr>
        <w:t xml:space="preserve">: </w:t>
      </w:r>
      <w:r w:rsidR="00721C7E" w:rsidRPr="005477FC">
        <w:rPr>
          <w:b/>
          <w:i/>
          <w:sz w:val="20"/>
        </w:rPr>
        <w:t>Účtovné metódy a zásady boli aplikované v rámci platného zákona o účtovníctve.</w:t>
      </w:r>
    </w:p>
    <w:p w14:paraId="752E1009" w14:textId="77777777" w:rsidR="001B75EE" w:rsidRPr="00C74EE2" w:rsidRDefault="001B75EE" w:rsidP="001B75EE">
      <w:pPr>
        <w:rPr>
          <w:sz w:val="20"/>
        </w:rPr>
      </w:pPr>
      <w:r w:rsidRPr="00C74EE2">
        <w:rPr>
          <w:sz w:val="20"/>
        </w:rPr>
        <w:t>(</w:t>
      </w:r>
      <w:r w:rsidR="00C74EE2" w:rsidRPr="00C74EE2">
        <w:rPr>
          <w:sz w:val="20"/>
        </w:rPr>
        <w:t>3</w:t>
      </w:r>
      <w:r w:rsidRPr="00C74EE2">
        <w:rPr>
          <w:sz w:val="20"/>
        </w:rPr>
        <w:t>)</w:t>
      </w:r>
      <w:r w:rsidR="00C74EE2" w:rsidRPr="00C74EE2">
        <w:rPr>
          <w:sz w:val="20"/>
        </w:rPr>
        <w:t xml:space="preserve"> </w:t>
      </w:r>
      <w:r w:rsidRPr="00C74EE2">
        <w:rPr>
          <w:sz w:val="20"/>
        </w:rPr>
        <w:t>Spôsob oceňovania jednotliv</w:t>
      </w:r>
      <w:r w:rsidR="00C74EE2">
        <w:rPr>
          <w:sz w:val="20"/>
        </w:rPr>
        <w:t>ých položiek majetku a záväzkov:</w:t>
      </w:r>
    </w:p>
    <w:p w14:paraId="032A2701" w14:textId="77777777" w:rsidR="00C74EE2" w:rsidRPr="00C74EE2" w:rsidRDefault="001B75EE" w:rsidP="001B75EE">
      <w:pPr>
        <w:rPr>
          <w:sz w:val="16"/>
          <w:szCs w:val="16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C74EE2" w:rsidRPr="00C74EE2">
        <w:rPr>
          <w:b/>
          <w:i/>
          <w:sz w:val="20"/>
          <w:szCs w:val="20"/>
        </w:rPr>
        <w:t>Dlhodobý majetok nakupovaný sa oceňuje obstarávacou cenou, ktorá zahŕňa cenu obstarania a náklady súvisiace s obstaraním.</w:t>
      </w:r>
      <w:r w:rsidR="00C74EE2">
        <w:rPr>
          <w:sz w:val="16"/>
          <w:szCs w:val="16"/>
        </w:rPr>
        <w:t xml:space="preserve"> </w:t>
      </w:r>
      <w:r w:rsidR="00C74EE2">
        <w:rPr>
          <w:i/>
          <w:sz w:val="20"/>
          <w:szCs w:val="20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14:paraId="0326FD0D" w14:textId="77777777"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447B16">
        <w:rPr>
          <w:b/>
          <w:i/>
          <w:sz w:val="18"/>
          <w:szCs w:val="18"/>
        </w:rPr>
        <w:t>Zásoby sa oceňujú obstarávacou cenou, ktorá zahŕňa cenu obstarania a náklady súvisiace s obstaraním.</w:t>
      </w:r>
    </w:p>
    <w:p w14:paraId="09C68B3C" w14:textId="77777777" w:rsidR="00B93FFE" w:rsidRDefault="001B75EE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C74EE2">
        <w:rPr>
          <w:b/>
          <w:i/>
          <w:sz w:val="18"/>
          <w:szCs w:val="18"/>
        </w:rPr>
        <w:t>Pohľadávky pri ich vzniku sa oceňujú ich menovitou hodnotou</w:t>
      </w:r>
      <w:r w:rsidR="00447B16">
        <w:rPr>
          <w:b/>
          <w:i/>
          <w:sz w:val="18"/>
          <w:szCs w:val="18"/>
        </w:rPr>
        <w:t>. Toto ocenenie sa znižuje o pochybné a nevymožiteľné pohľadávky prostredníctvom opravných položiek k pohľadávkam.</w:t>
      </w:r>
      <w:r w:rsidR="00C74EE2">
        <w:rPr>
          <w:b/>
          <w:i/>
          <w:sz w:val="18"/>
          <w:szCs w:val="18"/>
        </w:rPr>
        <w:t> </w:t>
      </w:r>
    </w:p>
    <w:p w14:paraId="20D8270E" w14:textId="77777777"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447B16">
        <w:rPr>
          <w:b/>
          <w:i/>
          <w:sz w:val="18"/>
          <w:szCs w:val="18"/>
        </w:rPr>
        <w:t>Peňažné prostriedky a ceniny sa oceňujú ich menovitou hodnotou. Zníženie ich hodnoty sa vyjadruje opravnou položkou.</w:t>
      </w:r>
    </w:p>
    <w:p w14:paraId="1F5F0106" w14:textId="77777777" w:rsidR="003B5082" w:rsidRPr="003B5082" w:rsidRDefault="00CB393C">
      <w:pPr>
        <w:rPr>
          <w:b/>
          <w:i/>
          <w:sz w:val="20"/>
          <w:szCs w:val="20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3B5082" w:rsidRPr="003B5082">
        <w:rPr>
          <w:b/>
          <w:i/>
          <w:sz w:val="20"/>
          <w:szCs w:val="20"/>
        </w:rPr>
        <w:t>Záväzky pri ich prevzatí sa oceňujú obstarávacou cenou. Ak sa pri inventarizácii zistí, že suma záväzkov je iná ako ich výška v</w:t>
      </w:r>
      <w:r w:rsidR="003B5082">
        <w:rPr>
          <w:b/>
          <w:i/>
          <w:sz w:val="20"/>
          <w:szCs w:val="20"/>
        </w:rPr>
        <w:t> </w:t>
      </w:r>
      <w:r w:rsidR="003B5082" w:rsidRPr="003B5082">
        <w:rPr>
          <w:b/>
          <w:i/>
          <w:sz w:val="20"/>
          <w:szCs w:val="20"/>
        </w:rPr>
        <w:t>účtovníctve</w:t>
      </w:r>
      <w:r w:rsidR="003B5082">
        <w:rPr>
          <w:b/>
          <w:i/>
          <w:sz w:val="20"/>
          <w:szCs w:val="20"/>
        </w:rPr>
        <w:t xml:space="preserve">, uvedú sa v účtovníctve a účtovnej závierke v tomto zistenom </w:t>
      </w:r>
      <w:r w:rsidR="003B5082">
        <w:rPr>
          <w:b/>
          <w:i/>
          <w:sz w:val="20"/>
          <w:szCs w:val="20"/>
        </w:rPr>
        <w:lastRenderedPageBreak/>
        <w:t>ocenení. Rezervy sú záväzky s neurčitým časovým vymedzením alebo výškou, tvoria sa na krytie známych rizík alebo strát z podnikania. Oceňujú sa v očakávanej výške záväzku.</w:t>
      </w:r>
    </w:p>
    <w:p w14:paraId="1AB708A4" w14:textId="77777777" w:rsidR="00CB393C" w:rsidRPr="003B5082" w:rsidRDefault="00CB393C">
      <w:pPr>
        <w:rPr>
          <w:b/>
          <w:i/>
          <w:sz w:val="20"/>
          <w:szCs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B5082" w:rsidRPr="003B5082">
        <w:rPr>
          <w:b/>
          <w:i/>
          <w:sz w:val="20"/>
          <w:szCs w:val="20"/>
        </w:rPr>
        <w:t>Spoločnosť neúčtuje o derivátoch.</w:t>
      </w:r>
    </w:p>
    <w:p w14:paraId="7AD33DA9" w14:textId="77777777" w:rsidR="00CB393C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</w:p>
    <w:p w14:paraId="14F1848B" w14:textId="77777777" w:rsidR="003B5082" w:rsidRPr="00412B3E" w:rsidRDefault="003B5082">
      <w:pPr>
        <w:rPr>
          <w:sz w:val="20"/>
        </w:rPr>
      </w:pPr>
      <w:r w:rsidRPr="00412B3E">
        <w:rPr>
          <w:sz w:val="20"/>
        </w:rPr>
        <w:t>Odpisy dlhodobého hmotného majetku sú stanovené vychádzajúc z predpokladanej doby jeho používania a predpokladaného priebehu jeho opotrebenia. Odpisovať sa začína prvým dňom mesiaca uvedenia dlhodobého majetku do používania.</w:t>
      </w:r>
    </w:p>
    <w:p w14:paraId="10767DA0" w14:textId="77777777" w:rsidR="003B5082" w:rsidRPr="00412B3E" w:rsidRDefault="003B5082">
      <w:pPr>
        <w:rPr>
          <w:sz w:val="20"/>
        </w:rPr>
      </w:pPr>
      <w:r w:rsidRPr="00412B3E">
        <w:rPr>
          <w:sz w:val="20"/>
        </w:rPr>
        <w:t>Drobný dlhodobý hmotný majetok, ktorého obstarávacia cena je 1700 € a menej, sa odpisuje jednorazovo pri uvedení do používania.</w:t>
      </w:r>
    </w:p>
    <w:p w14:paraId="2CBE0E49" w14:textId="68F06A67" w:rsidR="00412B3E" w:rsidRPr="0008067F" w:rsidRDefault="00412B3E">
      <w:pPr>
        <w:rPr>
          <w:b/>
          <w:sz w:val="20"/>
        </w:rPr>
      </w:pPr>
      <w:r w:rsidRPr="00412B3E">
        <w:rPr>
          <w:sz w:val="20"/>
        </w:rPr>
        <w:t xml:space="preserve">Predpokladaná doba používania, metóda odpisovania a odpisová sadzba sú uvedené v tabuľke: </w:t>
      </w:r>
      <w:r w:rsidR="00647BA2">
        <w:rPr>
          <w:b/>
          <w:sz w:val="20"/>
        </w:rPr>
        <w:t>V roku 20</w:t>
      </w:r>
      <w:r w:rsidR="005A45AB">
        <w:rPr>
          <w:b/>
          <w:sz w:val="20"/>
        </w:rPr>
        <w:t>2</w:t>
      </w:r>
      <w:r w:rsidR="004C6154">
        <w:rPr>
          <w:b/>
          <w:sz w:val="20"/>
        </w:rPr>
        <w:t>3</w:t>
      </w:r>
      <w:r w:rsidR="00647BA2">
        <w:rPr>
          <w:b/>
          <w:sz w:val="20"/>
        </w:rPr>
        <w:t xml:space="preserve"> </w:t>
      </w:r>
      <w:r w:rsidR="0008067F" w:rsidRPr="0008067F">
        <w:rPr>
          <w:b/>
          <w:sz w:val="20"/>
        </w:rPr>
        <w:t>nebol</w:t>
      </w:r>
      <w:r w:rsidR="00647BA2">
        <w:rPr>
          <w:b/>
          <w:sz w:val="20"/>
        </w:rPr>
        <w:t xml:space="preserve"> hmotný investičný majetok odpisovaný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1292"/>
        <w:gridCol w:w="1224"/>
      </w:tblGrid>
      <w:tr w:rsidR="00607C79" w:rsidRPr="00B93FFE" w14:paraId="6AB7F8E1" w14:textId="77777777" w:rsidTr="00607C79">
        <w:tc>
          <w:tcPr>
            <w:tcW w:w="2303" w:type="dxa"/>
          </w:tcPr>
          <w:p w14:paraId="1236D1FA" w14:textId="77777777" w:rsidR="00607C79" w:rsidRPr="00607C79" w:rsidRDefault="00607C79" w:rsidP="003401D1">
            <w:pPr>
              <w:jc w:val="center"/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Druh investičného majetku</w:t>
            </w:r>
          </w:p>
        </w:tc>
        <w:tc>
          <w:tcPr>
            <w:tcW w:w="2303" w:type="dxa"/>
          </w:tcPr>
          <w:p w14:paraId="5C2213EC" w14:textId="77777777" w:rsidR="00607C79" w:rsidRPr="00607C79" w:rsidRDefault="00607C79" w:rsidP="003401D1">
            <w:pPr>
              <w:jc w:val="center"/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Odpisová metóda </w:t>
            </w:r>
          </w:p>
          <w:p w14:paraId="2263361A" w14:textId="77777777" w:rsidR="00607C79" w:rsidRPr="00607C79" w:rsidRDefault="00607C79" w:rsidP="003401D1">
            <w:pPr>
              <w:jc w:val="center"/>
              <w:rPr>
                <w:b/>
                <w:sz w:val="20"/>
              </w:rPr>
            </w:pPr>
          </w:p>
        </w:tc>
        <w:tc>
          <w:tcPr>
            <w:tcW w:w="1230" w:type="dxa"/>
          </w:tcPr>
          <w:p w14:paraId="531F5677" w14:textId="77777777" w:rsidR="00607C79" w:rsidRPr="00607C79" w:rsidRDefault="00607C79" w:rsidP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Ročná odpis.sadzba</w:t>
            </w:r>
          </w:p>
          <w:p w14:paraId="7444F6F5" w14:textId="77777777" w:rsidR="00607C79" w:rsidRPr="00607C79" w:rsidRDefault="00607C79" w:rsidP="003401D1">
            <w:pPr>
              <w:rPr>
                <w:b/>
                <w:sz w:val="20"/>
              </w:rPr>
            </w:pPr>
          </w:p>
        </w:tc>
        <w:tc>
          <w:tcPr>
            <w:tcW w:w="1073" w:type="dxa"/>
          </w:tcPr>
          <w:p w14:paraId="14C30C25" w14:textId="77777777" w:rsidR="00607C79" w:rsidRPr="00607C79" w:rsidRDefault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     Doba </w:t>
            </w:r>
          </w:p>
          <w:p w14:paraId="19B593BA" w14:textId="77777777" w:rsidR="00607C79" w:rsidRPr="00607C79" w:rsidRDefault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odpisovania</w:t>
            </w:r>
          </w:p>
          <w:p w14:paraId="65F10775" w14:textId="77777777" w:rsidR="00607C79" w:rsidRPr="00607C79" w:rsidRDefault="00607C79" w:rsidP="00607C79">
            <w:pPr>
              <w:rPr>
                <w:b/>
                <w:sz w:val="20"/>
              </w:rPr>
            </w:pPr>
          </w:p>
        </w:tc>
      </w:tr>
      <w:tr w:rsidR="00607C79" w:rsidRPr="00607C79" w14:paraId="73438F10" w14:textId="77777777" w:rsidTr="00607C79">
        <w:tc>
          <w:tcPr>
            <w:tcW w:w="2303" w:type="dxa"/>
          </w:tcPr>
          <w:p w14:paraId="2ED3C6BA" w14:textId="77777777" w:rsidR="00607C79" w:rsidRPr="00607C79" w:rsidRDefault="00607C79">
            <w:pPr>
              <w:rPr>
                <w:sz w:val="20"/>
              </w:rPr>
            </w:pPr>
          </w:p>
        </w:tc>
        <w:tc>
          <w:tcPr>
            <w:tcW w:w="2303" w:type="dxa"/>
          </w:tcPr>
          <w:p w14:paraId="0D7B9222" w14:textId="77777777" w:rsidR="00607C79" w:rsidRPr="00607C79" w:rsidRDefault="00607C79">
            <w:pPr>
              <w:rPr>
                <w:sz w:val="20"/>
              </w:rPr>
            </w:pPr>
          </w:p>
        </w:tc>
        <w:tc>
          <w:tcPr>
            <w:tcW w:w="1230" w:type="dxa"/>
          </w:tcPr>
          <w:p w14:paraId="58A1DD8B" w14:textId="77777777" w:rsidR="00607C79" w:rsidRPr="00607C79" w:rsidRDefault="00607C79" w:rsidP="00607C79">
            <w:pPr>
              <w:rPr>
                <w:sz w:val="20"/>
              </w:rPr>
            </w:pPr>
          </w:p>
        </w:tc>
        <w:tc>
          <w:tcPr>
            <w:tcW w:w="1073" w:type="dxa"/>
          </w:tcPr>
          <w:p w14:paraId="54BD0A5E" w14:textId="77777777" w:rsidR="00607C79" w:rsidRPr="00607C79" w:rsidRDefault="00607C79" w:rsidP="00540AF4">
            <w:pPr>
              <w:rPr>
                <w:sz w:val="20"/>
              </w:rPr>
            </w:pPr>
          </w:p>
        </w:tc>
      </w:tr>
      <w:tr w:rsidR="00540AF4" w:rsidRPr="00607C79" w14:paraId="28407F61" w14:textId="77777777" w:rsidTr="00607C79">
        <w:tc>
          <w:tcPr>
            <w:tcW w:w="2303" w:type="dxa"/>
          </w:tcPr>
          <w:p w14:paraId="01D44DA1" w14:textId="77777777" w:rsidR="00540AF4" w:rsidRDefault="00540AF4">
            <w:pPr>
              <w:rPr>
                <w:sz w:val="20"/>
              </w:rPr>
            </w:pPr>
          </w:p>
        </w:tc>
        <w:tc>
          <w:tcPr>
            <w:tcW w:w="2303" w:type="dxa"/>
          </w:tcPr>
          <w:p w14:paraId="48B2D3DB" w14:textId="77777777" w:rsidR="00540AF4" w:rsidRPr="00607C79" w:rsidRDefault="00540AF4">
            <w:pPr>
              <w:rPr>
                <w:sz w:val="20"/>
              </w:rPr>
            </w:pPr>
          </w:p>
        </w:tc>
        <w:tc>
          <w:tcPr>
            <w:tcW w:w="1230" w:type="dxa"/>
          </w:tcPr>
          <w:p w14:paraId="0F766583" w14:textId="77777777" w:rsidR="00540AF4" w:rsidRDefault="00540AF4" w:rsidP="00607C79">
            <w:pPr>
              <w:rPr>
                <w:sz w:val="20"/>
              </w:rPr>
            </w:pPr>
          </w:p>
        </w:tc>
        <w:tc>
          <w:tcPr>
            <w:tcW w:w="1073" w:type="dxa"/>
          </w:tcPr>
          <w:p w14:paraId="4C20FAC0" w14:textId="77777777" w:rsidR="00540AF4" w:rsidRPr="00607C79" w:rsidRDefault="00540AF4" w:rsidP="00540AF4">
            <w:pPr>
              <w:rPr>
                <w:sz w:val="20"/>
              </w:rPr>
            </w:pPr>
          </w:p>
        </w:tc>
      </w:tr>
    </w:tbl>
    <w:p w14:paraId="4D6367BB" w14:textId="77777777" w:rsidR="003401D1" w:rsidRPr="00607C79" w:rsidRDefault="003401D1">
      <w:pPr>
        <w:rPr>
          <w:sz w:val="20"/>
        </w:rPr>
      </w:pPr>
      <w:r w:rsidRPr="00607C79">
        <w:rPr>
          <w:sz w:val="20"/>
        </w:rPr>
        <w:t xml:space="preserve"> </w:t>
      </w:r>
    </w:p>
    <w:p w14:paraId="798F5350" w14:textId="77777777" w:rsidR="005B3537" w:rsidRPr="003B5082" w:rsidRDefault="003401D1" w:rsidP="003B5082">
      <w:pPr>
        <w:rPr>
          <w:i/>
          <w:sz w:val="20"/>
        </w:rPr>
      </w:pPr>
      <w:r w:rsidRPr="00B93FFE">
        <w:rPr>
          <w:b/>
          <w:sz w:val="20"/>
        </w:rPr>
        <w:t>(4)</w:t>
      </w:r>
      <w:r w:rsidR="003B5082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3B5082">
        <w:rPr>
          <w:i/>
          <w:sz w:val="20"/>
        </w:rPr>
        <w:t>V priebehu roka nedošlo k zmenám v účtovných metódach a zásadách.</w:t>
      </w:r>
    </w:p>
    <w:p w14:paraId="0A7C10DD" w14:textId="577C526B" w:rsidR="00577832" w:rsidRPr="003B5082" w:rsidRDefault="00577832">
      <w:pPr>
        <w:rPr>
          <w:i/>
          <w:sz w:val="20"/>
          <w:szCs w:val="20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9D3E60">
        <w:rPr>
          <w:i/>
          <w:sz w:val="20"/>
          <w:szCs w:val="20"/>
        </w:rPr>
        <w:t>V roku 20</w:t>
      </w:r>
      <w:r w:rsidR="002C45F1">
        <w:rPr>
          <w:i/>
          <w:sz w:val="20"/>
          <w:szCs w:val="20"/>
        </w:rPr>
        <w:t>2</w:t>
      </w:r>
      <w:r w:rsidR="004C6154">
        <w:rPr>
          <w:i/>
          <w:sz w:val="20"/>
          <w:szCs w:val="20"/>
        </w:rPr>
        <w:t>3</w:t>
      </w:r>
      <w:r w:rsidR="00347570" w:rsidRPr="003B5082">
        <w:rPr>
          <w:i/>
          <w:sz w:val="20"/>
          <w:szCs w:val="20"/>
        </w:rPr>
        <w:t xml:space="preserve"> neboli </w:t>
      </w:r>
      <w:r w:rsidR="003B5082" w:rsidRPr="003B5082">
        <w:rPr>
          <w:i/>
          <w:sz w:val="20"/>
          <w:szCs w:val="20"/>
        </w:rPr>
        <w:t xml:space="preserve">spoločnosti poskytnuté </w:t>
      </w:r>
      <w:r w:rsidR="00347570" w:rsidRPr="003B5082">
        <w:rPr>
          <w:i/>
          <w:sz w:val="20"/>
          <w:szCs w:val="20"/>
        </w:rPr>
        <w:t>dotácie</w:t>
      </w:r>
      <w:r w:rsidR="003B5082" w:rsidRPr="003B5082">
        <w:rPr>
          <w:i/>
          <w:sz w:val="20"/>
          <w:szCs w:val="20"/>
        </w:rPr>
        <w:t>.</w:t>
      </w:r>
    </w:p>
    <w:p w14:paraId="549F97DF" w14:textId="77777777" w:rsidR="007C4E23" w:rsidRPr="003B5082" w:rsidRDefault="00577832" w:rsidP="00FA13A1">
      <w:pPr>
        <w:rPr>
          <w:sz w:val="20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B5082" w:rsidRPr="003B5082">
        <w:rPr>
          <w:i/>
          <w:sz w:val="20"/>
          <w:szCs w:val="20"/>
        </w:rPr>
        <w:t xml:space="preserve">V bežnom účtovnom období spoločnosť nevykonala významné opravy chýb </w:t>
      </w:r>
      <w:r w:rsidR="00347570" w:rsidRPr="003B5082">
        <w:rPr>
          <w:i/>
          <w:sz w:val="20"/>
          <w:szCs w:val="20"/>
        </w:rPr>
        <w:t xml:space="preserve"> minulých účtovných období</w:t>
      </w:r>
      <w:r w:rsidR="003B5082" w:rsidRPr="003B5082">
        <w:rPr>
          <w:i/>
          <w:sz w:val="20"/>
          <w:szCs w:val="20"/>
        </w:rPr>
        <w:t>.</w:t>
      </w:r>
    </w:p>
    <w:p w14:paraId="09921896" w14:textId="77777777"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14:paraId="44C5EC69" w14:textId="77777777" w:rsidR="00577832" w:rsidRPr="00607C79" w:rsidRDefault="007C4E23" w:rsidP="00577832">
      <w:pPr>
        <w:rPr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607C79">
        <w:rPr>
          <w:i/>
          <w:sz w:val="20"/>
          <w:szCs w:val="20"/>
        </w:rPr>
        <w:t>V priebehu obdobia nedošlo k významným zmenám. Nákladové položky sú primerané k činnosti ambulancie.</w:t>
      </w:r>
    </w:p>
    <w:p w14:paraId="780B61A4" w14:textId="77777777" w:rsidR="00607C79" w:rsidRDefault="00577832" w:rsidP="00577832">
      <w:pPr>
        <w:rPr>
          <w:b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</w:p>
    <w:p w14:paraId="67ADC730" w14:textId="77777777" w:rsidR="00607C79" w:rsidRDefault="00347570" w:rsidP="00577832">
      <w:pPr>
        <w:rPr>
          <w:i/>
          <w:sz w:val="20"/>
        </w:rPr>
      </w:pPr>
      <w:r w:rsidRPr="00607C79">
        <w:rPr>
          <w:i/>
          <w:sz w:val="20"/>
        </w:rPr>
        <w:t xml:space="preserve">Spoločnosť </w:t>
      </w:r>
      <w:r w:rsidR="004E0AA5">
        <w:rPr>
          <w:i/>
          <w:sz w:val="20"/>
        </w:rPr>
        <w:t>k termínu účtovnej závierky neeviduje záväzky.</w:t>
      </w:r>
    </w:p>
    <w:p w14:paraId="10BF6AF6" w14:textId="77777777" w:rsidR="00641BE3" w:rsidRPr="00607C79" w:rsidRDefault="004E0AA5" w:rsidP="00577832">
      <w:pPr>
        <w:rPr>
          <w:i/>
          <w:sz w:val="20"/>
        </w:rPr>
      </w:pPr>
      <w:r w:rsidRPr="00B93FFE">
        <w:rPr>
          <w:b/>
          <w:sz w:val="20"/>
        </w:rPr>
        <w:t xml:space="preserve"> </w:t>
      </w:r>
      <w:r w:rsidR="00641BE3" w:rsidRPr="00B93FFE">
        <w:rPr>
          <w:b/>
          <w:sz w:val="20"/>
        </w:rPr>
        <w:t>(3) Informácie o vlastných akciách</w:t>
      </w:r>
      <w:r w:rsidR="00FA13A1">
        <w:rPr>
          <w:b/>
          <w:sz w:val="20"/>
        </w:rPr>
        <w:t xml:space="preserve">: </w:t>
      </w:r>
      <w:r w:rsidR="00607C79">
        <w:rPr>
          <w:i/>
          <w:sz w:val="20"/>
        </w:rPr>
        <w:t>Spoločnosť neeviduje vlastné</w:t>
      </w:r>
      <w:r w:rsidR="00347570" w:rsidRPr="00607C79">
        <w:rPr>
          <w:i/>
          <w:sz w:val="20"/>
        </w:rPr>
        <w:t xml:space="preserve"> </w:t>
      </w:r>
      <w:r w:rsidR="00FA13A1" w:rsidRPr="00607C79">
        <w:rPr>
          <w:i/>
          <w:sz w:val="20"/>
        </w:rPr>
        <w:t>akcie</w:t>
      </w:r>
      <w:r w:rsidR="00607C79">
        <w:rPr>
          <w:i/>
          <w:sz w:val="20"/>
        </w:rPr>
        <w:t>.</w:t>
      </w:r>
    </w:p>
    <w:p w14:paraId="1A770FC6" w14:textId="77777777" w:rsidR="00577832" w:rsidRDefault="00607C79">
      <w:pPr>
        <w:rPr>
          <w:i/>
          <w:sz w:val="20"/>
        </w:rPr>
      </w:pPr>
      <w:r w:rsidRPr="00607C79">
        <w:rPr>
          <w:b/>
          <w:sz w:val="20"/>
        </w:rPr>
        <w:t>(4) Informácie o povinnostiach účtovnej jednotky:</w:t>
      </w:r>
      <w:r>
        <w:rPr>
          <w:sz w:val="20"/>
        </w:rPr>
        <w:t xml:space="preserve"> </w:t>
      </w:r>
      <w:r w:rsidRPr="00607C79">
        <w:rPr>
          <w:i/>
          <w:sz w:val="20"/>
        </w:rPr>
        <w:t>Spoločnosť neeviduje finančné povinnosti, ktoré sa nevykazujú v súvahe. Taktiež neeviduje podmienené záväzky.</w:t>
      </w:r>
    </w:p>
    <w:p w14:paraId="64A4DF71" w14:textId="77777777" w:rsidR="00607C79" w:rsidRDefault="00607C79">
      <w:pPr>
        <w:rPr>
          <w:i/>
          <w:sz w:val="20"/>
        </w:rPr>
      </w:pPr>
      <w:r w:rsidRPr="00AE0DE2">
        <w:rPr>
          <w:b/>
          <w:i/>
          <w:sz w:val="20"/>
        </w:rPr>
        <w:t>(5) Informácie o orgánoch účtovnej jednotky:</w:t>
      </w:r>
      <w:r>
        <w:rPr>
          <w:i/>
          <w:sz w:val="20"/>
        </w:rPr>
        <w:t xml:space="preserve"> Spoločnosť neposkytla členom orgánov ÚJ záruky, zabezpečenia, pôžičky alebo plnenia na súkromné účely.</w:t>
      </w:r>
    </w:p>
    <w:p w14:paraId="241CDAF4" w14:textId="77777777" w:rsidR="00607C79" w:rsidRPr="00607C79" w:rsidRDefault="00607C79">
      <w:pPr>
        <w:rPr>
          <w:i/>
          <w:sz w:val="20"/>
        </w:rPr>
      </w:pPr>
      <w:r w:rsidRPr="00AE0DE2">
        <w:rPr>
          <w:b/>
          <w:i/>
          <w:sz w:val="20"/>
        </w:rPr>
        <w:lastRenderedPageBreak/>
        <w:t>(6) Informácie o udelení výlučného práva alebo osobitného práva:</w:t>
      </w:r>
      <w:r>
        <w:rPr>
          <w:i/>
          <w:sz w:val="20"/>
        </w:rPr>
        <w:t xml:space="preserve"> </w:t>
      </w:r>
      <w:r w:rsidR="00AE0DE2">
        <w:rPr>
          <w:i/>
          <w:sz w:val="20"/>
        </w:rPr>
        <w:t xml:space="preserve">Výlučné alebo osobitné právo spoločnosti, ktorým by jej bolo právo poskytovať služby vo verejnom záujme, pričom prijíma náhradu za túto činnosť v akejkoľvek forme nie je udelené, </w:t>
      </w:r>
    </w:p>
    <w:p w14:paraId="02088182" w14:textId="77777777" w:rsidR="00B93FFE" w:rsidRPr="00B93FFE" w:rsidRDefault="00B93FFE">
      <w:pPr>
        <w:rPr>
          <w:b/>
          <w:sz w:val="20"/>
        </w:rPr>
      </w:pPr>
    </w:p>
    <w:sectPr w:rsidR="00B93FFE" w:rsidRPr="00B93FFE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57CF4B2" w14:textId="77777777" w:rsidR="00AA41FA" w:rsidRDefault="00AA41FA" w:rsidP="00B606BA">
      <w:pPr>
        <w:spacing w:after="0" w:line="240" w:lineRule="auto"/>
      </w:pPr>
      <w:r>
        <w:separator/>
      </w:r>
    </w:p>
  </w:endnote>
  <w:endnote w:type="continuationSeparator" w:id="0">
    <w:p w14:paraId="7FE79C52" w14:textId="77777777" w:rsidR="00AA41FA" w:rsidRDefault="00AA41FA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A5AA9E2" w14:textId="77777777" w:rsidR="00AA41FA" w:rsidRDefault="00AA41FA" w:rsidP="00B606BA">
      <w:pPr>
        <w:spacing w:after="0" w:line="240" w:lineRule="auto"/>
      </w:pPr>
      <w:r>
        <w:separator/>
      </w:r>
    </w:p>
  </w:footnote>
  <w:footnote w:type="continuationSeparator" w:id="0">
    <w:p w14:paraId="5069C52E" w14:textId="77777777" w:rsidR="00AA41FA" w:rsidRDefault="00AA41FA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8538679" w14:textId="77777777" w:rsidR="00447B16" w:rsidRPr="00B606BA" w:rsidRDefault="00447B16">
    <w:pPr>
      <w:pStyle w:val="Header"/>
      <w:rPr>
        <w:u w:val="single"/>
      </w:rPr>
    </w:pPr>
    <w:r w:rsidRPr="00B606BA">
      <w:rPr>
        <w:u w:val="single"/>
      </w:rPr>
      <w:t>Poznámky Úč MÚJ 3-01</w:t>
    </w:r>
  </w:p>
  <w:p w14:paraId="575A9437" w14:textId="77777777" w:rsidR="00447B16" w:rsidRPr="00363EB3" w:rsidRDefault="00447B16">
    <w:pPr>
      <w:pStyle w:val="Header"/>
      <w:rPr>
        <w:b/>
      </w:rPr>
    </w:pPr>
    <w:r>
      <w:t>ÚJ</w:t>
    </w:r>
    <w:r w:rsidR="0008067F">
      <w:t xml:space="preserve">:  </w:t>
    </w:r>
    <w:r w:rsidR="00647BA2">
      <w:rPr>
        <w:b/>
      </w:rPr>
      <w:t>ZATOK</w:t>
    </w:r>
    <w:r w:rsidR="004E0AA5">
      <w:rPr>
        <w:b/>
      </w:rPr>
      <w:t>A</w:t>
    </w:r>
    <w:r w:rsidR="00647BA2">
      <w:rPr>
        <w:b/>
      </w:rPr>
      <w:t>,</w:t>
    </w:r>
    <w:r w:rsidRPr="0008067F">
      <w:rPr>
        <w:b/>
      </w:rPr>
      <w:t xml:space="preserve">  s.r.o.,  </w:t>
    </w:r>
    <w:r w:rsidR="00647BA2">
      <w:rPr>
        <w:b/>
      </w:rPr>
      <w:t>Hlavná 50</w:t>
    </w:r>
    <w:r w:rsidR="004E0AA5">
      <w:rPr>
        <w:b/>
      </w:rPr>
      <w:t>, 0</w:t>
    </w:r>
    <w:r w:rsidR="00647BA2">
      <w:rPr>
        <w:b/>
      </w:rPr>
      <w:t>8</w:t>
    </w:r>
    <w:r w:rsidR="004E0AA5">
      <w:rPr>
        <w:b/>
      </w:rPr>
      <w:t xml:space="preserve">0 </w:t>
    </w:r>
    <w:r w:rsidR="00647BA2">
      <w:rPr>
        <w:b/>
      </w:rPr>
      <w:t>0</w:t>
    </w:r>
    <w:r w:rsidR="004E0AA5">
      <w:rPr>
        <w:b/>
      </w:rPr>
      <w:t xml:space="preserve">1 </w:t>
    </w:r>
    <w:r w:rsidR="00647BA2">
      <w:rPr>
        <w:b/>
      </w:rPr>
      <w:t>Prešov</w:t>
    </w:r>
    <w:r w:rsidR="004E0AA5">
      <w:rPr>
        <w:b/>
      </w:rPr>
      <w:t xml:space="preserve">           </w:t>
    </w:r>
    <w:r>
      <w:t xml:space="preserve">        </w:t>
    </w:r>
    <w:r w:rsidR="004E0AA5">
      <w:t xml:space="preserve">     </w:t>
    </w:r>
    <w:r>
      <w:t xml:space="preserve"> </w:t>
    </w:r>
    <w:r w:rsidR="004E0AA5">
      <w:t xml:space="preserve">    </w:t>
    </w:r>
    <w:r>
      <w:t xml:space="preserve">  IČO: </w:t>
    </w:r>
    <w:r w:rsidR="0008067F" w:rsidRPr="0008067F">
      <w:rPr>
        <w:b/>
      </w:rPr>
      <w:t>5</w:t>
    </w:r>
    <w:r w:rsidR="004E0AA5">
      <w:rPr>
        <w:b/>
      </w:rPr>
      <w:t>1</w:t>
    </w:r>
    <w:r w:rsidR="00297AA9" w:rsidRPr="0008067F">
      <w:rPr>
        <w:b/>
      </w:rPr>
      <w:t> </w:t>
    </w:r>
    <w:r w:rsidR="004E0AA5">
      <w:rPr>
        <w:b/>
      </w:rPr>
      <w:t>3</w:t>
    </w:r>
    <w:r w:rsidR="00647BA2">
      <w:rPr>
        <w:b/>
      </w:rPr>
      <w:t>26</w:t>
    </w:r>
    <w:r w:rsidR="00297AA9" w:rsidRPr="0008067F">
      <w:rPr>
        <w:b/>
      </w:rPr>
      <w:t xml:space="preserve"> </w:t>
    </w:r>
    <w:r w:rsidR="004E0AA5">
      <w:rPr>
        <w:b/>
      </w:rPr>
      <w:t>5</w:t>
    </w:r>
    <w:r w:rsidR="00647BA2">
      <w:rPr>
        <w:b/>
      </w:rPr>
      <w:t>58</w:t>
    </w:r>
    <w:r>
      <w:t xml:space="preserve">     DIČ: </w:t>
    </w:r>
    <w:r w:rsidRPr="00363EB3">
      <w:rPr>
        <w:b/>
      </w:rPr>
      <w:t>2</w:t>
    </w:r>
    <w:r w:rsidR="0008067F">
      <w:rPr>
        <w:b/>
      </w:rPr>
      <w:t>1</w:t>
    </w:r>
    <w:r w:rsidRPr="00363EB3">
      <w:rPr>
        <w:b/>
      </w:rPr>
      <w:t>2</w:t>
    </w:r>
    <w:r w:rsidR="00647BA2">
      <w:rPr>
        <w:b/>
      </w:rPr>
      <w:t xml:space="preserve"> 068 </w:t>
    </w:r>
    <w:r w:rsidR="004E0AA5">
      <w:rPr>
        <w:b/>
      </w:rPr>
      <w:t>3</w:t>
    </w:r>
    <w:r w:rsidR="00647BA2">
      <w:rPr>
        <w:b/>
      </w:rPr>
      <w:t>653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63045475">
    <w:abstractNumId w:val="0"/>
  </w:num>
  <w:num w:numId="2" w16cid:durableId="122987939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B2D63"/>
    <w:rsid w:val="000729BD"/>
    <w:rsid w:val="0008067F"/>
    <w:rsid w:val="001439F7"/>
    <w:rsid w:val="00192BAB"/>
    <w:rsid w:val="001B2D63"/>
    <w:rsid w:val="001B75EE"/>
    <w:rsid w:val="001E322D"/>
    <w:rsid w:val="0021375E"/>
    <w:rsid w:val="00297AA9"/>
    <w:rsid w:val="002C45F1"/>
    <w:rsid w:val="002C5D3D"/>
    <w:rsid w:val="003035E6"/>
    <w:rsid w:val="003218CC"/>
    <w:rsid w:val="00323658"/>
    <w:rsid w:val="00323A97"/>
    <w:rsid w:val="0033372D"/>
    <w:rsid w:val="003401D1"/>
    <w:rsid w:val="00347570"/>
    <w:rsid w:val="00355CE3"/>
    <w:rsid w:val="00362BE6"/>
    <w:rsid w:val="00363EB3"/>
    <w:rsid w:val="00386F1A"/>
    <w:rsid w:val="003B5082"/>
    <w:rsid w:val="00407B23"/>
    <w:rsid w:val="00412B3E"/>
    <w:rsid w:val="00432603"/>
    <w:rsid w:val="00447B16"/>
    <w:rsid w:val="00457080"/>
    <w:rsid w:val="004A1F49"/>
    <w:rsid w:val="004A517D"/>
    <w:rsid w:val="004B50FF"/>
    <w:rsid w:val="004C6154"/>
    <w:rsid w:val="004E0AA5"/>
    <w:rsid w:val="00540AF4"/>
    <w:rsid w:val="00546BBC"/>
    <w:rsid w:val="005477FC"/>
    <w:rsid w:val="00577832"/>
    <w:rsid w:val="005A45AB"/>
    <w:rsid w:val="005B3537"/>
    <w:rsid w:val="00607C79"/>
    <w:rsid w:val="00614AC9"/>
    <w:rsid w:val="006241B0"/>
    <w:rsid w:val="00641BE3"/>
    <w:rsid w:val="00647BA2"/>
    <w:rsid w:val="00657C26"/>
    <w:rsid w:val="006F5F4F"/>
    <w:rsid w:val="00721C7E"/>
    <w:rsid w:val="007C4E23"/>
    <w:rsid w:val="0088738D"/>
    <w:rsid w:val="008D00B6"/>
    <w:rsid w:val="008F2285"/>
    <w:rsid w:val="009C33AA"/>
    <w:rsid w:val="009D3E60"/>
    <w:rsid w:val="00A15FBB"/>
    <w:rsid w:val="00A219C1"/>
    <w:rsid w:val="00A978EE"/>
    <w:rsid w:val="00AA41FA"/>
    <w:rsid w:val="00AB383E"/>
    <w:rsid w:val="00AE0DE2"/>
    <w:rsid w:val="00B606BA"/>
    <w:rsid w:val="00B93FFE"/>
    <w:rsid w:val="00C74EE2"/>
    <w:rsid w:val="00CB1932"/>
    <w:rsid w:val="00CB393C"/>
    <w:rsid w:val="00CF4587"/>
    <w:rsid w:val="00D72DAF"/>
    <w:rsid w:val="00D75113"/>
    <w:rsid w:val="00D83607"/>
    <w:rsid w:val="00E31509"/>
    <w:rsid w:val="00E354DF"/>
    <w:rsid w:val="00E41B63"/>
    <w:rsid w:val="00E75922"/>
    <w:rsid w:val="00E901B9"/>
    <w:rsid w:val="00EA37E5"/>
    <w:rsid w:val="00ED4703"/>
    <w:rsid w:val="00EF0EEC"/>
    <w:rsid w:val="00F54CC7"/>
    <w:rsid w:val="00F75252"/>
    <w:rsid w:val="00F942F2"/>
    <w:rsid w:val="00FA13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37B7FA"/>
  <w15:docId w15:val="{23D37CFE-A7C1-4DC2-9FCE-3332CD684E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F5F4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8738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7C4E23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B606BA"/>
  </w:style>
  <w:style w:type="paragraph" w:styleId="Footer">
    <w:name w:val="footer"/>
    <w:basedOn w:val="Normal"/>
    <w:link w:val="Footer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B606BA"/>
  </w:style>
  <w:style w:type="paragraph" w:styleId="BalloonText">
    <w:name w:val="Balloon Text"/>
    <w:basedOn w:val="Normal"/>
    <w:link w:val="BalloonText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92BAB"/>
    <w:rPr>
      <w:rFonts w:ascii="Tahoma" w:hAnsi="Tahoma" w:cs="Tahoma"/>
      <w:sz w:val="16"/>
      <w:szCs w:val="16"/>
    </w:rPr>
  </w:style>
  <w:style w:type="character" w:customStyle="1" w:styleId="ra">
    <w:name w:val="ra"/>
    <w:basedOn w:val="DefaultParagraphFont"/>
    <w:rsid w:val="00A15FB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468</TotalTime>
  <Pages>3</Pages>
  <Words>893</Words>
  <Characters>5096</Characters>
  <Application>Microsoft Office Word</Application>
  <DocSecurity>0</DocSecurity>
  <Lines>42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5978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Admin</cp:lastModifiedBy>
  <cp:revision>26</cp:revision>
  <cp:lastPrinted>2018-01-12T07:17:00Z</cp:lastPrinted>
  <dcterms:created xsi:type="dcterms:W3CDTF">2015-06-29T17:36:00Z</dcterms:created>
  <dcterms:modified xsi:type="dcterms:W3CDTF">2024-10-28T16:14:00Z</dcterms:modified>
</cp:coreProperties>
</file>