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EA86B8" w14:textId="77777777" w:rsidR="0010138A" w:rsidRDefault="0010138A">
      <w:pPr>
        <w:pStyle w:val="Normlny1"/>
        <w:jc w:val="center"/>
        <w:rPr>
          <w:b/>
        </w:rPr>
      </w:pPr>
      <w:bookmarkStart w:id="0" w:name="_GoBack"/>
      <w:bookmarkEnd w:id="0"/>
    </w:p>
    <w:p w14:paraId="1BEA86B9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A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B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C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D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E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BF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14:paraId="1BEA86C0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14:paraId="1BEA86C1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Torysky</w:t>
      </w:r>
    </w:p>
    <w:p w14:paraId="1BEA86C2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14:paraId="1BEA86C3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2022</w:t>
      </w:r>
    </w:p>
    <w:p w14:paraId="1BEA86C4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14:paraId="57FDBA35" w14:textId="77777777" w:rsidR="000E06D4" w:rsidRDefault="000E06D4">
      <w:pPr>
        <w:pStyle w:val="Normlny1"/>
        <w:jc w:val="center"/>
        <w:rPr>
          <w:b/>
          <w:sz w:val="52"/>
          <w:szCs w:val="52"/>
        </w:rPr>
      </w:pPr>
    </w:p>
    <w:p w14:paraId="1BEA86C5" w14:textId="77777777" w:rsidR="0010138A" w:rsidRDefault="00336370">
      <w:pPr>
        <w:pStyle w:val="Normlny1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14:paraId="1BEA86C6" w14:textId="63E03953" w:rsidR="0010138A" w:rsidRDefault="000E06D4">
      <w:pPr>
        <w:pStyle w:val="Normlny1"/>
        <w:jc w:val="center"/>
        <w:rPr>
          <w:b/>
          <w:sz w:val="52"/>
          <w:szCs w:val="52"/>
        </w:rPr>
      </w:pPr>
      <w:r>
        <w:rPr>
          <w:noProof/>
        </w:rPr>
        <w:drawing>
          <wp:inline distT="0" distB="0" distL="0" distR="0" wp14:anchorId="2C040E6E" wp14:editId="56E9DAF3">
            <wp:extent cx="1600200" cy="1731560"/>
            <wp:effectExtent l="0" t="0" r="0" b="2540"/>
            <wp:docPr id="736099884" name="Obrázok 736099884" descr="Obrázok, na ktorom je symbol, erb, emblém, odzn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318922" name="Obrázok 1" descr="Obrázok, na ktorom je symbol, erb, emblém, odzna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6543" cy="1738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sz w:val="52"/>
          <w:szCs w:val="52"/>
        </w:rPr>
        <w:t xml:space="preserve"> </w:t>
      </w:r>
    </w:p>
    <w:p w14:paraId="1BEA86C7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C8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C9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CA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CB" w14:textId="77777777" w:rsidR="0010138A" w:rsidRDefault="00336370">
      <w:pPr>
        <w:pStyle w:val="Normlny1"/>
        <w:jc w:val="center"/>
        <w:rPr>
          <w:b/>
        </w:rPr>
      </w:pPr>
      <w:r>
        <w:rPr>
          <w:b/>
        </w:rPr>
        <w:t xml:space="preserve"> </w:t>
      </w:r>
    </w:p>
    <w:p w14:paraId="1BEA86CC" w14:textId="77777777" w:rsidR="0010138A" w:rsidRDefault="00336370">
      <w:pPr>
        <w:pStyle w:val="Normlny1"/>
        <w:jc w:val="both"/>
        <w:rPr>
          <w:b/>
        </w:rPr>
      </w:pPr>
      <w:r>
        <w:rPr>
          <w:b/>
        </w:rPr>
        <w:tab/>
      </w:r>
    </w:p>
    <w:p w14:paraId="1BEA86CD" w14:textId="77777777" w:rsidR="0010138A" w:rsidRDefault="00336370">
      <w:pPr>
        <w:pStyle w:val="Normlny1"/>
        <w:jc w:val="both"/>
        <w:rPr>
          <w:b/>
        </w:rPr>
      </w:pPr>
      <w:r>
        <w:rPr>
          <w:b/>
        </w:rPr>
        <w:t xml:space="preserve"> </w:t>
      </w:r>
    </w:p>
    <w:p w14:paraId="1BEA86CE" w14:textId="77777777" w:rsidR="0010138A" w:rsidRDefault="00336370">
      <w:pPr>
        <w:pStyle w:val="Normlny1"/>
        <w:jc w:val="right"/>
        <w:rPr>
          <w:b/>
        </w:rPr>
      </w:pPr>
      <w:r>
        <w:rPr>
          <w:b/>
        </w:rPr>
        <w:t xml:space="preserve">                                                </w:t>
      </w:r>
    </w:p>
    <w:p w14:paraId="1BEA86D7" w14:textId="2479335D" w:rsidR="0010138A" w:rsidRDefault="00952011" w:rsidP="001D3102">
      <w:pPr>
        <w:pStyle w:val="Normlny1"/>
        <w:ind w:left="6372" w:firstLine="708"/>
        <w:rPr>
          <w:b/>
        </w:rPr>
      </w:pPr>
      <w:r>
        <w:rPr>
          <w:b/>
        </w:rPr>
        <w:t xml:space="preserve">   Ing. Mária </w:t>
      </w:r>
      <w:proofErr w:type="spellStart"/>
      <w:r>
        <w:rPr>
          <w:b/>
        </w:rPr>
        <w:t>Kacejová</w:t>
      </w:r>
      <w:proofErr w:type="spellEnd"/>
    </w:p>
    <w:p w14:paraId="1BEA86D8" w14:textId="77777777" w:rsidR="0010138A" w:rsidRDefault="0010138A">
      <w:pPr>
        <w:pStyle w:val="Normlny1"/>
        <w:jc w:val="center"/>
        <w:rPr>
          <w:b/>
        </w:rPr>
      </w:pPr>
    </w:p>
    <w:p w14:paraId="1BEA86D9" w14:textId="77777777" w:rsidR="0010138A" w:rsidRDefault="00336370">
      <w:pPr>
        <w:pStyle w:val="Normlny1"/>
        <w:ind w:left="6372" w:firstLine="708"/>
        <w:jc w:val="center"/>
        <w:rPr>
          <w:b/>
        </w:rPr>
      </w:pPr>
      <w:r>
        <w:rPr>
          <w:b/>
        </w:rPr>
        <w:t>............................</w:t>
      </w:r>
    </w:p>
    <w:p w14:paraId="1BEA86DA" w14:textId="2337EA3D" w:rsidR="0010138A" w:rsidRDefault="00336370">
      <w:pPr>
        <w:pStyle w:val="Normlny1"/>
        <w:ind w:left="6372" w:firstLine="708"/>
        <w:jc w:val="center"/>
        <w:rPr>
          <w:b/>
        </w:rPr>
      </w:pPr>
      <w:r>
        <w:rPr>
          <w:b/>
        </w:rPr>
        <w:t>starosta obce</w:t>
      </w:r>
    </w:p>
    <w:p w14:paraId="1BEA86DD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str.</w:t>
      </w:r>
    </w:p>
    <w:p w14:paraId="1BEA86DE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BEA86DF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14:paraId="1BEA86E0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Organizačná štruktúra obce a identifikácia vedúcich predstaviteľov</w:t>
      </w:r>
      <w:r>
        <w:tab/>
      </w:r>
      <w:r>
        <w:tab/>
      </w:r>
      <w:r>
        <w:tab/>
        <w:t>4</w:t>
      </w:r>
    </w:p>
    <w:p w14:paraId="1BEA86E1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1BEA86E2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1BEA86E3" w14:textId="77777777" w:rsidR="0010138A" w:rsidRDefault="00336370">
      <w:pPr>
        <w:pStyle w:val="Normlny1"/>
        <w:spacing w:line="360" w:lineRule="auto"/>
        <w:jc w:val="both"/>
      </w:pPr>
      <w:r>
        <w:t xml:space="preserve">  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14:paraId="1BEA86E4" w14:textId="77777777" w:rsidR="0010138A" w:rsidRDefault="00336370">
      <w:pPr>
        <w:pStyle w:val="Normlny1"/>
        <w:spacing w:line="360" w:lineRule="auto"/>
        <w:jc w:val="both"/>
      </w:pPr>
      <w:r>
        <w:t xml:space="preserve">  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1BEA86E5" w14:textId="77777777" w:rsidR="0010138A" w:rsidRDefault="00336370">
      <w:pPr>
        <w:pStyle w:val="Normlny1"/>
        <w:spacing w:line="360" w:lineRule="auto"/>
        <w:jc w:val="both"/>
      </w:pPr>
      <w:r>
        <w:t xml:space="preserve">  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1BEA86E6" w14:textId="77777777" w:rsidR="0010138A" w:rsidRDefault="00336370">
      <w:pPr>
        <w:pStyle w:val="Normlny1"/>
        <w:spacing w:line="360" w:lineRule="auto"/>
        <w:jc w:val="both"/>
      </w:pPr>
      <w:r>
        <w:t xml:space="preserve">  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1BEA86E7" w14:textId="77777777" w:rsidR="0010138A" w:rsidRDefault="00336370">
      <w:pPr>
        <w:pStyle w:val="Normlny1"/>
        <w:spacing w:line="360" w:lineRule="auto"/>
        <w:jc w:val="both"/>
      </w:pPr>
      <w:r>
        <w:t xml:space="preserve">  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1BEA86E8" w14:textId="77777777" w:rsidR="0010138A" w:rsidRDefault="00336370">
      <w:pPr>
        <w:pStyle w:val="Normlny1"/>
        <w:spacing w:line="360" w:lineRule="auto"/>
        <w:jc w:val="both"/>
      </w:pPr>
      <w:r>
        <w:t xml:space="preserve">  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7     </w:t>
      </w:r>
    </w:p>
    <w:p w14:paraId="1BEA86E9" w14:textId="77777777" w:rsidR="0010138A" w:rsidRDefault="00336370">
      <w:pPr>
        <w:pStyle w:val="Normlny1"/>
        <w:spacing w:line="360" w:lineRule="auto"/>
        <w:jc w:val="both"/>
      </w:pPr>
      <w:r>
        <w:t xml:space="preserve">      5.7.  Pamiatky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EA" w14:textId="77777777" w:rsidR="0010138A" w:rsidRDefault="00336370">
      <w:pPr>
        <w:pStyle w:val="Normlny1"/>
        <w:spacing w:line="360" w:lineRule="auto"/>
        <w:jc w:val="both"/>
      </w:pPr>
      <w:r>
        <w:t xml:space="preserve">  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EB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 xml:space="preserve">Plnenie úloh obce (prenesené kompetencie, originálne kompetencie) </w:t>
      </w:r>
    </w:p>
    <w:p w14:paraId="1BEA86EC" w14:textId="77777777" w:rsidR="0010138A" w:rsidRDefault="00336370">
      <w:pPr>
        <w:pStyle w:val="Normlny1"/>
        <w:spacing w:line="360" w:lineRule="auto"/>
      </w:pPr>
      <w:r>
        <w:t xml:space="preserve">  6.1. Výchova a 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ED" w14:textId="77777777" w:rsidR="0010138A" w:rsidRDefault="00336370">
      <w:pPr>
        <w:pStyle w:val="Normlny1"/>
        <w:spacing w:line="360" w:lineRule="auto"/>
      </w:pPr>
      <w:r>
        <w:t xml:space="preserve">  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EE" w14:textId="77777777" w:rsidR="0010138A" w:rsidRDefault="00336370">
      <w:pPr>
        <w:pStyle w:val="Normlny1"/>
        <w:spacing w:line="360" w:lineRule="auto"/>
        <w:jc w:val="both"/>
      </w:pPr>
      <w:r>
        <w:t xml:space="preserve">  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EF" w14:textId="77777777" w:rsidR="0010138A" w:rsidRDefault="00336370">
      <w:pPr>
        <w:pStyle w:val="Normlny1"/>
        <w:spacing w:line="360" w:lineRule="auto"/>
        <w:jc w:val="both"/>
      </w:pPr>
      <w:r>
        <w:t xml:space="preserve">  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1BEA86F0" w14:textId="77777777" w:rsidR="0010138A" w:rsidRDefault="00336370">
      <w:pPr>
        <w:pStyle w:val="Normlny1"/>
        <w:spacing w:line="360" w:lineRule="auto"/>
        <w:jc w:val="both"/>
      </w:pPr>
      <w:r>
        <w:rPr>
          <w:color w:val="FF0000"/>
        </w:rPr>
        <w:t xml:space="preserve">       </w:t>
      </w:r>
      <w:r>
        <w:t>6.7.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14:paraId="1BEA86F1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Informácia o vývoji obce z pohľadu rozpočtovníctva</w:t>
      </w:r>
      <w:r>
        <w:tab/>
      </w:r>
      <w:r>
        <w:tab/>
      </w:r>
      <w:r>
        <w:tab/>
      </w:r>
      <w:r>
        <w:tab/>
      </w:r>
      <w:r>
        <w:tab/>
        <w:t>9</w:t>
      </w:r>
    </w:p>
    <w:p w14:paraId="1BEA86F2" w14:textId="77777777" w:rsidR="0010138A" w:rsidRDefault="00336370">
      <w:pPr>
        <w:pStyle w:val="Normlny1"/>
        <w:spacing w:line="360" w:lineRule="auto"/>
        <w:jc w:val="both"/>
      </w:pPr>
      <w:r>
        <w:t xml:space="preserve">      7.1.  Plnenie príjmov a čerpanie výdavkov za rok 2022</w:t>
      </w:r>
      <w:r>
        <w:tab/>
      </w:r>
      <w:r>
        <w:tab/>
      </w:r>
      <w:r>
        <w:tab/>
      </w:r>
      <w:r>
        <w:tab/>
      </w:r>
      <w:r>
        <w:tab/>
        <w:t>9</w:t>
      </w:r>
    </w:p>
    <w:p w14:paraId="1BEA86F3" w14:textId="77777777" w:rsidR="0010138A" w:rsidRDefault="00336370">
      <w:pPr>
        <w:pStyle w:val="Normlny1"/>
        <w:spacing w:line="360" w:lineRule="auto"/>
        <w:jc w:val="both"/>
      </w:pPr>
      <w:r>
        <w:t xml:space="preserve">      7.2.  Prebytok/schodok rozpočtového hospodárenia za rok 2022</w:t>
      </w:r>
      <w:r>
        <w:tab/>
      </w:r>
      <w:r>
        <w:tab/>
      </w:r>
      <w:r>
        <w:tab/>
        <w:t>10</w:t>
      </w:r>
    </w:p>
    <w:p w14:paraId="1BEA86F4" w14:textId="77777777" w:rsidR="0010138A" w:rsidRDefault="00336370">
      <w:pPr>
        <w:pStyle w:val="Normlny1"/>
        <w:spacing w:line="360" w:lineRule="auto"/>
        <w:jc w:val="both"/>
      </w:pPr>
      <w:r>
        <w:t xml:space="preserve">      7.3.  Rozpočet na roky 2022 - 2024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14:paraId="1BEA86F5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 xml:space="preserve">Informácia o vývoji obce z pohľadu účtovníctva </w:t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1BEA86F6" w14:textId="77777777" w:rsidR="0010138A" w:rsidRDefault="00336370">
      <w:pPr>
        <w:pStyle w:val="Normlny1"/>
        <w:spacing w:line="360" w:lineRule="auto"/>
        <w:jc w:val="both"/>
      </w:pPr>
      <w:r>
        <w:t xml:space="preserve">  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1BEA86F7" w14:textId="77777777" w:rsidR="0010138A" w:rsidRDefault="00336370">
      <w:pPr>
        <w:pStyle w:val="Normlny1"/>
        <w:spacing w:line="360" w:lineRule="auto"/>
        <w:jc w:val="both"/>
      </w:pPr>
      <w:r>
        <w:t xml:space="preserve">  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1BEA86F8" w14:textId="77777777" w:rsidR="0010138A" w:rsidRDefault="00336370">
      <w:pPr>
        <w:pStyle w:val="Normlny1"/>
        <w:spacing w:line="360" w:lineRule="auto"/>
        <w:jc w:val="both"/>
      </w:pPr>
      <w:r>
        <w:t xml:space="preserve">  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1BEA86F9" w14:textId="77777777" w:rsidR="0010138A" w:rsidRDefault="00336370">
      <w:pPr>
        <w:pStyle w:val="Normlny1"/>
        <w:spacing w:line="360" w:lineRule="auto"/>
        <w:jc w:val="both"/>
      </w:pPr>
      <w:r>
        <w:t xml:space="preserve">  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14:paraId="1BEA86FA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Hospodársky výsledok za rok 2022 - vývoj nákladov a výnosov</w:t>
      </w:r>
      <w:r>
        <w:tab/>
      </w:r>
      <w:r>
        <w:tab/>
      </w:r>
      <w:r>
        <w:tab/>
      </w:r>
      <w:r>
        <w:tab/>
        <w:t>14</w:t>
      </w:r>
    </w:p>
    <w:p w14:paraId="1BEA86FB" w14:textId="77777777" w:rsidR="0010138A" w:rsidRDefault="00336370">
      <w:pPr>
        <w:pStyle w:val="Normlny1"/>
        <w:numPr>
          <w:ilvl w:val="0"/>
          <w:numId w:val="1"/>
        </w:numPr>
        <w:spacing w:line="360" w:lineRule="auto"/>
        <w:ind w:left="0"/>
      </w:pPr>
      <w:r>
        <w:t>Ostatné významné skutočnosti, ktoré mali vplyv na hospodárenie a činnosť obce</w:t>
      </w:r>
      <w:r>
        <w:tab/>
      </w:r>
      <w:r>
        <w:tab/>
        <w:t>15</w:t>
      </w:r>
    </w:p>
    <w:p w14:paraId="1BEA86FC" w14:textId="77777777" w:rsidR="0010138A" w:rsidRDefault="00336370">
      <w:pPr>
        <w:pStyle w:val="Normlny1"/>
        <w:spacing w:line="360" w:lineRule="auto"/>
        <w:jc w:val="both"/>
      </w:pPr>
      <w:r>
        <w:lastRenderedPageBreak/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15</w:t>
      </w:r>
    </w:p>
    <w:p w14:paraId="1BEA86FD" w14:textId="77777777" w:rsidR="0010138A" w:rsidRDefault="00336370">
      <w:pPr>
        <w:pStyle w:val="Normlny1"/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14:paraId="1BEA86FE" w14:textId="77777777" w:rsidR="0010138A" w:rsidRDefault="00336370">
      <w:pPr>
        <w:pStyle w:val="Normlny1"/>
        <w:spacing w:line="360" w:lineRule="auto"/>
        <w:jc w:val="both"/>
      </w:pPr>
      <w:r>
        <w:t xml:space="preserve">       10.3. Významné investičné akcie v roku 2022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14:paraId="1BEA86FF" w14:textId="77777777" w:rsidR="0010138A" w:rsidRDefault="00336370">
      <w:pPr>
        <w:pStyle w:val="Normlny1"/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16</w:t>
      </w:r>
    </w:p>
    <w:p w14:paraId="1BEA8700" w14:textId="77777777" w:rsidR="0010138A" w:rsidRDefault="00336370">
      <w:pPr>
        <w:pStyle w:val="Normlny1"/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16</w:t>
      </w:r>
    </w:p>
    <w:p w14:paraId="1BEA8701" w14:textId="77777777" w:rsidR="0010138A" w:rsidRDefault="00336370">
      <w:pPr>
        <w:pStyle w:val="Normlny1"/>
        <w:spacing w:line="360" w:lineRule="auto"/>
        <w:jc w:val="both"/>
      </w:pPr>
      <w:r>
        <w:t xml:space="preserve">       10.6. Významné riziká a neistoty, ktorým je účtovná jednotka vystavená </w:t>
      </w:r>
      <w:r>
        <w:tab/>
      </w:r>
      <w:r>
        <w:tab/>
        <w:t>16</w:t>
      </w:r>
    </w:p>
    <w:p w14:paraId="1BEA8702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03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 xml:space="preserve">Úvodné slovo starostu obce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1BEA8704" w14:textId="77777777" w:rsidR="0010138A" w:rsidRDefault="0010138A">
      <w:pPr>
        <w:pStyle w:val="Normlny1"/>
        <w:spacing w:line="360" w:lineRule="auto"/>
        <w:jc w:val="both"/>
      </w:pPr>
    </w:p>
    <w:p w14:paraId="1BEA8705" w14:textId="77777777" w:rsidR="0010138A" w:rsidRDefault="00336370">
      <w:pPr>
        <w:pStyle w:val="Normlny1"/>
        <w:spacing w:line="360" w:lineRule="auto"/>
        <w:jc w:val="both"/>
      </w:pPr>
      <w:r>
        <w:t>Vážení občania,</w:t>
      </w:r>
    </w:p>
    <w:p w14:paraId="1BEA8706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707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t>Výročná správa obce Torysky za rok 2022 predstavuje pravdivý a nestranný obraz činnosti obce a výsledkov práce, ktorú sme  spoločným úsilím dosiahli, obsahuje štandardné informácie o hospodárení obce za rok 2022.</w:t>
      </w:r>
    </w:p>
    <w:p w14:paraId="1BEA8708" w14:textId="77777777" w:rsidR="0010138A" w:rsidRDefault="00336370">
      <w:pPr>
        <w:pStyle w:val="Normlny1"/>
        <w:spacing w:line="360" w:lineRule="auto"/>
        <w:jc w:val="both"/>
      </w:pPr>
      <w:r>
        <w:t>So skončením kalendárneho a účtovného  roka sa prirodzene žiada vykonať zhodnotenie ekonomickej ale aj bežnej činnosti obce. Výročná správa je nástrojom ako túto bilanciu zaznamenať.</w:t>
      </w:r>
    </w:p>
    <w:p w14:paraId="1BEA8709" w14:textId="77777777" w:rsidR="0010138A" w:rsidRDefault="00336370">
      <w:pPr>
        <w:pStyle w:val="Normlny1"/>
        <w:spacing w:line="360" w:lineRule="auto"/>
        <w:jc w:val="both"/>
      </w:pPr>
      <w:r>
        <w:t>Spoločenská, ekonomická a sociálna situácia posledných rokov prináša každodenne veľa problémov pre organizácie, firmy a neposlednom rade aj pre ľudí. Zmierniť túto situáciu môžeme len ak si budeme navzájom pomáhať, samozrejme v rámci svojich možnosti a  schopnosti, aby sme vytvorili pekné, pokojné a šťastné podmienky pre život v našej obci.</w:t>
      </w:r>
    </w:p>
    <w:p w14:paraId="1BEA870A" w14:textId="77777777" w:rsidR="0010138A" w:rsidRDefault="00336370">
      <w:pPr>
        <w:pStyle w:val="Normlny1"/>
        <w:spacing w:line="360" w:lineRule="auto"/>
        <w:jc w:val="both"/>
      </w:pPr>
      <w:r>
        <w:t>Chcem sa poďakovať všetkým, ktorí našu obec reprezentujú, podieľajú sa na jej skrášľovaní,</w:t>
      </w:r>
    </w:p>
    <w:p w14:paraId="1BEA870B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70C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t>Identifikačné údaje obce</w:t>
      </w:r>
    </w:p>
    <w:p w14:paraId="1BEA870D" w14:textId="77777777" w:rsidR="0010138A" w:rsidRDefault="00336370">
      <w:pPr>
        <w:pStyle w:val="Normlny1"/>
        <w:spacing w:line="360" w:lineRule="auto"/>
        <w:jc w:val="both"/>
      </w:pPr>
      <w:r>
        <w:t>Názov:</w:t>
      </w:r>
      <w:r>
        <w:tab/>
      </w:r>
      <w:r>
        <w:tab/>
      </w:r>
      <w:r>
        <w:tab/>
      </w:r>
      <w:r>
        <w:tab/>
        <w:t>Obec Torysky</w:t>
      </w:r>
    </w:p>
    <w:p w14:paraId="1BEA870E" w14:textId="77777777" w:rsidR="0010138A" w:rsidRDefault="00336370">
      <w:pPr>
        <w:pStyle w:val="Normlny1"/>
        <w:spacing w:line="360" w:lineRule="auto"/>
        <w:jc w:val="both"/>
      </w:pPr>
      <w:r>
        <w:t>Sídlo:</w:t>
      </w:r>
      <w:r>
        <w:tab/>
      </w:r>
      <w:r>
        <w:tab/>
      </w:r>
      <w:r>
        <w:tab/>
      </w:r>
      <w:r>
        <w:tab/>
        <w:t>053 71 Torysky 20</w:t>
      </w:r>
    </w:p>
    <w:p w14:paraId="1BEA870F" w14:textId="77777777" w:rsidR="0010138A" w:rsidRDefault="00336370">
      <w:pPr>
        <w:pStyle w:val="Normlny1"/>
        <w:spacing w:line="360" w:lineRule="auto"/>
        <w:jc w:val="both"/>
      </w:pPr>
      <w:r>
        <w:t>IČO:</w:t>
      </w:r>
      <w:r>
        <w:tab/>
      </w:r>
      <w:r>
        <w:tab/>
      </w:r>
      <w:r>
        <w:tab/>
      </w:r>
      <w:r>
        <w:tab/>
        <w:t>00329703</w:t>
      </w:r>
    </w:p>
    <w:p w14:paraId="1BEA8710" w14:textId="77777777" w:rsidR="0010138A" w:rsidRDefault="00336370">
      <w:pPr>
        <w:pStyle w:val="Normlny1"/>
        <w:spacing w:line="360" w:lineRule="auto"/>
        <w:jc w:val="both"/>
      </w:pPr>
      <w:r>
        <w:t>Štatutárny orgán obce:</w:t>
      </w:r>
      <w:r>
        <w:tab/>
        <w:t xml:space="preserve">Ing. Mária </w:t>
      </w:r>
      <w:proofErr w:type="spellStart"/>
      <w:r>
        <w:t>Kacejová</w:t>
      </w:r>
      <w:proofErr w:type="spellEnd"/>
      <w:r>
        <w:t>, starosta obce</w:t>
      </w:r>
    </w:p>
    <w:p w14:paraId="1BEA8711" w14:textId="77777777" w:rsidR="0010138A" w:rsidRDefault="00336370">
      <w:pPr>
        <w:pStyle w:val="Normlny1"/>
        <w:spacing w:line="360" w:lineRule="auto"/>
        <w:jc w:val="both"/>
      </w:pPr>
      <w:r>
        <w:t>Telefón:</w:t>
      </w:r>
      <w:r>
        <w:tab/>
      </w:r>
      <w:r>
        <w:tab/>
      </w:r>
      <w:r>
        <w:tab/>
        <w:t>053/4699140</w:t>
      </w:r>
    </w:p>
    <w:p w14:paraId="1BEA8712" w14:textId="77777777" w:rsidR="0010138A" w:rsidRDefault="00336370">
      <w:pPr>
        <w:pStyle w:val="Normlny1"/>
        <w:spacing w:line="360" w:lineRule="auto"/>
        <w:jc w:val="both"/>
      </w:pPr>
      <w:r>
        <w:t>E-mail:</w:t>
      </w:r>
      <w:r>
        <w:tab/>
      </w:r>
      <w:r>
        <w:tab/>
      </w:r>
      <w:r>
        <w:tab/>
        <w:t>obectorysky@gmail.com</w:t>
      </w:r>
    </w:p>
    <w:p w14:paraId="1BEA8713" w14:textId="77777777" w:rsidR="0010138A" w:rsidRDefault="00336370">
      <w:pPr>
        <w:pStyle w:val="Normlny1"/>
        <w:spacing w:line="360" w:lineRule="auto"/>
        <w:jc w:val="both"/>
      </w:pPr>
      <w:r>
        <w:t xml:space="preserve">Webová stránka: </w:t>
      </w:r>
      <w:r>
        <w:tab/>
      </w:r>
      <w:r>
        <w:tab/>
        <w:t>www.torysky.sk</w:t>
      </w:r>
    </w:p>
    <w:p w14:paraId="1BEA8714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715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t>Organizačná štruktúra obce a identifikácia vedúcich predstaviteľov</w:t>
      </w:r>
    </w:p>
    <w:p w14:paraId="1BEA8716" w14:textId="77777777" w:rsidR="0010138A" w:rsidRDefault="00336370">
      <w:pPr>
        <w:pStyle w:val="Normlny1"/>
        <w:spacing w:line="360" w:lineRule="auto"/>
        <w:jc w:val="both"/>
      </w:pPr>
      <w:r>
        <w:t>Starosta obce:</w:t>
      </w:r>
      <w:r>
        <w:tab/>
      </w:r>
      <w:r>
        <w:tab/>
      </w:r>
      <w:r>
        <w:tab/>
        <w:t xml:space="preserve">Ing. Mária </w:t>
      </w:r>
      <w:proofErr w:type="spellStart"/>
      <w:r>
        <w:t>Kacejová</w:t>
      </w:r>
      <w:proofErr w:type="spellEnd"/>
    </w:p>
    <w:p w14:paraId="1BEA8717" w14:textId="77777777" w:rsidR="0010138A" w:rsidRDefault="00336370">
      <w:pPr>
        <w:pStyle w:val="Normlny1"/>
        <w:spacing w:line="360" w:lineRule="auto"/>
        <w:jc w:val="both"/>
      </w:pPr>
      <w:r>
        <w:t>Zástupca starostu obce:</w:t>
      </w:r>
      <w:r>
        <w:tab/>
        <w:t xml:space="preserve">Vladimír Turek </w:t>
      </w:r>
    </w:p>
    <w:p w14:paraId="1BEA8718" w14:textId="77777777" w:rsidR="0010138A" w:rsidRDefault="00336370">
      <w:pPr>
        <w:pStyle w:val="Normlny1"/>
        <w:spacing w:line="360" w:lineRule="auto"/>
        <w:jc w:val="both"/>
      </w:pPr>
      <w:r>
        <w:t>Prednosta obecného úradu:</w:t>
      </w:r>
      <w:r>
        <w:tab/>
        <w:t>Obecný úrad nemá zriadenú funkciu prednostu</w:t>
      </w:r>
    </w:p>
    <w:p w14:paraId="1BEA8719" w14:textId="05D16478" w:rsidR="0010138A" w:rsidRPr="009D30A8" w:rsidRDefault="00336370">
      <w:pPr>
        <w:pStyle w:val="Normlny1"/>
        <w:spacing w:line="360" w:lineRule="auto"/>
        <w:jc w:val="both"/>
      </w:pPr>
      <w:r>
        <w:t>Hlavný kontrolór obce:</w:t>
      </w:r>
      <w:r>
        <w:tab/>
      </w:r>
      <w:r w:rsidR="009D30A8">
        <w:t xml:space="preserve">Mgr. Jozef </w:t>
      </w:r>
      <w:proofErr w:type="spellStart"/>
      <w:r w:rsidR="006D4F90">
        <w:t>Jendrichovský</w:t>
      </w:r>
      <w:proofErr w:type="spellEnd"/>
    </w:p>
    <w:p w14:paraId="1BEA871A" w14:textId="77777777" w:rsidR="0010138A" w:rsidRDefault="0010138A">
      <w:pPr>
        <w:pStyle w:val="Normlny1"/>
        <w:spacing w:line="360" w:lineRule="auto"/>
        <w:jc w:val="both"/>
      </w:pPr>
    </w:p>
    <w:p w14:paraId="1BEA871B" w14:textId="5869BCCB" w:rsidR="0010138A" w:rsidRDefault="00336370">
      <w:pPr>
        <w:pStyle w:val="Normlny1"/>
        <w:spacing w:line="360" w:lineRule="auto"/>
        <w:jc w:val="both"/>
      </w:pPr>
      <w:r>
        <w:lastRenderedPageBreak/>
        <w:t xml:space="preserve">Obecné zastupiteľstvo: </w:t>
      </w:r>
      <w:r>
        <w:tab/>
      </w:r>
      <w:r w:rsidR="00985545">
        <w:t>5</w:t>
      </w:r>
      <w:r>
        <w:t xml:space="preserve"> poslancov</w:t>
      </w:r>
    </w:p>
    <w:p w14:paraId="32A6588F" w14:textId="77777777" w:rsidR="00985545" w:rsidRDefault="00336370">
      <w:pPr>
        <w:pStyle w:val="Normlny1"/>
        <w:spacing w:line="360" w:lineRule="auto"/>
        <w:ind w:left="2124" w:firstLine="708"/>
        <w:jc w:val="both"/>
      </w:pPr>
      <w:r>
        <w:t xml:space="preserve">Ondrej Babej, Alena </w:t>
      </w:r>
      <w:proofErr w:type="spellStart"/>
      <w:r>
        <w:t>Segiňaková</w:t>
      </w:r>
      <w:proofErr w:type="spellEnd"/>
      <w:r>
        <w:t xml:space="preserve">, Marta </w:t>
      </w:r>
      <w:proofErr w:type="spellStart"/>
      <w:r>
        <w:t>Zavacká</w:t>
      </w:r>
      <w:proofErr w:type="spellEnd"/>
      <w:r>
        <w:t xml:space="preserve">, Bc. Peter </w:t>
      </w:r>
      <w:proofErr w:type="spellStart"/>
      <w:r>
        <w:t>Labáš</w:t>
      </w:r>
      <w:proofErr w:type="spellEnd"/>
      <w:r w:rsidR="00985545">
        <w:t>,</w:t>
      </w:r>
    </w:p>
    <w:p w14:paraId="1BEA871C" w14:textId="5750F7D2" w:rsidR="0010138A" w:rsidRDefault="00FD1CD9">
      <w:pPr>
        <w:pStyle w:val="Normlny1"/>
        <w:spacing w:line="360" w:lineRule="auto"/>
        <w:ind w:left="2124" w:firstLine="708"/>
        <w:jc w:val="both"/>
      </w:pPr>
      <w:r>
        <w:t xml:space="preserve">Marta </w:t>
      </w:r>
      <w:proofErr w:type="spellStart"/>
      <w:r w:rsidR="0035403A">
        <w:t>Závacka</w:t>
      </w:r>
      <w:proofErr w:type="spellEnd"/>
      <w:r>
        <w:t xml:space="preserve">                               </w:t>
      </w:r>
    </w:p>
    <w:p w14:paraId="1BEA871D" w14:textId="77777777" w:rsidR="0010138A" w:rsidRDefault="00336370">
      <w:pPr>
        <w:pStyle w:val="Normlny1"/>
        <w:jc w:val="both"/>
      </w:pPr>
      <w:r>
        <w:t xml:space="preserve"> </w:t>
      </w:r>
    </w:p>
    <w:p w14:paraId="1BEA871E" w14:textId="77777777" w:rsidR="0010138A" w:rsidRDefault="00336370">
      <w:pPr>
        <w:pStyle w:val="Normlny1"/>
        <w:jc w:val="both"/>
      </w:pPr>
      <w:r>
        <w:t xml:space="preserve"> </w:t>
      </w:r>
    </w:p>
    <w:p w14:paraId="1BEA871F" w14:textId="77777777" w:rsidR="0010138A" w:rsidRDefault="00336370">
      <w:pPr>
        <w:pStyle w:val="Normlny1"/>
        <w:jc w:val="both"/>
      </w:pPr>
      <w:r>
        <w:t xml:space="preserve">Komisie: </w:t>
      </w:r>
      <w:r>
        <w:tab/>
      </w:r>
      <w:r>
        <w:tab/>
      </w:r>
      <w:r>
        <w:tab/>
        <w:t xml:space="preserve">komisia na ochranu verejného poriadku, </w:t>
      </w:r>
    </w:p>
    <w:p w14:paraId="1BEA8720" w14:textId="77777777" w:rsidR="0010138A" w:rsidRDefault="00336370">
      <w:pPr>
        <w:pStyle w:val="Normlny1"/>
        <w:jc w:val="both"/>
      </w:pPr>
      <w:r>
        <w:t xml:space="preserve"> </w:t>
      </w:r>
    </w:p>
    <w:p w14:paraId="1BEA8721" w14:textId="77777777" w:rsidR="0010138A" w:rsidRDefault="00336370">
      <w:pPr>
        <w:pStyle w:val="Normlny1"/>
        <w:ind w:left="2124" w:firstLine="708"/>
        <w:jc w:val="both"/>
      </w:pPr>
      <w:r>
        <w:t xml:space="preserve">komisie podľa z. 357/2004 </w:t>
      </w:r>
      <w:proofErr w:type="spellStart"/>
      <w:r>
        <w:t>Z.z</w:t>
      </w:r>
      <w:proofErr w:type="spellEnd"/>
      <w:r>
        <w:t>. o ochrane verejného záujmu</w:t>
      </w:r>
    </w:p>
    <w:p w14:paraId="1BEA8722" w14:textId="77777777" w:rsidR="0010138A" w:rsidRDefault="00336370">
      <w:pPr>
        <w:pStyle w:val="Normlny1"/>
        <w:jc w:val="both"/>
      </w:pPr>
      <w:r>
        <w:t xml:space="preserve"> </w:t>
      </w:r>
    </w:p>
    <w:p w14:paraId="1BEA8723" w14:textId="77777777" w:rsidR="0010138A" w:rsidRDefault="00336370">
      <w:pPr>
        <w:pStyle w:val="Normlny1"/>
        <w:jc w:val="both"/>
      </w:pPr>
      <w:r>
        <w:t xml:space="preserve"> </w:t>
      </w:r>
    </w:p>
    <w:p w14:paraId="1BEA8724" w14:textId="71011606" w:rsidR="0010138A" w:rsidRDefault="00336370">
      <w:pPr>
        <w:pStyle w:val="Normlny1"/>
        <w:spacing w:line="360" w:lineRule="auto"/>
        <w:jc w:val="both"/>
      </w:pPr>
      <w:r>
        <w:t>Obecný úrad:</w:t>
      </w:r>
      <w:r>
        <w:tab/>
      </w:r>
      <w:r>
        <w:tab/>
      </w:r>
      <w:r>
        <w:tab/>
      </w:r>
      <w:r w:rsidR="004E1701">
        <w:t xml:space="preserve">Mgr. </w:t>
      </w:r>
      <w:r w:rsidR="002372C0">
        <w:t xml:space="preserve">Ivana </w:t>
      </w:r>
      <w:proofErr w:type="spellStart"/>
      <w:r w:rsidR="002372C0">
        <w:t>Tomáščáková</w:t>
      </w:r>
      <w:proofErr w:type="spellEnd"/>
      <w:r w:rsidR="002372C0">
        <w:t>, referentka</w:t>
      </w:r>
      <w:r w:rsidR="005608C0">
        <w:t xml:space="preserve"> </w:t>
      </w:r>
    </w:p>
    <w:p w14:paraId="1BEA872A" w14:textId="2BE53F43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2B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t xml:space="preserve">Poslanie, vízie, ciele </w:t>
      </w:r>
    </w:p>
    <w:p w14:paraId="1BEA872C" w14:textId="77777777" w:rsidR="0010138A" w:rsidRDefault="00336370">
      <w:pPr>
        <w:pStyle w:val="Normlny1"/>
        <w:spacing w:line="360" w:lineRule="auto"/>
      </w:pPr>
      <w:r w:rsidRPr="00C74173">
        <w:rPr>
          <w:b/>
          <w:bCs/>
        </w:rPr>
        <w:t>Poslanie obce:</w:t>
      </w:r>
      <w:r>
        <w:t xml:space="preserve">   Starostlivosť o všestranný rozvoj obce a obyvateľov žijúcich na jej území.</w:t>
      </w:r>
    </w:p>
    <w:p w14:paraId="1BEA872D" w14:textId="77777777" w:rsidR="0010138A" w:rsidRDefault="00336370">
      <w:pPr>
        <w:pStyle w:val="Normlny1"/>
        <w:spacing w:line="360" w:lineRule="auto"/>
      </w:pPr>
      <w:r w:rsidRPr="00C74173">
        <w:rPr>
          <w:b/>
          <w:bCs/>
        </w:rPr>
        <w:t>Vízie obce:</w:t>
      </w:r>
      <w:r>
        <w:t xml:space="preserve"> Dobudovanie infraštruktúry, zabezpečenie čistého a zdravého prostredia, využitie potenciálu obce a jej okolia pre rozvoj vidieckeho turizmu.</w:t>
      </w:r>
    </w:p>
    <w:p w14:paraId="1BEA872E" w14:textId="77777777" w:rsidR="0010138A" w:rsidRDefault="00336370">
      <w:pPr>
        <w:pStyle w:val="Normlny1"/>
        <w:spacing w:line="360" w:lineRule="auto"/>
      </w:pPr>
      <w:r w:rsidRPr="00C74173">
        <w:rPr>
          <w:b/>
          <w:bCs/>
        </w:rPr>
        <w:t>Ciele obce:</w:t>
      </w:r>
      <w:r>
        <w:t xml:space="preserve"> Zabezpečiť a vytvárať podmienky pre spokojný, pohodlný a plnohodnotný život obyvateľov obce.</w:t>
      </w:r>
    </w:p>
    <w:p w14:paraId="1BEA8730" w14:textId="7A4BC0E1" w:rsidR="0010138A" w:rsidRDefault="00336370" w:rsidP="00C74173">
      <w:pPr>
        <w:pStyle w:val="Normlny1"/>
        <w:spacing w:line="360" w:lineRule="auto"/>
        <w:jc w:val="both"/>
      </w:pPr>
      <w:r>
        <w:t xml:space="preserve"> </w:t>
      </w:r>
    </w:p>
    <w:p w14:paraId="1BEA8731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</w:pPr>
      <w:r>
        <w:rPr>
          <w:b/>
        </w:rPr>
        <w:t xml:space="preserve">Základná charakteristika obce </w:t>
      </w:r>
    </w:p>
    <w:p w14:paraId="1BEA8732" w14:textId="77777777" w:rsidR="0010138A" w:rsidRDefault="00336370">
      <w:pPr>
        <w:pStyle w:val="Normlny1"/>
        <w:spacing w:line="360" w:lineRule="auto"/>
      </w:pPr>
      <w: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</w:t>
      </w:r>
    </w:p>
    <w:p w14:paraId="1BEA8733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34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Geografické údaje</w:t>
      </w:r>
    </w:p>
    <w:p w14:paraId="1BEA8735" w14:textId="77777777" w:rsidR="0010138A" w:rsidRDefault="00336370">
      <w:pPr>
        <w:pStyle w:val="Normlny1"/>
        <w:spacing w:line="360" w:lineRule="auto"/>
        <w:jc w:val="both"/>
      </w:pPr>
      <w:r>
        <w:t>G Geografická poloha obce :     Obec Torysky sa nachádza v Prešovskom kraji v okrese Levoča.</w:t>
      </w:r>
    </w:p>
    <w:p w14:paraId="1BEA8736" w14:textId="77777777" w:rsidR="0010138A" w:rsidRDefault="00336370">
      <w:pPr>
        <w:pStyle w:val="Normlny1"/>
        <w:spacing w:line="360" w:lineRule="auto"/>
        <w:jc w:val="both"/>
      </w:pPr>
      <w:r>
        <w:t>Susedné mestá a obce :</w:t>
      </w:r>
      <w:r>
        <w:tab/>
        <w:t xml:space="preserve">    Nižné Repaše</w:t>
      </w:r>
    </w:p>
    <w:p w14:paraId="1BEA8737" w14:textId="77777777" w:rsidR="0010138A" w:rsidRDefault="00336370">
      <w:pPr>
        <w:pStyle w:val="Normlny1"/>
        <w:spacing w:line="360" w:lineRule="auto"/>
        <w:jc w:val="both"/>
      </w:pPr>
      <w:r>
        <w:t>Celková rozloha obce :</w:t>
      </w:r>
      <w:r>
        <w:tab/>
        <w:t xml:space="preserve">    1 742 ha</w:t>
      </w:r>
    </w:p>
    <w:p w14:paraId="1BEA8738" w14:textId="77777777" w:rsidR="0010138A" w:rsidRDefault="00336370">
      <w:pPr>
        <w:pStyle w:val="Normlny1"/>
        <w:spacing w:line="360" w:lineRule="auto"/>
        <w:jc w:val="both"/>
      </w:pPr>
      <w:r>
        <w:t>Nadmorská výška :</w:t>
      </w:r>
      <w:r>
        <w:tab/>
      </w:r>
      <w:r>
        <w:tab/>
        <w:t xml:space="preserve">    802 m nm</w:t>
      </w:r>
    </w:p>
    <w:p w14:paraId="1BEA8739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21D43858" w14:textId="77777777" w:rsidR="00B1345F" w:rsidRDefault="00B1345F">
      <w:pPr>
        <w:pStyle w:val="Normlny1"/>
        <w:spacing w:line="360" w:lineRule="auto"/>
        <w:jc w:val="both"/>
        <w:rPr>
          <w:b/>
        </w:rPr>
      </w:pPr>
    </w:p>
    <w:p w14:paraId="51C783B9" w14:textId="77777777" w:rsidR="00B1345F" w:rsidRDefault="00B1345F">
      <w:pPr>
        <w:pStyle w:val="Normlny1"/>
        <w:spacing w:line="360" w:lineRule="auto"/>
        <w:jc w:val="both"/>
        <w:rPr>
          <w:b/>
        </w:rPr>
      </w:pPr>
    </w:p>
    <w:p w14:paraId="3B73F19F" w14:textId="77777777" w:rsidR="00B1345F" w:rsidRDefault="00B1345F">
      <w:pPr>
        <w:pStyle w:val="Normlny1"/>
        <w:spacing w:line="360" w:lineRule="auto"/>
        <w:jc w:val="both"/>
        <w:rPr>
          <w:b/>
        </w:rPr>
      </w:pPr>
    </w:p>
    <w:p w14:paraId="7AA4467A" w14:textId="2A4C0A4D" w:rsidR="00B1345F" w:rsidRPr="00B1345F" w:rsidRDefault="00336370" w:rsidP="00B1345F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lastRenderedPageBreak/>
        <w:t xml:space="preserve">Demografické údaje </w:t>
      </w:r>
    </w:p>
    <w:p w14:paraId="6F4A18E0" w14:textId="77777777" w:rsidR="00B1345F" w:rsidRPr="004940E9" w:rsidRDefault="00336370">
      <w:pPr>
        <w:pStyle w:val="Normlny1"/>
        <w:spacing w:line="360" w:lineRule="auto"/>
        <w:jc w:val="both"/>
        <w:rPr>
          <w:b/>
          <w:bCs/>
        </w:rPr>
      </w:pPr>
      <w:r w:rsidRPr="004940E9">
        <w:rPr>
          <w:b/>
          <w:bCs/>
        </w:rPr>
        <w:t xml:space="preserve">Hustota a počet obyvateľov :     </w:t>
      </w:r>
    </w:p>
    <w:p w14:paraId="4EF9B916" w14:textId="3C1B4FF5" w:rsidR="00B1345F" w:rsidRDefault="00336370" w:rsidP="00B1345F">
      <w:pPr>
        <w:pStyle w:val="Normlny1"/>
        <w:numPr>
          <w:ilvl w:val="0"/>
          <w:numId w:val="9"/>
        </w:numPr>
        <w:spacing w:line="360" w:lineRule="auto"/>
        <w:jc w:val="both"/>
      </w:pPr>
      <w:r>
        <w:t>3</w:t>
      </w:r>
      <w:r w:rsidR="00394790">
        <w:t>24</w:t>
      </w:r>
      <w:r>
        <w:rPr>
          <w:color w:val="FF0000"/>
        </w:rPr>
        <w:t xml:space="preserve"> </w:t>
      </w:r>
      <w:r>
        <w:t>obyvateľov k 31.12</w:t>
      </w:r>
      <w:r w:rsidR="00394790">
        <w:t>.2022</w:t>
      </w:r>
    </w:p>
    <w:p w14:paraId="1BEA873B" w14:textId="54800983" w:rsidR="0010138A" w:rsidRDefault="004A70DF" w:rsidP="00B1345F">
      <w:pPr>
        <w:pStyle w:val="Normlny1"/>
        <w:numPr>
          <w:ilvl w:val="0"/>
          <w:numId w:val="9"/>
        </w:numPr>
        <w:spacing w:line="360" w:lineRule="auto"/>
        <w:jc w:val="both"/>
      </w:pPr>
      <w:r>
        <w:t xml:space="preserve">18,45 </w:t>
      </w:r>
      <w:r w:rsidRPr="004A70DF">
        <w:t>km</w:t>
      </w:r>
      <w:r w:rsidRPr="004A70DF">
        <w:rPr>
          <w:vertAlign w:val="superscript"/>
        </w:rPr>
        <w:t>2</w:t>
      </w:r>
    </w:p>
    <w:p w14:paraId="3301453A" w14:textId="77777777" w:rsidR="00B1345F" w:rsidRPr="004940E9" w:rsidRDefault="00336370">
      <w:pPr>
        <w:pStyle w:val="Normlny1"/>
        <w:spacing w:line="360" w:lineRule="auto"/>
        <w:jc w:val="both"/>
        <w:rPr>
          <w:b/>
          <w:bCs/>
        </w:rPr>
      </w:pPr>
      <w:r w:rsidRPr="004940E9">
        <w:rPr>
          <w:b/>
          <w:bCs/>
        </w:rPr>
        <w:t>Národnostná štruktúra :</w:t>
      </w:r>
      <w:r w:rsidRPr="004940E9">
        <w:rPr>
          <w:b/>
          <w:bCs/>
        </w:rPr>
        <w:tab/>
      </w:r>
      <w:r w:rsidR="00B42A97" w:rsidRPr="004940E9">
        <w:rPr>
          <w:b/>
          <w:bCs/>
        </w:rPr>
        <w:t xml:space="preserve">    </w:t>
      </w:r>
    </w:p>
    <w:p w14:paraId="1BEA873C" w14:textId="62060246" w:rsidR="0010138A" w:rsidRDefault="00B1345F" w:rsidP="0072573C">
      <w:pPr>
        <w:pStyle w:val="Normlny1"/>
        <w:numPr>
          <w:ilvl w:val="0"/>
          <w:numId w:val="10"/>
        </w:numPr>
        <w:spacing w:line="360" w:lineRule="auto"/>
        <w:jc w:val="both"/>
      </w:pPr>
      <w:r>
        <w:t>65</w:t>
      </w:r>
      <w:r w:rsidR="0072573C">
        <w:t>,4</w:t>
      </w:r>
      <w:r>
        <w:t xml:space="preserve"> % slovenská</w:t>
      </w:r>
    </w:p>
    <w:p w14:paraId="09060701" w14:textId="77777777" w:rsidR="0072573C" w:rsidRDefault="0072573C" w:rsidP="0072573C">
      <w:pPr>
        <w:pStyle w:val="Normlny1"/>
        <w:numPr>
          <w:ilvl w:val="0"/>
          <w:numId w:val="10"/>
        </w:numPr>
        <w:spacing w:line="360" w:lineRule="auto"/>
        <w:jc w:val="both"/>
      </w:pPr>
      <w:r>
        <w:t>31,5 % rusínska</w:t>
      </w:r>
    </w:p>
    <w:p w14:paraId="4F178571" w14:textId="1B866948" w:rsidR="0072573C" w:rsidRDefault="0072573C" w:rsidP="0072573C">
      <w:pPr>
        <w:pStyle w:val="Normlny1"/>
        <w:numPr>
          <w:ilvl w:val="0"/>
          <w:numId w:val="10"/>
        </w:numPr>
        <w:spacing w:line="360" w:lineRule="auto"/>
        <w:jc w:val="both"/>
      </w:pPr>
      <w:r>
        <w:t xml:space="preserve">3,1 % ostatné </w:t>
      </w:r>
    </w:p>
    <w:p w14:paraId="14F57A0B" w14:textId="77777777" w:rsidR="0072573C" w:rsidRPr="004940E9" w:rsidRDefault="00336370">
      <w:pPr>
        <w:pStyle w:val="Normlny1"/>
        <w:spacing w:line="360" w:lineRule="auto"/>
        <w:jc w:val="both"/>
        <w:rPr>
          <w:b/>
          <w:bCs/>
        </w:rPr>
      </w:pPr>
      <w:r w:rsidRPr="004940E9">
        <w:rPr>
          <w:b/>
          <w:bCs/>
        </w:rPr>
        <w:t>Štruktúra obyvateľstva podľa náboženského významu :</w:t>
      </w:r>
      <w:r w:rsidRPr="004940E9">
        <w:rPr>
          <w:b/>
          <w:bCs/>
        </w:rPr>
        <w:tab/>
      </w:r>
    </w:p>
    <w:p w14:paraId="1BEA873D" w14:textId="7AB9D83B" w:rsidR="0010138A" w:rsidRDefault="004940E9" w:rsidP="004940E9">
      <w:pPr>
        <w:pStyle w:val="Normlny1"/>
        <w:numPr>
          <w:ilvl w:val="0"/>
          <w:numId w:val="11"/>
        </w:numPr>
        <w:spacing w:line="360" w:lineRule="auto"/>
        <w:jc w:val="both"/>
      </w:pPr>
      <w:r>
        <w:t>79,2 % gréckokatolícke</w:t>
      </w:r>
    </w:p>
    <w:p w14:paraId="6513D7FB" w14:textId="5ECC644D" w:rsidR="004940E9" w:rsidRDefault="004940E9" w:rsidP="004940E9">
      <w:pPr>
        <w:pStyle w:val="Normlny1"/>
        <w:numPr>
          <w:ilvl w:val="0"/>
          <w:numId w:val="11"/>
        </w:numPr>
        <w:spacing w:line="360" w:lineRule="auto"/>
        <w:jc w:val="both"/>
      </w:pPr>
      <w:r>
        <w:t>15,3 % rímskokatolícke</w:t>
      </w:r>
    </w:p>
    <w:p w14:paraId="0427BFCC" w14:textId="698B8593" w:rsidR="004940E9" w:rsidRDefault="004940E9" w:rsidP="004940E9">
      <w:pPr>
        <w:pStyle w:val="Normlny1"/>
        <w:numPr>
          <w:ilvl w:val="0"/>
          <w:numId w:val="11"/>
        </w:numPr>
        <w:spacing w:line="360" w:lineRule="auto"/>
        <w:jc w:val="both"/>
      </w:pPr>
      <w:r>
        <w:t>5,5 % ostatné</w:t>
      </w:r>
    </w:p>
    <w:p w14:paraId="31C0880E" w14:textId="77777777" w:rsidR="004940E9" w:rsidRPr="004940E9" w:rsidRDefault="00336370">
      <w:pPr>
        <w:pStyle w:val="Normlny1"/>
        <w:spacing w:line="360" w:lineRule="auto"/>
        <w:jc w:val="both"/>
        <w:rPr>
          <w:b/>
          <w:bCs/>
        </w:rPr>
      </w:pPr>
      <w:r w:rsidRPr="004940E9">
        <w:rPr>
          <w:b/>
          <w:bCs/>
        </w:rPr>
        <w:t>Vývoj počtu obyvateľov :</w:t>
      </w:r>
      <w:r w:rsidRPr="004940E9">
        <w:rPr>
          <w:b/>
          <w:bCs/>
        </w:rPr>
        <w:tab/>
      </w:r>
    </w:p>
    <w:p w14:paraId="1BEA873E" w14:textId="3D5F02E3" w:rsidR="0010138A" w:rsidRDefault="004940E9" w:rsidP="004940E9">
      <w:pPr>
        <w:pStyle w:val="Normlny1"/>
        <w:numPr>
          <w:ilvl w:val="0"/>
          <w:numId w:val="12"/>
        </w:numPr>
        <w:spacing w:line="360" w:lineRule="auto"/>
        <w:jc w:val="both"/>
      </w:pPr>
      <w:r>
        <w:t>klesajúca tendencia</w:t>
      </w:r>
    </w:p>
    <w:p w14:paraId="1BEA873F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40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 xml:space="preserve">Ekonomické údaje </w:t>
      </w:r>
    </w:p>
    <w:p w14:paraId="1BEA8741" w14:textId="6414FB40" w:rsidR="0010138A" w:rsidRDefault="00336370">
      <w:pPr>
        <w:pStyle w:val="Normlny1"/>
        <w:spacing w:line="360" w:lineRule="auto"/>
        <w:jc w:val="both"/>
      </w:pPr>
      <w:r>
        <w:t xml:space="preserve">Nezamestnanosť v obci :             </w:t>
      </w:r>
      <w:r w:rsidR="002D7DCF">
        <w:t>4,77</w:t>
      </w:r>
      <w:r>
        <w:t xml:space="preserve"> %</w:t>
      </w:r>
    </w:p>
    <w:p w14:paraId="1BEA8742" w14:textId="376BE6F9" w:rsidR="0010138A" w:rsidRDefault="00336370">
      <w:pPr>
        <w:pStyle w:val="Normlny1"/>
        <w:spacing w:line="360" w:lineRule="auto"/>
        <w:jc w:val="both"/>
      </w:pPr>
      <w:r>
        <w:t>Nezamestnanosť v okrese :</w:t>
      </w:r>
      <w:r>
        <w:tab/>
        <w:t xml:space="preserve">      </w:t>
      </w:r>
      <w:r w:rsidR="002D7DCF">
        <w:t>9,23</w:t>
      </w:r>
      <w:r>
        <w:t xml:space="preserve"> %</w:t>
      </w:r>
    </w:p>
    <w:p w14:paraId="1BEA8743" w14:textId="7EBE78F6" w:rsidR="0010138A" w:rsidRDefault="00336370">
      <w:pPr>
        <w:pStyle w:val="Normlny1"/>
        <w:spacing w:line="360" w:lineRule="auto"/>
        <w:jc w:val="both"/>
      </w:pPr>
      <w:r>
        <w:t xml:space="preserve">Vývoj nezamestnanosti : </w:t>
      </w:r>
      <w:r>
        <w:tab/>
        <w:t xml:space="preserve">      nezamestnanosť má </w:t>
      </w:r>
      <w:r w:rsidR="002D7DCF">
        <w:t>stúpajúcu</w:t>
      </w:r>
      <w:r>
        <w:t xml:space="preserve"> tendenciu</w:t>
      </w:r>
    </w:p>
    <w:p w14:paraId="1BEA8744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45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Symboly obce</w:t>
      </w:r>
    </w:p>
    <w:p w14:paraId="1BEA8746" w14:textId="77777777" w:rsidR="0010138A" w:rsidRDefault="00336370">
      <w:pPr>
        <w:pStyle w:val="Normlny1"/>
        <w:spacing w:line="360" w:lineRule="auto"/>
        <w:jc w:val="both"/>
        <w:rPr>
          <w:b/>
          <w:bCs/>
        </w:rPr>
      </w:pPr>
      <w:r>
        <w:rPr>
          <w:b/>
          <w:bCs/>
        </w:rPr>
        <w:t>Erb obce :</w:t>
      </w:r>
    </w:p>
    <w:p w14:paraId="1BEA8747" w14:textId="77777777" w:rsidR="0010138A" w:rsidRDefault="00336370" w:rsidP="00503E29">
      <w:pPr>
        <w:pStyle w:val="Normlny1"/>
        <w:spacing w:line="360" w:lineRule="auto"/>
      </w:pPr>
      <w:r>
        <w:t>Erb obce tvorí v modrom štíte medzi dvomi zlatými krami so striebornými ružami na</w:t>
      </w:r>
    </w:p>
    <w:p w14:paraId="1BEA8748" w14:textId="496FE451" w:rsidR="0010138A" w:rsidRDefault="00336370" w:rsidP="00503E29">
      <w:pPr>
        <w:pStyle w:val="Normlny1"/>
        <w:spacing w:line="360" w:lineRule="auto"/>
      </w:pPr>
      <w:r>
        <w:t xml:space="preserve">striebornom drakovi v zlatej zbroji </w:t>
      </w:r>
      <w:r w:rsidR="00097B8B">
        <w:t>zlato odetý</w:t>
      </w:r>
      <w:r w:rsidR="003F0E82">
        <w:t>,</w:t>
      </w:r>
      <w:r>
        <w:t xml:space="preserve"> </w:t>
      </w:r>
      <w:r w:rsidR="00097B8B">
        <w:t>zlato obutý</w:t>
      </w:r>
      <w:r w:rsidR="003F0E82">
        <w:t>,</w:t>
      </w:r>
      <w:r>
        <w:t xml:space="preserve"> </w:t>
      </w:r>
      <w:r w:rsidR="00097B8B">
        <w:t>striebro krídly</w:t>
      </w:r>
      <w:r>
        <w:t xml:space="preserve"> svätý Michal</w:t>
      </w:r>
    </w:p>
    <w:p w14:paraId="1BEA8749" w14:textId="77777777" w:rsidR="0010138A" w:rsidRDefault="00336370" w:rsidP="00503E29">
      <w:pPr>
        <w:pStyle w:val="Normlny1"/>
        <w:spacing w:line="360" w:lineRule="auto"/>
      </w:pPr>
      <w:r>
        <w:t>v červenom plášti, vo zdvihnutej pravici s červeným plamenným mečom, v ľavici so zlatými</w:t>
      </w:r>
    </w:p>
    <w:p w14:paraId="1BEA874A" w14:textId="4D114D83" w:rsidR="0010138A" w:rsidRDefault="00336370" w:rsidP="00503E29">
      <w:pPr>
        <w:pStyle w:val="Normlny1"/>
        <w:spacing w:line="360" w:lineRule="auto"/>
      </w:pPr>
      <w:r>
        <w:t xml:space="preserve">váhami a strieborným oválnym štítom so zlatým </w:t>
      </w:r>
      <w:proofErr w:type="spellStart"/>
      <w:r>
        <w:t>herolským</w:t>
      </w:r>
      <w:proofErr w:type="spellEnd"/>
      <w:r>
        <w:t xml:space="preserve"> krížom.</w:t>
      </w:r>
    </w:p>
    <w:p w14:paraId="1BEA874B" w14:textId="77777777" w:rsidR="0010138A" w:rsidRDefault="00336370">
      <w:pPr>
        <w:pStyle w:val="Normlny1"/>
        <w:spacing w:line="360" w:lineRule="auto"/>
      </w:pPr>
      <w:r>
        <w:t xml:space="preserve"> </w:t>
      </w:r>
    </w:p>
    <w:p w14:paraId="1BEA874C" w14:textId="77777777" w:rsidR="0010138A" w:rsidRDefault="00336370">
      <w:pPr>
        <w:pStyle w:val="Normlny1"/>
      </w:pPr>
      <w:r>
        <w:t xml:space="preserve"> </w:t>
      </w:r>
    </w:p>
    <w:p w14:paraId="1BEA874D" w14:textId="77777777" w:rsidR="0010138A" w:rsidRDefault="00336370">
      <w:pPr>
        <w:pStyle w:val="Normlny1"/>
        <w:spacing w:line="360" w:lineRule="auto"/>
        <w:jc w:val="both"/>
      </w:pPr>
      <w:r>
        <w:rPr>
          <w:noProof/>
        </w:rPr>
        <w:lastRenderedPageBreak/>
        <w:drawing>
          <wp:inline distT="0" distB="0" distL="0" distR="0" wp14:anchorId="1BEA89E6" wp14:editId="1BEA89E7">
            <wp:extent cx="1276350" cy="1381125"/>
            <wp:effectExtent l="0" t="0" r="0" b="9525"/>
            <wp:docPr id="1560318922" name="Obrázok 1" descr="Obrázok, na ktorom je symbol, erb, emblém, odzn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0318922" name="Obrázok 1" descr="Obrázok, na ktorom je symbol, erb, emblém, odzna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A874E" w14:textId="77777777" w:rsidR="0010138A" w:rsidRDefault="0010138A">
      <w:pPr>
        <w:pStyle w:val="Normlny1"/>
        <w:spacing w:line="360" w:lineRule="auto"/>
        <w:jc w:val="both"/>
      </w:pPr>
    </w:p>
    <w:p w14:paraId="1BEA874F" w14:textId="77777777" w:rsidR="0010138A" w:rsidRDefault="00336370">
      <w:pPr>
        <w:pStyle w:val="Normlny1"/>
        <w:spacing w:line="360" w:lineRule="auto"/>
        <w:jc w:val="both"/>
        <w:rPr>
          <w:b/>
          <w:bCs/>
        </w:rPr>
      </w:pPr>
      <w:r>
        <w:rPr>
          <w:b/>
          <w:bCs/>
        </w:rPr>
        <w:t>Vlajka obce :</w:t>
      </w:r>
    </w:p>
    <w:p w14:paraId="1BEA8750" w14:textId="77777777" w:rsidR="0010138A" w:rsidRDefault="00336370">
      <w:pPr>
        <w:pStyle w:val="Normlny1"/>
        <w:spacing w:line="360" w:lineRule="auto"/>
        <w:jc w:val="both"/>
        <w:rPr>
          <w:bCs/>
        </w:rPr>
      </w:pPr>
      <w:r>
        <w:rPr>
          <w:bCs/>
        </w:rPr>
        <w:t>Vlajka obce Torysky pozostáva z piatich pozdĺžnych pruhov vo farbách  červenej, bielej, modrej,  žltej a modrej. Vlajka je ukončená tromi cípmi.</w:t>
      </w:r>
    </w:p>
    <w:p w14:paraId="1BEA8751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52" w14:textId="77777777" w:rsidR="0010138A" w:rsidRDefault="00336370">
      <w:pPr>
        <w:pStyle w:val="Normlny1"/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Pečať obce : </w:t>
      </w:r>
    </w:p>
    <w:p w14:paraId="1BEA8753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Cs/>
        </w:rPr>
        <w:t>Pečať obce tvorí erb obce Torysky s kruhopisom „ OBEC TORYSKY“.</w:t>
      </w:r>
    </w:p>
    <w:p w14:paraId="1BEA8754" w14:textId="77777777" w:rsidR="0010138A" w:rsidRDefault="00336370">
      <w:pPr>
        <w:pStyle w:val="Normlny1"/>
        <w:spacing w:line="360" w:lineRule="auto"/>
        <w:jc w:val="both"/>
      </w:pPr>
      <w:r>
        <w:t xml:space="preserve">  </w:t>
      </w:r>
    </w:p>
    <w:p w14:paraId="1BEA8755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Logo obce</w:t>
      </w:r>
    </w:p>
    <w:p w14:paraId="1BEA8756" w14:textId="6B5845C1" w:rsidR="0010138A" w:rsidRDefault="00336370">
      <w:pPr>
        <w:pStyle w:val="Normlny1"/>
        <w:spacing w:line="360" w:lineRule="auto"/>
        <w:jc w:val="both"/>
      </w:pPr>
      <w:r>
        <w:t>Obec logo nemá</w:t>
      </w:r>
      <w:r w:rsidR="00503E29">
        <w:t>.</w:t>
      </w:r>
    </w:p>
    <w:p w14:paraId="1BEA8757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58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 xml:space="preserve">História obce </w:t>
      </w:r>
    </w:p>
    <w:p w14:paraId="1BEA8759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color w:val="000000"/>
        </w:rPr>
        <w:t xml:space="preserve">Chotár </w:t>
      </w:r>
      <w:r>
        <w:t xml:space="preserve">obce Torysky bol oddávna bohatý na lesy, pasienky a lúky. To predurčilo charakter obce a umožnilo jej obyvateľom zaoberať sa predovšetkým </w:t>
      </w:r>
      <w:r>
        <w:rPr>
          <w:b/>
        </w:rPr>
        <w:t xml:space="preserve">pastierstvom, drevorubačstvom i roľníctvom. </w:t>
      </w:r>
    </w:p>
    <w:p w14:paraId="1BEA875A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75B" w14:textId="77777777" w:rsidR="0010138A" w:rsidRDefault="00336370">
      <w:pPr>
        <w:pStyle w:val="Normlny1"/>
        <w:spacing w:line="360" w:lineRule="auto"/>
        <w:jc w:val="both"/>
      </w:pPr>
      <w:r>
        <w:t xml:space="preserve">Názov obce je odvodený od </w:t>
      </w:r>
      <w:r>
        <w:rPr>
          <w:b/>
        </w:rPr>
        <w:t>rieky  Torysy</w:t>
      </w:r>
      <w:r>
        <w:t xml:space="preserve">, ktorá sa od 13. storočia v listinách vyskytuje pod názvom </w:t>
      </w:r>
      <w:proofErr w:type="spellStart"/>
      <w:r>
        <w:rPr>
          <w:b/>
        </w:rPr>
        <w:t>Tarcha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Tarcza</w:t>
      </w:r>
      <w:proofErr w:type="spellEnd"/>
      <w:r>
        <w:t xml:space="preserve">, a ktorý má slovanský slovný základ. V listine uhorského kráľa Ladislava IV. Kumánskeho z 15.9. 1284 je prvýkrát spomínané aj územie okolo prameňa </w:t>
      </w:r>
      <w:r>
        <w:rPr>
          <w:b/>
        </w:rPr>
        <w:t>rieky Torysy (</w:t>
      </w:r>
      <w:proofErr w:type="spellStart"/>
      <w:r>
        <w:rPr>
          <w:b/>
        </w:rPr>
        <w:t>Tachafeu</w:t>
      </w:r>
      <w:proofErr w:type="spellEnd"/>
      <w:r>
        <w:rPr>
          <w:b/>
        </w:rPr>
        <w:t>),</w:t>
      </w:r>
      <w:r>
        <w:t xml:space="preserve"> t. j. približne t. j. približne oblasť, kde ležia dnešné Torysky. Nie je to avšak ešte doklad svedčiaci o existencii obce. Torysky patrili spomedzi poddanských dedín Levoče k </w:t>
      </w:r>
      <w:r>
        <w:rPr>
          <w:b/>
          <w:bCs/>
        </w:rPr>
        <w:t>najľudnatejším a najväčším</w:t>
      </w:r>
      <w:r>
        <w:t xml:space="preserve">. </w:t>
      </w:r>
    </w:p>
    <w:p w14:paraId="1BEA875C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5D" w14:textId="77777777" w:rsidR="0010138A" w:rsidRDefault="00336370">
      <w:pPr>
        <w:pStyle w:val="Normlny1"/>
        <w:spacing w:line="360" w:lineRule="auto"/>
        <w:jc w:val="both"/>
        <w:rPr>
          <w:rStyle w:val="16"/>
        </w:rPr>
      </w:pPr>
      <w:r>
        <w:t xml:space="preserve">Z ďalších listín vieme, že po smrti kráľa Žigmunda (1437) sa </w:t>
      </w:r>
      <w:proofErr w:type="spellStart"/>
      <w:r>
        <w:t>Görgeyovci</w:t>
      </w:r>
      <w:proofErr w:type="spellEnd"/>
      <w:r>
        <w:t xml:space="preserve"> zo Spišského Hrhova neprávom zmocnili veľkej časti</w:t>
      </w:r>
      <w:r>
        <w:rPr>
          <w:rStyle w:val="16"/>
        </w:rPr>
        <w:t xml:space="preserve"> </w:t>
      </w:r>
      <w:r>
        <w:rPr>
          <w:b/>
          <w:bCs/>
        </w:rPr>
        <w:t>lesa zvaného "</w:t>
      </w:r>
      <w:proofErr w:type="spellStart"/>
      <w:r>
        <w:rPr>
          <w:b/>
          <w:bCs/>
        </w:rPr>
        <w:t>Trisko</w:t>
      </w:r>
      <w:proofErr w:type="spellEnd"/>
      <w:r>
        <w:rPr>
          <w:b/>
          <w:bCs/>
        </w:rPr>
        <w:t>"</w:t>
      </w:r>
      <w:r>
        <w:t xml:space="preserve">, ktorý ležal v chotároch obcí Vyšné a Nižné Repaše. Po prešetrení záležitosti tento les v roku 1439 kráľ Albrecht Habsburský prisúdil </w:t>
      </w:r>
      <w:r>
        <w:lastRenderedPageBreak/>
        <w:t xml:space="preserve">mestu Levoči. Až 3. 5. 1537 sa richtár a mestská rada Levoče rozhodli usadiť na tomto území </w:t>
      </w:r>
      <w:proofErr w:type="spellStart"/>
      <w:r>
        <w:t>Rusínov</w:t>
      </w:r>
      <w:proofErr w:type="spellEnd"/>
      <w:r>
        <w:t xml:space="preserve"> na valašskom práve a ich obci vyčlenili pomerne veľký chotár. Dedina dostala pomenovanie</w:t>
      </w:r>
      <w:r>
        <w:rPr>
          <w:rStyle w:val="16"/>
        </w:rPr>
        <w:t xml:space="preserve"> </w:t>
      </w:r>
      <w:r>
        <w:rPr>
          <w:b/>
          <w:bCs/>
        </w:rPr>
        <w:t>"</w:t>
      </w:r>
      <w:proofErr w:type="spellStart"/>
      <w:r>
        <w:rPr>
          <w:b/>
          <w:bCs/>
        </w:rPr>
        <w:t>Torizka</w:t>
      </w:r>
      <w:proofErr w:type="spellEnd"/>
      <w:r>
        <w:rPr>
          <w:b/>
          <w:bCs/>
        </w:rPr>
        <w:t>"</w:t>
      </w:r>
      <w:r>
        <w:t>, pravdepodobne podľa malého prameňa Torysy (</w:t>
      </w:r>
      <w:proofErr w:type="spellStart"/>
      <w:r>
        <w:t>parva</w:t>
      </w:r>
      <w:proofErr w:type="spellEnd"/>
      <w:r>
        <w:t xml:space="preserve"> </w:t>
      </w:r>
      <w:proofErr w:type="spellStart"/>
      <w:r>
        <w:t>Torizka</w:t>
      </w:r>
      <w:proofErr w:type="spellEnd"/>
      <w:r>
        <w:t xml:space="preserve"> alias </w:t>
      </w:r>
      <w:proofErr w:type="spellStart"/>
      <w:r>
        <w:t>Kystarcza</w:t>
      </w:r>
      <w:proofErr w:type="spellEnd"/>
      <w:r>
        <w:t>), s ktorým sa stretávame v dokumentoch zo 16. storočia.</w:t>
      </w:r>
      <w:r>
        <w:rPr>
          <w:rStyle w:val="16"/>
        </w:rPr>
        <w:t xml:space="preserve"> </w:t>
      </w:r>
    </w:p>
    <w:p w14:paraId="1BEA875E" w14:textId="77777777" w:rsidR="0010138A" w:rsidRDefault="00336370">
      <w:pPr>
        <w:pStyle w:val="Normlny1"/>
        <w:spacing w:line="360" w:lineRule="auto"/>
      </w:pPr>
      <w:r>
        <w:t xml:space="preserve"> </w:t>
      </w:r>
    </w:p>
    <w:p w14:paraId="1BEA875F" w14:textId="77777777" w:rsidR="0010138A" w:rsidRDefault="00336370">
      <w:pPr>
        <w:pStyle w:val="Normlny1"/>
        <w:spacing w:line="360" w:lineRule="auto"/>
        <w:jc w:val="both"/>
        <w:rPr>
          <w:rStyle w:val="16"/>
        </w:rPr>
      </w:pPr>
      <w:r>
        <w:t>Nemci ju pomenovali</w:t>
      </w:r>
      <w:r>
        <w:rPr>
          <w:rStyle w:val="16"/>
        </w:rPr>
        <w:t xml:space="preserve"> </w:t>
      </w:r>
      <w:r>
        <w:rPr>
          <w:b/>
          <w:bCs/>
        </w:rPr>
        <w:t>"</w:t>
      </w:r>
      <w:proofErr w:type="spellStart"/>
      <w:r>
        <w:rPr>
          <w:b/>
          <w:bCs/>
        </w:rPr>
        <w:t>Siebenbrunn</w:t>
      </w:r>
      <w:proofErr w:type="spellEnd"/>
      <w:r>
        <w:rPr>
          <w:b/>
          <w:bCs/>
        </w:rPr>
        <w:t>" podľa 7 prameňov Torysy</w:t>
      </w:r>
      <w:r>
        <w:t>.</w:t>
      </w:r>
      <w:r>
        <w:rPr>
          <w:rStyle w:val="16"/>
        </w:rPr>
        <w:t xml:space="preserve"> </w:t>
      </w:r>
      <w:r>
        <w:rPr>
          <w:b/>
          <w:bCs/>
        </w:rPr>
        <w:t>Torysky teda založila Levoča na svojom území</w:t>
      </w:r>
      <w:r>
        <w:t>. Bolo to</w:t>
      </w:r>
      <w:r>
        <w:rPr>
          <w:rStyle w:val="16"/>
        </w:rPr>
        <w:t xml:space="preserve"> </w:t>
      </w:r>
      <w:r>
        <w:rPr>
          <w:b/>
          <w:bCs/>
        </w:rPr>
        <w:t>slobodné kráľovské mesto</w:t>
      </w:r>
      <w:r>
        <w:t>, v 16. storočí vlastnila aj ďalšie obce. Na svojom majetku mala</w:t>
      </w:r>
      <w:r>
        <w:rPr>
          <w:rStyle w:val="16"/>
        </w:rPr>
        <w:t xml:space="preserve"> </w:t>
      </w:r>
      <w:r>
        <w:rPr>
          <w:b/>
          <w:bCs/>
        </w:rPr>
        <w:t>šľachtické práva</w:t>
      </w:r>
      <w:r>
        <w:rPr>
          <w:rStyle w:val="16"/>
        </w:rPr>
        <w:t xml:space="preserve"> </w:t>
      </w:r>
      <w:r>
        <w:t xml:space="preserve">a ako zemepánovi jej museli aj obyvatelia </w:t>
      </w:r>
      <w:proofErr w:type="spellStart"/>
      <w:r>
        <w:t>Torysiek</w:t>
      </w:r>
      <w:proofErr w:type="spellEnd"/>
      <w:r>
        <w:t xml:space="preserve"> platiť daň za pridelené pozemky, odvádzať naturálie, rôzne poplatky a vykonávať roboty.</w:t>
      </w:r>
      <w:r>
        <w:rPr>
          <w:rStyle w:val="16"/>
        </w:rPr>
        <w:t xml:space="preserve"> </w:t>
      </w:r>
    </w:p>
    <w:p w14:paraId="1BEA8760" w14:textId="77777777" w:rsidR="0010138A" w:rsidRDefault="00336370">
      <w:pPr>
        <w:pStyle w:val="Normlny1"/>
        <w:spacing w:line="360" w:lineRule="auto"/>
      </w:pPr>
      <w:r>
        <w:t xml:space="preserve"> </w:t>
      </w:r>
    </w:p>
    <w:p w14:paraId="1BEA8761" w14:textId="77777777" w:rsidR="0010138A" w:rsidRDefault="00336370">
      <w:pPr>
        <w:pStyle w:val="Normlny1"/>
        <w:spacing w:line="360" w:lineRule="auto"/>
        <w:jc w:val="both"/>
        <w:rPr>
          <w:rStyle w:val="16"/>
        </w:rPr>
      </w:pPr>
      <w:r>
        <w:t>Keďže Torysky boli</w:t>
      </w:r>
      <w:r>
        <w:rPr>
          <w:rStyle w:val="16"/>
        </w:rPr>
        <w:t xml:space="preserve"> </w:t>
      </w:r>
      <w:r>
        <w:rPr>
          <w:b/>
          <w:bCs/>
        </w:rPr>
        <w:t>valašskou obcou</w:t>
      </w:r>
      <w:r>
        <w:t xml:space="preserve">, ako naturálie odovzdávali ovce a kozy. Služby sa v priebehu storočí menili. Obyčajne ich pribúdalo. Istý poriadok vo feudálnych povinnostiach zaviedol až </w:t>
      </w:r>
      <w:proofErr w:type="spellStart"/>
      <w:r>
        <w:t>tereziansky</w:t>
      </w:r>
      <w:proofErr w:type="spellEnd"/>
      <w:r>
        <w:t xml:space="preserve"> urbár v roku 1773, ale feudálne povinnosti voči mestu alebo tým šľachticom, ktorí Torysky dostali do prenájmu, zanikli až zrušením poddanstva roku 1848.</w:t>
      </w:r>
      <w:r>
        <w:rPr>
          <w:rStyle w:val="16"/>
        </w:rPr>
        <w:t xml:space="preserve"> </w:t>
      </w:r>
      <w:r>
        <w:br/>
        <w:t xml:space="preserve">Obyvateľstvo </w:t>
      </w:r>
      <w:proofErr w:type="spellStart"/>
      <w:r>
        <w:t>Torysiek</w:t>
      </w:r>
      <w:proofErr w:type="spellEnd"/>
      <w:r>
        <w:t xml:space="preserve"> od 16. storočia prešlo mnohými zmenami. Na jeho počet často vplývali vojnové časy, sprevádzané obyčajne morovými epidémiami, </w:t>
      </w:r>
      <w:proofErr w:type="spellStart"/>
      <w:r>
        <w:t>zemepánsky</w:t>
      </w:r>
      <w:proofErr w:type="spellEnd"/>
      <w:r>
        <w:t xml:space="preserve"> útlak, vysťahovalectvo a pod. Zdá sa, že z rodín pôvodných osadníkov zo 16. storočia sa do súčasnosti nezachovala prakticky žiadna kontinuita.</w:t>
      </w:r>
      <w:r>
        <w:rPr>
          <w:rStyle w:val="16"/>
        </w:rPr>
        <w:t xml:space="preserve"> </w:t>
      </w:r>
    </w:p>
    <w:p w14:paraId="1BEA8762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63" w14:textId="77777777" w:rsidR="0010138A" w:rsidRDefault="00336370">
      <w:pPr>
        <w:pStyle w:val="Normlny1"/>
        <w:spacing w:line="360" w:lineRule="auto"/>
        <w:jc w:val="both"/>
        <w:rPr>
          <w:rStyle w:val="16"/>
        </w:rPr>
      </w:pPr>
      <w:r>
        <w:t>Torysky patrili spomedzi poddanských dedín Levoče k</w:t>
      </w:r>
      <w:r>
        <w:rPr>
          <w:rStyle w:val="16"/>
        </w:rPr>
        <w:t xml:space="preserve"> </w:t>
      </w:r>
      <w:r>
        <w:rPr>
          <w:b/>
          <w:bCs/>
        </w:rPr>
        <w:t>najľudnatejším a najväčším</w:t>
      </w:r>
      <w:r>
        <w:t xml:space="preserve">. V roku 1598 mali 28 domov. V roku 1667 stálo v </w:t>
      </w:r>
      <w:proofErr w:type="spellStart"/>
      <w:r>
        <w:t>Toryskách</w:t>
      </w:r>
      <w:proofErr w:type="spellEnd"/>
      <w:r>
        <w:t xml:space="preserve"> už 47 sedliackych domov a 16 želiarskych a v roku 1773 tu bolo 67 domov. Obec sa rozrastala aj naďalej. Roku 1788 už mala 88 domov a 785 obyvateľov, v roku 1828 v 185 domoch žilo až 1336 ľudí. Stúpajúcu tendenciu rastu počtu obyvateľstva zastavilo až vysťahovalectvo za prácou koncom 19. a začiatkom 20. storočia.</w:t>
      </w:r>
      <w:r>
        <w:rPr>
          <w:rStyle w:val="16"/>
        </w:rPr>
        <w:t xml:space="preserve"> </w:t>
      </w:r>
    </w:p>
    <w:p w14:paraId="1BEA8764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65" w14:textId="77777777" w:rsidR="0010138A" w:rsidRDefault="00336370">
      <w:pPr>
        <w:pStyle w:val="Normlny1"/>
        <w:spacing w:line="360" w:lineRule="auto"/>
        <w:jc w:val="both"/>
      </w:pPr>
      <w:r>
        <w:t>O školskej budove existujú písomné dokumenty až</w:t>
      </w:r>
      <w:r>
        <w:rPr>
          <w:rStyle w:val="16"/>
        </w:rPr>
        <w:t xml:space="preserve"> </w:t>
      </w:r>
      <w:r>
        <w:rPr>
          <w:b/>
          <w:bCs/>
        </w:rPr>
        <w:t>z roku 1800</w:t>
      </w:r>
      <w:r>
        <w:t>. Deti sa učili základným školským úkonom: čítať, písať, rátať a modliť sa. Rodičia darmi prispievali na výučbu učiteľovi, ktorý zároveň vykonával funkciu kantora a zvonára. Do roku 1870 učiteľovanie vykonávali vzdelanejší z domácich gazdov, potom nastúpil diplomovaný učiteľ. Vzhľadom k tomu, že deti mali svoje "povinnosti" obyčajne cez rok doma na gazdovstve, veľký úžitok zo vzdelania nemali</w:t>
      </w:r>
    </w:p>
    <w:p w14:paraId="1BEA8768" w14:textId="7AAB114F" w:rsidR="0010138A" w:rsidRPr="001A3554" w:rsidRDefault="00336370" w:rsidP="001A3554">
      <w:pPr>
        <w:pStyle w:val="Normlnywebov1"/>
        <w:spacing w:line="360" w:lineRule="auto"/>
        <w:jc w:val="both"/>
        <w:rPr>
          <w:rFonts w:ascii="Times New Roman" w:eastAsia="Wingdings" w:hAnsi="Times New Roman"/>
          <w:color w:val="000000"/>
        </w:rPr>
      </w:pPr>
      <w:r>
        <w:rPr>
          <w:rFonts w:ascii="Times New Roman" w:eastAsia="Wingdings" w:hAnsi="Times New Roman"/>
        </w:rPr>
        <w:lastRenderedPageBreak/>
        <w:t>Popri tradičnej</w:t>
      </w:r>
      <w:r>
        <w:rPr>
          <w:rStyle w:val="16"/>
          <w:rFonts w:eastAsia="Wingdings"/>
        </w:rPr>
        <w:t xml:space="preserve"> </w:t>
      </w:r>
      <w:r>
        <w:rPr>
          <w:rFonts w:ascii="Times New Roman" w:eastAsia="Wingdings" w:hAnsi="Times New Roman"/>
          <w:b/>
          <w:bCs/>
        </w:rPr>
        <w:t xml:space="preserve">poľnohospodárskej, pastierskej, drevorubačskej a </w:t>
      </w:r>
      <w:proofErr w:type="spellStart"/>
      <w:r>
        <w:rPr>
          <w:rFonts w:ascii="Times New Roman" w:eastAsia="Wingdings" w:hAnsi="Times New Roman"/>
          <w:b/>
          <w:bCs/>
        </w:rPr>
        <w:t>furmánskej</w:t>
      </w:r>
      <w:proofErr w:type="spellEnd"/>
      <w:r>
        <w:rPr>
          <w:rStyle w:val="16"/>
          <w:rFonts w:eastAsia="Wingdings"/>
        </w:rPr>
        <w:t xml:space="preserve"> </w:t>
      </w:r>
      <w:r>
        <w:rPr>
          <w:rFonts w:ascii="Times New Roman" w:eastAsia="Wingdings" w:hAnsi="Times New Roman"/>
        </w:rPr>
        <w:t xml:space="preserve">práci sa však z mužov v </w:t>
      </w:r>
      <w:proofErr w:type="spellStart"/>
      <w:r>
        <w:rPr>
          <w:rFonts w:ascii="Times New Roman" w:eastAsia="Wingdings" w:hAnsi="Times New Roman"/>
        </w:rPr>
        <w:t>Toryskách</w:t>
      </w:r>
      <w:proofErr w:type="spellEnd"/>
      <w:r>
        <w:rPr>
          <w:rFonts w:ascii="Times New Roman" w:eastAsia="Wingdings" w:hAnsi="Times New Roman"/>
        </w:rPr>
        <w:t xml:space="preserve"> stávali</w:t>
      </w:r>
      <w:r>
        <w:rPr>
          <w:rStyle w:val="16"/>
          <w:rFonts w:eastAsia="Wingdings"/>
        </w:rPr>
        <w:t xml:space="preserve"> </w:t>
      </w:r>
      <w:r>
        <w:rPr>
          <w:rFonts w:ascii="Times New Roman" w:eastAsia="Wingdings" w:hAnsi="Times New Roman"/>
          <w:b/>
          <w:bCs/>
        </w:rPr>
        <w:t xml:space="preserve">šikovní výrobcovia </w:t>
      </w:r>
      <w:proofErr w:type="spellStart"/>
      <w:r>
        <w:rPr>
          <w:rFonts w:ascii="Times New Roman" w:eastAsia="Wingdings" w:hAnsi="Times New Roman"/>
          <w:b/>
          <w:bCs/>
        </w:rPr>
        <w:t>šindiel</w:t>
      </w:r>
      <w:proofErr w:type="spellEnd"/>
      <w:r>
        <w:rPr>
          <w:rFonts w:ascii="Times New Roman" w:eastAsia="Wingdings" w:hAnsi="Times New Roman"/>
          <w:b/>
          <w:bCs/>
        </w:rPr>
        <w:t>, kožuchov a zo žien zase tkáčky plátna a súkna</w:t>
      </w:r>
      <w:r>
        <w:rPr>
          <w:rFonts w:ascii="Times New Roman" w:eastAsia="Wingdings" w:hAnsi="Times New Roman"/>
        </w:rPr>
        <w:t>. Výraznejšie zmeny v ich živote priniesla až modernizácia spoločnosti v 20. storočí.</w:t>
      </w:r>
    </w:p>
    <w:p w14:paraId="1BEA8769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 xml:space="preserve">Pamiatky </w:t>
      </w:r>
    </w:p>
    <w:p w14:paraId="1BEA876A" w14:textId="77777777" w:rsidR="0010138A" w:rsidRPr="00F06730" w:rsidRDefault="00336370">
      <w:pPr>
        <w:pStyle w:val="Normlny1"/>
        <w:spacing w:line="360" w:lineRule="auto"/>
        <w:jc w:val="both"/>
        <w:rPr>
          <w:u w:val="single"/>
        </w:rPr>
      </w:pPr>
      <w:r w:rsidRPr="00F06730">
        <w:rPr>
          <w:u w:val="single"/>
        </w:rPr>
        <w:t>Chrám  zasvätený Panne Márii Ochrankyni</w:t>
      </w:r>
    </w:p>
    <w:p w14:paraId="295F13F5" w14:textId="42C78357" w:rsidR="00F06730" w:rsidRDefault="00F866F6" w:rsidP="00F06730">
      <w:pPr>
        <w:pStyle w:val="Normlny2"/>
        <w:spacing w:line="360" w:lineRule="auto"/>
        <w:jc w:val="both"/>
      </w:pPr>
      <w:r>
        <w:t>Gréckokatolícka</w:t>
      </w:r>
      <w:r w:rsidR="00F06730">
        <w:t xml:space="preserve"> konfesia. Klasický kostol postavený v roku 1861 – renovácia kostola prebehla v roku 1909. fasády boli upravené v </w:t>
      </w:r>
      <w:proofErr w:type="spellStart"/>
      <w:r w:rsidR="00F06730">
        <w:t>pseudorománskom</w:t>
      </w:r>
      <w:proofErr w:type="spellEnd"/>
      <w:r w:rsidR="00F06730">
        <w:t xml:space="preserve"> slohu v roku 1934. jednoloďový priestor s polygonálnym uzáverom presbytéria, </w:t>
      </w:r>
      <w:r>
        <w:t>obdĺžnou</w:t>
      </w:r>
      <w:r w:rsidR="00F06730">
        <w:t xml:space="preserve"> </w:t>
      </w:r>
      <w:r>
        <w:t>loďou</w:t>
      </w:r>
      <w:r w:rsidR="00F06730">
        <w:t xml:space="preserve"> s náznakom kríženia, pristavanou sakristiou a vstavanou vežou. Priestory sú zaklenuté pruskými klenbami. Fasády si členené </w:t>
      </w:r>
      <w:proofErr w:type="spellStart"/>
      <w:r w:rsidR="00F06730">
        <w:t>lizénami</w:t>
      </w:r>
      <w:proofErr w:type="spellEnd"/>
      <w:r w:rsidR="00F06730">
        <w:t xml:space="preserve">, oblúčikovým vlysom a vysokými polkruhovo zakončenými oknami. Veža je zastrešená ihlanom. Na hlavnom oltári je obraz Panny Márie od A. </w:t>
      </w:r>
      <w:proofErr w:type="spellStart"/>
      <w:r w:rsidR="00F06730">
        <w:t>Springera</w:t>
      </w:r>
      <w:proofErr w:type="spellEnd"/>
      <w:r w:rsidR="00F06730">
        <w:t xml:space="preserve"> z roku 1903.</w:t>
      </w:r>
    </w:p>
    <w:p w14:paraId="1BEA876B" w14:textId="77777777" w:rsidR="0010138A" w:rsidRPr="00F866F6" w:rsidRDefault="00336370">
      <w:pPr>
        <w:pStyle w:val="Normlny1"/>
        <w:spacing w:line="360" w:lineRule="auto"/>
        <w:jc w:val="both"/>
        <w:rPr>
          <w:u w:val="single"/>
        </w:rPr>
      </w:pPr>
      <w:r w:rsidRPr="00F866F6">
        <w:rPr>
          <w:u w:val="single"/>
        </w:rPr>
        <w:t>Pamätihodnosti: Kaplnka sv. archanjela Michala</w:t>
      </w:r>
    </w:p>
    <w:p w14:paraId="1BEA876C" w14:textId="625A6C63" w:rsidR="0010138A" w:rsidRDefault="00F866F6" w:rsidP="00F866F6">
      <w:pPr>
        <w:pStyle w:val="Normlny2"/>
        <w:spacing w:line="360" w:lineRule="auto"/>
        <w:jc w:val="both"/>
        <w:rPr>
          <w:b/>
        </w:rPr>
      </w:pPr>
      <w:r>
        <w:t xml:space="preserve">Kaplnka ktorá, je zasvätená sv. archanjelovi Michalovi, bola postavená na pamiatku farára </w:t>
      </w:r>
      <w:proofErr w:type="spellStart"/>
      <w:r>
        <w:t>Andraja</w:t>
      </w:r>
      <w:proofErr w:type="spellEnd"/>
      <w:r>
        <w:t xml:space="preserve"> </w:t>
      </w:r>
      <w:proofErr w:type="spellStart"/>
      <w:r>
        <w:t>Andrejkoviča</w:t>
      </w:r>
      <w:proofErr w:type="spellEnd"/>
      <w:r>
        <w:t xml:space="preserve">, ktorý postavil v obci v roku 1730 kostol a zasvätil ho práve sv. archanjelovi Michalovi. </w:t>
      </w:r>
      <w:r>
        <w:rPr>
          <w:b/>
        </w:rPr>
        <w:t xml:space="preserve"> </w:t>
      </w:r>
    </w:p>
    <w:p w14:paraId="250C91C9" w14:textId="77777777" w:rsidR="008A1F48" w:rsidRPr="008A1F48" w:rsidRDefault="008A1F48" w:rsidP="008A1F48">
      <w:pPr>
        <w:pStyle w:val="Normlny2"/>
        <w:spacing w:line="360" w:lineRule="auto"/>
        <w:jc w:val="both"/>
        <w:rPr>
          <w:bCs/>
          <w:u w:val="single"/>
        </w:rPr>
      </w:pPr>
      <w:r w:rsidRPr="008A1F48">
        <w:rPr>
          <w:bCs/>
          <w:u w:val="single"/>
        </w:rPr>
        <w:t>Sedliacke ľudové domy</w:t>
      </w:r>
    </w:p>
    <w:p w14:paraId="255B2019" w14:textId="3AB4C0F4" w:rsidR="008A1F48" w:rsidRDefault="008A1F48" w:rsidP="00F866F6">
      <w:pPr>
        <w:pStyle w:val="Normlny2"/>
        <w:spacing w:line="360" w:lineRule="auto"/>
        <w:jc w:val="both"/>
        <w:rPr>
          <w:bCs/>
        </w:rPr>
      </w:pPr>
      <w:r w:rsidRPr="008A1F48">
        <w:rPr>
          <w:bCs/>
        </w:rPr>
        <w:t>V obci je niekoľko sedliackych ľudových domov, ktoré sú evidované v zozname kultúrnych pamiatok.</w:t>
      </w:r>
    </w:p>
    <w:p w14:paraId="3F95C4AC" w14:textId="6FA6C110" w:rsidR="009E6871" w:rsidRPr="008A1F48" w:rsidRDefault="009E6871" w:rsidP="00F866F6">
      <w:pPr>
        <w:pStyle w:val="Normlny2"/>
        <w:spacing w:line="360" w:lineRule="auto"/>
        <w:jc w:val="both"/>
        <w:rPr>
          <w:bCs/>
        </w:rPr>
      </w:pPr>
      <w:r>
        <w:rPr>
          <w:bCs/>
        </w:rPr>
        <w:t>Obec Torysky je chránená pamiatková zóna.</w:t>
      </w:r>
    </w:p>
    <w:p w14:paraId="1BEA876D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Významné osobnosti obce</w:t>
      </w:r>
    </w:p>
    <w:p w14:paraId="59612937" w14:textId="77777777" w:rsidR="00757A96" w:rsidRDefault="00757A96" w:rsidP="00757A96">
      <w:pPr>
        <w:pStyle w:val="Normlny2"/>
        <w:rPr>
          <w:b/>
        </w:rPr>
      </w:pPr>
      <w:r>
        <w:t xml:space="preserve">Významným rodákom obce Torysky bol Ján Bradáč, ktorý sa stal mukačevským biskup a </w:t>
      </w:r>
    </w:p>
    <w:p w14:paraId="7F7702F6" w14:textId="77777777" w:rsidR="00757A96" w:rsidRDefault="00757A96" w:rsidP="00757A96">
      <w:pPr>
        <w:pStyle w:val="Normlny2"/>
      </w:pPr>
      <w:r>
        <w:t xml:space="preserve">Michal </w:t>
      </w:r>
      <w:proofErr w:type="spellStart"/>
      <w:r>
        <w:t>Kotrady</w:t>
      </w:r>
      <w:proofErr w:type="spellEnd"/>
      <w:r>
        <w:t>, ktorý sa stal rektorom v kňazskom seminári.</w:t>
      </w:r>
    </w:p>
    <w:p w14:paraId="29A61F77" w14:textId="77777777" w:rsidR="009E6871" w:rsidRDefault="009E6871">
      <w:pPr>
        <w:pStyle w:val="Normlny1"/>
        <w:spacing w:line="360" w:lineRule="auto"/>
        <w:jc w:val="both"/>
      </w:pPr>
    </w:p>
    <w:p w14:paraId="2DA720EE" w14:textId="69040B07" w:rsidR="009E6871" w:rsidRDefault="009E6871">
      <w:pPr>
        <w:pStyle w:val="Normlny1"/>
        <w:spacing w:line="360" w:lineRule="auto"/>
        <w:jc w:val="both"/>
        <w:rPr>
          <w:b/>
        </w:rPr>
      </w:pPr>
    </w:p>
    <w:p w14:paraId="1BEA8771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lastRenderedPageBreak/>
        <w:t xml:space="preserve">Plnenie úloh obce (prenesené kompetencie, originálne kompetencie) </w:t>
      </w:r>
    </w:p>
    <w:p w14:paraId="1BEA8772" w14:textId="77777777" w:rsidR="0010138A" w:rsidRDefault="0010138A">
      <w:pPr>
        <w:pStyle w:val="Normlny1"/>
        <w:spacing w:line="360" w:lineRule="auto"/>
        <w:rPr>
          <w:b/>
        </w:rPr>
      </w:pPr>
    </w:p>
    <w:p w14:paraId="57F9ACBC" w14:textId="77777777" w:rsidR="000D353C" w:rsidRDefault="00336370" w:rsidP="000D353C">
      <w:pPr>
        <w:pStyle w:val="Normlny1"/>
        <w:numPr>
          <w:ilvl w:val="1"/>
          <w:numId w:val="2"/>
        </w:numPr>
        <w:spacing w:line="360" w:lineRule="auto"/>
        <w:ind w:left="0"/>
        <w:jc w:val="both"/>
      </w:pPr>
      <w:r>
        <w:rPr>
          <w:b/>
        </w:rPr>
        <w:t xml:space="preserve">Výchova a vzdelávanie </w:t>
      </w:r>
    </w:p>
    <w:p w14:paraId="02149A90" w14:textId="20648D3A" w:rsidR="000D353C" w:rsidRDefault="000D353C" w:rsidP="000D353C">
      <w:pPr>
        <w:pStyle w:val="Normlny1"/>
        <w:spacing w:line="360" w:lineRule="auto"/>
        <w:jc w:val="both"/>
      </w:pPr>
      <w:r>
        <w:t>V obci sa  nachádza predškolské zariadenie materská škola. Školské zariadenie deti navštevujú v meste Levoča.</w:t>
      </w:r>
    </w:p>
    <w:p w14:paraId="1BEA8775" w14:textId="6D2F3B72" w:rsidR="0010138A" w:rsidRDefault="0010138A">
      <w:pPr>
        <w:pStyle w:val="Normlny1"/>
        <w:spacing w:line="360" w:lineRule="auto"/>
        <w:jc w:val="both"/>
      </w:pPr>
    </w:p>
    <w:p w14:paraId="47A55575" w14:textId="77777777" w:rsidR="00480A10" w:rsidRPr="00480A10" w:rsidRDefault="00336370" w:rsidP="00480A10">
      <w:pPr>
        <w:pStyle w:val="Normlny1"/>
        <w:numPr>
          <w:ilvl w:val="1"/>
          <w:numId w:val="2"/>
        </w:numPr>
        <w:spacing w:line="360" w:lineRule="auto"/>
        <w:ind w:left="0"/>
        <w:jc w:val="both"/>
      </w:pPr>
      <w:r>
        <w:rPr>
          <w:b/>
        </w:rPr>
        <w:t>Zdravotníctvo</w:t>
      </w:r>
    </w:p>
    <w:p w14:paraId="090C1EA7" w14:textId="3FCA1C1D" w:rsidR="00480A10" w:rsidRDefault="00480A10" w:rsidP="00480A10">
      <w:pPr>
        <w:pStyle w:val="Normlny1"/>
        <w:spacing w:line="360" w:lineRule="auto"/>
        <w:jc w:val="both"/>
      </w:pPr>
      <w:r>
        <w:t xml:space="preserve">Zdravotná starostlivosť sa v obci neposkytuje. Obyvatelia navštevujú lekárov v </w:t>
      </w:r>
      <w:proofErr w:type="spellStart"/>
      <w:r>
        <w:t>okr</w:t>
      </w:r>
      <w:proofErr w:type="spellEnd"/>
      <w:r>
        <w:t>. Levoča, najbližší lekár pre dospelých sídli v obci Nižné Repaše. Najbližší detský lekár sídli v meste Levoča.</w:t>
      </w:r>
    </w:p>
    <w:p w14:paraId="1BEA8778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779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</w:pPr>
      <w:r>
        <w:rPr>
          <w:b/>
        </w:rPr>
        <w:t>Sociálne zabezpečenie</w:t>
      </w:r>
    </w:p>
    <w:p w14:paraId="1BEA877A" w14:textId="77777777" w:rsidR="0010138A" w:rsidRDefault="00336370">
      <w:pPr>
        <w:pStyle w:val="Normlny1"/>
        <w:spacing w:line="360" w:lineRule="auto"/>
        <w:jc w:val="both"/>
      </w:pPr>
      <w:r>
        <w:t>Obec nemá sociálne zariadenia.</w:t>
      </w:r>
    </w:p>
    <w:p w14:paraId="1BEA877B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7C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Kultúra</w:t>
      </w:r>
    </w:p>
    <w:p w14:paraId="1BEA877D" w14:textId="77777777" w:rsidR="0010138A" w:rsidRDefault="00336370">
      <w:pPr>
        <w:pStyle w:val="Normlny1"/>
        <w:spacing w:line="360" w:lineRule="auto"/>
        <w:jc w:val="both"/>
      </w:pPr>
      <w:r>
        <w:t xml:space="preserve">Spoločenský a kultúrny život v obci zabezpečuje: </w:t>
      </w:r>
    </w:p>
    <w:p w14:paraId="1BEA877E" w14:textId="77777777" w:rsidR="0010138A" w:rsidRDefault="00336370">
      <w:pPr>
        <w:pStyle w:val="Normlny1"/>
        <w:spacing w:line="360" w:lineRule="auto"/>
        <w:jc w:val="both"/>
      </w:pPr>
      <w:r>
        <w:t xml:space="preserve">Obec  má svoj kultúrny dom, ktorý je využívaný prevažne na </w:t>
      </w:r>
      <w:proofErr w:type="spellStart"/>
      <w:r>
        <w:t>náhodilé</w:t>
      </w:r>
      <w:proofErr w:type="spellEnd"/>
      <w:r>
        <w:t xml:space="preserve"> akcie. Usporadúvajú  sa tu posedenia s dôchodcami, súkromné akcie a kary. V obci sa nachádza aj folklórna skupina Javorina.</w:t>
      </w:r>
    </w:p>
    <w:p w14:paraId="1BEA877F" w14:textId="77777777" w:rsidR="0010138A" w:rsidRDefault="00336370">
      <w:pPr>
        <w:pStyle w:val="Normlny1"/>
        <w:spacing w:line="360" w:lineRule="auto"/>
        <w:jc w:val="both"/>
      </w:pPr>
      <w:r>
        <w:t>Na základe analýzy doterajšieho vývoja možno očakávať, že kultúrny a spoločenský život     sa bude orientovať na : spoločenské a kultúrne akcie na utužovanie spolunažívania všetkých občanov.</w:t>
      </w:r>
    </w:p>
    <w:p w14:paraId="1BEA8780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781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 xml:space="preserve">Hospodárstvo </w:t>
      </w:r>
    </w:p>
    <w:p w14:paraId="1BEA8782" w14:textId="77777777" w:rsidR="0010138A" w:rsidRDefault="00336370">
      <w:pPr>
        <w:pStyle w:val="Normlny1"/>
        <w:spacing w:line="360" w:lineRule="auto"/>
        <w:jc w:val="both"/>
      </w:pPr>
      <w:r>
        <w:t>Najvýznamnejší poskytovatelia služieb v obci :</w:t>
      </w:r>
    </w:p>
    <w:p w14:paraId="1BEA8783" w14:textId="77777777" w:rsidR="0010138A" w:rsidRDefault="00336370" w:rsidP="00746E83">
      <w:pPr>
        <w:pStyle w:val="Normlny1"/>
        <w:numPr>
          <w:ilvl w:val="0"/>
          <w:numId w:val="15"/>
        </w:numPr>
        <w:suppressAutoHyphens/>
        <w:spacing w:line="360" w:lineRule="auto"/>
        <w:jc w:val="both"/>
      </w:pPr>
      <w:r>
        <w:t>Predajňa potravín COOP Jednota SD Liptovský Mikuláš</w:t>
      </w:r>
    </w:p>
    <w:p w14:paraId="1BEA8784" w14:textId="77777777" w:rsidR="0010138A" w:rsidRDefault="00336370" w:rsidP="00746E83">
      <w:pPr>
        <w:pStyle w:val="Normlny1"/>
        <w:numPr>
          <w:ilvl w:val="0"/>
          <w:numId w:val="15"/>
        </w:numPr>
        <w:suppressAutoHyphens/>
        <w:spacing w:line="360" w:lineRule="auto"/>
        <w:jc w:val="both"/>
      </w:pPr>
      <w:r>
        <w:t xml:space="preserve">Predajňa  POTRAVINY – Katarína </w:t>
      </w:r>
      <w:proofErr w:type="spellStart"/>
      <w:r>
        <w:t>Iľašenková</w:t>
      </w:r>
      <w:proofErr w:type="spellEnd"/>
    </w:p>
    <w:p w14:paraId="1BEA8785" w14:textId="77777777" w:rsidR="0010138A" w:rsidRDefault="00336370">
      <w:pPr>
        <w:pStyle w:val="Normlny1"/>
        <w:spacing w:line="360" w:lineRule="auto"/>
        <w:jc w:val="both"/>
      </w:pPr>
      <w:r>
        <w:t>Najvýznamnejší priemysel v obci :</w:t>
      </w:r>
    </w:p>
    <w:p w14:paraId="1BEA8786" w14:textId="77777777" w:rsidR="0010138A" w:rsidRDefault="00336370" w:rsidP="00A65412">
      <w:pPr>
        <w:pStyle w:val="Normlny1"/>
        <w:numPr>
          <w:ilvl w:val="0"/>
          <w:numId w:val="13"/>
        </w:numPr>
        <w:spacing w:line="360" w:lineRule="auto"/>
        <w:jc w:val="both"/>
      </w:pPr>
      <w:r>
        <w:t>nie je</w:t>
      </w:r>
    </w:p>
    <w:p w14:paraId="1BEA8788" w14:textId="77777777" w:rsidR="0010138A" w:rsidRDefault="00336370">
      <w:pPr>
        <w:pStyle w:val="Normlny1"/>
        <w:spacing w:line="360" w:lineRule="auto"/>
        <w:jc w:val="both"/>
      </w:pPr>
      <w:r>
        <w:t>Najvýznamnejšia poľnohospodárska výroba v obci :</w:t>
      </w:r>
    </w:p>
    <w:p w14:paraId="1BEA8789" w14:textId="67018181" w:rsidR="0010138A" w:rsidRDefault="00336370" w:rsidP="00746E83">
      <w:pPr>
        <w:pStyle w:val="Normlny1"/>
        <w:numPr>
          <w:ilvl w:val="0"/>
          <w:numId w:val="17"/>
        </w:numPr>
        <w:tabs>
          <w:tab w:val="left" w:pos="720"/>
        </w:tabs>
        <w:suppressAutoHyphens/>
        <w:spacing w:line="360" w:lineRule="auto"/>
        <w:jc w:val="both"/>
      </w:pPr>
      <w:proofErr w:type="spellStart"/>
      <w:r>
        <w:t>Agro</w:t>
      </w:r>
      <w:proofErr w:type="spellEnd"/>
      <w:r>
        <w:t xml:space="preserve"> </w:t>
      </w:r>
      <w:r w:rsidR="00746E83">
        <w:t>–</w:t>
      </w:r>
      <w:r>
        <w:t xml:space="preserve"> </w:t>
      </w:r>
      <w:proofErr w:type="spellStart"/>
      <w:r>
        <w:t>Real</w:t>
      </w:r>
      <w:proofErr w:type="spellEnd"/>
      <w:r w:rsidR="00746E83">
        <w:t>,</w:t>
      </w:r>
      <w:r>
        <w:t xml:space="preserve"> </w:t>
      </w:r>
      <w:proofErr w:type="spellStart"/>
      <w:r>
        <w:t>a.s</w:t>
      </w:r>
      <w:proofErr w:type="spellEnd"/>
      <w:r>
        <w:t>. Nižné Repaše</w:t>
      </w:r>
    </w:p>
    <w:p w14:paraId="109F9DBD" w14:textId="77777777" w:rsidR="001D643F" w:rsidRDefault="001D643F">
      <w:pPr>
        <w:pStyle w:val="Normlny1"/>
        <w:spacing w:line="360" w:lineRule="auto"/>
        <w:jc w:val="both"/>
      </w:pPr>
    </w:p>
    <w:p w14:paraId="17CABB5F" w14:textId="77777777" w:rsidR="001D643F" w:rsidRDefault="001D643F">
      <w:pPr>
        <w:pStyle w:val="Normlny1"/>
        <w:spacing w:line="360" w:lineRule="auto"/>
        <w:jc w:val="both"/>
      </w:pPr>
    </w:p>
    <w:p w14:paraId="1BEA878A" w14:textId="567313C8" w:rsidR="0010138A" w:rsidRDefault="00336370">
      <w:pPr>
        <w:pStyle w:val="Normlny1"/>
        <w:spacing w:line="360" w:lineRule="auto"/>
        <w:jc w:val="both"/>
      </w:pPr>
      <w:r>
        <w:lastRenderedPageBreak/>
        <w:t>Na základe analýzy doterajšieho vývoja možno očakávať, že hospodársky život v obci sa bude orientovať na : rozširovanie podnikania</w:t>
      </w:r>
    </w:p>
    <w:p w14:paraId="1BEA878D" w14:textId="3046063E" w:rsidR="0010138A" w:rsidRDefault="00336370">
      <w:pPr>
        <w:pStyle w:val="Normlny1"/>
        <w:jc w:val="both"/>
      </w:pPr>
      <w:r>
        <w:t xml:space="preserve"> </w:t>
      </w:r>
    </w:p>
    <w:p w14:paraId="1BEA878E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t>Informácia o vývoji obce z pohľadu rozpočtovníctva</w:t>
      </w:r>
    </w:p>
    <w:p w14:paraId="1BEA878F" w14:textId="77777777" w:rsidR="0010138A" w:rsidRDefault="00336370">
      <w:pPr>
        <w:pStyle w:val="Normlny1"/>
        <w:spacing w:line="360" w:lineRule="auto"/>
        <w:jc w:val="both"/>
      </w:pPr>
      <w:r>
        <w:t>Základným   nástrojom  finančného  hospodárenia  obce  bol   rozpočet   obce   na  rok   2022.</w:t>
      </w:r>
    </w:p>
    <w:p w14:paraId="65EC4B1C" w14:textId="77777777" w:rsidR="001D643F" w:rsidRDefault="00336370">
      <w:pPr>
        <w:pStyle w:val="Normlny1"/>
        <w:spacing w:line="360" w:lineRule="auto"/>
        <w:jc w:val="both"/>
      </w:pPr>
      <w:r>
        <w:t xml:space="preserve">Obec zostavila rozpočet podľa ustanovenia § 10 ods. 7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2022 bol zostavený ako vyrovnaný. Bežný rozpočet bol zostavený ako prebytkový  a  kapitálový   rozpočet ako  schodkový.</w:t>
      </w:r>
    </w:p>
    <w:p w14:paraId="1BEA8791" w14:textId="61391520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792" w14:textId="77777777" w:rsidR="0010138A" w:rsidRDefault="00336370" w:rsidP="001D643F">
      <w:pPr>
        <w:pStyle w:val="Normlny1"/>
        <w:spacing w:line="360" w:lineRule="auto"/>
        <w:jc w:val="both"/>
      </w:pPr>
      <w:r>
        <w:t xml:space="preserve">Hospodárenie obce sa riadilo podľa schváleného rozpočtu na rok 2022. </w:t>
      </w:r>
    </w:p>
    <w:p w14:paraId="1BEA8793" w14:textId="77777777" w:rsidR="0010138A" w:rsidRDefault="00336370" w:rsidP="001D643F">
      <w:pPr>
        <w:pStyle w:val="Normlny1"/>
        <w:spacing w:line="360" w:lineRule="auto"/>
        <w:jc w:val="both"/>
      </w:pPr>
      <w:r>
        <w:t>Rozpočet obce bol schválený obecným zastupiteľstvom dňa 09.12.2021 uznesením č.263/2021.</w:t>
      </w:r>
    </w:p>
    <w:p w14:paraId="5D5100FC" w14:textId="4F8CFFD9" w:rsidR="00292641" w:rsidRDefault="00336370" w:rsidP="001D643F">
      <w:pPr>
        <w:pStyle w:val="Normlny1"/>
        <w:spacing w:line="360" w:lineRule="auto"/>
        <w:jc w:val="both"/>
      </w:pPr>
      <w:r>
        <w:t>Rozpočet bol zmenený šesťkrát:</w:t>
      </w:r>
    </w:p>
    <w:p w14:paraId="1BEA8795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prvá  zmena  schválená dňa 17.03.2022  rozpočtovým opatrením č. 1/2022</w:t>
      </w:r>
    </w:p>
    <w:p w14:paraId="1BEA8796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druhá zmena schválená dňa 17.03.2022  rozpočtovým opatrením č. 2/2022</w:t>
      </w:r>
    </w:p>
    <w:p w14:paraId="1BEA8797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tretia zmena  schválená dňa 23.06.2022  rozpočtovým opatrením č. 3/2022</w:t>
      </w:r>
    </w:p>
    <w:p w14:paraId="1BEA8798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štvrtá zmena  schválená dňa 21.10.2022  rozpočtovým opatrením č. 4/2022</w:t>
      </w:r>
    </w:p>
    <w:p w14:paraId="1BEA8799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piata zmena  schválená dňa 14.12.2022  rozpočtovým opatrením č. 5/2022</w:t>
      </w:r>
    </w:p>
    <w:p w14:paraId="1BEA879A" w14:textId="77777777" w:rsidR="0010138A" w:rsidRDefault="00336370" w:rsidP="00292641">
      <w:pPr>
        <w:pStyle w:val="Normlny1"/>
        <w:numPr>
          <w:ilvl w:val="0"/>
          <w:numId w:val="19"/>
        </w:numPr>
        <w:tabs>
          <w:tab w:val="left" w:pos="720"/>
        </w:tabs>
        <w:spacing w:line="360" w:lineRule="auto"/>
        <w:jc w:val="both"/>
      </w:pPr>
      <w:r>
        <w:t>šiesta zmena  schválená dňa 14.12.2022 rozpočtovým opatrením č. 6/2022</w:t>
      </w:r>
    </w:p>
    <w:p w14:paraId="1BEA87A7" w14:textId="096A4794" w:rsidR="0010138A" w:rsidRDefault="0010138A">
      <w:pPr>
        <w:pStyle w:val="Normlny1"/>
        <w:spacing w:line="360" w:lineRule="auto"/>
        <w:outlineLvl w:val="0"/>
        <w:rPr>
          <w:b/>
        </w:rPr>
      </w:pPr>
    </w:p>
    <w:p w14:paraId="67346087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33E7DFBB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58002371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31F624BB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5786B506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3491E4B8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0CAADA32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2BBE7D6A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76097BFA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693149D3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62B30AD8" w14:textId="77777777" w:rsidR="001D643F" w:rsidRDefault="001D643F">
      <w:pPr>
        <w:pStyle w:val="Normlny1"/>
        <w:spacing w:line="360" w:lineRule="auto"/>
        <w:outlineLvl w:val="0"/>
        <w:rPr>
          <w:b/>
        </w:rPr>
      </w:pPr>
    </w:p>
    <w:p w14:paraId="1BEA87A8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lastRenderedPageBreak/>
        <w:t>Plnenie príjmov a čerpanie výdavkov za rok 2022 v EUR</w:t>
      </w:r>
      <w:r>
        <w:rPr>
          <w:b/>
        </w:rPr>
        <w:tab/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00"/>
        <w:gridCol w:w="1830"/>
        <w:gridCol w:w="1980"/>
        <w:gridCol w:w="1830"/>
        <w:gridCol w:w="1230"/>
      </w:tblGrid>
      <w:tr w:rsidR="0010138A" w14:paraId="1BEA87B5" w14:textId="77777777">
        <w:tc>
          <w:tcPr>
            <w:tcW w:w="24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7A9" w14:textId="77777777" w:rsidR="0010138A" w:rsidRDefault="0010138A">
            <w:pPr>
              <w:pStyle w:val="Normlny1"/>
              <w:jc w:val="both"/>
              <w:rPr>
                <w:b/>
              </w:rPr>
            </w:pP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7AA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  <w:p w14:paraId="1BEA87AB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14:paraId="1BEA87AC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7AD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  <w:p w14:paraId="1BEA87A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14:paraId="1BEA87A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7B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Skutočné </w:t>
            </w:r>
          </w:p>
          <w:p w14:paraId="1BEA87B1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plnenie príjmov/ čerpanie výdavkov</w:t>
            </w:r>
          </w:p>
          <w:p w14:paraId="1BEA87B2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</w:tc>
        <w:tc>
          <w:tcPr>
            <w:tcW w:w="12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7B3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% plnenia príjmov/</w:t>
            </w:r>
          </w:p>
          <w:p w14:paraId="1BEA87B4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% čerpania výdavkov </w:t>
            </w:r>
          </w:p>
        </w:tc>
      </w:tr>
      <w:tr w:rsidR="0010138A" w14:paraId="1BEA87BB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B6" w14:textId="77777777" w:rsidR="0010138A" w:rsidRDefault="00336370">
            <w:pPr>
              <w:pStyle w:val="Normlny1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B7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214445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B8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281180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B9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248138,18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BA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88,25</w:t>
            </w:r>
          </w:p>
        </w:tc>
      </w:tr>
      <w:tr w:rsidR="0010138A" w14:paraId="1BEA87C1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BC" w14:textId="77777777" w:rsidR="0010138A" w:rsidRDefault="00336370">
            <w:pPr>
              <w:pStyle w:val="Normlny1"/>
              <w:jc w:val="both"/>
            </w:pPr>
            <w:r>
              <w:t>z toho :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BD" w14:textId="77777777" w:rsidR="0010138A" w:rsidRDefault="0010138A">
            <w:pPr>
              <w:pStyle w:val="Normlny1"/>
              <w:jc w:val="both"/>
              <w:rPr>
                <w:b/>
              </w:rPr>
            </w:pP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BE" w14:textId="77777777" w:rsidR="0010138A" w:rsidRDefault="0010138A">
            <w:pPr>
              <w:pStyle w:val="Normlny1"/>
              <w:jc w:val="both"/>
              <w:rPr>
                <w:b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BF" w14:textId="77777777" w:rsidR="0010138A" w:rsidRDefault="0010138A">
            <w:pPr>
              <w:pStyle w:val="Normlny1"/>
              <w:jc w:val="both"/>
              <w:rPr>
                <w:b/>
              </w:rPr>
            </w:pP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0" w14:textId="77777777" w:rsidR="0010138A" w:rsidRDefault="0010138A">
            <w:pPr>
              <w:pStyle w:val="Normlny1"/>
              <w:jc w:val="both"/>
              <w:rPr>
                <w:b/>
              </w:rPr>
            </w:pPr>
          </w:p>
        </w:tc>
      </w:tr>
      <w:tr w:rsidR="0010138A" w14:paraId="1BEA87C7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2" w14:textId="77777777" w:rsidR="0010138A" w:rsidRDefault="00336370">
            <w:pPr>
              <w:pStyle w:val="Normlny1"/>
              <w:jc w:val="both"/>
            </w:pPr>
            <w:r>
              <w:t>Bežné príjmy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3" w14:textId="77777777" w:rsidR="0010138A" w:rsidRDefault="00336370">
            <w:pPr>
              <w:pStyle w:val="Normlny1"/>
              <w:jc w:val="center"/>
              <w:rPr>
                <w:bCs/>
              </w:rPr>
            </w:pPr>
            <w:r>
              <w:rPr>
                <w:bCs/>
              </w:rPr>
              <w:t>169860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4" w14:textId="77777777" w:rsidR="0010138A" w:rsidRDefault="00336370">
            <w:pPr>
              <w:pStyle w:val="Normlny1"/>
              <w:jc w:val="center"/>
              <w:rPr>
                <w:bCs/>
              </w:rPr>
            </w:pPr>
            <w:r>
              <w:rPr>
                <w:bCs/>
              </w:rPr>
              <w:t>206178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5" w14:textId="77777777" w:rsidR="0010138A" w:rsidRDefault="00336370">
            <w:pPr>
              <w:pStyle w:val="Normlny1"/>
              <w:jc w:val="center"/>
              <w:rPr>
                <w:bCs/>
              </w:rPr>
            </w:pPr>
            <w:r>
              <w:rPr>
                <w:bCs/>
              </w:rPr>
              <w:t>200011,09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6" w14:textId="77777777" w:rsidR="0010138A" w:rsidRDefault="00336370">
            <w:pPr>
              <w:pStyle w:val="Normlny1"/>
              <w:jc w:val="center"/>
            </w:pPr>
            <w:r>
              <w:t>97,01</w:t>
            </w:r>
          </w:p>
        </w:tc>
      </w:tr>
      <w:tr w:rsidR="0010138A" w14:paraId="1BEA87CD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8" w14:textId="77777777" w:rsidR="0010138A" w:rsidRDefault="00336370">
            <w:pPr>
              <w:pStyle w:val="Normlny1"/>
              <w:jc w:val="both"/>
            </w:pPr>
            <w:r>
              <w:t>Kapitálové príjmy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9" w14:textId="77777777" w:rsidR="0010138A" w:rsidRDefault="00336370">
            <w:pPr>
              <w:pStyle w:val="Normlny1"/>
              <w:jc w:val="center"/>
              <w:outlineLvl w:val="0"/>
            </w:pPr>
            <w: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A" w14:textId="77777777" w:rsidR="0010138A" w:rsidRDefault="00336370">
            <w:pPr>
              <w:pStyle w:val="Normlny1"/>
              <w:jc w:val="center"/>
              <w:outlineLvl w:val="0"/>
            </w:pPr>
            <w:r>
              <w:t>4380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B" w14:textId="77777777" w:rsidR="0010138A" w:rsidRDefault="00336370">
            <w:pPr>
              <w:pStyle w:val="Normlny1"/>
              <w:jc w:val="center"/>
              <w:outlineLvl w:val="0"/>
            </w:pPr>
            <w:r>
              <w:t>1440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C" w14:textId="77777777" w:rsidR="0010138A" w:rsidRDefault="00336370">
            <w:pPr>
              <w:pStyle w:val="Normlny1"/>
              <w:jc w:val="center"/>
              <w:outlineLvl w:val="0"/>
            </w:pPr>
            <w:r>
              <w:t>32,88</w:t>
            </w:r>
          </w:p>
        </w:tc>
      </w:tr>
      <w:tr w:rsidR="0010138A" w14:paraId="1BEA87D3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E" w14:textId="77777777" w:rsidR="0010138A" w:rsidRDefault="00336370">
            <w:pPr>
              <w:pStyle w:val="Normlny1"/>
              <w:jc w:val="both"/>
            </w:pPr>
            <w:r>
              <w:t>Finančné príjmy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CF" w14:textId="77777777" w:rsidR="0010138A" w:rsidRDefault="00336370">
            <w:pPr>
              <w:pStyle w:val="Normlny1"/>
              <w:jc w:val="center"/>
            </w:pPr>
            <w:r>
              <w:t>44585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0" w14:textId="77777777" w:rsidR="0010138A" w:rsidRDefault="00336370">
            <w:pPr>
              <w:pStyle w:val="Normlny1"/>
              <w:jc w:val="center"/>
            </w:pPr>
            <w:r>
              <w:t>70622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1" w14:textId="77777777" w:rsidR="0010138A" w:rsidRDefault="00336370">
            <w:pPr>
              <w:pStyle w:val="Normlny1"/>
              <w:jc w:val="center"/>
            </w:pPr>
            <w:r>
              <w:t>46687,09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2" w14:textId="77777777" w:rsidR="0010138A" w:rsidRDefault="00336370">
            <w:pPr>
              <w:pStyle w:val="Normlny1"/>
              <w:jc w:val="center"/>
            </w:pPr>
            <w:r>
              <w:t>66,11</w:t>
            </w:r>
          </w:p>
        </w:tc>
      </w:tr>
      <w:tr w:rsidR="0010138A" w14:paraId="1BEA87DA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4" w14:textId="77777777" w:rsidR="0010138A" w:rsidRDefault="00336370">
            <w:pPr>
              <w:pStyle w:val="Normlny1"/>
              <w:jc w:val="both"/>
              <w:rPr>
                <w:color w:val="0000FF"/>
              </w:rPr>
            </w:pPr>
            <w:r>
              <w:rPr>
                <w:color w:val="0000FF"/>
              </w:rPr>
              <w:t xml:space="preserve">Príjmy RO s právnou </w:t>
            </w:r>
          </w:p>
          <w:p w14:paraId="1BEA87D5" w14:textId="77777777" w:rsidR="0010138A" w:rsidRDefault="00336370">
            <w:pPr>
              <w:pStyle w:val="Normlny1"/>
              <w:jc w:val="both"/>
              <w:rPr>
                <w:color w:val="0000FF"/>
              </w:rPr>
            </w:pPr>
            <w:r>
              <w:rPr>
                <w:color w:val="0000FF"/>
              </w:rPr>
              <w:t>subjektivitou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6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7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8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D9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7E0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DB" w14:textId="77777777" w:rsidR="0010138A" w:rsidRDefault="00336370">
            <w:pPr>
              <w:pStyle w:val="Normlny1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DC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214445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DD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281190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D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251973,94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7D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89,61</w:t>
            </w:r>
          </w:p>
        </w:tc>
      </w:tr>
      <w:tr w:rsidR="0010138A" w14:paraId="1BEA87E6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1" w14:textId="77777777" w:rsidR="0010138A" w:rsidRDefault="00336370">
            <w:pPr>
              <w:pStyle w:val="Normlny1"/>
              <w:jc w:val="both"/>
            </w:pPr>
            <w:r>
              <w:t>z toho :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2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3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4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5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</w:tr>
      <w:tr w:rsidR="0010138A" w14:paraId="1BEA87EC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7" w14:textId="77777777" w:rsidR="0010138A" w:rsidRDefault="00336370">
            <w:pPr>
              <w:pStyle w:val="Normlny1"/>
              <w:jc w:val="both"/>
            </w:pPr>
            <w:r>
              <w:t>Bežné výdavky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8" w14:textId="77777777" w:rsidR="0010138A" w:rsidRDefault="00336370">
            <w:pPr>
              <w:pStyle w:val="Normlny1"/>
              <w:jc w:val="center"/>
            </w:pPr>
            <w:r>
              <w:t>164390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9" w14:textId="77777777" w:rsidR="0010138A" w:rsidRDefault="00336370">
            <w:pPr>
              <w:pStyle w:val="Normlny1"/>
              <w:jc w:val="center"/>
            </w:pPr>
            <w:r>
              <w:t>206049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A" w14:textId="77777777" w:rsidR="0010138A" w:rsidRDefault="00336370">
            <w:pPr>
              <w:pStyle w:val="Normlny1"/>
              <w:jc w:val="center"/>
            </w:pPr>
            <w:r>
              <w:t>204114,69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B" w14:textId="77777777" w:rsidR="0010138A" w:rsidRDefault="00336370">
            <w:pPr>
              <w:pStyle w:val="Normlny1"/>
              <w:jc w:val="center"/>
            </w:pPr>
            <w:r>
              <w:t>99,06</w:t>
            </w:r>
          </w:p>
        </w:tc>
      </w:tr>
      <w:tr w:rsidR="0010138A" w14:paraId="1BEA87F2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D" w14:textId="77777777" w:rsidR="0010138A" w:rsidRDefault="00336370">
            <w:pPr>
              <w:pStyle w:val="Normlny1"/>
              <w:jc w:val="both"/>
            </w:pPr>
            <w:r>
              <w:t>Kapitálové výdavky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E" w14:textId="77777777" w:rsidR="0010138A" w:rsidRDefault="00336370">
            <w:pPr>
              <w:pStyle w:val="Normlny1"/>
              <w:jc w:val="center"/>
            </w:pPr>
            <w:r>
              <w:t>50055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EF" w14:textId="77777777" w:rsidR="0010138A" w:rsidRDefault="00336370">
            <w:pPr>
              <w:pStyle w:val="Normlny1"/>
              <w:jc w:val="center"/>
            </w:pPr>
            <w:r>
              <w:t>75141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0" w14:textId="77777777" w:rsidR="0010138A" w:rsidRDefault="00336370">
            <w:pPr>
              <w:pStyle w:val="Normlny1"/>
              <w:jc w:val="center"/>
            </w:pPr>
            <w:r>
              <w:t>47859,25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1" w14:textId="77777777" w:rsidR="0010138A" w:rsidRDefault="00336370">
            <w:pPr>
              <w:pStyle w:val="Normlny1"/>
              <w:jc w:val="center"/>
            </w:pPr>
            <w:r>
              <w:t>63,69</w:t>
            </w:r>
          </w:p>
        </w:tc>
      </w:tr>
      <w:tr w:rsidR="0010138A" w14:paraId="1BEA87F8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3" w14:textId="77777777" w:rsidR="0010138A" w:rsidRDefault="00336370">
            <w:pPr>
              <w:pStyle w:val="Normlny1"/>
              <w:jc w:val="both"/>
            </w:pPr>
            <w:r>
              <w:t>Finančné výdavky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4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5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6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7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7FF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9" w14:textId="77777777" w:rsidR="0010138A" w:rsidRDefault="00336370">
            <w:pPr>
              <w:pStyle w:val="Normlny1"/>
              <w:jc w:val="both"/>
              <w:rPr>
                <w:color w:val="0000FF"/>
              </w:rPr>
            </w:pPr>
            <w:r>
              <w:rPr>
                <w:color w:val="0000FF"/>
              </w:rPr>
              <w:t>Výdavky RO s právnou</w:t>
            </w:r>
          </w:p>
          <w:p w14:paraId="1BEA87FA" w14:textId="77777777" w:rsidR="0010138A" w:rsidRDefault="00336370">
            <w:pPr>
              <w:pStyle w:val="Normlny1"/>
              <w:jc w:val="both"/>
              <w:rPr>
                <w:color w:val="0000FF"/>
              </w:rPr>
            </w:pPr>
            <w:r>
              <w:rPr>
                <w:color w:val="0000FF"/>
              </w:rPr>
              <w:t>subjektivitou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B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C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D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7FE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05" w14:textId="77777777">
        <w:tc>
          <w:tcPr>
            <w:tcW w:w="24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00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01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02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-10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03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-3835,76</w:t>
            </w:r>
          </w:p>
        </w:tc>
        <w:tc>
          <w:tcPr>
            <w:tcW w:w="12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04" w14:textId="77777777" w:rsidR="0010138A" w:rsidRDefault="0010138A">
            <w:pPr>
              <w:pStyle w:val="Normlny1"/>
              <w:jc w:val="center"/>
              <w:rPr>
                <w:b/>
              </w:rPr>
            </w:pPr>
          </w:p>
        </w:tc>
      </w:tr>
    </w:tbl>
    <w:p w14:paraId="1BEA8806" w14:textId="77777777" w:rsidR="0010138A" w:rsidRDefault="00336370">
      <w:pPr>
        <w:pStyle w:val="Normlny1"/>
        <w:spacing w:line="360" w:lineRule="auto"/>
        <w:jc w:val="both"/>
        <w:rPr>
          <w:color w:val="FF0000"/>
        </w:rPr>
      </w:pPr>
      <w:r>
        <w:rPr>
          <w:color w:val="FF0000"/>
        </w:rPr>
        <w:t xml:space="preserve"> </w:t>
      </w:r>
    </w:p>
    <w:p w14:paraId="1BEA8807" w14:textId="77777777" w:rsidR="0010138A" w:rsidRDefault="00336370">
      <w:pPr>
        <w:pStyle w:val="Normlny1"/>
        <w:spacing w:line="360" w:lineRule="auto"/>
        <w:jc w:val="both"/>
        <w:rPr>
          <w:color w:val="FF0000"/>
        </w:rPr>
      </w:pPr>
      <w:r>
        <w:rPr>
          <w:color w:val="FF0000"/>
        </w:rPr>
        <w:t xml:space="preserve"> </w:t>
      </w:r>
    </w:p>
    <w:p w14:paraId="1BEA8808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9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A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B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C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D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E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0F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0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1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2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3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4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5" w14:textId="77777777" w:rsidR="0010138A" w:rsidRDefault="0010138A">
      <w:pPr>
        <w:pStyle w:val="Normlny1"/>
        <w:spacing w:line="360" w:lineRule="auto"/>
        <w:jc w:val="both"/>
        <w:rPr>
          <w:color w:val="FF0000"/>
        </w:rPr>
      </w:pPr>
    </w:p>
    <w:p w14:paraId="1BEA8816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lastRenderedPageBreak/>
        <w:t>Prebytok/schodok rozpočtového hospodárenia za rok 2022</w:t>
      </w:r>
      <w:r>
        <w:rPr>
          <w:b/>
        </w:rPr>
        <w:tab/>
      </w:r>
    </w:p>
    <w:tbl>
      <w:tblPr>
        <w:tblStyle w:val="TableNormal1"/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15"/>
        <w:gridCol w:w="4281"/>
      </w:tblGrid>
      <w:tr w:rsidR="0063317E" w14:paraId="6C19792C" w14:textId="77777777" w:rsidTr="00815DEF">
        <w:tc>
          <w:tcPr>
            <w:tcW w:w="5355" w:type="dxa"/>
            <w:shd w:val="clear" w:color="auto" w:fill="D9D9D9"/>
            <w:vAlign w:val="center"/>
          </w:tcPr>
          <w:p w14:paraId="641E6CBB" w14:textId="77777777" w:rsidR="0063317E" w:rsidRDefault="0063317E" w:rsidP="00815DEF">
            <w:pPr>
              <w:pStyle w:val="Normlny1"/>
              <w:jc w:val="center"/>
              <w:rPr>
                <w:rStyle w:val="15"/>
              </w:rPr>
            </w:pPr>
          </w:p>
          <w:p w14:paraId="7E3E213D" w14:textId="77777777" w:rsidR="0063317E" w:rsidRDefault="0063317E" w:rsidP="00815DEF">
            <w:pPr>
              <w:pStyle w:val="Normlny1"/>
              <w:jc w:val="center"/>
            </w:pPr>
            <w:r>
              <w:rPr>
                <w:rStyle w:val="15"/>
              </w:rPr>
              <w:t xml:space="preserve">Hospodárenie obce </w:t>
            </w:r>
          </w:p>
        </w:tc>
        <w:tc>
          <w:tcPr>
            <w:tcW w:w="4500" w:type="dxa"/>
            <w:vMerge w:val="restart"/>
            <w:shd w:val="clear" w:color="auto" w:fill="D9D9D9"/>
            <w:vAlign w:val="center"/>
          </w:tcPr>
          <w:p w14:paraId="308E2329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</w:p>
          <w:p w14:paraId="57E7BB6D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 k 31.12.2021 v EUR</w:t>
            </w:r>
          </w:p>
          <w:p w14:paraId="700E3523" w14:textId="77777777" w:rsidR="0063317E" w:rsidRDefault="0063317E" w:rsidP="00815DEF">
            <w:pPr>
              <w:pStyle w:val="Normlny1"/>
              <w:jc w:val="center"/>
            </w:pPr>
          </w:p>
        </w:tc>
      </w:tr>
      <w:tr w:rsidR="0063317E" w14:paraId="16C26AB5" w14:textId="77777777" w:rsidTr="00815DEF">
        <w:tc>
          <w:tcPr>
            <w:tcW w:w="5355" w:type="dxa"/>
            <w:shd w:val="clear" w:color="auto" w:fill="D9D9D9"/>
            <w:vAlign w:val="center"/>
          </w:tcPr>
          <w:p w14:paraId="284A77C2" w14:textId="77777777" w:rsidR="0063317E" w:rsidRDefault="0063317E" w:rsidP="00815DEF">
            <w:pPr>
              <w:pStyle w:val="Normlny1"/>
            </w:pPr>
          </w:p>
        </w:tc>
        <w:tc>
          <w:tcPr>
            <w:tcW w:w="0" w:type="auto"/>
            <w:vMerge/>
            <w:vAlign w:val="center"/>
          </w:tcPr>
          <w:p w14:paraId="4BE1212C" w14:textId="77777777" w:rsidR="0063317E" w:rsidRDefault="0063317E" w:rsidP="00815DEF">
            <w:pPr>
              <w:rPr>
                <w:sz w:val="24"/>
                <w:szCs w:val="24"/>
              </w:rPr>
            </w:pPr>
          </w:p>
        </w:tc>
      </w:tr>
      <w:tr w:rsidR="0063317E" w14:paraId="35120292" w14:textId="77777777" w:rsidTr="00815DEF">
        <w:tc>
          <w:tcPr>
            <w:tcW w:w="5355" w:type="dxa"/>
            <w:shd w:val="clear" w:color="auto" w:fill="DDD9C3"/>
            <w:vAlign w:val="center"/>
          </w:tcPr>
          <w:p w14:paraId="3B844D70" w14:textId="77777777" w:rsidR="0063317E" w:rsidRDefault="0063317E" w:rsidP="00815DEF">
            <w:pPr>
              <w:pStyle w:val="Normlny1"/>
            </w:pPr>
            <w:r>
              <w:t xml:space="preserve">Bežné  príjmy 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5D9B978E" w14:textId="77777777" w:rsidR="0063317E" w:rsidRDefault="0063317E" w:rsidP="00815DEF">
            <w:pPr>
              <w:pStyle w:val="Normlny1"/>
              <w:jc w:val="center"/>
            </w:pPr>
            <w:r>
              <w:t>200011,09</w:t>
            </w:r>
          </w:p>
        </w:tc>
      </w:tr>
      <w:tr w:rsidR="0063317E" w14:paraId="2505025C" w14:textId="77777777" w:rsidTr="00815DEF">
        <w:tc>
          <w:tcPr>
            <w:tcW w:w="5355" w:type="dxa"/>
            <w:shd w:val="clear" w:color="auto" w:fill="DDD9C3"/>
            <w:vAlign w:val="center"/>
          </w:tcPr>
          <w:p w14:paraId="0EF968AB" w14:textId="77777777" w:rsidR="0063317E" w:rsidRDefault="0063317E" w:rsidP="00815DEF">
            <w:pPr>
              <w:pStyle w:val="Normlny1"/>
            </w:pPr>
            <w:r>
              <w:t>Bežné výdavky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1131227E" w14:textId="77777777" w:rsidR="0063317E" w:rsidRDefault="0063317E" w:rsidP="00815DEF">
            <w:pPr>
              <w:pStyle w:val="Normlny1"/>
              <w:jc w:val="center"/>
            </w:pPr>
            <w:r>
              <w:t>204114,69</w:t>
            </w:r>
          </w:p>
        </w:tc>
      </w:tr>
      <w:tr w:rsidR="0063317E" w14:paraId="64F3CB8E" w14:textId="77777777" w:rsidTr="00815DEF">
        <w:tc>
          <w:tcPr>
            <w:tcW w:w="5355" w:type="dxa"/>
            <w:shd w:val="clear" w:color="auto" w:fill="D9D9D9"/>
            <w:vAlign w:val="center"/>
          </w:tcPr>
          <w:p w14:paraId="4C383AF1" w14:textId="77777777" w:rsidR="0063317E" w:rsidRDefault="0063317E" w:rsidP="00815DEF">
            <w:pPr>
              <w:pStyle w:val="Normlny1"/>
            </w:pPr>
            <w:r>
              <w:rPr>
                <w:rStyle w:val="17"/>
                <w:b/>
                <w:bCs/>
              </w:rPr>
              <w:t>Bežný rozpočet</w:t>
            </w:r>
          </w:p>
        </w:tc>
        <w:tc>
          <w:tcPr>
            <w:tcW w:w="4500" w:type="dxa"/>
            <w:shd w:val="clear" w:color="auto" w:fill="D9D9D9"/>
            <w:vAlign w:val="center"/>
          </w:tcPr>
          <w:p w14:paraId="243A203F" w14:textId="77777777" w:rsidR="0063317E" w:rsidRDefault="0063317E" w:rsidP="00815DEF">
            <w:pPr>
              <w:pStyle w:val="Normlny1"/>
              <w:jc w:val="center"/>
            </w:pPr>
            <w:r>
              <w:t>-4103,60</w:t>
            </w:r>
          </w:p>
        </w:tc>
      </w:tr>
      <w:tr w:rsidR="0063317E" w14:paraId="319DCCF5" w14:textId="77777777" w:rsidTr="00815DEF">
        <w:tc>
          <w:tcPr>
            <w:tcW w:w="5355" w:type="dxa"/>
            <w:shd w:val="clear" w:color="auto" w:fill="DDD9C3"/>
            <w:vAlign w:val="center"/>
          </w:tcPr>
          <w:p w14:paraId="77D4E90A" w14:textId="77777777" w:rsidR="0063317E" w:rsidRDefault="0063317E" w:rsidP="00815DEF">
            <w:pPr>
              <w:pStyle w:val="Normlny1"/>
            </w:pPr>
            <w:r>
              <w:t xml:space="preserve">Kapitálové  príjmy 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3DFD1866" w14:textId="77777777" w:rsidR="0063317E" w:rsidRDefault="0063317E" w:rsidP="00815DEF">
            <w:pPr>
              <w:pStyle w:val="Normlny1"/>
              <w:jc w:val="center"/>
            </w:pPr>
            <w:r>
              <w:t>1440</w:t>
            </w:r>
          </w:p>
        </w:tc>
      </w:tr>
      <w:tr w:rsidR="0063317E" w14:paraId="6292245B" w14:textId="77777777" w:rsidTr="00815DEF">
        <w:tc>
          <w:tcPr>
            <w:tcW w:w="5355" w:type="dxa"/>
            <w:shd w:val="clear" w:color="auto" w:fill="DDD9C3"/>
            <w:vAlign w:val="center"/>
          </w:tcPr>
          <w:p w14:paraId="0DCCACEC" w14:textId="77777777" w:rsidR="0063317E" w:rsidRDefault="0063317E" w:rsidP="00815DEF">
            <w:pPr>
              <w:pStyle w:val="Normlny1"/>
            </w:pPr>
            <w:r>
              <w:t xml:space="preserve">Kapitálové  výdavky 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00128C04" w14:textId="77777777" w:rsidR="0063317E" w:rsidRDefault="0063317E" w:rsidP="00815DEF">
            <w:pPr>
              <w:pStyle w:val="Normlny1"/>
              <w:jc w:val="center"/>
            </w:pPr>
            <w:r>
              <w:t>47859,25</w:t>
            </w:r>
          </w:p>
        </w:tc>
      </w:tr>
      <w:tr w:rsidR="0063317E" w14:paraId="10080459" w14:textId="77777777" w:rsidTr="00815DEF">
        <w:tc>
          <w:tcPr>
            <w:tcW w:w="5355" w:type="dxa"/>
            <w:shd w:val="clear" w:color="auto" w:fill="D9D9D9"/>
            <w:vAlign w:val="center"/>
          </w:tcPr>
          <w:p w14:paraId="1B89AC07" w14:textId="77777777" w:rsidR="0063317E" w:rsidRDefault="0063317E" w:rsidP="00815DEF">
            <w:pPr>
              <w:pStyle w:val="Normlny1"/>
              <w:rPr>
                <w:b/>
                <w:i/>
              </w:rPr>
            </w:pPr>
            <w:r>
              <w:rPr>
                <w:b/>
                <w:i/>
              </w:rPr>
              <w:t xml:space="preserve">Kapitálový rozpočet </w:t>
            </w:r>
          </w:p>
        </w:tc>
        <w:tc>
          <w:tcPr>
            <w:tcW w:w="4500" w:type="dxa"/>
            <w:shd w:val="clear" w:color="auto" w:fill="D9D9D9"/>
            <w:vAlign w:val="center"/>
          </w:tcPr>
          <w:p w14:paraId="0B99380D" w14:textId="77777777" w:rsidR="0063317E" w:rsidRDefault="0063317E" w:rsidP="00815DEF">
            <w:pPr>
              <w:pStyle w:val="Normlny1"/>
              <w:jc w:val="center"/>
            </w:pPr>
            <w:r>
              <w:t>-46419,25</w:t>
            </w:r>
          </w:p>
        </w:tc>
      </w:tr>
      <w:tr w:rsidR="0063317E" w14:paraId="5B67BB39" w14:textId="77777777" w:rsidTr="00815DEF">
        <w:tc>
          <w:tcPr>
            <w:tcW w:w="5355" w:type="dxa"/>
            <w:shd w:val="clear" w:color="auto" w:fill="DDD9C3"/>
            <w:vAlign w:val="center"/>
          </w:tcPr>
          <w:p w14:paraId="1E9B7199" w14:textId="77777777" w:rsidR="0063317E" w:rsidRDefault="0063317E" w:rsidP="00815DEF">
            <w:pPr>
              <w:pStyle w:val="Normlny1"/>
            </w:pPr>
            <w:r>
              <w:rPr>
                <w:rStyle w:val="17"/>
                <w:b/>
                <w:bCs/>
              </w:rPr>
              <w:t>Prebytok/schodok bežného a kapitálového rozpočtu</w:t>
            </w:r>
          </w:p>
        </w:tc>
        <w:tc>
          <w:tcPr>
            <w:tcW w:w="4500" w:type="dxa"/>
            <w:shd w:val="clear" w:color="auto" w:fill="DDD9C3"/>
            <w:vAlign w:val="center"/>
          </w:tcPr>
          <w:p w14:paraId="4C61B4F3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-50522,85</w:t>
            </w:r>
          </w:p>
        </w:tc>
      </w:tr>
      <w:tr w:rsidR="0063317E" w14:paraId="5C48D7E4" w14:textId="77777777" w:rsidTr="00815DEF">
        <w:tc>
          <w:tcPr>
            <w:tcW w:w="5355" w:type="dxa"/>
            <w:shd w:val="clear" w:color="auto" w:fill="FFFFFF"/>
            <w:vAlign w:val="center"/>
          </w:tcPr>
          <w:p w14:paraId="35865798" w14:textId="77777777" w:rsidR="0063317E" w:rsidRDefault="0063317E" w:rsidP="00815DEF">
            <w:pPr>
              <w:pStyle w:val="Normlny1"/>
              <w:rPr>
                <w:rStyle w:val="17"/>
                <w:bCs/>
              </w:rPr>
            </w:pPr>
            <w:r>
              <w:rPr>
                <w:rStyle w:val="17"/>
                <w:b/>
              </w:rPr>
              <w:t>Vylúčenie z prebytku/</w:t>
            </w:r>
            <w:r>
              <w:rPr>
                <w:rStyle w:val="17"/>
                <w:b/>
                <w:color w:val="FF0000"/>
              </w:rPr>
              <w:t>Úprava schodku</w:t>
            </w:r>
            <w:r>
              <w:rPr>
                <w:rStyle w:val="17"/>
                <w:b/>
              </w:rPr>
              <w:t xml:space="preserve"> HČ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7DDB2C8B" w14:textId="77777777" w:rsidR="0063317E" w:rsidRDefault="0063317E" w:rsidP="00815DEF">
            <w:pPr>
              <w:pStyle w:val="Normlny1"/>
              <w:jc w:val="center"/>
            </w:pPr>
            <w:r>
              <w:t>-1314,17</w:t>
            </w:r>
          </w:p>
        </w:tc>
      </w:tr>
      <w:tr w:rsidR="0063317E" w14:paraId="7B418933" w14:textId="77777777" w:rsidTr="00815DEF">
        <w:tc>
          <w:tcPr>
            <w:tcW w:w="5355" w:type="dxa"/>
            <w:shd w:val="clear" w:color="auto" w:fill="FFFFFF"/>
            <w:vAlign w:val="center"/>
          </w:tcPr>
          <w:p w14:paraId="718F285B" w14:textId="77777777" w:rsidR="0063317E" w:rsidRDefault="0063317E" w:rsidP="00815DEF">
            <w:pPr>
              <w:pStyle w:val="Normlny1"/>
              <w:rPr>
                <w:rStyle w:val="17"/>
                <w:b/>
              </w:rPr>
            </w:pPr>
            <w:r>
              <w:rPr>
                <w:rStyle w:val="17"/>
                <w:b/>
              </w:rPr>
              <w:t>Vylúčenie z prebytku/</w:t>
            </w:r>
            <w:r>
              <w:rPr>
                <w:rStyle w:val="17"/>
                <w:b/>
                <w:color w:val="FF0000"/>
              </w:rPr>
              <w:t xml:space="preserve">Úprava schodku </w:t>
            </w:r>
            <w:r>
              <w:rPr>
                <w:rStyle w:val="17"/>
                <w:b/>
              </w:rPr>
              <w:t xml:space="preserve">PČ </w:t>
            </w:r>
          </w:p>
          <w:p w14:paraId="1C0C25CB" w14:textId="77777777" w:rsidR="0063317E" w:rsidRDefault="0063317E" w:rsidP="00815DEF">
            <w:pPr>
              <w:pStyle w:val="Normlny1"/>
              <w:rPr>
                <w:rStyle w:val="17"/>
                <w:b/>
              </w:rPr>
            </w:pPr>
            <w:r>
              <w:rPr>
                <w:rStyle w:val="17"/>
                <w:b/>
              </w:rPr>
              <w:t>(doplnkový zdroj financovania HČ, zdroj financovania PČ)</w:t>
            </w:r>
          </w:p>
        </w:tc>
        <w:tc>
          <w:tcPr>
            <w:tcW w:w="4500" w:type="dxa"/>
            <w:shd w:val="clear" w:color="auto" w:fill="FFFFFF"/>
            <w:vAlign w:val="center"/>
          </w:tcPr>
          <w:p w14:paraId="1912A49B" w14:textId="77777777" w:rsidR="0063317E" w:rsidRDefault="0063317E" w:rsidP="00815DEF">
            <w:pPr>
              <w:pStyle w:val="Normlny1"/>
              <w:jc w:val="center"/>
            </w:pPr>
            <w:r>
              <w:t>0,00</w:t>
            </w:r>
          </w:p>
        </w:tc>
      </w:tr>
      <w:tr w:rsidR="0063317E" w14:paraId="170AB079" w14:textId="77777777" w:rsidTr="00815DEF">
        <w:tc>
          <w:tcPr>
            <w:tcW w:w="5355" w:type="dxa"/>
            <w:shd w:val="clear" w:color="auto" w:fill="DDD9C3"/>
            <w:vAlign w:val="center"/>
          </w:tcPr>
          <w:p w14:paraId="1C3960E4" w14:textId="77777777" w:rsidR="0063317E" w:rsidRDefault="0063317E" w:rsidP="00815DEF">
            <w:pPr>
              <w:pStyle w:val="Normlny1"/>
              <w:rPr>
                <w:rStyle w:val="17"/>
                <w:b/>
              </w:rPr>
            </w:pPr>
            <w:r>
              <w:rPr>
                <w:rStyle w:val="17"/>
                <w:b/>
              </w:rPr>
              <w:t xml:space="preserve">Upravený prebytok/schodok </w:t>
            </w:r>
            <w:r>
              <w:rPr>
                <w:rStyle w:val="17"/>
                <w:b/>
                <w:bCs/>
              </w:rPr>
              <w:t>bežného a kapitálového rozpočtu</w:t>
            </w:r>
          </w:p>
        </w:tc>
        <w:tc>
          <w:tcPr>
            <w:tcW w:w="4500" w:type="dxa"/>
            <w:shd w:val="clear" w:color="auto" w:fill="DDD9C3"/>
            <w:vAlign w:val="center"/>
          </w:tcPr>
          <w:p w14:paraId="6046CBF0" w14:textId="77777777" w:rsidR="0063317E" w:rsidRDefault="0063317E" w:rsidP="00815DEF">
            <w:pPr>
              <w:pStyle w:val="Normlny1"/>
              <w:jc w:val="center"/>
            </w:pPr>
            <w:r>
              <w:rPr>
                <w:b/>
              </w:rPr>
              <w:t>-51837,02</w:t>
            </w:r>
          </w:p>
        </w:tc>
      </w:tr>
      <w:tr w:rsidR="0063317E" w14:paraId="14A199FA" w14:textId="77777777" w:rsidTr="00815DEF">
        <w:tc>
          <w:tcPr>
            <w:tcW w:w="5355" w:type="dxa"/>
            <w:vAlign w:val="center"/>
          </w:tcPr>
          <w:p w14:paraId="1020D638" w14:textId="77777777" w:rsidR="0063317E" w:rsidRDefault="0063317E" w:rsidP="00815DEF">
            <w:pPr>
              <w:pStyle w:val="Normlny1"/>
            </w:pPr>
            <w:r>
              <w:t xml:space="preserve">Príjmové finančné operácie </w:t>
            </w:r>
          </w:p>
          <w:p w14:paraId="56C6E807" w14:textId="77777777" w:rsidR="0063317E" w:rsidRDefault="0063317E" w:rsidP="00815DEF">
            <w:pPr>
              <w:pStyle w:val="Normlny1"/>
            </w:pPr>
          </w:p>
        </w:tc>
        <w:tc>
          <w:tcPr>
            <w:tcW w:w="4500" w:type="dxa"/>
            <w:vAlign w:val="center"/>
          </w:tcPr>
          <w:p w14:paraId="27C02B89" w14:textId="77777777" w:rsidR="0063317E" w:rsidRDefault="0063317E" w:rsidP="00815DEF">
            <w:pPr>
              <w:pStyle w:val="Normlny1"/>
              <w:jc w:val="center"/>
              <w:rPr>
                <w:i/>
              </w:rPr>
            </w:pPr>
            <w:r>
              <w:rPr>
                <w:i/>
              </w:rPr>
              <w:t>46687,09</w:t>
            </w:r>
          </w:p>
          <w:p w14:paraId="1252FC31" w14:textId="77777777" w:rsidR="0063317E" w:rsidRDefault="0063317E" w:rsidP="00815DEF">
            <w:pPr>
              <w:pStyle w:val="Normlny1"/>
              <w:jc w:val="center"/>
              <w:rPr>
                <w:i/>
              </w:rPr>
            </w:pPr>
          </w:p>
        </w:tc>
      </w:tr>
      <w:tr w:rsidR="0063317E" w14:paraId="29B08E72" w14:textId="77777777" w:rsidTr="00815DEF">
        <w:tc>
          <w:tcPr>
            <w:tcW w:w="5355" w:type="dxa"/>
            <w:vAlign w:val="center"/>
          </w:tcPr>
          <w:p w14:paraId="169CCBD0" w14:textId="77777777" w:rsidR="0063317E" w:rsidRDefault="0063317E" w:rsidP="00815DEF">
            <w:pPr>
              <w:pStyle w:val="Normlny1"/>
            </w:pPr>
            <w:r>
              <w:t xml:space="preserve">Výdavkové finančné operácie </w:t>
            </w:r>
          </w:p>
          <w:p w14:paraId="1843A2B0" w14:textId="77777777" w:rsidR="0063317E" w:rsidRDefault="0063317E" w:rsidP="00815DEF">
            <w:pPr>
              <w:pStyle w:val="Normlny1"/>
            </w:pPr>
          </w:p>
        </w:tc>
        <w:tc>
          <w:tcPr>
            <w:tcW w:w="4500" w:type="dxa"/>
            <w:vAlign w:val="center"/>
          </w:tcPr>
          <w:p w14:paraId="75C4EF49" w14:textId="77777777" w:rsidR="0063317E" w:rsidRDefault="0063317E" w:rsidP="00815DEF">
            <w:pPr>
              <w:pStyle w:val="Normlny1"/>
              <w:jc w:val="center"/>
              <w:rPr>
                <w:i/>
              </w:rPr>
            </w:pPr>
            <w:r>
              <w:rPr>
                <w:i/>
              </w:rPr>
              <w:t>47859,25</w:t>
            </w:r>
          </w:p>
          <w:p w14:paraId="1F1CA9F3" w14:textId="77777777" w:rsidR="0063317E" w:rsidRDefault="0063317E" w:rsidP="00815DEF">
            <w:pPr>
              <w:pStyle w:val="Normlny1"/>
              <w:jc w:val="center"/>
              <w:rPr>
                <w:i/>
              </w:rPr>
            </w:pPr>
          </w:p>
        </w:tc>
      </w:tr>
      <w:tr w:rsidR="0063317E" w14:paraId="605A7113" w14:textId="77777777" w:rsidTr="00815DEF">
        <w:tc>
          <w:tcPr>
            <w:tcW w:w="5355" w:type="dxa"/>
            <w:shd w:val="clear" w:color="auto" w:fill="D9D9D9"/>
            <w:vAlign w:val="center"/>
          </w:tcPr>
          <w:p w14:paraId="7555639B" w14:textId="77777777" w:rsidR="0063317E" w:rsidRDefault="0063317E" w:rsidP="00815DEF">
            <w:pPr>
              <w:pStyle w:val="Normlny1"/>
            </w:pPr>
            <w:r>
              <w:rPr>
                <w:rStyle w:val="17"/>
                <w:b/>
                <w:bCs/>
              </w:rPr>
              <w:t>Rozdiel finančných operácií</w:t>
            </w:r>
          </w:p>
        </w:tc>
        <w:tc>
          <w:tcPr>
            <w:tcW w:w="4500" w:type="dxa"/>
            <w:shd w:val="clear" w:color="auto" w:fill="D9D9D9"/>
            <w:vAlign w:val="center"/>
          </w:tcPr>
          <w:p w14:paraId="67DB3A5A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46687,09</w:t>
            </w:r>
          </w:p>
        </w:tc>
      </w:tr>
      <w:tr w:rsidR="0063317E" w14:paraId="66830564" w14:textId="77777777" w:rsidTr="00815DEF">
        <w:tc>
          <w:tcPr>
            <w:tcW w:w="5355" w:type="dxa"/>
          </w:tcPr>
          <w:p w14:paraId="08B0D2B4" w14:textId="77777777" w:rsidR="0063317E" w:rsidRDefault="0063317E" w:rsidP="00815DEF">
            <w:pPr>
              <w:pStyle w:val="Normlny1"/>
              <w:rPr>
                <w:caps/>
              </w:rPr>
            </w:pPr>
            <w:r>
              <w:rPr>
                <w:caps/>
              </w:rPr>
              <w:t xml:space="preserve">Príjmy spolu  </w:t>
            </w:r>
          </w:p>
        </w:tc>
        <w:tc>
          <w:tcPr>
            <w:tcW w:w="4500" w:type="dxa"/>
          </w:tcPr>
          <w:p w14:paraId="028FECFB" w14:textId="77777777" w:rsidR="0063317E" w:rsidRDefault="0063317E" w:rsidP="00815DEF">
            <w:pPr>
              <w:pStyle w:val="Normlny1"/>
              <w:jc w:val="center"/>
            </w:pPr>
            <w:r>
              <w:t>248138,18</w:t>
            </w:r>
          </w:p>
        </w:tc>
      </w:tr>
      <w:tr w:rsidR="0063317E" w14:paraId="57739787" w14:textId="77777777" w:rsidTr="00815DEF">
        <w:tc>
          <w:tcPr>
            <w:tcW w:w="5355" w:type="dxa"/>
          </w:tcPr>
          <w:p w14:paraId="4B72AD9D" w14:textId="77777777" w:rsidR="0063317E" w:rsidRDefault="0063317E" w:rsidP="00815DEF">
            <w:pPr>
              <w:pStyle w:val="Normlny1"/>
            </w:pPr>
            <w:r>
              <w:rPr>
                <w:caps/>
              </w:rPr>
              <w:t>VÝDAVKY</w:t>
            </w:r>
            <w:r>
              <w:t xml:space="preserve"> SPOLU</w:t>
            </w:r>
          </w:p>
        </w:tc>
        <w:tc>
          <w:tcPr>
            <w:tcW w:w="4500" w:type="dxa"/>
          </w:tcPr>
          <w:p w14:paraId="097B3A2D" w14:textId="77777777" w:rsidR="0063317E" w:rsidRDefault="0063317E" w:rsidP="00815DEF">
            <w:pPr>
              <w:pStyle w:val="Normlny1"/>
              <w:jc w:val="center"/>
            </w:pPr>
            <w:r>
              <w:t>251973,94</w:t>
            </w:r>
          </w:p>
        </w:tc>
      </w:tr>
      <w:tr w:rsidR="0063317E" w14:paraId="38BB0C0D" w14:textId="77777777" w:rsidTr="00815DEF">
        <w:tc>
          <w:tcPr>
            <w:tcW w:w="5355" w:type="dxa"/>
            <w:shd w:val="clear" w:color="auto" w:fill="DDD9C3"/>
          </w:tcPr>
          <w:p w14:paraId="08890551" w14:textId="77777777" w:rsidR="0063317E" w:rsidRDefault="0063317E" w:rsidP="00815DEF">
            <w:pPr>
              <w:pStyle w:val="Normlny1"/>
            </w:pPr>
            <w:r>
              <w:rPr>
                <w:rStyle w:val="17"/>
                <w:b/>
                <w:bCs/>
              </w:rPr>
              <w:t xml:space="preserve">Rozpočtové hospodárenie obce </w:t>
            </w:r>
          </w:p>
        </w:tc>
        <w:tc>
          <w:tcPr>
            <w:tcW w:w="4500" w:type="dxa"/>
            <w:shd w:val="clear" w:color="auto" w:fill="DDD9C3"/>
          </w:tcPr>
          <w:p w14:paraId="0B9D9DCA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-3835,76</w:t>
            </w:r>
          </w:p>
        </w:tc>
      </w:tr>
      <w:tr w:rsidR="0063317E" w14:paraId="2426C08D" w14:textId="77777777" w:rsidTr="00815DEF">
        <w:tc>
          <w:tcPr>
            <w:tcW w:w="5355" w:type="dxa"/>
            <w:vAlign w:val="center"/>
          </w:tcPr>
          <w:p w14:paraId="7ACA1501" w14:textId="77777777" w:rsidR="0063317E" w:rsidRDefault="0063317E" w:rsidP="00815DEF">
            <w:pPr>
              <w:pStyle w:val="Normlny1"/>
              <w:rPr>
                <w:rStyle w:val="17"/>
                <w:bCs/>
              </w:rPr>
            </w:pPr>
            <w:r>
              <w:rPr>
                <w:rStyle w:val="17"/>
                <w:b/>
              </w:rPr>
              <w:t>Vylúčenie z prebytku/</w:t>
            </w:r>
            <w:r>
              <w:rPr>
                <w:rStyle w:val="17"/>
                <w:b/>
                <w:color w:val="FF0000"/>
              </w:rPr>
              <w:t>Úprava schodku</w:t>
            </w:r>
            <w:r>
              <w:rPr>
                <w:rStyle w:val="17"/>
                <w:b/>
              </w:rPr>
              <w:t xml:space="preserve"> HČ</w:t>
            </w:r>
          </w:p>
        </w:tc>
        <w:tc>
          <w:tcPr>
            <w:tcW w:w="4500" w:type="dxa"/>
          </w:tcPr>
          <w:p w14:paraId="3594AFBD" w14:textId="77777777" w:rsidR="0063317E" w:rsidRDefault="0063317E" w:rsidP="00815DEF">
            <w:pPr>
              <w:pStyle w:val="Normlny1"/>
              <w:jc w:val="center"/>
            </w:pPr>
            <w:r>
              <w:t>1314,17</w:t>
            </w:r>
          </w:p>
        </w:tc>
      </w:tr>
      <w:tr w:rsidR="0063317E" w14:paraId="55375C03" w14:textId="77777777" w:rsidTr="00815DEF">
        <w:tc>
          <w:tcPr>
            <w:tcW w:w="5355" w:type="dxa"/>
            <w:shd w:val="clear" w:color="auto" w:fill="D9D9D9"/>
          </w:tcPr>
          <w:p w14:paraId="7DB5A15C" w14:textId="77777777" w:rsidR="0063317E" w:rsidRDefault="0063317E" w:rsidP="00815DEF">
            <w:pPr>
              <w:pStyle w:val="Normlny1"/>
            </w:pPr>
            <w:r>
              <w:rPr>
                <w:rStyle w:val="17"/>
                <w:b/>
                <w:bCs/>
              </w:rPr>
              <w:t>Upravené rozpočtové hospodárenie obce</w:t>
            </w:r>
          </w:p>
        </w:tc>
        <w:tc>
          <w:tcPr>
            <w:tcW w:w="4500" w:type="dxa"/>
            <w:shd w:val="clear" w:color="auto" w:fill="D9D9D9"/>
          </w:tcPr>
          <w:p w14:paraId="3BFC32D8" w14:textId="77777777" w:rsidR="0063317E" w:rsidRDefault="0063317E" w:rsidP="00815DEF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-5149,93</w:t>
            </w:r>
          </w:p>
        </w:tc>
      </w:tr>
    </w:tbl>
    <w:p w14:paraId="47D1CD3C" w14:textId="77777777" w:rsidR="0063317E" w:rsidRDefault="0063317E" w:rsidP="0063317E">
      <w:pPr>
        <w:pStyle w:val="Normlny1"/>
        <w:jc w:val="both"/>
        <w:rPr>
          <w:b/>
        </w:rPr>
      </w:pPr>
      <w:r>
        <w:rPr>
          <w:b/>
        </w:rPr>
        <w:t xml:space="preserve"> </w:t>
      </w:r>
    </w:p>
    <w:p w14:paraId="56BB5116" w14:textId="77777777" w:rsidR="0063317E" w:rsidRDefault="0063317E" w:rsidP="0063317E">
      <w:pPr>
        <w:pStyle w:val="Normlny1"/>
        <w:spacing w:line="360" w:lineRule="auto"/>
        <w:jc w:val="both"/>
      </w:pPr>
      <w:r>
        <w:rPr>
          <w:b/>
        </w:rPr>
        <w:t>Schodok rozpočtu v sume 51837,02 EUR</w:t>
      </w:r>
      <w:r>
        <w:t xml:space="preserve">  zistený podľa ustanovenia § 10 ods. 3 písm. a) a b) zákona č. 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znení neskorších predpisov, </w:t>
      </w:r>
      <w:r>
        <w:rPr>
          <w:bCs/>
        </w:rPr>
        <w:t>sa upravuje - zvyšuje</w:t>
      </w:r>
      <w:r>
        <w:t xml:space="preserve"> o nevyčerpané prostriedky zo ŠR účelovo určené na bežné výdavky poskytnuté v predchádzajúcom rozpočtovom roku v sume 1314,17  EUR, </w:t>
      </w:r>
      <w:r>
        <w:rPr>
          <w:b/>
          <w:bCs/>
        </w:rPr>
        <w:t xml:space="preserve"> </w:t>
      </w:r>
      <w:r>
        <w:t>a to na:</w:t>
      </w:r>
      <w:r>
        <w:tab/>
      </w:r>
      <w:r>
        <w:tab/>
      </w:r>
    </w:p>
    <w:p w14:paraId="6B228E1C" w14:textId="77777777" w:rsidR="0063317E" w:rsidRDefault="0063317E" w:rsidP="0063317E">
      <w:pPr>
        <w:pStyle w:val="Normlny1"/>
        <w:numPr>
          <w:ilvl w:val="0"/>
          <w:numId w:val="6"/>
        </w:numPr>
        <w:jc w:val="both"/>
      </w:pPr>
      <w:r>
        <w:t>Stravné pre deti v hmotnej núdzi</w:t>
      </w:r>
      <w:r>
        <w:tab/>
        <w:t>639,60</w:t>
      </w:r>
      <w:r>
        <w:rPr>
          <w:iCs/>
        </w:rPr>
        <w:t xml:space="preserve"> </w:t>
      </w:r>
      <w:r>
        <w:t xml:space="preserve">EUR </w:t>
      </w:r>
    </w:p>
    <w:p w14:paraId="27B2AF33" w14:textId="77777777" w:rsidR="0063317E" w:rsidRDefault="0063317E" w:rsidP="0063317E">
      <w:pPr>
        <w:pStyle w:val="Normlny1"/>
        <w:numPr>
          <w:ilvl w:val="0"/>
          <w:numId w:val="6"/>
        </w:numPr>
        <w:jc w:val="both"/>
      </w:pPr>
      <w:r>
        <w:t xml:space="preserve">Dotácia voľby v sume </w:t>
      </w:r>
      <w:r>
        <w:tab/>
      </w:r>
      <w:r>
        <w:tab/>
        <w:t>674,57</w:t>
      </w:r>
      <w:r>
        <w:rPr>
          <w:iCs/>
        </w:rPr>
        <w:t xml:space="preserve"> </w:t>
      </w:r>
      <w:r>
        <w:t>EUR</w:t>
      </w:r>
    </w:p>
    <w:p w14:paraId="0CF80814" w14:textId="77777777" w:rsidR="0063317E" w:rsidRDefault="0063317E" w:rsidP="0063317E">
      <w:pPr>
        <w:pStyle w:val="Normlny1"/>
        <w:jc w:val="both"/>
      </w:pPr>
      <w:r>
        <w:t xml:space="preserve"> </w:t>
      </w:r>
    </w:p>
    <w:p w14:paraId="225AA4DC" w14:textId="77777777" w:rsidR="0063317E" w:rsidRDefault="0063317E" w:rsidP="0063317E">
      <w:pPr>
        <w:pStyle w:val="Normlny1"/>
        <w:spacing w:line="360" w:lineRule="auto"/>
        <w:jc w:val="both"/>
      </w:pPr>
      <w:r>
        <w:t>a upraveným výsledkom rozpočtového hospodárenie obce je 53151,19 EUR.</w:t>
      </w:r>
    </w:p>
    <w:p w14:paraId="0A734B3D" w14:textId="77777777" w:rsidR="0063317E" w:rsidRDefault="0063317E" w:rsidP="0063317E">
      <w:pPr>
        <w:pStyle w:val="Normlny1"/>
        <w:spacing w:line="360" w:lineRule="auto"/>
        <w:jc w:val="both"/>
      </w:pPr>
      <w:r>
        <w:t xml:space="preserve"> </w:t>
      </w:r>
    </w:p>
    <w:p w14:paraId="041A294C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lastRenderedPageBreak/>
        <w:t>Finančné operácie sú súčasťou rozpočtu, ale nevstupujú do výsledku hospodárenia. Schodok bežného a kapitálového rozpočtu bol vysporiadaný z prebytku finančných operácií vo výške 46 687,09 EUR.</w:t>
      </w:r>
    </w:p>
    <w:p w14:paraId="7AAEFCAE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 xml:space="preserve"> </w:t>
      </w:r>
    </w:p>
    <w:p w14:paraId="2620A8A2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Na základe porovnania skutočných finančných prostriedkov, zostatkov v hlavnej knihe, výpisov z účtov a pokladničných dokladov boli zistené pochybenia, čo sa týka čerpania rozpočtu za rok 2022 a správnosť výkazov zaslaných do RISSAM.</w:t>
      </w:r>
    </w:p>
    <w:p w14:paraId="4DF2076C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 xml:space="preserve"> </w:t>
      </w:r>
    </w:p>
    <w:p w14:paraId="59139964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Na základe uvedeného sa schodok rozpočtu upravuje o nezrovnalosti na bankovom účte a pokladni.</w:t>
      </w:r>
    </w:p>
    <w:p w14:paraId="5FF08564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Stav finančných prostriedkov: 11 757,33 EUR</w:t>
      </w:r>
    </w:p>
    <w:p w14:paraId="293A3508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Bankové účty: 10 592,48 EUR</w:t>
      </w:r>
    </w:p>
    <w:p w14:paraId="3911365E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Pokladňa: 1 164,85 EUR</w:t>
      </w:r>
    </w:p>
    <w:p w14:paraId="645F9268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Zostatok Rezervného fondu: 13 689,56</w:t>
      </w:r>
    </w:p>
    <w:p w14:paraId="41808CF4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Zostatok sociálneho fondu : 478,44 €</w:t>
      </w:r>
    </w:p>
    <w:p w14:paraId="7BAC3910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Zostatky peňažných fondov k 31.12.2022 v sume 14 168,00 EUR</w:t>
      </w:r>
    </w:p>
    <w:p w14:paraId="19162582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Vyňaté účelové finančné prostriedky z roku 2022 - nevyčerpané dotácie v sume 1 314,17 EUR</w:t>
      </w:r>
    </w:p>
    <w:p w14:paraId="01A9A819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Disponibilné zdroje finančných prostriedkov - 3 724,84 EUR</w:t>
      </w:r>
    </w:p>
    <w:p w14:paraId="64A27F93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 xml:space="preserve"> </w:t>
      </w:r>
    </w:p>
    <w:p w14:paraId="490528F5" w14:textId="77777777" w:rsidR="0063317E" w:rsidRDefault="0063317E" w:rsidP="0063317E">
      <w:pPr>
        <w:pStyle w:val="Normlny1"/>
        <w:spacing w:line="360" w:lineRule="auto"/>
        <w:jc w:val="both"/>
        <w:rPr>
          <w:iCs/>
        </w:rPr>
      </w:pPr>
      <w:r>
        <w:rPr>
          <w:iCs/>
        </w:rPr>
        <w:t>Nezúčtované účelové dotácie z roku 2022 v sume 1 546,98, budú zúčtované v roku 2023, taktiež je potrebné uznesením OZ upraviť zostatok  Rezervného fondu o 3724,84 EUR  na sumu 9 964,72 EUR.</w:t>
      </w:r>
    </w:p>
    <w:p w14:paraId="1FD5B21B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53A72231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6159E125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57CE9AAB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0F82F197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602E7403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46EE0F2A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6B184D68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2BCB74DE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47CEB587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60D4A0E3" w14:textId="6D193F13" w:rsidR="0063317E" w:rsidRPr="0063317E" w:rsidRDefault="00EA300F" w:rsidP="0063317E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lastRenderedPageBreak/>
        <w:t>Rozpočet na roky 2024-</w:t>
      </w:r>
      <w:r w:rsidR="0063317E">
        <w:rPr>
          <w:b/>
        </w:rPr>
        <w:t>2025</w:t>
      </w:r>
      <w:r w:rsidR="0063317E" w:rsidRPr="0063317E">
        <w:rPr>
          <w:b/>
        </w:rPr>
        <w:tab/>
      </w:r>
      <w:r w:rsidR="0063317E" w:rsidRPr="0063317E">
        <w:rPr>
          <w:b/>
        </w:rPr>
        <w:tab/>
      </w:r>
      <w:r w:rsidR="0063317E" w:rsidRPr="0063317E">
        <w:rPr>
          <w:b/>
        </w:rPr>
        <w:tab/>
      </w:r>
      <w:r w:rsidR="0063317E" w:rsidRPr="0063317E">
        <w:rPr>
          <w:b/>
        </w:rPr>
        <w:tab/>
      </w:r>
      <w:r w:rsidR="0063317E" w:rsidRPr="0063317E">
        <w:rPr>
          <w:b/>
        </w:rPr>
        <w:tab/>
      </w:r>
    </w:p>
    <w:tbl>
      <w:tblPr>
        <w:tblStyle w:val="TableNormal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0"/>
        <w:gridCol w:w="1635"/>
        <w:gridCol w:w="1890"/>
        <w:gridCol w:w="1830"/>
        <w:gridCol w:w="1710"/>
      </w:tblGrid>
      <w:tr w:rsidR="0063317E" w14:paraId="2F799978" w14:textId="77777777" w:rsidTr="0063317E"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582D20EC" w14:textId="77777777" w:rsidR="0063317E" w:rsidRDefault="0063317E">
            <w:pPr>
              <w:pStyle w:val="Normlny2"/>
              <w:jc w:val="both"/>
              <w:rPr>
                <w:b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5654E343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31.12.2022</w:t>
            </w:r>
          </w:p>
        </w:tc>
        <w:tc>
          <w:tcPr>
            <w:tcW w:w="18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119F5FE7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Rozpočet  </w:t>
            </w:r>
          </w:p>
          <w:p w14:paraId="2A2EDD3D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 rok 2023</w:t>
            </w:r>
          </w:p>
        </w:tc>
        <w:tc>
          <w:tcPr>
            <w:tcW w:w="18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62EA291A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Rozpočet</w:t>
            </w:r>
          </w:p>
          <w:p w14:paraId="4C37B046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na rok 2024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0F724181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Rozpočet</w:t>
            </w:r>
          </w:p>
          <w:p w14:paraId="2D479DB3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na rok 2025</w:t>
            </w:r>
          </w:p>
        </w:tc>
      </w:tr>
      <w:tr w:rsidR="0063317E" w14:paraId="5F17B062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67016855" w14:textId="77777777" w:rsidR="0063317E" w:rsidRDefault="0063317E">
            <w:pPr>
              <w:pStyle w:val="Normlny2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3C0C799E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  <w:r>
              <w:t>248138,18</w:t>
            </w: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45A27C16" w14:textId="20DDFCFB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  <w:r>
              <w:t>200770,00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057F4218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  <w:r>
              <w:t>203770,00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7E174DFC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  <w:r>
              <w:t>214670,00</w:t>
            </w:r>
          </w:p>
        </w:tc>
      </w:tr>
      <w:tr w:rsidR="0063317E" w14:paraId="0AAD2354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D698E9" w14:textId="77777777" w:rsidR="0063317E" w:rsidRDefault="0063317E">
            <w:pPr>
              <w:pStyle w:val="Normlny2"/>
              <w:jc w:val="both"/>
            </w:pPr>
            <w:r>
              <w:t>z toho :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5B4FF69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B70DAE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89477F9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CB41EE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</w:tr>
      <w:tr w:rsidR="0063317E" w14:paraId="05FB1CF0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30F527" w14:textId="77777777" w:rsidR="0063317E" w:rsidRDefault="0063317E">
            <w:pPr>
              <w:pStyle w:val="Normlny2"/>
              <w:jc w:val="both"/>
            </w:pPr>
            <w:r>
              <w:t>Bežné príjmy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39B662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t>200011,09</w:t>
            </w: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167F94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t>195770,00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293086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t>200770,00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3763C4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t>214670,00</w:t>
            </w:r>
          </w:p>
        </w:tc>
      </w:tr>
      <w:tr w:rsidR="0063317E" w14:paraId="786F41EE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91E8A6" w14:textId="77777777" w:rsidR="0063317E" w:rsidRDefault="0063317E">
            <w:pPr>
              <w:pStyle w:val="Normlny2"/>
              <w:jc w:val="both"/>
            </w:pPr>
            <w:r>
              <w:t>Kapitálové príjmy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96EA65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t>1440,00</w:t>
            </w: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AAE01D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646D97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2CCDE0C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63317E" w14:paraId="3F9FEB6F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143EA" w14:textId="77777777" w:rsidR="0063317E" w:rsidRDefault="0063317E">
            <w:pPr>
              <w:pStyle w:val="Normlny2"/>
              <w:jc w:val="both"/>
            </w:pPr>
            <w:r>
              <w:t>Finančné príjmy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D75CF8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t>46687,09</w:t>
            </w: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1684B1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5000,00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ED31AD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3000,00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97763E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63317E" w14:paraId="1F343403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17E307" w14:textId="77777777" w:rsidR="0063317E" w:rsidRDefault="0063317E">
            <w:pPr>
              <w:pStyle w:val="Normlny2"/>
              <w:rPr>
                <w:color w:val="0000FF"/>
              </w:rPr>
            </w:pPr>
            <w:r>
              <w:rPr>
                <w:color w:val="0000FF"/>
              </w:rPr>
              <w:t>Príjmy RO s právnou subjektivitou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06D7E5A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9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951171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CB1895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7AE1C5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30BC0AB7" w14:textId="77777777" w:rsidR="0063317E" w:rsidRDefault="0063317E" w:rsidP="0063317E">
      <w:pPr>
        <w:pStyle w:val="Normlny2"/>
        <w:jc w:val="both"/>
        <w:rPr>
          <w:b/>
        </w:rPr>
      </w:pPr>
      <w:r>
        <w:rPr>
          <w:b/>
        </w:rPr>
        <w:t xml:space="preserve"> </w:t>
      </w:r>
    </w:p>
    <w:tbl>
      <w:tblPr>
        <w:tblStyle w:val="TableNormal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30"/>
        <w:gridCol w:w="1635"/>
        <w:gridCol w:w="1710"/>
        <w:gridCol w:w="1860"/>
        <w:gridCol w:w="1860"/>
      </w:tblGrid>
      <w:tr w:rsidR="0063317E" w14:paraId="0808E5E3" w14:textId="77777777" w:rsidTr="0063317E">
        <w:tc>
          <w:tcPr>
            <w:tcW w:w="21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38F3EE17" w14:textId="77777777" w:rsidR="0063317E" w:rsidRDefault="0063317E">
            <w:pPr>
              <w:pStyle w:val="Normlny2"/>
              <w:jc w:val="both"/>
              <w:rPr>
                <w:b/>
              </w:rPr>
            </w:pPr>
          </w:p>
        </w:tc>
        <w:tc>
          <w:tcPr>
            <w:tcW w:w="16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0101B982" w14:textId="77777777" w:rsidR="0063317E" w:rsidRDefault="0063317E">
            <w:pPr>
              <w:pStyle w:val="Normlny2"/>
              <w:jc w:val="center"/>
              <w:rPr>
                <w:b/>
                <w:color w:val="FF0000"/>
              </w:rPr>
            </w:pPr>
            <w:r>
              <w:rPr>
                <w:b/>
                <w:color w:val="000000"/>
              </w:rPr>
              <w:t>Skutočnosť k 31.12.2022</w:t>
            </w:r>
          </w:p>
        </w:tc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3A3658D7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Rozpočet  </w:t>
            </w:r>
          </w:p>
          <w:p w14:paraId="51FAF4D1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na rok 2023</w:t>
            </w:r>
          </w:p>
        </w:tc>
        <w:tc>
          <w:tcPr>
            <w:tcW w:w="1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238ECA86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Rozpočet</w:t>
            </w:r>
          </w:p>
          <w:p w14:paraId="37FC2CEE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na rok 2024</w:t>
            </w:r>
          </w:p>
        </w:tc>
        <w:tc>
          <w:tcPr>
            <w:tcW w:w="1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  <w:hideMark/>
          </w:tcPr>
          <w:p w14:paraId="60546D6B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Rozpočet</w:t>
            </w:r>
          </w:p>
          <w:p w14:paraId="21F67C3D" w14:textId="77777777" w:rsidR="0063317E" w:rsidRDefault="0063317E">
            <w:pPr>
              <w:pStyle w:val="Normlny2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na rok 2025</w:t>
            </w:r>
          </w:p>
        </w:tc>
      </w:tr>
      <w:tr w:rsidR="0063317E" w14:paraId="41C337CC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5867F201" w14:textId="77777777" w:rsidR="0063317E" w:rsidRDefault="0063317E">
            <w:pPr>
              <w:pStyle w:val="Normlny2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26BC0793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  <w:r>
              <w:t>251973,94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167B6BDF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200770,00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17E5F8D8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203770,00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  <w:hideMark/>
          </w:tcPr>
          <w:p w14:paraId="6C883E19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214670,00</w:t>
            </w:r>
          </w:p>
        </w:tc>
      </w:tr>
      <w:tr w:rsidR="0063317E" w14:paraId="2F84E3E3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9406A8B" w14:textId="77777777" w:rsidR="0063317E" w:rsidRDefault="0063317E">
            <w:pPr>
              <w:pStyle w:val="Normlny2"/>
              <w:jc w:val="both"/>
            </w:pPr>
            <w:r>
              <w:t>z toho :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74443BE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E7A391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7ADFD2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95594" w14:textId="77777777" w:rsidR="0063317E" w:rsidRDefault="0063317E" w:rsidP="00A84FA5">
            <w:pPr>
              <w:pStyle w:val="Normlny2"/>
              <w:jc w:val="center"/>
              <w:rPr>
                <w:b/>
                <w:color w:val="FF0000"/>
              </w:rPr>
            </w:pPr>
          </w:p>
        </w:tc>
      </w:tr>
      <w:tr w:rsidR="0063317E" w14:paraId="5F3765A6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273C21" w14:textId="77777777" w:rsidR="0063317E" w:rsidRDefault="0063317E">
            <w:pPr>
              <w:pStyle w:val="Normlny2"/>
              <w:jc w:val="both"/>
            </w:pPr>
            <w:r>
              <w:t>Bežné výdavky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3A8E76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t>204114,69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7821DA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195770,00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B791FF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196670,00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68A966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205070,00</w:t>
            </w:r>
          </w:p>
        </w:tc>
      </w:tr>
      <w:tr w:rsidR="0063317E" w14:paraId="749D16C3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4388F6" w14:textId="77777777" w:rsidR="0063317E" w:rsidRDefault="0063317E">
            <w:pPr>
              <w:pStyle w:val="Normlny2"/>
              <w:jc w:val="both"/>
            </w:pPr>
            <w:r>
              <w:t>Kapitálové výdavky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EA48A5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t>47859,25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F19E68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5000,00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56EC06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7100,00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FA97FEB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9600,00</w:t>
            </w:r>
          </w:p>
        </w:tc>
      </w:tr>
      <w:tr w:rsidR="0063317E" w14:paraId="056FBC10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7F201D" w14:textId="77777777" w:rsidR="0063317E" w:rsidRDefault="0063317E">
            <w:pPr>
              <w:pStyle w:val="Normlny2"/>
              <w:jc w:val="both"/>
            </w:pPr>
            <w:r>
              <w:t>Finančné výdavky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FFDA51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6730D6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7C972AA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408D0B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63317E" w14:paraId="35943BC9" w14:textId="77777777" w:rsidTr="0063317E">
        <w:tc>
          <w:tcPr>
            <w:tcW w:w="213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8E55DB" w14:textId="77777777" w:rsidR="0063317E" w:rsidRDefault="0063317E">
            <w:pPr>
              <w:pStyle w:val="Normlny2"/>
              <w:jc w:val="both"/>
              <w:rPr>
                <w:color w:val="0000FF"/>
              </w:rPr>
            </w:pPr>
            <w:r>
              <w:rPr>
                <w:color w:val="0000FF"/>
              </w:rPr>
              <w:t>Výdavky RO s právnou subjektivitou</w:t>
            </w:r>
          </w:p>
        </w:tc>
        <w:tc>
          <w:tcPr>
            <w:tcW w:w="16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807432" w14:textId="77777777" w:rsidR="0063317E" w:rsidRDefault="0063317E" w:rsidP="00A84FA5">
            <w:pPr>
              <w:pStyle w:val="Normlny2"/>
              <w:jc w:val="center"/>
              <w:rPr>
                <w:color w:val="FF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7F68080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AC7C47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86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228781A" w14:textId="77777777" w:rsidR="0063317E" w:rsidRDefault="0063317E" w:rsidP="00A84FA5">
            <w:pPr>
              <w:pStyle w:val="Normlny2"/>
              <w:jc w:val="center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</w:tbl>
    <w:p w14:paraId="35423586" w14:textId="77777777" w:rsidR="0063317E" w:rsidRDefault="0063317E" w:rsidP="0063317E">
      <w:pPr>
        <w:pStyle w:val="Normlny1"/>
        <w:spacing w:line="360" w:lineRule="auto"/>
        <w:jc w:val="both"/>
        <w:rPr>
          <w:b/>
        </w:rPr>
      </w:pPr>
    </w:p>
    <w:p w14:paraId="1BEA8876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1BEA8877" w14:textId="77777777" w:rsidR="0010138A" w:rsidRDefault="00336370">
      <w:pPr>
        <w:pStyle w:val="Normlny1"/>
        <w:jc w:val="both"/>
        <w:rPr>
          <w:b/>
        </w:rPr>
      </w:pPr>
      <w:r>
        <w:rPr>
          <w:b/>
        </w:rPr>
        <w:t xml:space="preserve"> </w:t>
      </w:r>
    </w:p>
    <w:p w14:paraId="1BEA8878" w14:textId="77777777" w:rsidR="0010138A" w:rsidRDefault="00336370">
      <w:pPr>
        <w:pStyle w:val="Normlny1"/>
        <w:jc w:val="both"/>
        <w:rPr>
          <w:b/>
        </w:rPr>
      </w:pPr>
      <w:r>
        <w:rPr>
          <w:b/>
        </w:rPr>
        <w:t xml:space="preserve"> </w:t>
      </w:r>
    </w:p>
    <w:p w14:paraId="1BEA8879" w14:textId="77777777" w:rsidR="0010138A" w:rsidRDefault="00336370">
      <w:pPr>
        <w:pStyle w:val="Normlny1"/>
        <w:jc w:val="both"/>
        <w:rPr>
          <w:b/>
        </w:rPr>
      </w:pPr>
      <w:r>
        <w:rPr>
          <w:b/>
        </w:rPr>
        <w:t xml:space="preserve"> </w:t>
      </w:r>
    </w:p>
    <w:p w14:paraId="1BEA887A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 xml:space="preserve">Informácia o vývoji obce z pohľadu účtovníctva </w:t>
      </w:r>
    </w:p>
    <w:p w14:paraId="1BEA887B" w14:textId="77777777" w:rsidR="0010138A" w:rsidRDefault="0010138A">
      <w:pPr>
        <w:pStyle w:val="Normlny1"/>
        <w:spacing w:line="360" w:lineRule="auto"/>
        <w:rPr>
          <w:b/>
        </w:rPr>
      </w:pPr>
    </w:p>
    <w:p w14:paraId="1BEA887C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Majetok v EUR</w:t>
      </w:r>
    </w:p>
    <w:tbl>
      <w:tblPr>
        <w:tblStyle w:val="TableNormal1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75"/>
        <w:gridCol w:w="2835"/>
        <w:gridCol w:w="2685"/>
      </w:tblGrid>
      <w:tr w:rsidR="0010138A" w14:paraId="1BEA8882" w14:textId="77777777">
        <w:tc>
          <w:tcPr>
            <w:tcW w:w="3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7D" w14:textId="77777777" w:rsidR="0010138A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7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87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01.01.2022</w:t>
            </w:r>
          </w:p>
        </w:tc>
        <w:tc>
          <w:tcPr>
            <w:tcW w:w="2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8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881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31.12.2022</w:t>
            </w:r>
          </w:p>
        </w:tc>
      </w:tr>
      <w:tr w:rsidR="0010138A" w14:paraId="1BEA8886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83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84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1229782,65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85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1253752,09</w:t>
            </w:r>
          </w:p>
        </w:tc>
      </w:tr>
      <w:tr w:rsidR="0010138A" w14:paraId="1BEA888A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7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8" w14:textId="77777777" w:rsidR="0010138A" w:rsidRDefault="00336370">
            <w:pPr>
              <w:pStyle w:val="Normlny1"/>
              <w:jc w:val="center"/>
            </w:pPr>
            <w:r>
              <w:t>1174467,64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9" w14:textId="77777777" w:rsidR="0010138A" w:rsidRDefault="00336370">
            <w:pPr>
              <w:pStyle w:val="Normlny1"/>
              <w:jc w:val="center"/>
            </w:pPr>
            <w:r>
              <w:t>1226233,70</w:t>
            </w:r>
          </w:p>
        </w:tc>
      </w:tr>
      <w:tr w:rsidR="0010138A" w14:paraId="1BEA888E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B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C" w14:textId="77777777" w:rsidR="0010138A" w:rsidRDefault="0010138A">
            <w:pPr>
              <w:pStyle w:val="Normlny1"/>
              <w:jc w:val="center"/>
            </w:pP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D" w14:textId="77777777" w:rsidR="0010138A" w:rsidRDefault="0010138A">
            <w:pPr>
              <w:pStyle w:val="Normlny1"/>
              <w:jc w:val="center"/>
            </w:pPr>
          </w:p>
        </w:tc>
      </w:tr>
      <w:tr w:rsidR="0010138A" w14:paraId="1BEA8892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8F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0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1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96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3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4" w14:textId="77777777" w:rsidR="0010138A" w:rsidRDefault="00336370">
            <w:pPr>
              <w:pStyle w:val="Normlny1"/>
              <w:jc w:val="center"/>
            </w:pPr>
            <w:r>
              <w:t>1115083,72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5" w14:textId="77777777" w:rsidR="0010138A" w:rsidRDefault="00336370">
            <w:pPr>
              <w:pStyle w:val="Normlny1"/>
              <w:jc w:val="center"/>
            </w:pPr>
            <w:r>
              <w:t>1166849,78</w:t>
            </w:r>
          </w:p>
        </w:tc>
      </w:tr>
      <w:tr w:rsidR="0010138A" w14:paraId="1BEA889A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7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8" w14:textId="77777777" w:rsidR="0010138A" w:rsidRDefault="00336370">
            <w:pPr>
              <w:pStyle w:val="Normlny1"/>
              <w:jc w:val="center"/>
            </w:pPr>
            <w:r>
              <w:t>59383,92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9" w14:textId="77777777" w:rsidR="0010138A" w:rsidRDefault="00336370">
            <w:pPr>
              <w:pStyle w:val="Normlny1"/>
              <w:jc w:val="center"/>
            </w:pPr>
            <w:r>
              <w:t>59383,92</w:t>
            </w:r>
          </w:p>
        </w:tc>
      </w:tr>
      <w:tr w:rsidR="0010138A" w14:paraId="1BEA889E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B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C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54896,28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D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26700,54</w:t>
            </w:r>
          </w:p>
        </w:tc>
      </w:tr>
      <w:tr w:rsidR="0010138A" w14:paraId="1BEA88A2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9F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0" w14:textId="77777777" w:rsidR="0010138A" w:rsidRDefault="0010138A">
            <w:pPr>
              <w:pStyle w:val="Normlny1"/>
              <w:jc w:val="center"/>
            </w:pP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1" w14:textId="77777777" w:rsidR="0010138A" w:rsidRDefault="0010138A">
            <w:pPr>
              <w:pStyle w:val="Normlny1"/>
              <w:jc w:val="center"/>
            </w:pPr>
          </w:p>
        </w:tc>
      </w:tr>
      <w:tr w:rsidR="0010138A" w14:paraId="1BEA88A6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3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Zásoby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4" w14:textId="77777777" w:rsidR="0010138A" w:rsidRDefault="00336370">
            <w:pPr>
              <w:pStyle w:val="Normlny1"/>
              <w:jc w:val="center"/>
            </w:pPr>
            <w:r>
              <w:t>580,41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5" w14:textId="77777777" w:rsidR="0010138A" w:rsidRDefault="00336370">
            <w:pPr>
              <w:pStyle w:val="Normlny1"/>
              <w:jc w:val="center"/>
            </w:pPr>
            <w:r>
              <w:t>1443,86</w:t>
            </w:r>
          </w:p>
        </w:tc>
      </w:tr>
      <w:tr w:rsidR="0010138A" w14:paraId="1BEA88AA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7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8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9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AE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B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C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D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B2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AF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0" w14:textId="77777777" w:rsidR="0010138A" w:rsidRDefault="00336370">
            <w:pPr>
              <w:pStyle w:val="Normlny1"/>
              <w:jc w:val="center"/>
            </w:pPr>
            <w:r>
              <w:t>12985,81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1" w14:textId="77777777" w:rsidR="0010138A" w:rsidRDefault="00336370">
            <w:pPr>
              <w:pStyle w:val="Normlny1"/>
              <w:jc w:val="center"/>
            </w:pPr>
            <w:r>
              <w:t>15072,50</w:t>
            </w:r>
          </w:p>
        </w:tc>
      </w:tr>
      <w:tr w:rsidR="0010138A" w14:paraId="1BEA88B6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3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4" w14:textId="77777777" w:rsidR="0010138A" w:rsidRDefault="00336370">
            <w:pPr>
              <w:pStyle w:val="Normlny1"/>
              <w:jc w:val="center"/>
            </w:pPr>
            <w:r>
              <w:t>41330,06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5" w14:textId="77777777" w:rsidR="0010138A" w:rsidRDefault="00336370">
            <w:pPr>
              <w:pStyle w:val="Normlny1"/>
              <w:jc w:val="center"/>
            </w:pPr>
            <w:r>
              <w:t>10184,18</w:t>
            </w:r>
          </w:p>
        </w:tc>
      </w:tr>
      <w:tr w:rsidR="0010138A" w14:paraId="1BEA88BA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7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8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9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BE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B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C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D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C2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BF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C0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418,73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C1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817,85</w:t>
            </w:r>
          </w:p>
        </w:tc>
      </w:tr>
    </w:tbl>
    <w:p w14:paraId="1BEA88C3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8C4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5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6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7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8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9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A" w14:textId="77777777" w:rsidR="0010138A" w:rsidRDefault="0010138A">
      <w:pPr>
        <w:pStyle w:val="Normlny1"/>
        <w:spacing w:line="360" w:lineRule="auto"/>
        <w:jc w:val="both"/>
        <w:rPr>
          <w:b/>
        </w:rPr>
      </w:pPr>
    </w:p>
    <w:p w14:paraId="1BEA88CB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lastRenderedPageBreak/>
        <w:t>Zdroje krytia v EUR</w:t>
      </w:r>
    </w:p>
    <w:tbl>
      <w:tblPr>
        <w:tblStyle w:val="TableNormal1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75"/>
        <w:gridCol w:w="2835"/>
        <w:gridCol w:w="2685"/>
      </w:tblGrid>
      <w:tr w:rsidR="0010138A" w14:paraId="1BEA88D1" w14:textId="77777777">
        <w:tc>
          <w:tcPr>
            <w:tcW w:w="36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CC" w14:textId="77777777" w:rsidR="0010138A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CD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8C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01.01.2022</w:t>
            </w:r>
          </w:p>
        </w:tc>
        <w:tc>
          <w:tcPr>
            <w:tcW w:w="2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8C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8D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 31.12.2022</w:t>
            </w:r>
          </w:p>
        </w:tc>
      </w:tr>
      <w:tr w:rsidR="0010138A" w14:paraId="1BEA88D5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D2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D3" w14:textId="77777777" w:rsidR="0010138A" w:rsidRPr="004D5D09" w:rsidRDefault="00336370">
            <w:pPr>
              <w:pStyle w:val="Normlny1"/>
              <w:jc w:val="center"/>
              <w:rPr>
                <w:b/>
                <w:bCs/>
              </w:rPr>
            </w:pPr>
            <w:r w:rsidRPr="004D5D09">
              <w:rPr>
                <w:b/>
                <w:bCs/>
              </w:rPr>
              <w:t>1229782,65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8D4" w14:textId="77777777" w:rsidR="0010138A" w:rsidRPr="004D5D09" w:rsidRDefault="00336370">
            <w:pPr>
              <w:pStyle w:val="Normlny1"/>
              <w:jc w:val="center"/>
              <w:rPr>
                <w:b/>
                <w:bCs/>
              </w:rPr>
            </w:pPr>
            <w:r w:rsidRPr="004D5D09">
              <w:rPr>
                <w:b/>
                <w:bCs/>
              </w:rPr>
              <w:t>1253752,09</w:t>
            </w:r>
          </w:p>
        </w:tc>
      </w:tr>
      <w:tr w:rsidR="0010138A" w14:paraId="1BEA88D9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6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7" w14:textId="77777777" w:rsidR="0010138A" w:rsidRDefault="00336370">
            <w:pPr>
              <w:pStyle w:val="Normlny1"/>
              <w:jc w:val="center"/>
            </w:pPr>
            <w:r>
              <w:t>343962,25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8" w14:textId="77777777" w:rsidR="0010138A" w:rsidRDefault="00336370">
            <w:pPr>
              <w:pStyle w:val="Normlny1"/>
              <w:jc w:val="center"/>
            </w:pPr>
            <w:r>
              <w:t>346101,07</w:t>
            </w:r>
          </w:p>
        </w:tc>
      </w:tr>
      <w:tr w:rsidR="0010138A" w14:paraId="1BEA88DD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A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B" w14:textId="77777777" w:rsidR="0010138A" w:rsidRDefault="0010138A">
            <w:pPr>
              <w:pStyle w:val="Normlny1"/>
              <w:jc w:val="center"/>
            </w:pP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C" w14:textId="77777777" w:rsidR="0010138A" w:rsidRDefault="0010138A">
            <w:pPr>
              <w:pStyle w:val="Normlny1"/>
              <w:jc w:val="center"/>
            </w:pPr>
          </w:p>
        </w:tc>
      </w:tr>
      <w:tr w:rsidR="0010138A" w14:paraId="1BEA88E1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E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DF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0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E5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2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Fondy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3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4" w14:textId="77777777" w:rsidR="0010138A" w:rsidRDefault="00336370">
            <w:pPr>
              <w:pStyle w:val="Normlny1"/>
              <w:jc w:val="center"/>
            </w:pPr>
            <w:r>
              <w:t>0</w:t>
            </w:r>
          </w:p>
        </w:tc>
      </w:tr>
      <w:tr w:rsidR="0010138A" w14:paraId="1BEA88E9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6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7" w14:textId="77777777" w:rsidR="0010138A" w:rsidRDefault="00336370">
            <w:pPr>
              <w:pStyle w:val="Normlny1"/>
              <w:jc w:val="center"/>
            </w:pPr>
            <w:r>
              <w:t>343962,25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8" w14:textId="77777777" w:rsidR="0010138A" w:rsidRDefault="00336370">
            <w:pPr>
              <w:pStyle w:val="Normlny1"/>
              <w:jc w:val="center"/>
            </w:pPr>
            <w:r>
              <w:t>346101,07</w:t>
            </w:r>
          </w:p>
        </w:tc>
      </w:tr>
      <w:tr w:rsidR="0010138A" w14:paraId="1BEA88ED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A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B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55200,45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C" w14:textId="77777777" w:rsidR="0010138A" w:rsidRPr="0008096B" w:rsidRDefault="00336370">
            <w:pPr>
              <w:pStyle w:val="Normlny1"/>
              <w:jc w:val="center"/>
              <w:rPr>
                <w:b/>
                <w:bCs/>
              </w:rPr>
            </w:pPr>
            <w:r w:rsidRPr="0008096B">
              <w:rPr>
                <w:b/>
                <w:bCs/>
              </w:rPr>
              <w:t>98977,86</w:t>
            </w:r>
          </w:p>
        </w:tc>
      </w:tr>
      <w:tr w:rsidR="0010138A" w14:paraId="1BEA88F1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E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EF" w14:textId="77777777" w:rsidR="0010138A" w:rsidRDefault="0010138A">
            <w:pPr>
              <w:pStyle w:val="Normlny1"/>
              <w:jc w:val="center"/>
            </w:pP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0" w14:textId="77777777" w:rsidR="0010138A" w:rsidRDefault="0010138A">
            <w:pPr>
              <w:pStyle w:val="Normlny1"/>
              <w:jc w:val="center"/>
            </w:pPr>
          </w:p>
        </w:tc>
      </w:tr>
      <w:tr w:rsidR="0010138A" w14:paraId="1BEA88F5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2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3" w14:textId="77777777" w:rsidR="0010138A" w:rsidRDefault="00336370">
            <w:pPr>
              <w:pStyle w:val="Normlny1"/>
              <w:jc w:val="center"/>
            </w:pPr>
            <w:r>
              <w:t>500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4" w14:textId="77777777" w:rsidR="0010138A" w:rsidRDefault="00336370">
            <w:pPr>
              <w:pStyle w:val="Normlny1"/>
              <w:jc w:val="center"/>
            </w:pPr>
            <w:r>
              <w:t>500</w:t>
            </w:r>
          </w:p>
        </w:tc>
      </w:tr>
      <w:tr w:rsidR="0010138A" w14:paraId="1BEA88F9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6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7" w14:textId="77777777" w:rsidR="0010138A" w:rsidRDefault="00336370">
            <w:pPr>
              <w:pStyle w:val="Normlny1"/>
              <w:jc w:val="center"/>
            </w:pPr>
            <w:r>
              <w:t>21390,54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8" w14:textId="77777777" w:rsidR="0010138A" w:rsidRDefault="00336370">
            <w:pPr>
              <w:pStyle w:val="Normlny1"/>
              <w:jc w:val="center"/>
            </w:pPr>
            <w:r>
              <w:t>2861,15</w:t>
            </w:r>
          </w:p>
        </w:tc>
      </w:tr>
      <w:tr w:rsidR="0010138A" w14:paraId="1BEA88FD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A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B" w14:textId="77777777" w:rsidR="0010138A" w:rsidRDefault="00336370">
            <w:pPr>
              <w:pStyle w:val="Normlny1"/>
              <w:jc w:val="center"/>
            </w:pPr>
            <w:r>
              <w:t>128,12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C" w14:textId="77777777" w:rsidR="0010138A" w:rsidRDefault="00336370">
            <w:pPr>
              <w:pStyle w:val="Normlny1"/>
              <w:jc w:val="center"/>
            </w:pPr>
            <w:r>
              <w:t>478,44</w:t>
            </w:r>
          </w:p>
        </w:tc>
      </w:tr>
      <w:tr w:rsidR="0010138A" w14:paraId="1BEA8901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E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8FF" w14:textId="77777777" w:rsidR="0010138A" w:rsidRDefault="00336370">
            <w:pPr>
              <w:pStyle w:val="Normlny1"/>
              <w:jc w:val="center"/>
            </w:pPr>
            <w:r>
              <w:t>13824,79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0" w14:textId="77777777" w:rsidR="0010138A" w:rsidRDefault="00336370">
            <w:pPr>
              <w:pStyle w:val="Normlny1"/>
              <w:jc w:val="center"/>
            </w:pPr>
            <w:r>
              <w:t>56606,56</w:t>
            </w:r>
          </w:p>
        </w:tc>
      </w:tr>
      <w:tr w:rsidR="0010138A" w14:paraId="1BEA8905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2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3" w14:textId="77777777" w:rsidR="0010138A" w:rsidRDefault="00336370">
            <w:pPr>
              <w:pStyle w:val="Normlny1"/>
              <w:jc w:val="center"/>
            </w:pPr>
            <w:r>
              <w:t>19357,00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4" w14:textId="77777777" w:rsidR="0010138A" w:rsidRDefault="00336370">
            <w:pPr>
              <w:pStyle w:val="Normlny1"/>
              <w:jc w:val="center"/>
            </w:pPr>
            <w:r>
              <w:t>38531,71</w:t>
            </w:r>
          </w:p>
        </w:tc>
      </w:tr>
      <w:tr w:rsidR="0010138A" w14:paraId="1BEA8909" w14:textId="77777777">
        <w:tc>
          <w:tcPr>
            <w:tcW w:w="367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6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7" w14:textId="77777777" w:rsidR="0010138A" w:rsidRPr="00866A87" w:rsidRDefault="00336370">
            <w:pPr>
              <w:pStyle w:val="Normlny1"/>
              <w:jc w:val="center"/>
              <w:rPr>
                <w:b/>
                <w:bCs/>
              </w:rPr>
            </w:pPr>
            <w:r w:rsidRPr="00866A87">
              <w:rPr>
                <w:b/>
                <w:bCs/>
              </w:rPr>
              <w:t>830619,95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08" w14:textId="77777777" w:rsidR="0010138A" w:rsidRPr="00866A87" w:rsidRDefault="00336370">
            <w:pPr>
              <w:pStyle w:val="Normlny1"/>
              <w:jc w:val="center"/>
              <w:rPr>
                <w:b/>
                <w:bCs/>
              </w:rPr>
            </w:pPr>
            <w:r w:rsidRPr="00866A87">
              <w:rPr>
                <w:b/>
                <w:bCs/>
              </w:rPr>
              <w:t>808673,16</w:t>
            </w:r>
          </w:p>
        </w:tc>
      </w:tr>
    </w:tbl>
    <w:p w14:paraId="1BEA890A" w14:textId="77777777" w:rsidR="0010138A" w:rsidRDefault="00336370">
      <w:pPr>
        <w:pStyle w:val="Normlny1"/>
        <w:jc w:val="both"/>
      </w:pPr>
      <w:r>
        <w:t xml:space="preserve"> </w:t>
      </w:r>
    </w:p>
    <w:p w14:paraId="1BEA890B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Pohľadávky v EUR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00"/>
        <w:gridCol w:w="2115"/>
        <w:gridCol w:w="1980"/>
      </w:tblGrid>
      <w:tr w:rsidR="0010138A" w14:paraId="1BEA8911" w14:textId="77777777"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0C" w14:textId="77777777" w:rsidR="0010138A" w:rsidRDefault="00336370">
            <w:pPr>
              <w:pStyle w:val="Normlny1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0D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1BEA890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 k 31.12 2021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0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14:paraId="1BEA891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 2022</w:t>
            </w:r>
          </w:p>
        </w:tc>
      </w:tr>
      <w:tr w:rsidR="0010138A" w14:paraId="1BEA8915" w14:textId="77777777">
        <w:tc>
          <w:tcPr>
            <w:tcW w:w="51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2" w14:textId="77777777" w:rsidR="0010138A" w:rsidRDefault="00336370">
            <w:pPr>
              <w:pStyle w:val="Normlny1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211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3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1050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4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15072,50</w:t>
            </w:r>
          </w:p>
        </w:tc>
      </w:tr>
      <w:tr w:rsidR="0010138A" w14:paraId="1BEA8919" w14:textId="77777777">
        <w:tc>
          <w:tcPr>
            <w:tcW w:w="51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6" w14:textId="77777777" w:rsidR="0010138A" w:rsidRDefault="00336370">
            <w:pPr>
              <w:pStyle w:val="Normlny1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1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7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11935,81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18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0</w:t>
            </w:r>
          </w:p>
        </w:tc>
      </w:tr>
    </w:tbl>
    <w:p w14:paraId="1BEA891A" w14:textId="77777777" w:rsidR="0010138A" w:rsidRDefault="00336370">
      <w:pPr>
        <w:pStyle w:val="Normlny1"/>
      </w:pPr>
      <w:r>
        <w:t xml:space="preserve"> </w:t>
      </w:r>
    </w:p>
    <w:p w14:paraId="1BEA891B" w14:textId="77777777" w:rsidR="0010138A" w:rsidRDefault="00336370">
      <w:pPr>
        <w:pStyle w:val="Normlny1"/>
        <w:numPr>
          <w:ilvl w:val="1"/>
          <w:numId w:val="2"/>
        </w:numPr>
        <w:spacing w:line="360" w:lineRule="auto"/>
        <w:ind w:left="0"/>
        <w:jc w:val="both"/>
        <w:rPr>
          <w:b/>
        </w:rPr>
      </w:pPr>
      <w:r>
        <w:rPr>
          <w:b/>
        </w:rPr>
        <w:t>Záväzky v EUR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100"/>
        <w:gridCol w:w="2115"/>
        <w:gridCol w:w="1980"/>
      </w:tblGrid>
      <w:tr w:rsidR="0010138A" w14:paraId="1BEA8921" w14:textId="77777777">
        <w:tc>
          <w:tcPr>
            <w:tcW w:w="51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1C" w14:textId="77777777" w:rsidR="0010138A" w:rsidRDefault="00336370">
            <w:pPr>
              <w:pStyle w:val="Normlny1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1D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14:paraId="1BEA891E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 2021</w:t>
            </w:r>
          </w:p>
        </w:tc>
        <w:tc>
          <w:tcPr>
            <w:tcW w:w="19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1F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14:paraId="1BEA892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 2022</w:t>
            </w:r>
          </w:p>
        </w:tc>
      </w:tr>
      <w:tr w:rsidR="0010138A" w14:paraId="1BEA8925" w14:textId="77777777">
        <w:tc>
          <w:tcPr>
            <w:tcW w:w="51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2" w14:textId="77777777" w:rsidR="0010138A" w:rsidRDefault="00336370">
            <w:pPr>
              <w:pStyle w:val="Normlny1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211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3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13952,91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4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57085</w:t>
            </w:r>
          </w:p>
        </w:tc>
      </w:tr>
      <w:tr w:rsidR="0010138A" w14:paraId="1BEA8929" w14:textId="77777777">
        <w:tc>
          <w:tcPr>
            <w:tcW w:w="510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6" w14:textId="77777777" w:rsidR="0010138A" w:rsidRDefault="00336370">
            <w:pPr>
              <w:pStyle w:val="Normlny1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1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7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0</w:t>
            </w:r>
          </w:p>
        </w:tc>
        <w:tc>
          <w:tcPr>
            <w:tcW w:w="198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28" w14:textId="77777777" w:rsidR="0010138A" w:rsidRDefault="00336370">
            <w:pPr>
              <w:pStyle w:val="Normlny1"/>
              <w:spacing w:line="360" w:lineRule="auto"/>
              <w:jc w:val="center"/>
            </w:pPr>
            <w:r>
              <w:t>0</w:t>
            </w:r>
          </w:p>
        </w:tc>
      </w:tr>
    </w:tbl>
    <w:p w14:paraId="1BEA892A" w14:textId="77777777" w:rsidR="0010138A" w:rsidRDefault="00336370">
      <w:pPr>
        <w:pStyle w:val="Normlny1"/>
        <w:jc w:val="both"/>
        <w:rPr>
          <w:color w:val="0000FF"/>
        </w:rPr>
      </w:pPr>
      <w:r>
        <w:rPr>
          <w:color w:val="0000FF"/>
        </w:rPr>
        <w:t xml:space="preserve"> </w:t>
      </w:r>
    </w:p>
    <w:p w14:paraId="1BEA892B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2C" w14:textId="77777777" w:rsidR="0010138A" w:rsidRDefault="0010138A">
      <w:pPr>
        <w:pStyle w:val="Normlny1"/>
        <w:spacing w:line="360" w:lineRule="auto"/>
        <w:jc w:val="both"/>
      </w:pPr>
    </w:p>
    <w:p w14:paraId="1BEA892D" w14:textId="77777777" w:rsidR="0010138A" w:rsidRDefault="0010138A">
      <w:pPr>
        <w:pStyle w:val="Normlny1"/>
        <w:spacing w:line="360" w:lineRule="auto"/>
        <w:jc w:val="both"/>
      </w:pPr>
    </w:p>
    <w:p w14:paraId="1BEA892E" w14:textId="77777777" w:rsidR="0010138A" w:rsidRDefault="00336370">
      <w:pPr>
        <w:pStyle w:val="Normlny1"/>
        <w:numPr>
          <w:ilvl w:val="0"/>
          <w:numId w:val="2"/>
        </w:numPr>
        <w:spacing w:line="360" w:lineRule="auto"/>
        <w:ind w:left="0"/>
        <w:rPr>
          <w:b/>
        </w:rPr>
      </w:pPr>
      <w:r>
        <w:rPr>
          <w:b/>
        </w:rPr>
        <w:lastRenderedPageBreak/>
        <w:t xml:space="preserve">Hospodársky výsledok  za 2022 - vývoj nákladov a výnosov v EUR 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25"/>
        <w:gridCol w:w="2685"/>
        <w:gridCol w:w="2685"/>
      </w:tblGrid>
      <w:tr w:rsidR="0010138A" w14:paraId="1BEA8934" w14:textId="77777777">
        <w:tc>
          <w:tcPr>
            <w:tcW w:w="38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92F" w14:textId="77777777" w:rsidR="0010138A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930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931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31.12.2021</w:t>
            </w:r>
          </w:p>
        </w:tc>
        <w:tc>
          <w:tcPr>
            <w:tcW w:w="2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9C3"/>
          </w:tcPr>
          <w:p w14:paraId="1BEA8932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14:paraId="1BEA8933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 31.12.2022</w:t>
            </w:r>
          </w:p>
        </w:tc>
      </w:tr>
      <w:tr w:rsidR="0010138A" w14:paraId="1BEA893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35" w14:textId="77777777" w:rsidR="0010138A" w:rsidRDefault="00336370">
            <w:pPr>
              <w:pStyle w:val="Normlny1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36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239444,16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37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235081,73</w:t>
            </w:r>
          </w:p>
        </w:tc>
      </w:tr>
      <w:tr w:rsidR="0010138A" w14:paraId="1BEA893C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9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A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41319,88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B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58284,62</w:t>
            </w:r>
          </w:p>
        </w:tc>
      </w:tr>
      <w:tr w:rsidR="0010138A" w14:paraId="1BEA8940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D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E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34812,51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3F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28625,11</w:t>
            </w:r>
          </w:p>
        </w:tc>
      </w:tr>
      <w:tr w:rsidR="0010138A" w14:paraId="1BEA8944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1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2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99769,93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3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94568,43</w:t>
            </w:r>
          </w:p>
        </w:tc>
      </w:tr>
      <w:tr w:rsidR="0010138A" w14:paraId="1BEA894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5" w14:textId="77777777" w:rsidR="0010138A" w:rsidRDefault="00336370">
            <w:pPr>
              <w:pStyle w:val="Normlny1"/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6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461,46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7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242,96</w:t>
            </w:r>
          </w:p>
        </w:tc>
      </w:tr>
      <w:tr w:rsidR="0010138A" w14:paraId="1BEA894C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9" w14:textId="77777777" w:rsidR="0010138A" w:rsidRDefault="00336370">
            <w:pPr>
              <w:pStyle w:val="Normlny1"/>
            </w:pPr>
            <w:r>
              <w:t>54 – Ostatné náklady na prevádzkovú činnosť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A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1921,68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B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2106,85</w:t>
            </w:r>
          </w:p>
        </w:tc>
      </w:tr>
      <w:tr w:rsidR="0010138A" w14:paraId="1BEA8950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D" w14:textId="77777777" w:rsidR="0010138A" w:rsidRDefault="00336370">
            <w:pPr>
              <w:pStyle w:val="Normlny1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E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59798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4F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49877</w:t>
            </w:r>
          </w:p>
        </w:tc>
      </w:tr>
      <w:tr w:rsidR="0010138A" w14:paraId="1BEA8954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1" w14:textId="77777777" w:rsidR="0010138A" w:rsidRDefault="00336370">
            <w:pPr>
              <w:pStyle w:val="Normlny1"/>
            </w:pPr>
            <w:r>
              <w:t>56 – Finančné náklady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2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1360,70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3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1376,76</w:t>
            </w:r>
          </w:p>
        </w:tc>
      </w:tr>
      <w:tr w:rsidR="0010138A" w14:paraId="1BEA895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5" w14:textId="77777777" w:rsidR="0010138A" w:rsidRDefault="00336370">
            <w:pPr>
              <w:pStyle w:val="Normlny1"/>
            </w:pPr>
            <w:r>
              <w:t>57 – Mimoriadne náklady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6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7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5C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9" w14:textId="77777777" w:rsidR="0010138A" w:rsidRDefault="00336370">
            <w:pPr>
              <w:pStyle w:val="Normlny1"/>
            </w:pPr>
            <w:r>
              <w:t>58 – Náklady na transfery a náklady z odvodov príjmov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A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B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60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D" w14:textId="77777777" w:rsidR="0010138A" w:rsidRDefault="00336370">
            <w:pPr>
              <w:pStyle w:val="Normlny1"/>
            </w:pPr>
            <w:r>
              <w:t>59 – Dane z príjmov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E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5F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64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61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62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242074,55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63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237220,55</w:t>
            </w:r>
          </w:p>
        </w:tc>
      </w:tr>
      <w:tr w:rsidR="0010138A" w14:paraId="1BEA896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5" w14:textId="77777777" w:rsidR="0010138A" w:rsidRDefault="00336370">
            <w:pPr>
              <w:pStyle w:val="Normlny1"/>
            </w:pPr>
            <w:r>
              <w:t>60 – Tržby za vlastné výkony a tovar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6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19102,74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7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16199,56</w:t>
            </w:r>
          </w:p>
        </w:tc>
      </w:tr>
      <w:tr w:rsidR="0010138A" w14:paraId="1BEA896C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9" w14:textId="77777777" w:rsidR="0010138A" w:rsidRDefault="00336370">
            <w:pPr>
              <w:pStyle w:val="Normlny1"/>
            </w:pPr>
            <w:r>
              <w:t>61 – Zmena stavu vnútroorganizačných služieb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A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B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70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D" w14:textId="77777777" w:rsidR="0010138A" w:rsidRDefault="00336370">
            <w:pPr>
              <w:pStyle w:val="Normlny1"/>
            </w:pPr>
            <w:r>
              <w:t>62 – Aktivácia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E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6F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74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1" w14:textId="77777777" w:rsidR="0010138A" w:rsidRDefault="00336370">
            <w:pPr>
              <w:pStyle w:val="Normlny1"/>
            </w:pPr>
            <w:r>
              <w:t>63 – Daňové a colné výnosy a výnosy z poplatkov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2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151410,35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3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167155,86</w:t>
            </w:r>
          </w:p>
        </w:tc>
      </w:tr>
      <w:tr w:rsidR="0010138A" w14:paraId="1BEA897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5" w14:textId="77777777" w:rsidR="0010138A" w:rsidRDefault="00336370">
            <w:pPr>
              <w:pStyle w:val="Normlny1"/>
            </w:pPr>
            <w:r>
              <w:t>64 – Ostatné výnosy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6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5483,98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7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2148,75</w:t>
            </w:r>
          </w:p>
        </w:tc>
      </w:tr>
      <w:tr w:rsidR="0010138A" w14:paraId="1BEA897C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9" w14:textId="77777777" w:rsidR="0010138A" w:rsidRDefault="00336370">
            <w:pPr>
              <w:pStyle w:val="Normlny1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A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B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80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D" w14:textId="77777777" w:rsidR="0010138A" w:rsidRDefault="00336370">
            <w:pPr>
              <w:pStyle w:val="Normlny1"/>
            </w:pPr>
            <w:r>
              <w:t>66 – Finančné výnosy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E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7F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84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1" w14:textId="77777777" w:rsidR="0010138A" w:rsidRDefault="00336370">
            <w:pPr>
              <w:pStyle w:val="Normlny1"/>
            </w:pPr>
            <w:r>
              <w:t>67 – Mimoriadne výnosy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2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3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0</w:t>
            </w:r>
          </w:p>
        </w:tc>
      </w:tr>
      <w:tr w:rsidR="0010138A" w14:paraId="1BEA8988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5" w14:textId="77777777" w:rsidR="0010138A" w:rsidRDefault="00336370">
            <w:pPr>
              <w:pStyle w:val="Normlny1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6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66077,48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87" w14:textId="77777777" w:rsidR="0010138A" w:rsidRPr="00B602D0" w:rsidRDefault="00336370">
            <w:pPr>
              <w:pStyle w:val="Normlny1"/>
              <w:spacing w:line="360" w:lineRule="auto"/>
              <w:jc w:val="center"/>
              <w:rPr>
                <w:bCs/>
              </w:rPr>
            </w:pPr>
            <w:r w:rsidRPr="00B602D0">
              <w:rPr>
                <w:bCs/>
              </w:rPr>
              <w:t>51716,38</w:t>
            </w:r>
          </w:p>
        </w:tc>
      </w:tr>
      <w:tr w:rsidR="0010138A" w14:paraId="1BEA898D" w14:textId="77777777">
        <w:tc>
          <w:tcPr>
            <w:tcW w:w="382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89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Hospodársky výsledok</w:t>
            </w:r>
          </w:p>
          <w:p w14:paraId="1BEA898A" w14:textId="77777777" w:rsidR="0010138A" w:rsidRDefault="00336370">
            <w:pPr>
              <w:pStyle w:val="Normlny1"/>
            </w:pPr>
            <w:r>
              <w:rPr>
                <w:b/>
              </w:rPr>
              <w:t>/+ kladný HV, - záporný HV/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8B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2630,39</w:t>
            </w:r>
          </w:p>
        </w:tc>
        <w:tc>
          <w:tcPr>
            <w:tcW w:w="2685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8C" w14:textId="77777777" w:rsidR="0010138A" w:rsidRPr="00AD5D05" w:rsidRDefault="00336370">
            <w:pPr>
              <w:pStyle w:val="Normlny1"/>
              <w:spacing w:line="360" w:lineRule="auto"/>
              <w:jc w:val="center"/>
              <w:rPr>
                <w:b/>
              </w:rPr>
            </w:pPr>
            <w:r w:rsidRPr="00AD5D05">
              <w:rPr>
                <w:b/>
              </w:rPr>
              <w:t>2138,82</w:t>
            </w:r>
          </w:p>
        </w:tc>
      </w:tr>
    </w:tbl>
    <w:p w14:paraId="1BEA898E" w14:textId="0B9A152F" w:rsidR="0010138A" w:rsidRDefault="00336370">
      <w:pPr>
        <w:pStyle w:val="Normlny1"/>
        <w:spacing w:line="360" w:lineRule="auto"/>
        <w:jc w:val="both"/>
        <w:rPr>
          <w:b/>
        </w:rPr>
      </w:pPr>
      <w:r>
        <w:lastRenderedPageBreak/>
        <w:t xml:space="preserve">Hospodársky výsledok /kladný/ v sume 2138,82 EUR bol zúčtovaný na účet 428 -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3ABE4FEA" w14:textId="77777777" w:rsidR="00C536D5" w:rsidRPr="00C536D5" w:rsidRDefault="00336370" w:rsidP="00C536D5">
      <w:pPr>
        <w:pStyle w:val="Normlny2"/>
        <w:spacing w:line="360" w:lineRule="auto"/>
        <w:jc w:val="both"/>
        <w:rPr>
          <w:u w:val="single"/>
        </w:rPr>
      </w:pPr>
      <w:r w:rsidRPr="00C536D5">
        <w:rPr>
          <w:u w:val="single"/>
        </w:rPr>
        <w:t>Analýza nákladov a výnosov v porovnaní s minulým rokom a s vysvetlením významných rozdielov</w:t>
      </w:r>
      <w:r w:rsidR="00B82A1B" w:rsidRPr="00C536D5">
        <w:rPr>
          <w:u w:val="single"/>
        </w:rPr>
        <w:t>:</w:t>
      </w:r>
      <w:r w:rsidRPr="00C536D5">
        <w:rPr>
          <w:u w:val="single"/>
        </w:rPr>
        <w:t xml:space="preserve"> </w:t>
      </w:r>
    </w:p>
    <w:p w14:paraId="211C4BAA" w14:textId="5E3F3AC4" w:rsidR="00C536D5" w:rsidRDefault="00C536D5" w:rsidP="00C536D5">
      <w:pPr>
        <w:pStyle w:val="Normlny2"/>
        <w:spacing w:line="360" w:lineRule="auto"/>
        <w:jc w:val="both"/>
      </w:pPr>
      <w:r>
        <w:t>V porovnaní s rokom 2021 celkovú výšku nákladov ovplyvnili najviac položky spotrebovaného nákupu, kde oproti roku 2022 sú tieto položky vyššie o 16 965,23 EUR. Najnižšiu položku tvorili finančné náklady a v ich porovnaní, rozdiel medzi rokmi 2021 a 2022 je v sume 16,76 EUR.</w:t>
      </w:r>
    </w:p>
    <w:p w14:paraId="1BEA8990" w14:textId="065D165D" w:rsidR="0010138A" w:rsidRDefault="00C536D5" w:rsidP="00C536D5">
      <w:pPr>
        <w:pStyle w:val="Normlny2"/>
        <w:spacing w:line="360" w:lineRule="auto"/>
        <w:jc w:val="both"/>
      </w:pPr>
      <w:r>
        <w:t>V porovnaní s rokom 2021 celkovú výšku výnosov ovplyvnili najviac položky daňových a colných výnosov a výnosy z poplatkov, kde oproti roku 2022 sú tieto položky vyššie o 15 745,51 EUR. Najnižšiu položku výnosov tvorili tržby za vlastné výkony a tovar a v ich porovnaní, rozdiel medzi rokmi 2021 a 2022 je v sume 2 903,18 EUR, výnosy sa počas určeného obdobia ponížili.</w:t>
      </w:r>
    </w:p>
    <w:p w14:paraId="1BEA8991" w14:textId="77777777" w:rsidR="0010138A" w:rsidRDefault="00336370">
      <w:pPr>
        <w:pStyle w:val="Normlny1"/>
        <w:numPr>
          <w:ilvl w:val="0"/>
          <w:numId w:val="2"/>
        </w:numPr>
        <w:ind w:left="0"/>
        <w:rPr>
          <w:b/>
        </w:rPr>
      </w:pPr>
      <w:r>
        <w:rPr>
          <w:b/>
        </w:rPr>
        <w:t>Ostatné významné skutočnosti, ktoré mali vplyv na hospodárenie a činnosť obce</w:t>
      </w:r>
    </w:p>
    <w:p w14:paraId="1BEA8992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14:paraId="1BEA8993" w14:textId="77777777" w:rsidR="0010138A" w:rsidRDefault="00336370">
      <w:pPr>
        <w:pStyle w:val="Normlny1"/>
        <w:spacing w:line="360" w:lineRule="auto"/>
        <w:jc w:val="both"/>
        <w:rPr>
          <w:b/>
        </w:rPr>
      </w:pPr>
      <w:r>
        <w:rPr>
          <w:b/>
        </w:rPr>
        <w:t xml:space="preserve">10.1.Prijaté granty a transfery </w:t>
      </w:r>
    </w:p>
    <w:p w14:paraId="1BEA8994" w14:textId="77777777" w:rsidR="0010138A" w:rsidRDefault="00336370">
      <w:pPr>
        <w:pStyle w:val="Normlny1"/>
        <w:spacing w:line="360" w:lineRule="auto"/>
        <w:jc w:val="both"/>
      </w:pPr>
      <w:r>
        <w:t>V roku 2022 obec prijala nasledovné granty a transfery:</w:t>
      </w:r>
    </w:p>
    <w:tbl>
      <w:tblPr>
        <w:tblStyle w:val="TableNormal1"/>
        <w:tblW w:w="0" w:type="auto"/>
        <w:tblInd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0"/>
        <w:gridCol w:w="4770"/>
        <w:gridCol w:w="2310"/>
      </w:tblGrid>
      <w:tr w:rsidR="0010138A" w14:paraId="1BEA8998" w14:textId="77777777">
        <w:tc>
          <w:tcPr>
            <w:tcW w:w="17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95" w14:textId="77777777" w:rsidR="0010138A" w:rsidRDefault="00336370">
            <w:pPr>
              <w:pStyle w:val="Normlny1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7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96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3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/>
          </w:tcPr>
          <w:p w14:paraId="1BEA8997" w14:textId="77777777" w:rsidR="0010138A" w:rsidRDefault="0033637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10138A" w14:paraId="1BEA899C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9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A" w14:textId="77777777" w:rsidR="0010138A" w:rsidRPr="002C0641" w:rsidRDefault="00336370">
            <w:pPr>
              <w:pStyle w:val="Normlny1"/>
            </w:pPr>
            <w:r w:rsidRPr="002C0641">
              <w:t>Evidencia obyvateľov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B" w14:textId="0B80398A" w:rsidR="0010138A" w:rsidRPr="002C0641" w:rsidRDefault="00336370" w:rsidP="002B24B0">
            <w:pPr>
              <w:pStyle w:val="Normlny1"/>
              <w:jc w:val="center"/>
            </w:pPr>
            <w:r w:rsidRPr="002C0641">
              <w:t>108,90</w:t>
            </w:r>
          </w:p>
        </w:tc>
      </w:tr>
      <w:tr w:rsidR="0010138A" w14:paraId="1BEA89A0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D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E" w14:textId="77777777" w:rsidR="0010138A" w:rsidRPr="002C0641" w:rsidRDefault="00336370">
            <w:pPr>
              <w:pStyle w:val="Normlny1"/>
            </w:pPr>
            <w:r w:rsidRPr="002C0641">
              <w:t>Register adries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9F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21,20</w:t>
            </w:r>
          </w:p>
        </w:tc>
      </w:tr>
      <w:tr w:rsidR="0010138A" w14:paraId="1BEA89A4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1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2" w14:textId="77777777" w:rsidR="0010138A" w:rsidRPr="002C0641" w:rsidRDefault="00336370">
            <w:pPr>
              <w:pStyle w:val="Normlny1"/>
            </w:pPr>
            <w:r w:rsidRPr="002C0641">
              <w:t>Predškolská výchova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3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1821</w:t>
            </w:r>
          </w:p>
        </w:tc>
      </w:tr>
      <w:tr w:rsidR="0010138A" w14:paraId="1BEA89A8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5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6" w14:textId="77777777" w:rsidR="0010138A" w:rsidRPr="002C0641" w:rsidRDefault="00336370">
            <w:pPr>
              <w:pStyle w:val="Normlny1"/>
            </w:pPr>
            <w:r w:rsidRPr="002C0641">
              <w:t>Agenda živ. prostredia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7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33,04</w:t>
            </w:r>
          </w:p>
        </w:tc>
      </w:tr>
      <w:tr w:rsidR="0010138A" w14:paraId="1BEA89AC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9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A" w14:textId="77777777" w:rsidR="0010138A" w:rsidRPr="002C0641" w:rsidRDefault="00336370">
            <w:pPr>
              <w:pStyle w:val="Normlny1"/>
            </w:pPr>
            <w:r w:rsidRPr="002C0641">
              <w:t>Voľby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B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2295,79</w:t>
            </w:r>
          </w:p>
        </w:tc>
      </w:tr>
      <w:tr w:rsidR="0010138A" w14:paraId="1BEA89B0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D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MFSR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E" w14:textId="77777777" w:rsidR="0010138A" w:rsidRPr="002C0641" w:rsidRDefault="00336370">
            <w:pPr>
              <w:pStyle w:val="Normlny1"/>
            </w:pPr>
            <w:r w:rsidRPr="002C0641">
              <w:t>Dotácia DHZ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AF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1400</w:t>
            </w:r>
          </w:p>
        </w:tc>
      </w:tr>
      <w:tr w:rsidR="00A310E6" w14:paraId="397632F6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7DB203" w14:textId="3E64B6C8" w:rsidR="00A310E6" w:rsidRDefault="00A310E6">
            <w:pPr>
              <w:pStyle w:val="Normlny1"/>
              <w:rPr>
                <w:b/>
              </w:rPr>
            </w:pPr>
            <w:r>
              <w:rPr>
                <w:b/>
              </w:rPr>
              <w:t>PSK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22DAAF" w14:textId="23F1737E" w:rsidR="00A310E6" w:rsidRPr="002C0641" w:rsidRDefault="000D2B22">
            <w:pPr>
              <w:pStyle w:val="Normlny1"/>
            </w:pPr>
            <w:r>
              <w:t>Dotácia PSK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2C2AE5" w14:textId="425E70E3" w:rsidR="00A310E6" w:rsidRPr="002C0641" w:rsidRDefault="000D2B22" w:rsidP="002B24B0">
            <w:pPr>
              <w:pStyle w:val="Normlny1"/>
              <w:jc w:val="center"/>
            </w:pPr>
            <w:r>
              <w:t>4000</w:t>
            </w:r>
          </w:p>
        </w:tc>
      </w:tr>
      <w:tr w:rsidR="0010138A" w14:paraId="1BEA89B4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1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Okresný úrad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2" w14:textId="77777777" w:rsidR="0010138A" w:rsidRPr="002C0641" w:rsidRDefault="00336370">
            <w:pPr>
              <w:pStyle w:val="Normlny1"/>
            </w:pPr>
            <w:r w:rsidRPr="002C0641">
              <w:t>Dotácia strava MŠ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3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720,20</w:t>
            </w:r>
          </w:p>
        </w:tc>
      </w:tr>
      <w:tr w:rsidR="0010138A" w14:paraId="1BEA89B8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5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UPSVR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6" w14:textId="77777777" w:rsidR="0010138A" w:rsidRPr="002C0641" w:rsidRDefault="00336370">
            <w:pPr>
              <w:pStyle w:val="Normlny1"/>
            </w:pPr>
            <w:r w:rsidRPr="002C0641">
              <w:t>Verejnoprospešné práce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7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798,69</w:t>
            </w:r>
          </w:p>
        </w:tc>
      </w:tr>
      <w:tr w:rsidR="0010138A" w14:paraId="1BEA89BC" w14:textId="77777777">
        <w:tc>
          <w:tcPr>
            <w:tcW w:w="17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9" w14:textId="77777777" w:rsidR="0010138A" w:rsidRDefault="00336370">
            <w:pPr>
              <w:pStyle w:val="Normlny1"/>
              <w:rPr>
                <w:b/>
              </w:rPr>
            </w:pPr>
            <w:r>
              <w:rPr>
                <w:b/>
              </w:rPr>
              <w:t>UPSVR</w:t>
            </w:r>
          </w:p>
        </w:tc>
        <w:tc>
          <w:tcPr>
            <w:tcW w:w="477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A" w14:textId="77777777" w:rsidR="0010138A" w:rsidRPr="002C0641" w:rsidRDefault="00336370">
            <w:pPr>
              <w:pStyle w:val="Normlny1"/>
            </w:pPr>
            <w:r w:rsidRPr="002C0641">
              <w:t>Osobitný príjemca</w:t>
            </w:r>
          </w:p>
        </w:tc>
        <w:tc>
          <w:tcPr>
            <w:tcW w:w="2310" w:type="dxa"/>
            <w:tcBorders>
              <w:top w:val="nil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BEA89BB" w14:textId="77777777" w:rsidR="0010138A" w:rsidRPr="002C0641" w:rsidRDefault="00336370" w:rsidP="002B24B0">
            <w:pPr>
              <w:pStyle w:val="Normlny1"/>
              <w:jc w:val="center"/>
            </w:pPr>
            <w:r w:rsidRPr="002C0641">
              <w:t>41,38</w:t>
            </w:r>
          </w:p>
        </w:tc>
      </w:tr>
    </w:tbl>
    <w:p w14:paraId="14A30F55" w14:textId="77777777" w:rsidR="000D2B22" w:rsidRDefault="00336370" w:rsidP="000D2B22">
      <w:pPr>
        <w:pStyle w:val="Normlny1"/>
        <w:spacing w:line="360" w:lineRule="auto"/>
        <w:jc w:val="both"/>
      </w:pPr>
      <w:r>
        <w:t xml:space="preserve"> </w:t>
      </w:r>
    </w:p>
    <w:p w14:paraId="6B2A36D5" w14:textId="77777777" w:rsidR="00581B44" w:rsidRDefault="000D2B22" w:rsidP="00581B44">
      <w:pPr>
        <w:pStyle w:val="Normlny1"/>
        <w:spacing w:line="360" w:lineRule="auto"/>
        <w:jc w:val="both"/>
        <w:rPr>
          <w:color w:val="000000"/>
        </w:rPr>
      </w:pPr>
      <w:r>
        <w:rPr>
          <w:color w:val="000000"/>
        </w:rPr>
        <w:t>Popis najvýznamnejších prijatých grantov a transferov:</w:t>
      </w:r>
    </w:p>
    <w:p w14:paraId="1BEA89BE" w14:textId="799F3110" w:rsidR="0010138A" w:rsidRPr="00581B44" w:rsidRDefault="000D2B22" w:rsidP="00581B44">
      <w:pPr>
        <w:pStyle w:val="Normlny1"/>
        <w:numPr>
          <w:ilvl w:val="0"/>
          <w:numId w:val="23"/>
        </w:numPr>
        <w:spacing w:line="360" w:lineRule="auto"/>
        <w:jc w:val="both"/>
      </w:pPr>
      <w:r>
        <w:rPr>
          <w:color w:val="000000"/>
        </w:rPr>
        <w:t>Dotácia z PSK na nákup stoličiek do kultúrneho domu</w:t>
      </w:r>
    </w:p>
    <w:p w14:paraId="39A900B2" w14:textId="77777777" w:rsidR="00581B44" w:rsidRPr="00581B44" w:rsidRDefault="00581B44" w:rsidP="00581B44">
      <w:pPr>
        <w:pStyle w:val="Normlny2"/>
        <w:spacing w:line="360" w:lineRule="auto"/>
        <w:ind w:left="720"/>
        <w:jc w:val="both"/>
        <w:rPr>
          <w:color w:val="FF0000"/>
        </w:rPr>
      </w:pPr>
    </w:p>
    <w:p w14:paraId="02BC6980" w14:textId="77777777" w:rsidR="00A17133" w:rsidRDefault="00336370" w:rsidP="00A17133">
      <w:pPr>
        <w:pStyle w:val="Normlny1"/>
        <w:spacing w:line="360" w:lineRule="auto"/>
        <w:jc w:val="both"/>
        <w:rPr>
          <w:b/>
        </w:rPr>
      </w:pPr>
      <w:r w:rsidRPr="00581B44">
        <w:rPr>
          <w:b/>
        </w:rPr>
        <w:lastRenderedPageBreak/>
        <w:t>10.2.P</w:t>
      </w:r>
      <w:r w:rsidR="00581B44" w:rsidRPr="00581B44">
        <w:rPr>
          <w:b/>
        </w:rPr>
        <w:t xml:space="preserve">oskytnuté dotácie </w:t>
      </w:r>
    </w:p>
    <w:p w14:paraId="480BCC22" w14:textId="6F5AA016" w:rsidR="00581B44" w:rsidRDefault="00A17133" w:rsidP="00A17133">
      <w:pPr>
        <w:pStyle w:val="Normlny1"/>
        <w:spacing w:line="360" w:lineRule="auto"/>
        <w:jc w:val="both"/>
      </w:pPr>
      <w:r>
        <w:t>V roku 2022 obec neposkytla zo svojho rozpočtu dotácie v zmysle VZN o poskytovaní dotácií z rozpočtu obce.</w:t>
      </w:r>
    </w:p>
    <w:p w14:paraId="1BEA89C6" w14:textId="37417C2B" w:rsidR="0010138A" w:rsidRDefault="0010138A">
      <w:pPr>
        <w:pStyle w:val="Normlny1"/>
        <w:spacing w:line="360" w:lineRule="auto"/>
        <w:jc w:val="both"/>
      </w:pPr>
    </w:p>
    <w:p w14:paraId="69065550" w14:textId="77777777" w:rsidR="00BB4678" w:rsidRDefault="00336370" w:rsidP="00BB4678">
      <w:pPr>
        <w:pStyle w:val="Normlny1"/>
        <w:spacing w:line="360" w:lineRule="auto"/>
        <w:jc w:val="both"/>
        <w:rPr>
          <w:b/>
        </w:rPr>
      </w:pPr>
      <w:r>
        <w:rPr>
          <w:b/>
        </w:rPr>
        <w:t>10.3.</w:t>
      </w:r>
      <w:r w:rsidR="00A17133">
        <w:rPr>
          <w:b/>
        </w:rPr>
        <w:t xml:space="preserve">Významné investičné </w:t>
      </w:r>
      <w:r w:rsidR="00BB4678">
        <w:rPr>
          <w:b/>
        </w:rPr>
        <w:t>akcie v roku 2022</w:t>
      </w:r>
      <w:r>
        <w:rPr>
          <w:b/>
        </w:rPr>
        <w:t xml:space="preserve"> </w:t>
      </w:r>
    </w:p>
    <w:p w14:paraId="71453C77" w14:textId="77777777" w:rsidR="00BB4678" w:rsidRDefault="00BB4678" w:rsidP="00BB4678">
      <w:pPr>
        <w:pStyle w:val="Normlny1"/>
        <w:spacing w:line="360" w:lineRule="auto"/>
        <w:jc w:val="both"/>
        <w:rPr>
          <w:color w:val="000000"/>
        </w:rPr>
      </w:pPr>
      <w:r>
        <w:rPr>
          <w:color w:val="000000"/>
        </w:rPr>
        <w:t>Najvýznamnejšie investičné akcie realizované v roku 2022:</w:t>
      </w:r>
    </w:p>
    <w:p w14:paraId="76DB2ECE" w14:textId="519F8F31" w:rsidR="00BB4678" w:rsidRDefault="00BB4678" w:rsidP="00BB4678">
      <w:pPr>
        <w:pStyle w:val="Normlny1"/>
        <w:numPr>
          <w:ilvl w:val="0"/>
          <w:numId w:val="25"/>
        </w:numPr>
        <w:spacing w:line="360" w:lineRule="auto"/>
        <w:jc w:val="both"/>
        <w:rPr>
          <w:color w:val="000000"/>
        </w:rPr>
      </w:pPr>
      <w:r>
        <w:rPr>
          <w:color w:val="000000"/>
        </w:rPr>
        <w:t>Rekonštrukcia náučného chodníka a inštalácia informačných tabúľ</w:t>
      </w:r>
    </w:p>
    <w:p w14:paraId="10FE8AB6" w14:textId="53DD9648" w:rsidR="00BB4678" w:rsidRPr="00BB4678" w:rsidRDefault="00BB4678" w:rsidP="00BB4678">
      <w:pPr>
        <w:pStyle w:val="Normlny1"/>
        <w:numPr>
          <w:ilvl w:val="0"/>
          <w:numId w:val="25"/>
        </w:numPr>
        <w:spacing w:line="360" w:lineRule="auto"/>
        <w:jc w:val="both"/>
        <w:rPr>
          <w:b/>
        </w:rPr>
      </w:pPr>
      <w:r>
        <w:rPr>
          <w:color w:val="000000"/>
        </w:rPr>
        <w:t>Rekonštrukciu miestnych komunikácií</w:t>
      </w:r>
    </w:p>
    <w:p w14:paraId="1BEA89CA" w14:textId="77777777" w:rsidR="0010138A" w:rsidRDefault="00336370">
      <w:pPr>
        <w:pStyle w:val="Normlny1"/>
        <w:spacing w:line="360" w:lineRule="auto"/>
        <w:jc w:val="both"/>
        <w:rPr>
          <w:color w:val="FF0000"/>
        </w:rPr>
      </w:pPr>
      <w:r>
        <w:rPr>
          <w:color w:val="FF0000"/>
        </w:rPr>
        <w:t xml:space="preserve"> </w:t>
      </w:r>
    </w:p>
    <w:p w14:paraId="50EA64DD" w14:textId="77777777" w:rsidR="001208A2" w:rsidRDefault="00336370" w:rsidP="001208A2">
      <w:pPr>
        <w:pStyle w:val="Normlny1"/>
        <w:spacing w:line="360" w:lineRule="auto"/>
        <w:jc w:val="both"/>
        <w:rPr>
          <w:b/>
        </w:rPr>
      </w:pPr>
      <w:r>
        <w:rPr>
          <w:b/>
        </w:rPr>
        <w:t>10.4.</w:t>
      </w:r>
      <w:r w:rsidR="00426547">
        <w:rPr>
          <w:b/>
        </w:rPr>
        <w:t>Predpokladaný budúci vývoj činnosti</w:t>
      </w:r>
    </w:p>
    <w:p w14:paraId="6E56239C" w14:textId="29FC58E0" w:rsidR="001208A2" w:rsidRPr="001208A2" w:rsidRDefault="001208A2" w:rsidP="001208A2">
      <w:pPr>
        <w:pStyle w:val="Normlny1"/>
        <w:spacing w:line="360" w:lineRule="auto"/>
        <w:jc w:val="both"/>
        <w:rPr>
          <w:b/>
        </w:rPr>
      </w:pPr>
      <w:r>
        <w:rPr>
          <w:color w:val="000000"/>
        </w:rPr>
        <w:t>Predpokladané investičné akcie realizované v budúcich rokoch:</w:t>
      </w:r>
    </w:p>
    <w:p w14:paraId="79A103B7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Rekonštrukcia budovy obecného úradu, kultúrneho domu, kuchyne kultúrneho domu</w:t>
      </w:r>
    </w:p>
    <w:p w14:paraId="311880FD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Rekonštrukcia vodovodu a vodného zdroja</w:t>
      </w:r>
    </w:p>
    <w:p w14:paraId="141926FB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Dobudovanie napojenia vodojemu </w:t>
      </w:r>
      <w:proofErr w:type="spellStart"/>
      <w:r>
        <w:rPr>
          <w:color w:val="000000"/>
        </w:rPr>
        <w:t>Riky</w:t>
      </w:r>
      <w:proofErr w:type="spellEnd"/>
      <w:r>
        <w:rPr>
          <w:color w:val="000000"/>
        </w:rPr>
        <w:t xml:space="preserve"> do centrálneho vodovodu</w:t>
      </w:r>
    </w:p>
    <w:p w14:paraId="23F92016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Modernizácia a rekonštrukcia ČOV</w:t>
      </w:r>
    </w:p>
    <w:p w14:paraId="2750A89C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Dobudovanie a napojenie všetkých domácností na kanalizačnú sieť</w:t>
      </w:r>
    </w:p>
    <w:p w14:paraId="5C61407D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Vybudovanie zariadení na výrobu a kumuláciu energie, zabezpečenie energetickej sebestačnosti</w:t>
      </w:r>
    </w:p>
    <w:p w14:paraId="19F3D0C2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Realizácia budovania obnoviteľných zdrojov energie</w:t>
      </w:r>
    </w:p>
    <w:p w14:paraId="399C51AF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Vybudovanie obecného </w:t>
      </w:r>
      <w:proofErr w:type="spellStart"/>
      <w:r>
        <w:rPr>
          <w:color w:val="000000"/>
        </w:rPr>
        <w:t>kompostoviska</w:t>
      </w:r>
      <w:proofErr w:type="spellEnd"/>
    </w:p>
    <w:p w14:paraId="3CF66AAF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Pracovať na osvete separovania odpadu, znižovania množstva komunálneho odpadu a vytvárania čiernych skládok</w:t>
      </w:r>
    </w:p>
    <w:p w14:paraId="546799AF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Pracovať na realizácii efektívnejšieho systému odpadového hospodárstva</w:t>
      </w:r>
    </w:p>
    <w:p w14:paraId="257FADCF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Dobudovanie hasičskej zbrojnice</w:t>
      </w:r>
    </w:p>
    <w:p w14:paraId="2E3BB2DF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Rekonštrukcia domu smútku</w:t>
      </w:r>
    </w:p>
    <w:p w14:paraId="4349D23A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Rekonštrukcia miestnych komunikácií</w:t>
      </w:r>
    </w:p>
    <w:p w14:paraId="0212E446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Rekonštrukcia a výstavba odvodňovacích prvkov</w:t>
      </w:r>
    </w:p>
    <w:p w14:paraId="29CC05CE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Dobudovanie náučných a cyklistických chodníkov</w:t>
      </w:r>
    </w:p>
    <w:p w14:paraId="13078868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000000"/>
        </w:rPr>
      </w:pPr>
      <w:r>
        <w:rPr>
          <w:color w:val="000000"/>
        </w:rPr>
        <w:t>Budovanie parkov, sadov, oddychových miest s prvkami zelene</w:t>
      </w:r>
    </w:p>
    <w:p w14:paraId="2308BCB9" w14:textId="77777777" w:rsid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FF0000"/>
        </w:rPr>
      </w:pPr>
      <w:r>
        <w:rPr>
          <w:color w:val="000000"/>
        </w:rPr>
        <w:lastRenderedPageBreak/>
        <w:t>Dobudovanie detského ihriska o mobiliár a prvky pre aktivity aj pre ostatné vekové kategórie</w:t>
      </w:r>
    </w:p>
    <w:p w14:paraId="213CCEDD" w14:textId="77777777" w:rsidR="001208A2" w:rsidRPr="001208A2" w:rsidRDefault="001208A2" w:rsidP="001208A2">
      <w:pPr>
        <w:pStyle w:val="Normlny2"/>
        <w:numPr>
          <w:ilvl w:val="0"/>
          <w:numId w:val="26"/>
        </w:numPr>
        <w:suppressAutoHyphens/>
        <w:spacing w:line="360" w:lineRule="auto"/>
        <w:jc w:val="both"/>
        <w:rPr>
          <w:color w:val="FF0000"/>
        </w:rPr>
      </w:pPr>
      <w:r>
        <w:rPr>
          <w:color w:val="000000"/>
        </w:rPr>
        <w:t>Obnova futbalového ihriska</w:t>
      </w:r>
    </w:p>
    <w:p w14:paraId="0B8A591D" w14:textId="77777777" w:rsidR="001D3102" w:rsidRDefault="001208A2" w:rsidP="00657849">
      <w:pPr>
        <w:pStyle w:val="Normlny2"/>
        <w:suppressAutoHyphens/>
        <w:spacing w:line="360" w:lineRule="auto"/>
        <w:jc w:val="both"/>
        <w:rPr>
          <w:b/>
          <w:bCs/>
          <w:color w:val="000000"/>
        </w:rPr>
      </w:pPr>
      <w:r w:rsidRPr="001208A2">
        <w:rPr>
          <w:b/>
          <w:bCs/>
          <w:color w:val="000000"/>
        </w:rPr>
        <w:t>10.5.</w:t>
      </w:r>
      <w:r>
        <w:rPr>
          <w:b/>
          <w:bCs/>
          <w:color w:val="000000"/>
        </w:rPr>
        <w:t xml:space="preserve">Udalosti osobitného významu </w:t>
      </w:r>
      <w:r w:rsidR="00DB0734">
        <w:rPr>
          <w:b/>
          <w:bCs/>
          <w:color w:val="000000"/>
        </w:rPr>
        <w:t xml:space="preserve">po skončení účtovného obdobia </w:t>
      </w:r>
    </w:p>
    <w:p w14:paraId="6DECDC31" w14:textId="18FBB639" w:rsidR="00DB0734" w:rsidRPr="00657849" w:rsidRDefault="00DB0734" w:rsidP="00657849">
      <w:pPr>
        <w:pStyle w:val="Normlny2"/>
        <w:suppressAutoHyphens/>
        <w:spacing w:line="360" w:lineRule="auto"/>
        <w:jc w:val="both"/>
        <w:rPr>
          <w:b/>
          <w:bCs/>
          <w:color w:val="000000"/>
        </w:rPr>
      </w:pPr>
      <w:r>
        <w:t xml:space="preserve">Obec nezaznamenala žiadnu udalosť osobitného významu po skončení účtovného obdobia, za ktoré sa vyhotovuje výročná správa. </w:t>
      </w:r>
    </w:p>
    <w:p w14:paraId="72B1D5B4" w14:textId="51BD3234" w:rsidR="00F06889" w:rsidRDefault="00F06889" w:rsidP="00DB0734">
      <w:pPr>
        <w:pStyle w:val="Normlny2"/>
        <w:suppressAutoHyphens/>
        <w:spacing w:line="360" w:lineRule="auto"/>
        <w:jc w:val="both"/>
        <w:rPr>
          <w:b/>
          <w:bCs/>
        </w:rPr>
      </w:pPr>
      <w:r w:rsidRPr="00C81096">
        <w:rPr>
          <w:b/>
          <w:bCs/>
        </w:rPr>
        <w:t xml:space="preserve">10.6.Významné riziká a neistoty, ktorým je </w:t>
      </w:r>
      <w:r w:rsidR="00C81096" w:rsidRPr="00C81096">
        <w:rPr>
          <w:b/>
          <w:bCs/>
        </w:rPr>
        <w:t xml:space="preserve">účtovná jednotka vystavená </w:t>
      </w:r>
    </w:p>
    <w:p w14:paraId="56580A98" w14:textId="77777777" w:rsidR="00657849" w:rsidRDefault="00657849" w:rsidP="00657849">
      <w:pPr>
        <w:pStyle w:val="Normlny2"/>
        <w:spacing w:line="360" w:lineRule="auto"/>
        <w:jc w:val="both"/>
      </w:pPr>
      <w:r>
        <w:t>Žiadne významné riziká a neistoty.</w:t>
      </w:r>
    </w:p>
    <w:p w14:paraId="29B921A7" w14:textId="77777777" w:rsidR="00C81096" w:rsidRPr="00C81096" w:rsidRDefault="00C81096" w:rsidP="00DB0734">
      <w:pPr>
        <w:pStyle w:val="Normlny2"/>
        <w:suppressAutoHyphens/>
        <w:spacing w:line="360" w:lineRule="auto"/>
        <w:jc w:val="both"/>
        <w:rPr>
          <w:b/>
          <w:bCs/>
          <w:color w:val="000000"/>
        </w:rPr>
      </w:pPr>
    </w:p>
    <w:p w14:paraId="4A928D97" w14:textId="77777777" w:rsidR="00DB0734" w:rsidRPr="00DB0734" w:rsidRDefault="00DB0734" w:rsidP="001208A2">
      <w:pPr>
        <w:pStyle w:val="Normlny2"/>
        <w:suppressAutoHyphens/>
        <w:spacing w:line="360" w:lineRule="auto"/>
        <w:jc w:val="both"/>
        <w:rPr>
          <w:b/>
          <w:bCs/>
          <w:color w:val="000000"/>
        </w:rPr>
      </w:pPr>
    </w:p>
    <w:p w14:paraId="5589E83B" w14:textId="77777777" w:rsidR="00BC68B4" w:rsidRDefault="00BC68B4">
      <w:pPr>
        <w:pStyle w:val="Normlny1"/>
        <w:spacing w:line="360" w:lineRule="auto"/>
        <w:jc w:val="both"/>
        <w:rPr>
          <w:b/>
        </w:rPr>
      </w:pPr>
    </w:p>
    <w:p w14:paraId="58168661" w14:textId="77777777" w:rsidR="00BC68B4" w:rsidRDefault="00BC68B4">
      <w:pPr>
        <w:pStyle w:val="Zkladntext1"/>
        <w:spacing w:line="360" w:lineRule="auto"/>
        <w:jc w:val="both"/>
      </w:pPr>
    </w:p>
    <w:p w14:paraId="1BEA89D8" w14:textId="77777777" w:rsidR="00BC68B4" w:rsidRDefault="00BC68B4">
      <w:pPr>
        <w:pStyle w:val="Zkladntext1"/>
        <w:spacing w:line="360" w:lineRule="auto"/>
        <w:jc w:val="both"/>
        <w:sectPr w:rsidR="00BC68B4">
          <w:pgSz w:w="12240" w:h="15840"/>
          <w:pgMar w:top="1417" w:right="1417" w:bottom="1417" w:left="1417" w:header="708" w:footer="708" w:gutter="0"/>
          <w:cols w:space="708"/>
        </w:sectPr>
      </w:pPr>
    </w:p>
    <w:p w14:paraId="1BEA89D9" w14:textId="77777777" w:rsidR="0010138A" w:rsidRDefault="00336370">
      <w:pPr>
        <w:pStyle w:val="Normlny1"/>
        <w:spacing w:line="360" w:lineRule="auto"/>
        <w:jc w:val="both"/>
      </w:pPr>
      <w:r>
        <w:lastRenderedPageBreak/>
        <w:t xml:space="preserve">Vypracovala: Ing. Marcela Šavelová                             Schválila: Ing. Mária </w:t>
      </w:r>
      <w:proofErr w:type="spellStart"/>
      <w:r>
        <w:t>Kacejová</w:t>
      </w:r>
      <w:proofErr w:type="spellEnd"/>
    </w:p>
    <w:p w14:paraId="1BEA89DA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DB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DC" w14:textId="77777777" w:rsidR="0010138A" w:rsidRDefault="00336370">
      <w:pPr>
        <w:pStyle w:val="Normlny1"/>
        <w:spacing w:line="360" w:lineRule="auto"/>
        <w:jc w:val="both"/>
      </w:pPr>
      <w:r>
        <w:t xml:space="preserve">V </w:t>
      </w:r>
      <w:proofErr w:type="spellStart"/>
      <w:r>
        <w:t>Toryskách</w:t>
      </w:r>
      <w:proofErr w:type="spellEnd"/>
      <w:r>
        <w:t xml:space="preserve">  dňa 22.11.2023</w:t>
      </w:r>
    </w:p>
    <w:p w14:paraId="1BEA89DD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DE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DF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E0" w14:textId="77777777" w:rsidR="0010138A" w:rsidRDefault="00336370">
      <w:pPr>
        <w:pStyle w:val="Normlny1"/>
        <w:spacing w:line="360" w:lineRule="auto"/>
        <w:jc w:val="both"/>
      </w:pPr>
      <w:r>
        <w:t xml:space="preserve"> </w:t>
      </w:r>
    </w:p>
    <w:p w14:paraId="1BEA89E1" w14:textId="77777777" w:rsidR="0010138A" w:rsidRPr="004A2A7E" w:rsidRDefault="00336370">
      <w:pPr>
        <w:pStyle w:val="Bezriadkovania"/>
        <w:rPr>
          <w:rFonts w:ascii="Times New Roman" w:eastAsia="Calibri" w:hAnsi="Times New Roman" w:cs="Times New Roman"/>
          <w:b/>
        </w:rPr>
      </w:pPr>
      <w:r w:rsidRPr="004A2A7E">
        <w:rPr>
          <w:rFonts w:ascii="Times New Roman" w:eastAsia="Calibri" w:hAnsi="Times New Roman" w:cs="Times New Roman"/>
          <w:b/>
        </w:rPr>
        <w:t>Prílohy:</w:t>
      </w:r>
    </w:p>
    <w:p w14:paraId="1BEA89E2" w14:textId="77777777" w:rsidR="0010138A" w:rsidRPr="004A2A7E" w:rsidRDefault="00336370">
      <w:pPr>
        <w:pStyle w:val="Bezriadkovania"/>
        <w:jc w:val="center"/>
        <w:rPr>
          <w:rFonts w:ascii="Times New Roman" w:eastAsia="Calibri" w:hAnsi="Times New Roman" w:cs="Times New Roman"/>
          <w:b/>
        </w:rPr>
      </w:pPr>
      <w:r w:rsidRPr="004A2A7E">
        <w:rPr>
          <w:rFonts w:ascii="Times New Roman" w:eastAsia="Calibri" w:hAnsi="Times New Roman" w:cs="Times New Roman"/>
          <w:b/>
        </w:rPr>
        <w:t xml:space="preserve"> </w:t>
      </w:r>
    </w:p>
    <w:p w14:paraId="1BEA89E3" w14:textId="77777777" w:rsidR="0010138A" w:rsidRPr="004A2A7E" w:rsidRDefault="00336370">
      <w:pPr>
        <w:pStyle w:val="Bezriadkovania"/>
        <w:numPr>
          <w:ilvl w:val="0"/>
          <w:numId w:val="8"/>
        </w:numPr>
        <w:ind w:left="0"/>
        <w:rPr>
          <w:rFonts w:ascii="Times New Roman" w:eastAsia="Calibri" w:hAnsi="Times New Roman" w:cs="Times New Roman"/>
        </w:rPr>
      </w:pPr>
      <w:r w:rsidRPr="004A2A7E">
        <w:rPr>
          <w:rFonts w:ascii="Times New Roman" w:eastAsia="Calibri" w:hAnsi="Times New Roman" w:cs="Times New Roman"/>
        </w:rPr>
        <w:t>Individuálna účtovná závierka: Súvaha, Výkaz ziskov a strát, Poznámky</w:t>
      </w:r>
    </w:p>
    <w:p w14:paraId="1BEA89E5" w14:textId="77777777" w:rsidR="0010138A" w:rsidRDefault="0010138A"/>
    <w:sectPr w:rsidR="00101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8A4B35" w14:textId="77777777" w:rsidR="00B1439D" w:rsidRDefault="00B1439D">
      <w:r>
        <w:separator/>
      </w:r>
    </w:p>
  </w:endnote>
  <w:endnote w:type="continuationSeparator" w:id="0">
    <w:p w14:paraId="1EFE4680" w14:textId="77777777" w:rsidR="00B1439D" w:rsidRDefault="00B14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C46ECD" w14:textId="77777777" w:rsidR="00B1439D" w:rsidRDefault="00B1439D">
      <w:r>
        <w:separator/>
      </w:r>
    </w:p>
  </w:footnote>
  <w:footnote w:type="continuationSeparator" w:id="0">
    <w:p w14:paraId="770CF027" w14:textId="77777777" w:rsidR="00B1439D" w:rsidRDefault="00B143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E5AA5"/>
    <w:multiLevelType w:val="hybridMultilevel"/>
    <w:tmpl w:val="604485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011659"/>
    <w:multiLevelType w:val="multilevel"/>
    <w:tmpl w:val="11011659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7A2C5D"/>
    <w:multiLevelType w:val="hybridMultilevel"/>
    <w:tmpl w:val="6E92724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741A68"/>
    <w:multiLevelType w:val="multilevel"/>
    <w:tmpl w:val="92C6545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B22143B"/>
    <w:multiLevelType w:val="hybridMultilevel"/>
    <w:tmpl w:val="7F705BB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CF33EAD"/>
    <w:multiLevelType w:val="multilevel"/>
    <w:tmpl w:val="1CF33EAD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7877CD"/>
    <w:multiLevelType w:val="multilevel"/>
    <w:tmpl w:val="F0DCAF2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left" w:pos="2160"/>
        </w:tabs>
        <w:ind w:left="2160" w:hanging="360"/>
      </w:pPr>
    </w:lvl>
    <w:lvl w:ilvl="2">
      <w:start w:val="1"/>
      <w:numFmt w:val="decimal"/>
      <w:lvlText w:val="%3."/>
      <w:lvlJc w:val="left"/>
      <w:pPr>
        <w:tabs>
          <w:tab w:val="left" w:pos="2880"/>
        </w:tabs>
        <w:ind w:left="2880" w:hanging="360"/>
      </w:p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</w:lvl>
    <w:lvl w:ilvl="4">
      <w:start w:val="1"/>
      <w:numFmt w:val="decimal"/>
      <w:lvlText w:val="%5."/>
      <w:lvlJc w:val="left"/>
      <w:pPr>
        <w:tabs>
          <w:tab w:val="left" w:pos="4320"/>
        </w:tabs>
        <w:ind w:left="4320" w:hanging="360"/>
      </w:pPr>
    </w:lvl>
    <w:lvl w:ilvl="5">
      <w:start w:val="1"/>
      <w:numFmt w:val="decimal"/>
      <w:lvlText w:val="%6."/>
      <w:lvlJc w:val="left"/>
      <w:pPr>
        <w:tabs>
          <w:tab w:val="left" w:pos="5040"/>
        </w:tabs>
        <w:ind w:left="5040" w:hanging="360"/>
      </w:p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</w:lvl>
    <w:lvl w:ilvl="7">
      <w:start w:val="1"/>
      <w:numFmt w:val="decimal"/>
      <w:lvlText w:val="%8."/>
      <w:lvlJc w:val="left"/>
      <w:pPr>
        <w:tabs>
          <w:tab w:val="left" w:pos="6480"/>
        </w:tabs>
        <w:ind w:left="6480" w:hanging="360"/>
      </w:pPr>
    </w:lvl>
    <w:lvl w:ilvl="8">
      <w:start w:val="1"/>
      <w:numFmt w:val="decimal"/>
      <w:lvlText w:val="%9."/>
      <w:lvlJc w:val="left"/>
      <w:pPr>
        <w:tabs>
          <w:tab w:val="left" w:pos="7200"/>
        </w:tabs>
        <w:ind w:left="7200" w:hanging="360"/>
      </w:pPr>
    </w:lvl>
  </w:abstractNum>
  <w:abstractNum w:abstractNumId="7" w15:restartNumberingAfterBreak="0">
    <w:nsid w:val="274712BF"/>
    <w:multiLevelType w:val="hybridMultilevel"/>
    <w:tmpl w:val="9D0656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914F9"/>
    <w:multiLevelType w:val="hybridMultilevel"/>
    <w:tmpl w:val="AD8C4A4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93736CB"/>
    <w:multiLevelType w:val="multilevel"/>
    <w:tmpl w:val="393736CB"/>
    <w:lvl w:ilvl="0">
      <w:start w:val="1"/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5D24DE"/>
    <w:multiLevelType w:val="hybridMultilevel"/>
    <w:tmpl w:val="1DF6E4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136518"/>
    <w:multiLevelType w:val="multilevel"/>
    <w:tmpl w:val="24A0810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6E00FC"/>
    <w:multiLevelType w:val="hybridMultilevel"/>
    <w:tmpl w:val="EC16CC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052A6E"/>
    <w:multiLevelType w:val="hybridMultilevel"/>
    <w:tmpl w:val="06EE1F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880D6A"/>
    <w:multiLevelType w:val="hybridMultilevel"/>
    <w:tmpl w:val="B62426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B3548A4"/>
    <w:multiLevelType w:val="multilevel"/>
    <w:tmpl w:val="F3023544"/>
    <w:lvl w:ilvl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335B8E"/>
    <w:multiLevelType w:val="multilevel"/>
    <w:tmpl w:val="65621D8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17" w15:restartNumberingAfterBreak="0">
    <w:nsid w:val="5C851C82"/>
    <w:multiLevelType w:val="multilevel"/>
    <w:tmpl w:val="65621D8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5DCC14EB"/>
    <w:multiLevelType w:val="hybridMultilevel"/>
    <w:tmpl w:val="797E65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457B79"/>
    <w:multiLevelType w:val="multilevel"/>
    <w:tmpl w:val="60457B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4D4CD5"/>
    <w:multiLevelType w:val="multilevel"/>
    <w:tmpl w:val="8880120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7B1068"/>
    <w:multiLevelType w:val="multilevel"/>
    <w:tmpl w:val="647B106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65621D81"/>
    <w:multiLevelType w:val="multilevel"/>
    <w:tmpl w:val="65621D8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731B14FA"/>
    <w:multiLevelType w:val="hybridMultilevel"/>
    <w:tmpl w:val="F37452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6A79C5"/>
    <w:multiLevelType w:val="multilevel"/>
    <w:tmpl w:val="736A79C5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left" w:pos="2160"/>
        </w:tabs>
        <w:ind w:left="2160" w:hanging="360"/>
      </w:pPr>
    </w:lvl>
    <w:lvl w:ilvl="2">
      <w:start w:val="1"/>
      <w:numFmt w:val="decimal"/>
      <w:lvlText w:val="%3."/>
      <w:lvlJc w:val="left"/>
      <w:pPr>
        <w:tabs>
          <w:tab w:val="left" w:pos="2880"/>
        </w:tabs>
        <w:ind w:left="2880" w:hanging="360"/>
      </w:p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</w:lvl>
    <w:lvl w:ilvl="4">
      <w:start w:val="1"/>
      <w:numFmt w:val="decimal"/>
      <w:lvlText w:val="%5."/>
      <w:lvlJc w:val="left"/>
      <w:pPr>
        <w:tabs>
          <w:tab w:val="left" w:pos="4320"/>
        </w:tabs>
        <w:ind w:left="4320" w:hanging="360"/>
      </w:pPr>
    </w:lvl>
    <w:lvl w:ilvl="5">
      <w:start w:val="1"/>
      <w:numFmt w:val="decimal"/>
      <w:lvlText w:val="%6."/>
      <w:lvlJc w:val="left"/>
      <w:pPr>
        <w:tabs>
          <w:tab w:val="left" w:pos="5040"/>
        </w:tabs>
        <w:ind w:left="5040" w:hanging="360"/>
      </w:p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</w:lvl>
    <w:lvl w:ilvl="7">
      <w:start w:val="1"/>
      <w:numFmt w:val="decimal"/>
      <w:lvlText w:val="%8."/>
      <w:lvlJc w:val="left"/>
      <w:pPr>
        <w:tabs>
          <w:tab w:val="left" w:pos="6480"/>
        </w:tabs>
        <w:ind w:left="6480" w:hanging="360"/>
      </w:pPr>
    </w:lvl>
    <w:lvl w:ilvl="8">
      <w:start w:val="1"/>
      <w:numFmt w:val="decimal"/>
      <w:lvlText w:val="%9."/>
      <w:lvlJc w:val="left"/>
      <w:pPr>
        <w:tabs>
          <w:tab w:val="left" w:pos="7200"/>
        </w:tabs>
        <w:ind w:left="7200" w:hanging="360"/>
      </w:pPr>
    </w:lvl>
  </w:abstractNum>
  <w:abstractNum w:abstractNumId="25" w15:restartNumberingAfterBreak="0">
    <w:nsid w:val="73CA5140"/>
    <w:multiLevelType w:val="multilevel"/>
    <w:tmpl w:val="73CA5140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numFmt w:val="bullet"/>
      <w:lvlText w:val="•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3">
      <w:numFmt w:val="bullet"/>
      <w:lvlText w:val="•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numFmt w:val="bullet"/>
      <w:lvlText w:val="•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numFmt w:val="bullet"/>
      <w:lvlText w:val="•"/>
      <w:lvlJc w:val="left"/>
      <w:pPr>
        <w:ind w:left="4320" w:hanging="360"/>
      </w:pPr>
      <w:rPr>
        <w:rFonts w:ascii="Times New Roman" w:hAnsi="Times New Roman" w:cs="Times New Roman" w:hint="default"/>
      </w:rPr>
    </w:lvl>
    <w:lvl w:ilvl="6">
      <w:numFmt w:val="bullet"/>
      <w:lvlText w:val="•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numFmt w:val="bullet"/>
      <w:lvlText w:val="•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numFmt w:val="bullet"/>
      <w:lvlText w:val="•"/>
      <w:lvlJc w:val="left"/>
      <w:pPr>
        <w:ind w:left="6480" w:hanging="360"/>
      </w:pPr>
      <w:rPr>
        <w:rFonts w:ascii="Times New Roman" w:hAnsi="Times New Roman" w:cs="Times New Roman" w:hint="default"/>
      </w:rPr>
    </w:lvl>
  </w:abstractNum>
  <w:num w:numId="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1"/>
  </w:num>
  <w:num w:numId="6">
    <w:abstractNumId w:val="5"/>
  </w:num>
  <w:num w:numId="7">
    <w:abstractNumId w:val="25"/>
    <w:lvlOverride w:ilvl="0">
      <w:startOverride w:val="1"/>
    </w:lvlOverride>
  </w:num>
  <w:num w:numId="8">
    <w:abstractNumId w:val="19"/>
  </w:num>
  <w:num w:numId="9">
    <w:abstractNumId w:val="14"/>
  </w:num>
  <w:num w:numId="10">
    <w:abstractNumId w:val="23"/>
  </w:num>
  <w:num w:numId="11">
    <w:abstractNumId w:val="13"/>
  </w:num>
  <w:num w:numId="12">
    <w:abstractNumId w:val="7"/>
  </w:num>
  <w:num w:numId="13">
    <w:abstractNumId w:val="15"/>
  </w:num>
  <w:num w:numId="14">
    <w:abstractNumId w:val="6"/>
  </w:num>
  <w:num w:numId="15">
    <w:abstractNumId w:val="2"/>
  </w:num>
  <w:num w:numId="16">
    <w:abstractNumId w:val="8"/>
  </w:num>
  <w:num w:numId="17">
    <w:abstractNumId w:val="18"/>
  </w:num>
  <w:num w:numId="18">
    <w:abstractNumId w:val="4"/>
  </w:num>
  <w:num w:numId="19">
    <w:abstractNumId w:val="0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  <w:num w:numId="23">
    <w:abstractNumId w:val="12"/>
  </w:num>
  <w:num w:numId="24">
    <w:abstractNumId w:val="20"/>
  </w:num>
  <w:num w:numId="25">
    <w:abstractNumId w:val="10"/>
  </w:num>
  <w:num w:numId="2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CFA"/>
    <w:rsid w:val="0008096B"/>
    <w:rsid w:val="00097B8B"/>
    <w:rsid w:val="000D2B22"/>
    <w:rsid w:val="000D353C"/>
    <w:rsid w:val="000E06D4"/>
    <w:rsid w:val="0010138A"/>
    <w:rsid w:val="001208A2"/>
    <w:rsid w:val="001A3554"/>
    <w:rsid w:val="001D3102"/>
    <w:rsid w:val="001D643F"/>
    <w:rsid w:val="002372C0"/>
    <w:rsid w:val="00292641"/>
    <w:rsid w:val="002B24B0"/>
    <w:rsid w:val="002C0641"/>
    <w:rsid w:val="002D7DCF"/>
    <w:rsid w:val="00336370"/>
    <w:rsid w:val="003419B9"/>
    <w:rsid w:val="00341F3F"/>
    <w:rsid w:val="0035403A"/>
    <w:rsid w:val="00394790"/>
    <w:rsid w:val="003C2E57"/>
    <w:rsid w:val="003D3C65"/>
    <w:rsid w:val="003F0E82"/>
    <w:rsid w:val="004060E6"/>
    <w:rsid w:val="00426547"/>
    <w:rsid w:val="004442C9"/>
    <w:rsid w:val="00480A10"/>
    <w:rsid w:val="004940E9"/>
    <w:rsid w:val="004A2A7E"/>
    <w:rsid w:val="004A70DF"/>
    <w:rsid w:val="004D5D09"/>
    <w:rsid w:val="004E1701"/>
    <w:rsid w:val="00503E29"/>
    <w:rsid w:val="0052732E"/>
    <w:rsid w:val="005608C0"/>
    <w:rsid w:val="005629F1"/>
    <w:rsid w:val="00581B44"/>
    <w:rsid w:val="005B355D"/>
    <w:rsid w:val="005C6C12"/>
    <w:rsid w:val="005E66EA"/>
    <w:rsid w:val="0063317E"/>
    <w:rsid w:val="00657849"/>
    <w:rsid w:val="006634BC"/>
    <w:rsid w:val="006D4F90"/>
    <w:rsid w:val="007150C7"/>
    <w:rsid w:val="0072573C"/>
    <w:rsid w:val="007339E6"/>
    <w:rsid w:val="00746E83"/>
    <w:rsid w:val="00757A96"/>
    <w:rsid w:val="007A6A1A"/>
    <w:rsid w:val="007E5286"/>
    <w:rsid w:val="00805AF6"/>
    <w:rsid w:val="00831726"/>
    <w:rsid w:val="008626C9"/>
    <w:rsid w:val="00866A87"/>
    <w:rsid w:val="008A1F48"/>
    <w:rsid w:val="0093127A"/>
    <w:rsid w:val="00952011"/>
    <w:rsid w:val="00985545"/>
    <w:rsid w:val="009A77EA"/>
    <w:rsid w:val="009D30A8"/>
    <w:rsid w:val="009E6871"/>
    <w:rsid w:val="00A17133"/>
    <w:rsid w:val="00A310E6"/>
    <w:rsid w:val="00A65412"/>
    <w:rsid w:val="00A75BB6"/>
    <w:rsid w:val="00A84FA5"/>
    <w:rsid w:val="00AD5D05"/>
    <w:rsid w:val="00B1345F"/>
    <w:rsid w:val="00B1439D"/>
    <w:rsid w:val="00B42A97"/>
    <w:rsid w:val="00B602D0"/>
    <w:rsid w:val="00B82A1B"/>
    <w:rsid w:val="00BB4678"/>
    <w:rsid w:val="00BC68B4"/>
    <w:rsid w:val="00BE6039"/>
    <w:rsid w:val="00BF621D"/>
    <w:rsid w:val="00BF69CE"/>
    <w:rsid w:val="00C33DB9"/>
    <w:rsid w:val="00C536D5"/>
    <w:rsid w:val="00C74173"/>
    <w:rsid w:val="00C81096"/>
    <w:rsid w:val="00C92DF6"/>
    <w:rsid w:val="00D42CFA"/>
    <w:rsid w:val="00DB0734"/>
    <w:rsid w:val="00E56448"/>
    <w:rsid w:val="00EA300F"/>
    <w:rsid w:val="00EF566B"/>
    <w:rsid w:val="00F06730"/>
    <w:rsid w:val="00F06889"/>
    <w:rsid w:val="00F866F6"/>
    <w:rsid w:val="00FD1CD9"/>
    <w:rsid w:val="00FE7A33"/>
    <w:rsid w:val="41CB2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EA86B8"/>
  <w15:docId w15:val="{E490AE9E-DFEC-4F97-BD13-2FC5EEB64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qFormat/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0">
    <w:name w:val="msonormal"/>
    <w:basedOn w:val="Normlny"/>
    <w:pPr>
      <w:spacing w:before="100" w:beforeAutospacing="1" w:after="100" w:afterAutospacing="1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pPr>
      <w:spacing w:before="100" w:beforeAutospacing="1" w:after="100" w:afterAutospacing="1"/>
    </w:pPr>
    <w:rPr>
      <w:sz w:val="24"/>
      <w:szCs w:val="24"/>
    </w:rPr>
  </w:style>
  <w:style w:type="paragraph" w:customStyle="1" w:styleId="Normlnywebov1">
    <w:name w:val="Normálny (webový)1"/>
    <w:basedOn w:val="Normlny"/>
    <w:qFormat/>
    <w:pPr>
      <w:spacing w:before="100" w:beforeAutospacing="1" w:after="100" w:afterAutospacing="1"/>
    </w:pPr>
    <w:rPr>
      <w:rFonts w:ascii="Wingdings" w:hAnsi="Wingdings"/>
      <w:sz w:val="24"/>
      <w:szCs w:val="24"/>
    </w:rPr>
  </w:style>
  <w:style w:type="paragraph" w:customStyle="1" w:styleId="Zkladntext1">
    <w:name w:val="Základný text1"/>
    <w:basedOn w:val="Normlny"/>
    <w:rPr>
      <w:sz w:val="24"/>
      <w:szCs w:val="24"/>
    </w:rPr>
  </w:style>
  <w:style w:type="paragraph" w:styleId="Bezriadkovania">
    <w:name w:val="No Spacing"/>
    <w:basedOn w:val="Normlny"/>
    <w:uiPriority w:val="99"/>
    <w:qFormat/>
    <w:rPr>
      <w:rFonts w:ascii="Calibri" w:hAnsi="Calibri" w:cs="Calibri"/>
      <w:sz w:val="24"/>
      <w:szCs w:val="24"/>
    </w:rPr>
  </w:style>
  <w:style w:type="paragraph" w:customStyle="1" w:styleId="Pta1">
    <w:name w:val="Päta1"/>
    <w:basedOn w:val="Normlny"/>
    <w:rPr>
      <w:sz w:val="24"/>
      <w:szCs w:val="24"/>
    </w:rPr>
  </w:style>
  <w:style w:type="character" w:customStyle="1" w:styleId="10">
    <w:name w:val="10"/>
    <w:basedOn w:val="Predvolenpsmoodseku"/>
    <w:rPr>
      <w:rFonts w:ascii="Times New Roman" w:hAnsi="Times New Roman" w:cs="Times New Roman" w:hint="default"/>
    </w:rPr>
  </w:style>
  <w:style w:type="character" w:customStyle="1" w:styleId="15">
    <w:name w:val="15"/>
    <w:basedOn w:val="Predvolenpsmoodseku"/>
    <w:rPr>
      <w:rFonts w:ascii="Times New Roman" w:hAnsi="Times New Roman" w:cs="Times New Roman" w:hint="default"/>
      <w:b/>
      <w:bCs/>
    </w:rPr>
  </w:style>
  <w:style w:type="character" w:customStyle="1" w:styleId="16">
    <w:name w:val="16"/>
    <w:basedOn w:val="Predvolenpsmoodseku"/>
    <w:rPr>
      <w:rFonts w:ascii="Times New Roman" w:hAnsi="Times New Roman" w:cs="Times New Roman" w:hint="default"/>
    </w:rPr>
  </w:style>
  <w:style w:type="character" w:customStyle="1" w:styleId="17">
    <w:name w:val="17"/>
    <w:basedOn w:val="Predvolenpsmoodseku"/>
    <w:rPr>
      <w:rFonts w:ascii="Times New Roman" w:hAnsi="Times New Roman" w:cs="Times New Roman" w:hint="default"/>
      <w:i/>
      <w:iCs/>
    </w:rPr>
  </w:style>
  <w:style w:type="character" w:customStyle="1" w:styleId="18">
    <w:name w:val="18"/>
    <w:basedOn w:val="Predvolenpsmoodseku"/>
    <w:rPr>
      <w:rFonts w:ascii="Times New Roman" w:hAnsi="Times New Roman" w:cs="Times New Roman" w:hint="default"/>
    </w:rPr>
  </w:style>
  <w:style w:type="table" w:customStyle="1" w:styleId="TableNormal1">
    <w:name w:val="Table Normal1"/>
    <w:semiHidden/>
    <w:rPr>
      <w:rFonts w:ascii="Times New Roman" w:eastAsia="Times New Roman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lny2">
    <w:name w:val="Normálny2"/>
    <w:rsid w:val="00F0673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TableNormal">
    <w:name w:val="Table Normal"/>
    <w:semiHidden/>
    <w:rsid w:val="007339E6"/>
    <w:rPr>
      <w:rFonts w:ascii="Times New Roman" w:eastAsia="Times New Roman" w:hAnsi="Times New Roman" w:cs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3127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3127A"/>
    <w:rPr>
      <w:rFonts w:ascii="Times New Roman" w:eastAsia="Times New Roman" w:hAnsi="Times New Roman" w:cs="Times New Roman"/>
    </w:rPr>
  </w:style>
  <w:style w:type="paragraph" w:styleId="Pta">
    <w:name w:val="footer"/>
    <w:basedOn w:val="Normlny"/>
    <w:link w:val="PtaChar"/>
    <w:uiPriority w:val="99"/>
    <w:unhideWhenUsed/>
    <w:rsid w:val="0093127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3127A"/>
    <w:rPr>
      <w:rFonts w:ascii="Times New Roman" w:eastAsia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05A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5AF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585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9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0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90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3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7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7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0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c099488-69a7-498d-bb99-7f90b724fbb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605D2760B03B1408680E47A6F3AD845" ma:contentTypeVersion="15" ma:contentTypeDescription="Umožňuje vytvoriť nový dokument." ma:contentTypeScope="" ma:versionID="b281ee1128cd4131b6a102648098899f">
  <xsd:schema xmlns:xsd="http://www.w3.org/2001/XMLSchema" xmlns:xs="http://www.w3.org/2001/XMLSchema" xmlns:p="http://schemas.microsoft.com/office/2006/metadata/properties" xmlns:ns3="4c099488-69a7-498d-bb99-7f90b724fbbf" xmlns:ns4="22991217-b97a-4a82-ba33-e953dc849995" targetNamespace="http://schemas.microsoft.com/office/2006/metadata/properties" ma:root="true" ma:fieldsID="e416c619a0e3658bb6fd85ed99bd87bd" ns3:_="" ns4:_="">
    <xsd:import namespace="4c099488-69a7-498d-bb99-7f90b724fbbf"/>
    <xsd:import namespace="22991217-b97a-4a82-ba33-e953dc84999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_activity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099488-69a7-498d-bb99-7f90b724fb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991217-b97a-4a82-ba33-e953dc84999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2789FB-729A-4352-A063-8BB85869DC47}">
  <ds:schemaRefs>
    <ds:schemaRef ds:uri="http://schemas.microsoft.com/office/2006/metadata/properties"/>
    <ds:schemaRef ds:uri="http://schemas.microsoft.com/office/infopath/2007/PartnerControls"/>
    <ds:schemaRef ds:uri="4c099488-69a7-498d-bb99-7f90b724fbbf"/>
  </ds:schemaRefs>
</ds:datastoreItem>
</file>

<file path=customXml/itemProps2.xml><?xml version="1.0" encoding="utf-8"?>
<ds:datastoreItem xmlns:ds="http://schemas.openxmlformats.org/officeDocument/2006/customXml" ds:itemID="{C8D854B2-F58C-4B4D-A5FE-CDF0F900B6D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CA96C9-5F86-4560-A0F8-A34F51E871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099488-69a7-498d-bb99-7f90b724fbbf"/>
    <ds:schemaRef ds:uri="22991217-b97a-4a82-ba33-e953dc8499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3455</Words>
  <Characters>19698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Mariňaková</dc:creator>
  <cp:lastModifiedBy>TOMAŠČÁKOVÁ Ivana</cp:lastModifiedBy>
  <cp:revision>2</cp:revision>
  <cp:lastPrinted>2023-11-28T12:14:00Z</cp:lastPrinted>
  <dcterms:created xsi:type="dcterms:W3CDTF">2023-11-28T12:42:00Z</dcterms:created>
  <dcterms:modified xsi:type="dcterms:W3CDTF">2023-11-28T12:42:00Z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0x0101000605D2760B03B1408680E47A6F3AD845</vt:lpwstr>
  </property>
  <property fmtid="{D5CDD505-2E9C-101B-9397-08002B2CF9AE}" pid="3" name="KSOProductBuildVer">
    <vt:lpwstr>1033-12.2.0.13306</vt:lpwstr>
  </property>
  <property fmtid="{D5CDD505-2E9C-101B-9397-08002B2CF9AE}" pid="4" name="ICV">
    <vt:lpwstr>03A705B18CEB4EE2853654B93F26C46B_12</vt:lpwstr>
  </property>
</Properties>
</file>