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147E6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Detské Centrum Včielka – Výročná správa za obdobie 1. január 2023 – 31. december 2023</w:t>
      </w:r>
    </w:p>
    <w:p w14:paraId="4090070A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1. Úvodné slovo</w:t>
      </w:r>
    </w:p>
    <w:p w14:paraId="706AE538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Milí rodičia, partneri a priatelia Detského Centra Včielka, s radosťou vám predkladáme výročnú správu o našej činnosti za obdobie od 1. januára 2023 do 31. decembra 2023. V uplynulom roku sme sa zamerali na poskytovanie starostlivosti pre deti do 3 rokov, pričom sme sa sústredili na individuálny prístup, bezpečné prostredie a podporu ich raného vývoja. Táto správa prináša prehľad našich aktivít, úspechov, výziev a plánov pre budúcnosť.</w:t>
      </w:r>
    </w:p>
    <w:p w14:paraId="4FE88656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2. Poslanie, vízia a ciele</w:t>
      </w:r>
    </w:p>
    <w:p w14:paraId="267667C9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Naším poslaním v Detskom centre Včielka je poskytovať deťom bezpečné, podnetné a podporné prostredie, ktoré im umožňuje rozvíjať sa podľa ich individuálnych potrieb. Zároveň sme tu na to, aby sme podporovali rodičov v ich dôležitej úlohe. Naša vízia zahŕňa vytvorenie centra, kde sa každé dieťa cíti prijaté, milované a má priestor na objavovanie a učenie sa. Naše ciele zahŕňajú:</w:t>
      </w:r>
    </w:p>
    <w:p w14:paraId="27785BFE" w14:textId="77777777" w:rsidR="00E640F2" w:rsidRPr="00E640F2" w:rsidRDefault="00E640F2" w:rsidP="00E640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Poskytovanie starostlivosti na vysokej profesionálnej úrovni,</w:t>
      </w:r>
    </w:p>
    <w:p w14:paraId="4F6DEE2C" w14:textId="77777777" w:rsidR="00E640F2" w:rsidRPr="00E640F2" w:rsidRDefault="00E640F2" w:rsidP="00E640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Rozvoj vzdelávacích programov pre podporu kognitívnych, emocionálnych a sociálnych schopností,</w:t>
      </w:r>
    </w:p>
    <w:p w14:paraId="4756F217" w14:textId="77777777" w:rsidR="00E640F2" w:rsidRPr="00E640F2" w:rsidRDefault="00E640F2" w:rsidP="00E640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Úzku spoluprácu s rodinami a komunitou pre maximálnu podporu rozvoja detí.</w:t>
      </w:r>
    </w:p>
    <w:p w14:paraId="6D92299B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3. Kapacita a personálne zabezpečenie</w:t>
      </w:r>
    </w:p>
    <w:p w14:paraId="1B530391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Naša maximálna kapacita pre deti do 3 rokov je 12 detí, čím môžeme poskytnúť bezpečné a individuálne prispôsobené prostredie. Priemerná mesačná obsadenosť centra dosahovala v roku 2023 približne 40 % z celkovej kapacity. O deti sa starajú tri kvalifikované učiteľky, ktoré sú odborníčky v starostlivosti o malé deti a venujú sa nielen ich vzdelávaniu, ale aj emocionálnemu a sociálnemu rozvoju.</w:t>
      </w:r>
    </w:p>
    <w:p w14:paraId="1E335587" w14:textId="4F0D3C15" w:rsidR="00E640F2" w:rsidRPr="00A66290" w:rsidRDefault="00A66290" w:rsidP="00A662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Personál m</w:t>
      </w:r>
      <w:r w:rsidR="00E640F2"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á špecializáciu v oblasti raného vzdelávania 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skúsenosti s prácou s malými deťmi. Pri svojej každodennej práci sa  z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ameriava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jú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na pohybové a tvorivé aktivity, s dôrazom na rozvoj jemnej motoriky a tímovej spolupráce.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Špecializuj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ú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sa na jazykový rozvoj detí a použív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ajú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hravé metódy na podporu reči a komunikácie.</w:t>
      </w:r>
    </w:p>
    <w:p w14:paraId="3264F103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4. Vzdelávacie a výchovné programy</w:t>
      </w:r>
    </w:p>
    <w:p w14:paraId="657ED92D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Naše programy sú prispôsobené veku a potrebám detí, pričom kladieme dôraz na rozvoj zručností a podporu ich prirodzenej zvedavosti. Medzi najvýznamnejšie aktivity patria:</w:t>
      </w:r>
    </w:p>
    <w:p w14:paraId="4E5E926D" w14:textId="77777777" w:rsidR="00E640F2" w:rsidRPr="00E640F2" w:rsidRDefault="00E640F2" w:rsidP="00E6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Hudobné a pohybové workshopy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Podpora rozvoja motoriky a zmyslu pre rytmus, spojená so základmi tímovej spolupráce.</w:t>
      </w:r>
    </w:p>
    <w:p w14:paraId="1D243BD6" w14:textId="77777777" w:rsidR="00E640F2" w:rsidRPr="00E640F2" w:rsidRDefault="00E640F2" w:rsidP="00E6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Kreatívne dielne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Programy zamerané na tvorbu s rôznymi materiálmi, ktoré podporujú kreativitu, jemnú motoriku a trpezlivosť.</w:t>
      </w:r>
    </w:p>
    <w:p w14:paraId="12184B39" w14:textId="77777777" w:rsidR="00E640F2" w:rsidRPr="00E640F2" w:rsidRDefault="00E640F2" w:rsidP="00E6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Program Rozvoj reči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Učiteľka Katarína pripravila sériu aktivít zameraných na jazykové schopnosti, vrátane hry a piesní v angličtine, čo deťom poskytuje hravý úvod do cudzieho jazyka.</w:t>
      </w:r>
    </w:p>
    <w:p w14:paraId="490A9250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lastRenderedPageBreak/>
        <w:t>5. Spolupráca s rodinami a komunitou</w:t>
      </w:r>
    </w:p>
    <w:p w14:paraId="359BE147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Spolupráca s rodičmi a komunitou je základným pilierom našej práce. Rodičov vnímame ako aktívnych partnerov vo výchove a rozvoji detí. V roku 2023 sme uskutočnili:</w:t>
      </w:r>
    </w:p>
    <w:p w14:paraId="381E2EF2" w14:textId="77777777" w:rsidR="00E640F2" w:rsidRPr="00E640F2" w:rsidRDefault="00E640F2" w:rsidP="00E640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Individuálne konzultácie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Pravidelné stretnutia s rodičmi o pokrokoch detí a možnostiach podpory ich vývoja.</w:t>
      </w:r>
    </w:p>
    <w:p w14:paraId="78FBBEB2" w14:textId="77777777" w:rsidR="00E640F2" w:rsidRPr="00E640F2" w:rsidRDefault="00E640F2" w:rsidP="00E640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Rodičovské stretnutia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Diskusie na tému zdravia, výživy a rôznych výchovných prístupov.</w:t>
      </w:r>
    </w:p>
    <w:p w14:paraId="6CCFA920" w14:textId="244068CC" w:rsidR="00E640F2" w:rsidRPr="00A66290" w:rsidRDefault="00A66290" w:rsidP="00A662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Spoločenské podujatia ako Deň  matiek, Vianočná besiedka, Divadelné dopoludnia, koncerty a Škôlkarsky záverečný večierok. Pravidelne sa tu organizujú detské oslavy 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ko aj 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podujat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ia 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 deti, aby sa podporili sociálne väzby v rámci širšej komunity.</w:t>
      </w:r>
    </w:p>
    <w:p w14:paraId="75981134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6. Finančné hospodárenie</w:t>
      </w:r>
    </w:p>
    <w:p w14:paraId="65D8FD56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roku 2023 sa financovanie centra skladalo z príspevkov od rodičov.</w:t>
      </w:r>
    </w:p>
    <w:p w14:paraId="507BB969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Tržby: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Celkové tržby za starostlivosť o deti do 3 rokov dosiahli sumu približne </w:t>
      </w: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50,400 EUR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3584E3F0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Celkové náklady: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Náklady na hospodársku činnosť dosiahli spolu </w:t>
      </w: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42,749 EUR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 z čoho časť bola alokovaná na personálne náklady, materiály a údržbu centra.</w:t>
      </w:r>
    </w:p>
    <w:p w14:paraId="46292C27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Personálne náklady: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Významnou súčasťou nákladov sú mzdy pre tri učiteľky a zdravotnú sestru, ktoré spolu dosiahli </w:t>
      </w: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24,000 EUR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 Tieto náklady zahŕňali aj priebežné vzdelávanie zamestnancov.</w:t>
      </w:r>
    </w:p>
    <w:p w14:paraId="348FB653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Ostatné náklady: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Ďalšie náklady sa týkali nákupu pomôcok na aktivity, údržby a modernizácie priestorov, čo zabezpečilo bezpečné a príjemné prostredie pre deti.</w:t>
      </w:r>
    </w:p>
    <w:p w14:paraId="0852660C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7. Zdravotná a bezpečnostná starostlivosť</w:t>
      </w:r>
    </w:p>
    <w:p w14:paraId="5C21904E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Detské centrum dbá na vysoké hygienické a bezpečnostné štandardy. Naša zdravotná sestra pravidelne kontroluje zdravotný stav detí a spolupracujeme so špecialistami podľa potreby. Pri každej aktivite kladieme dôraz na bezpečnosť a prevenciu.</w:t>
      </w:r>
    </w:p>
    <w:p w14:paraId="0EA9F826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8. Plány na ďalší rok</w:t>
      </w:r>
    </w:p>
    <w:p w14:paraId="29A18E4A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nadchádzajúcom roku plánujeme pokračovať v poskytovaní kvalitnej starostlivosti a rozširovať naše služby. Medzi naše plány patrí:</w:t>
      </w:r>
    </w:p>
    <w:p w14:paraId="35DC8779" w14:textId="77777777" w:rsidR="00E640F2" w:rsidRPr="00E640F2" w:rsidRDefault="00E640F2" w:rsidP="00E640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Zlepšenie digitálnej komunikácie s rodičmi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Implementácia online nástrojov pre lepší kontakt s rodičmi a rýchlu výmenu informácií.</w:t>
      </w:r>
    </w:p>
    <w:p w14:paraId="6845F795" w14:textId="77777777" w:rsidR="00E640F2" w:rsidRPr="00E640F2" w:rsidRDefault="00E640F2" w:rsidP="00E640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Rozšírenie jazykových a pohybových aktivít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Spolupráca s odborníkmi na podporu jazykového a pohybového rozvoja detí.</w:t>
      </w:r>
    </w:p>
    <w:p w14:paraId="5F380C08" w14:textId="77777777" w:rsidR="00E640F2" w:rsidRPr="00E640F2" w:rsidRDefault="00E640F2" w:rsidP="00E640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Organizácia tematických podujatí a dní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Príprava špeciálnych podujatí na podporu sociálnych zručností a tímovej spolupráce medzi deťmi.</w:t>
      </w:r>
    </w:p>
    <w:p w14:paraId="7634FD9B" w14:textId="77777777" w:rsidR="00E640F2" w:rsidRDefault="00E640F2"/>
    <w:sectPr w:rsidR="00E64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2043E"/>
    <w:multiLevelType w:val="multilevel"/>
    <w:tmpl w:val="E882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C62BF"/>
    <w:multiLevelType w:val="multilevel"/>
    <w:tmpl w:val="F6ACE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B3BB1"/>
    <w:multiLevelType w:val="multilevel"/>
    <w:tmpl w:val="68EC9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760A38"/>
    <w:multiLevelType w:val="multilevel"/>
    <w:tmpl w:val="64A6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0B6408"/>
    <w:multiLevelType w:val="multilevel"/>
    <w:tmpl w:val="8188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52340">
    <w:abstractNumId w:val="1"/>
  </w:num>
  <w:num w:numId="2" w16cid:durableId="1438211177">
    <w:abstractNumId w:val="0"/>
  </w:num>
  <w:num w:numId="3" w16cid:durableId="139736359">
    <w:abstractNumId w:val="4"/>
  </w:num>
  <w:num w:numId="4" w16cid:durableId="1774785634">
    <w:abstractNumId w:val="3"/>
  </w:num>
  <w:num w:numId="5" w16cid:durableId="900798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F2"/>
    <w:rsid w:val="008F76FB"/>
    <w:rsid w:val="00A66290"/>
    <w:rsid w:val="00B476FD"/>
    <w:rsid w:val="00E6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208BB"/>
  <w15:chartTrackingRefBased/>
  <w15:docId w15:val="{2BC86296-6C2D-B34B-A0B3-62BAF8DC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64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64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64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64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64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64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64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64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64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64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64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E64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640F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640F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640F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640F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640F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640F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64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64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4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64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64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640F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640F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640F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64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640F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640F2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E6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E640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39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705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Vicenec</dc:creator>
  <cp:keywords/>
  <dc:description/>
  <cp:lastModifiedBy>Patrik Vicenec</cp:lastModifiedBy>
  <cp:revision>2</cp:revision>
  <dcterms:created xsi:type="dcterms:W3CDTF">2024-11-04T23:18:00Z</dcterms:created>
  <dcterms:modified xsi:type="dcterms:W3CDTF">2024-11-04T23:18:00Z</dcterms:modified>
</cp:coreProperties>
</file>