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43B9A516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</w:t>
      </w:r>
      <w:r w:rsidR="006C3584" w:rsidRPr="006C3584">
        <w:rPr>
          <w:rFonts w:eastAsia="Times New Roman" w:cs="Times New Roman"/>
          <w:b/>
          <w:color w:val="00000A"/>
          <w:sz w:val="32"/>
          <w:vertAlign w:val="subscript"/>
        </w:rPr>
        <w:t>51907917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</w:t>
      </w:r>
      <w:r w:rsidR="00EC3348">
        <w:rPr>
          <w:rFonts w:eastAsia="Times New Roman" w:cs="Times New Roman"/>
          <w:b/>
          <w:color w:val="00000A"/>
          <w:sz w:val="32"/>
          <w:vertAlign w:val="subscript"/>
        </w:rPr>
        <w:t xml:space="preserve"> 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DIČ </w:t>
      </w:r>
      <w:r w:rsidR="006C3584" w:rsidRPr="006C3584">
        <w:rPr>
          <w:rFonts w:eastAsia="Times New Roman" w:cs="Times New Roman"/>
          <w:b/>
          <w:color w:val="00000A"/>
          <w:sz w:val="32"/>
          <w:vertAlign w:val="subscript"/>
        </w:rPr>
        <w:t>2120827984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4C8B79EB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EC3348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2023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2D8BAA80" w:rsidR="00B82B36" w:rsidRDefault="006C3584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SALP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s.r.o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., Hviezdoslavova 45, 974 01 Banská Bystrica</w:t>
      </w:r>
    </w:p>
    <w:p w14:paraId="23F9F201" w14:textId="31624148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(2) Účtovná jednotka nie je súčasťou </w:t>
      </w:r>
      <w:r w:rsidR="006C3584">
        <w:rPr>
          <w:rFonts w:eastAsia="Times New Roman" w:cs="Times New Roman"/>
          <w:color w:val="000000"/>
          <w:sz w:val="23"/>
          <w:vertAlign w:val="subscript"/>
        </w:rPr>
        <w:t xml:space="preserve"> konsolidovaného celku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216F2D84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Priemerný prepočítaný počet zamestnancov</w:t>
      </w:r>
      <w:r w:rsidR="0027482C">
        <w:rPr>
          <w:rFonts w:eastAsia="Times New Roman" w:cs="Times New Roman"/>
          <w:color w:val="000000"/>
          <w:sz w:val="23"/>
          <w:vertAlign w:val="subscript"/>
        </w:rPr>
        <w:t xml:space="preserve">: 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01A92" w14:textId="77777777" w:rsidR="009A5C4D" w:rsidRDefault="009A5C4D">
      <w:r>
        <w:separator/>
      </w:r>
    </w:p>
  </w:endnote>
  <w:endnote w:type="continuationSeparator" w:id="0">
    <w:p w14:paraId="2BAD3162" w14:textId="77777777" w:rsidR="009A5C4D" w:rsidRDefault="009A5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2139A" w14:textId="77777777" w:rsidR="009A5C4D" w:rsidRDefault="009A5C4D">
      <w:r>
        <w:rPr>
          <w:color w:val="000000"/>
        </w:rPr>
        <w:separator/>
      </w:r>
    </w:p>
  </w:footnote>
  <w:footnote w:type="continuationSeparator" w:id="0">
    <w:p w14:paraId="1628D6B1" w14:textId="77777777" w:rsidR="009A5C4D" w:rsidRDefault="009A5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243917"/>
    <w:rsid w:val="0027482C"/>
    <w:rsid w:val="002D0572"/>
    <w:rsid w:val="0030222B"/>
    <w:rsid w:val="0033039D"/>
    <w:rsid w:val="0034048C"/>
    <w:rsid w:val="00454186"/>
    <w:rsid w:val="004B4A24"/>
    <w:rsid w:val="00650F9C"/>
    <w:rsid w:val="006C2298"/>
    <w:rsid w:val="006C3584"/>
    <w:rsid w:val="007415D0"/>
    <w:rsid w:val="00753594"/>
    <w:rsid w:val="00855AEE"/>
    <w:rsid w:val="008E5A3E"/>
    <w:rsid w:val="009A5C4D"/>
    <w:rsid w:val="00AC6F71"/>
    <w:rsid w:val="00B82B36"/>
    <w:rsid w:val="00BE602B"/>
    <w:rsid w:val="00C36029"/>
    <w:rsid w:val="00C95563"/>
    <w:rsid w:val="00E43760"/>
    <w:rsid w:val="00EC3348"/>
    <w:rsid w:val="00F31E19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1101</Words>
  <Characters>6281</Characters>
  <Application>Microsoft Office Word</Application>
  <DocSecurity>0</DocSecurity>
  <Lines>52</Lines>
  <Paragraphs>14</Paragraphs>
  <ScaleCrop>false</ScaleCrop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 Uhríková</cp:lastModifiedBy>
  <cp:revision>2</cp:revision>
  <dcterms:created xsi:type="dcterms:W3CDTF">2024-11-07T20:06:00Z</dcterms:created>
  <dcterms:modified xsi:type="dcterms:W3CDTF">2024-11-07T20:06:00Z</dcterms:modified>
</cp:coreProperties>
</file>