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02AE" w:rsidRDefault="006002AE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002AE" w:rsidRDefault="00C5295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                 </w:t>
      </w:r>
    </w:p>
    <w:p w:rsidR="00C52955" w:rsidRDefault="00B86B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  <w:lang w:val="en-US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              </w:t>
      </w:r>
      <w:r w:rsidR="00C52955">
        <w:rPr>
          <w:rFonts w:ascii="Times New Roman" w:hAnsi="Times New Roman" w:cs="Times New Roman"/>
          <w:b/>
          <w:bCs/>
          <w:sz w:val="40"/>
          <w:szCs w:val="40"/>
        </w:rPr>
        <w:t xml:space="preserve">       Individuálna  </w:t>
      </w:r>
      <w:proofErr w:type="spellStart"/>
      <w:r w:rsidR="00C52955">
        <w:rPr>
          <w:rFonts w:ascii="Times New Roman" w:hAnsi="Times New Roman" w:cs="Times New Roman"/>
          <w:b/>
          <w:bCs/>
          <w:sz w:val="40"/>
          <w:szCs w:val="40"/>
        </w:rPr>
        <w:t>v</w:t>
      </w:r>
      <w:r w:rsidR="006002AE">
        <w:rPr>
          <w:rFonts w:ascii="Times New Roman" w:hAnsi="Times New Roman" w:cs="Times New Roman"/>
          <w:b/>
          <w:bCs/>
          <w:sz w:val="40"/>
          <w:szCs w:val="40"/>
        </w:rPr>
        <w:t>ýročn</w:t>
      </w:r>
      <w:proofErr w:type="spellEnd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>á</w:t>
      </w:r>
      <w:r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proofErr w:type="spellStart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>správa</w:t>
      </w:r>
      <w:proofErr w:type="spellEnd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</w:p>
    <w:p w:rsidR="006002AE" w:rsidRDefault="00C5295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  <w:lang w:val="en-US"/>
        </w:rPr>
      </w:pPr>
      <w:r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                             </w:t>
      </w:r>
      <w:r w:rsidR="00B86B75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proofErr w:type="spellStart"/>
      <w:proofErr w:type="gramStart"/>
      <w:r w:rsidR="001E31E0">
        <w:rPr>
          <w:rFonts w:ascii="Times New Roman" w:hAnsi="Times New Roman" w:cs="Times New Roman"/>
          <w:b/>
          <w:bCs/>
          <w:sz w:val="40"/>
          <w:szCs w:val="40"/>
          <w:lang w:val="en-US"/>
        </w:rPr>
        <w:t>O</w:t>
      </w:r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>bce</w:t>
      </w:r>
      <w:proofErr w:type="spellEnd"/>
      <w:r w:rsidR="00B86B75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  <w:proofErr w:type="spellStart"/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>Gočaltovo</w:t>
      </w:r>
      <w:proofErr w:type="spellEnd"/>
      <w:proofErr w:type="gramEnd"/>
      <w:r w:rsidR="006002AE">
        <w:rPr>
          <w:rFonts w:ascii="Times New Roman" w:hAnsi="Times New Roman" w:cs="Times New Roman"/>
          <w:b/>
          <w:bCs/>
          <w:sz w:val="40"/>
          <w:szCs w:val="40"/>
          <w:lang w:val="en-US"/>
        </w:rPr>
        <w:t xml:space="preserve"> </w:t>
      </w:r>
    </w:p>
    <w:p w:rsidR="006002AE" w:rsidRDefault="00155DAE" w:rsidP="006002A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  <w:t xml:space="preserve">               za rok 202</w:t>
      </w:r>
      <w:r w:rsidR="002468BF">
        <w:rPr>
          <w:rFonts w:ascii="Times New Roman" w:hAnsi="Times New Roman" w:cs="Times New Roman"/>
          <w:b/>
          <w:bCs/>
          <w:sz w:val="40"/>
          <w:szCs w:val="40"/>
        </w:rPr>
        <w:t>3</w:t>
      </w:r>
      <w:r w:rsidR="006002AE">
        <w:rPr>
          <w:rFonts w:ascii="Times New Roman" w:hAnsi="Times New Roman" w:cs="Times New Roman"/>
          <w:b/>
          <w:bCs/>
          <w:sz w:val="40"/>
          <w:szCs w:val="40"/>
        </w:rPr>
        <w:tab/>
      </w:r>
    </w:p>
    <w:p w:rsidR="006002AE" w:rsidRDefault="006002AE" w:rsidP="006002A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</w:p>
    <w:p w:rsidR="006002AE" w:rsidRDefault="006002AE" w:rsidP="006002A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>
        <w:rPr>
          <w:rFonts w:ascii="Calibri" w:hAnsi="Calibri" w:cs="Calibri"/>
          <w:noProof/>
          <w:lang w:eastAsia="sk-SK"/>
        </w:rPr>
        <w:drawing>
          <wp:inline distT="0" distB="0" distL="0" distR="0">
            <wp:extent cx="1171575" cy="1390650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390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40"/>
          <w:szCs w:val="40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................................................</w:t>
      </w: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starostka obce</w:t>
      </w: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D55A34" w:rsidRDefault="00D55A34" w:rsidP="006002AE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D55A34" w:rsidRPr="00D55A34" w:rsidRDefault="00D55A34" w:rsidP="00D55A34">
      <w:pPr>
        <w:tabs>
          <w:tab w:val="right" w:pos="882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5A34">
        <w:rPr>
          <w:rFonts w:ascii="Times New Roman" w:hAnsi="Times New Roman" w:cs="Times New Roman"/>
          <w:b/>
          <w:sz w:val="24"/>
          <w:szCs w:val="24"/>
        </w:rPr>
        <w:lastRenderedPageBreak/>
        <w:t>OBSAH</w:t>
      </w:r>
      <w:r w:rsidRPr="00D55A34">
        <w:rPr>
          <w:rFonts w:ascii="Times New Roman" w:hAnsi="Times New Roman" w:cs="Times New Roman"/>
          <w:b/>
          <w:sz w:val="24"/>
          <w:szCs w:val="24"/>
        </w:rPr>
        <w:tab/>
        <w:t>st</w:t>
      </w:r>
      <w:r>
        <w:rPr>
          <w:rFonts w:ascii="Times New Roman" w:hAnsi="Times New Roman" w:cs="Times New Roman"/>
          <w:b/>
          <w:sz w:val="24"/>
          <w:szCs w:val="24"/>
        </w:rPr>
        <w:t>r.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Identifikačné údaje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4</w:t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Organizačná štruktúra obce a identifikácia vedúcich predstaviteľov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5</w:t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Poslanie, vízie, ciele 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6</w:t>
      </w:r>
    </w:p>
    <w:p w:rsidR="00D55A34" w:rsidRPr="00D55A34" w:rsidRDefault="00D55A34" w:rsidP="00D55A34">
      <w:pPr>
        <w:numPr>
          <w:ilvl w:val="0"/>
          <w:numId w:val="37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Základná charakteristika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6</w:t>
      </w:r>
    </w:p>
    <w:p w:rsidR="00D55A34" w:rsidRPr="00D55A34" w:rsidRDefault="00BA5041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</w:t>
      </w:r>
      <w:r w:rsidR="00D55A34" w:rsidRPr="00D55A34">
        <w:rPr>
          <w:rFonts w:ascii="Times New Roman" w:hAnsi="Times New Roman" w:cs="Times New Roman"/>
          <w:sz w:val="24"/>
          <w:szCs w:val="24"/>
        </w:rPr>
        <w:t>.1.  Geografické údaje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6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BA5041">
        <w:rPr>
          <w:rFonts w:ascii="Times New Roman" w:hAnsi="Times New Roman" w:cs="Times New Roman"/>
          <w:sz w:val="24"/>
          <w:szCs w:val="24"/>
        </w:rPr>
        <w:t>4</w:t>
      </w:r>
      <w:r w:rsidRPr="00D55A34">
        <w:rPr>
          <w:rFonts w:ascii="Times New Roman" w:hAnsi="Times New Roman" w:cs="Times New Roman"/>
          <w:sz w:val="24"/>
          <w:szCs w:val="24"/>
        </w:rPr>
        <w:t>.2.  Demografické údaje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BA5041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</w:t>
      </w:r>
      <w:r w:rsidR="00D55A34" w:rsidRPr="00D55A34">
        <w:rPr>
          <w:rFonts w:ascii="Times New Roman" w:hAnsi="Times New Roman" w:cs="Times New Roman"/>
          <w:sz w:val="24"/>
          <w:szCs w:val="24"/>
        </w:rPr>
        <w:t>.3.  Ekonomické údaje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BA5041" w:rsidP="00D55A3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</w:t>
      </w:r>
      <w:r w:rsidR="00D55A34" w:rsidRPr="00D55A34">
        <w:rPr>
          <w:rFonts w:ascii="Times New Roman" w:hAnsi="Times New Roman" w:cs="Times New Roman"/>
          <w:sz w:val="24"/>
          <w:szCs w:val="24"/>
        </w:rPr>
        <w:t>.4.  Symboly obce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BA5041">
        <w:rPr>
          <w:rFonts w:ascii="Times New Roman" w:hAnsi="Times New Roman" w:cs="Times New Roman"/>
          <w:sz w:val="24"/>
          <w:szCs w:val="24"/>
        </w:rPr>
        <w:t>4</w:t>
      </w:r>
      <w:r w:rsidRPr="00D55A34">
        <w:rPr>
          <w:rFonts w:ascii="Times New Roman" w:hAnsi="Times New Roman" w:cs="Times New Roman"/>
          <w:sz w:val="24"/>
          <w:szCs w:val="24"/>
        </w:rPr>
        <w:t>.5.  Logo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BA5041">
        <w:rPr>
          <w:rFonts w:ascii="Times New Roman" w:hAnsi="Times New Roman" w:cs="Times New Roman"/>
          <w:sz w:val="24"/>
          <w:szCs w:val="24"/>
        </w:rPr>
        <w:t>4</w:t>
      </w:r>
      <w:r w:rsidRPr="00D55A34">
        <w:rPr>
          <w:rFonts w:ascii="Times New Roman" w:hAnsi="Times New Roman" w:cs="Times New Roman"/>
          <w:sz w:val="24"/>
          <w:szCs w:val="24"/>
        </w:rPr>
        <w:t>.6.  História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BA5041" w:rsidRDefault="00BA5041" w:rsidP="00BA5041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  </w:t>
      </w:r>
      <w:r w:rsidR="00D55A34" w:rsidRPr="00BA5041">
        <w:rPr>
          <w:rFonts w:ascii="Times New Roman" w:hAnsi="Times New Roman" w:cs="Times New Roman"/>
          <w:sz w:val="24"/>
          <w:szCs w:val="24"/>
        </w:rPr>
        <w:t xml:space="preserve">Plnenie úloh obce (prenesené kompetencie, originálne kompetencie) </w:t>
      </w:r>
    </w:p>
    <w:p w:rsidR="00D55A34" w:rsidRPr="00D55A34" w:rsidRDefault="00D55A34" w:rsidP="00D55A34">
      <w:pPr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.1. Výchova a vzdelávanie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D55A34">
      <w:pPr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.2. Zdravotníctvo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.3. Sociálne zabezpečenie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5</w:t>
      </w:r>
      <w:r w:rsidRPr="00D55A34">
        <w:rPr>
          <w:rFonts w:ascii="Times New Roman" w:hAnsi="Times New Roman" w:cs="Times New Roman"/>
          <w:sz w:val="24"/>
          <w:szCs w:val="24"/>
        </w:rPr>
        <w:t>.4. Kultúra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6C693B" w:rsidP="006C693B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55A34" w:rsidRPr="00D55A34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5</w:t>
      </w:r>
      <w:r w:rsidR="00D55A34" w:rsidRPr="00D55A3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D55A34" w:rsidRPr="00D55A34">
        <w:rPr>
          <w:rFonts w:ascii="Times New Roman" w:hAnsi="Times New Roman" w:cs="Times New Roman"/>
          <w:sz w:val="24"/>
          <w:szCs w:val="24"/>
        </w:rPr>
        <w:t>. Hospodárstvo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D55A34" w:rsidRPr="00D55A34" w:rsidRDefault="006C693B" w:rsidP="006C693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   </w:t>
      </w:r>
      <w:r w:rsidR="00D55A34" w:rsidRPr="00D55A34">
        <w:rPr>
          <w:rFonts w:ascii="Times New Roman" w:hAnsi="Times New Roman" w:cs="Times New Roman"/>
          <w:sz w:val="24"/>
          <w:szCs w:val="24"/>
        </w:rPr>
        <w:t>Informácia o vývoji obce z pohľadu rozpočtovníctva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9</w:t>
      </w:r>
    </w:p>
    <w:p w:rsidR="00D55A34" w:rsidRPr="00C14594" w:rsidRDefault="00D55A34" w:rsidP="00D55A34">
      <w:pPr>
        <w:spacing w:after="0" w:line="360" w:lineRule="auto"/>
        <w:jc w:val="both"/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6C693B">
        <w:rPr>
          <w:rFonts w:ascii="Times New Roman" w:hAnsi="Times New Roman" w:cs="Times New Roman"/>
          <w:sz w:val="24"/>
          <w:szCs w:val="24"/>
        </w:rPr>
        <w:t>6</w:t>
      </w:r>
      <w:r w:rsidRPr="00D55A34">
        <w:rPr>
          <w:rFonts w:ascii="Times New Roman" w:hAnsi="Times New Roman" w:cs="Times New Roman"/>
          <w:sz w:val="24"/>
          <w:szCs w:val="24"/>
        </w:rPr>
        <w:t>.1.  Plnenie príjmov a čerpanie výdavkov za rok 202</w:t>
      </w:r>
      <w:r w:rsidR="00FE3751">
        <w:rPr>
          <w:rFonts w:ascii="Times New Roman" w:hAnsi="Times New Roman" w:cs="Times New Roman"/>
          <w:sz w:val="24"/>
          <w:szCs w:val="24"/>
        </w:rPr>
        <w:t>3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="006C693B" w:rsidRPr="006C693B">
        <w:rPr>
          <w:sz w:val="24"/>
          <w:szCs w:val="24"/>
        </w:rPr>
        <w:tab/>
        <w:t>9</w:t>
      </w:r>
    </w:p>
    <w:p w:rsidR="00D55A34" w:rsidRPr="00D55A34" w:rsidRDefault="006C693B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6</w:t>
      </w:r>
      <w:r w:rsidR="00D55A34" w:rsidRPr="00D55A34">
        <w:rPr>
          <w:rFonts w:ascii="Times New Roman" w:hAnsi="Times New Roman" w:cs="Times New Roman"/>
          <w:sz w:val="24"/>
          <w:szCs w:val="24"/>
        </w:rPr>
        <w:t>.2.  Prebytok/schodok rozpočtové</w:t>
      </w:r>
      <w:r>
        <w:rPr>
          <w:rFonts w:ascii="Times New Roman" w:hAnsi="Times New Roman" w:cs="Times New Roman"/>
          <w:sz w:val="24"/>
          <w:szCs w:val="24"/>
        </w:rPr>
        <w:t>ho hospodárenia za rok 202</w:t>
      </w:r>
      <w:r w:rsidR="00FE375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</w:t>
      </w:r>
    </w:p>
    <w:p w:rsidR="00D55A34" w:rsidRPr="00D55A34" w:rsidRDefault="00D55A34" w:rsidP="006C693B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</w:t>
      </w:r>
      <w:r w:rsidR="006C693B">
        <w:rPr>
          <w:rFonts w:ascii="Times New Roman" w:hAnsi="Times New Roman" w:cs="Times New Roman"/>
          <w:sz w:val="24"/>
          <w:szCs w:val="24"/>
        </w:rPr>
        <w:t>6</w:t>
      </w:r>
      <w:r w:rsidRPr="00D55A34">
        <w:rPr>
          <w:rFonts w:ascii="Times New Roman" w:hAnsi="Times New Roman" w:cs="Times New Roman"/>
          <w:sz w:val="24"/>
          <w:szCs w:val="24"/>
        </w:rPr>
        <w:t>.3.  Rozpoč</w:t>
      </w:r>
      <w:r w:rsidR="006C693B">
        <w:rPr>
          <w:rFonts w:ascii="Times New Roman" w:hAnsi="Times New Roman" w:cs="Times New Roman"/>
          <w:sz w:val="24"/>
          <w:szCs w:val="24"/>
        </w:rPr>
        <w:t>et na roky 202</w:t>
      </w:r>
      <w:r w:rsidR="00FE3751">
        <w:rPr>
          <w:rFonts w:ascii="Times New Roman" w:hAnsi="Times New Roman" w:cs="Times New Roman"/>
          <w:sz w:val="24"/>
          <w:szCs w:val="24"/>
        </w:rPr>
        <w:t>4</w:t>
      </w:r>
      <w:r w:rsidR="006C693B">
        <w:rPr>
          <w:rFonts w:ascii="Times New Roman" w:hAnsi="Times New Roman" w:cs="Times New Roman"/>
          <w:sz w:val="24"/>
          <w:szCs w:val="24"/>
        </w:rPr>
        <w:t xml:space="preserve"> - 202</w:t>
      </w:r>
      <w:r w:rsidR="00FE3751">
        <w:rPr>
          <w:rFonts w:ascii="Times New Roman" w:hAnsi="Times New Roman" w:cs="Times New Roman"/>
          <w:sz w:val="24"/>
          <w:szCs w:val="24"/>
        </w:rPr>
        <w:t>6</w:t>
      </w:r>
      <w:r w:rsidR="006C693B">
        <w:rPr>
          <w:rFonts w:ascii="Times New Roman" w:hAnsi="Times New Roman" w:cs="Times New Roman"/>
          <w:sz w:val="24"/>
          <w:szCs w:val="24"/>
        </w:rPr>
        <w:t xml:space="preserve"> </w:t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ab/>
        <w:t>16</w:t>
      </w:r>
    </w:p>
    <w:p w:rsidR="00D55A34" w:rsidRPr="006C693B" w:rsidRDefault="00D55A34" w:rsidP="006C693B">
      <w:pPr>
        <w:pStyle w:val="Odsekzoznamu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C693B">
        <w:rPr>
          <w:rFonts w:ascii="Times New Roman" w:hAnsi="Times New Roman" w:cs="Times New Roman"/>
          <w:sz w:val="24"/>
          <w:szCs w:val="24"/>
        </w:rPr>
        <w:t xml:space="preserve">Informácia o vývoji obce z pohľadu účtovníctva </w:t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6C693B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.1.  Majetok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6C693B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.2.  Zdroje krytia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7</w:t>
      </w:r>
    </w:p>
    <w:p w:rsidR="00D55A34" w:rsidRPr="00D55A34" w:rsidRDefault="00D55A34" w:rsidP="006C69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.3.  Pohľadávky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D55A34" w:rsidRDefault="00D55A34" w:rsidP="006C693B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7</w:t>
      </w:r>
      <w:r w:rsidRPr="00D55A34">
        <w:rPr>
          <w:rFonts w:ascii="Times New Roman" w:hAnsi="Times New Roman" w:cs="Times New Roman"/>
          <w:sz w:val="24"/>
          <w:szCs w:val="24"/>
        </w:rPr>
        <w:t>.4.  Záväzky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8</w:t>
      </w:r>
    </w:p>
    <w:p w:rsidR="00D55A34" w:rsidRPr="006C693B" w:rsidRDefault="00D55A34" w:rsidP="006C693B">
      <w:pPr>
        <w:pStyle w:val="Odsekzoznamu"/>
        <w:numPr>
          <w:ilvl w:val="0"/>
          <w:numId w:val="4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C693B">
        <w:rPr>
          <w:rFonts w:ascii="Times New Roman" w:hAnsi="Times New Roman" w:cs="Times New Roman"/>
          <w:sz w:val="24"/>
          <w:szCs w:val="24"/>
        </w:rPr>
        <w:t>Hospodársky výsledok za rok 202</w:t>
      </w:r>
      <w:r w:rsidR="00FE3751">
        <w:rPr>
          <w:rFonts w:ascii="Times New Roman" w:hAnsi="Times New Roman" w:cs="Times New Roman"/>
          <w:sz w:val="24"/>
          <w:szCs w:val="24"/>
        </w:rPr>
        <w:t>3</w:t>
      </w:r>
      <w:r w:rsidRPr="006C693B">
        <w:rPr>
          <w:rFonts w:ascii="Times New Roman" w:hAnsi="Times New Roman" w:cs="Times New Roman"/>
          <w:sz w:val="24"/>
          <w:szCs w:val="24"/>
        </w:rPr>
        <w:t xml:space="preserve"> - vývoj nákladov a výnosov</w:t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</w:r>
      <w:r w:rsidRPr="006C693B">
        <w:rPr>
          <w:rFonts w:ascii="Times New Roman" w:hAnsi="Times New Roman" w:cs="Times New Roman"/>
          <w:sz w:val="24"/>
          <w:szCs w:val="24"/>
        </w:rPr>
        <w:tab/>
        <w:t>1</w:t>
      </w:r>
      <w:r w:rsidR="006C693B">
        <w:rPr>
          <w:rFonts w:ascii="Times New Roman" w:hAnsi="Times New Roman" w:cs="Times New Roman"/>
          <w:sz w:val="24"/>
          <w:szCs w:val="24"/>
        </w:rPr>
        <w:t>9</w:t>
      </w:r>
    </w:p>
    <w:p w:rsidR="00D55A34" w:rsidRPr="00D55A34" w:rsidRDefault="00D55A34" w:rsidP="006C693B">
      <w:pPr>
        <w:numPr>
          <w:ilvl w:val="0"/>
          <w:numId w:val="41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>Ostatné významné skutočnosti, ktoré mali vplyv na hospodárenie a činnosť obce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</w:t>
      </w:r>
      <w:r w:rsidR="006C693B">
        <w:rPr>
          <w:rFonts w:ascii="Times New Roman" w:hAnsi="Times New Roman" w:cs="Times New Roman"/>
          <w:sz w:val="24"/>
          <w:szCs w:val="24"/>
        </w:rPr>
        <w:t xml:space="preserve">    9</w:t>
      </w:r>
      <w:r w:rsidRPr="00D55A34">
        <w:rPr>
          <w:rFonts w:ascii="Times New Roman" w:hAnsi="Times New Roman" w:cs="Times New Roman"/>
          <w:sz w:val="24"/>
          <w:szCs w:val="24"/>
        </w:rPr>
        <w:t>.1. Prijaté granty a transfery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9</w:t>
      </w:r>
      <w:r w:rsidRPr="00D55A34">
        <w:rPr>
          <w:rFonts w:ascii="Times New Roman" w:hAnsi="Times New Roman" w:cs="Times New Roman"/>
          <w:sz w:val="24"/>
          <w:szCs w:val="24"/>
        </w:rPr>
        <w:t>.2. Poskytnuté dotácie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9</w:t>
      </w:r>
      <w:r w:rsidRPr="00D55A34">
        <w:rPr>
          <w:rFonts w:ascii="Times New Roman" w:hAnsi="Times New Roman" w:cs="Times New Roman"/>
          <w:sz w:val="24"/>
          <w:szCs w:val="24"/>
        </w:rPr>
        <w:t>.3. Významné investičné akcie v roku 202</w:t>
      </w:r>
      <w:r w:rsidR="00FE3751">
        <w:rPr>
          <w:rFonts w:ascii="Times New Roman" w:hAnsi="Times New Roman" w:cs="Times New Roman"/>
          <w:sz w:val="24"/>
          <w:szCs w:val="24"/>
        </w:rPr>
        <w:t>3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6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6C693B">
        <w:rPr>
          <w:rFonts w:ascii="Times New Roman" w:hAnsi="Times New Roman" w:cs="Times New Roman"/>
          <w:sz w:val="24"/>
          <w:szCs w:val="24"/>
        </w:rPr>
        <w:t>9.</w:t>
      </w:r>
      <w:r w:rsidRPr="00D55A34">
        <w:rPr>
          <w:rFonts w:ascii="Times New Roman" w:hAnsi="Times New Roman" w:cs="Times New Roman"/>
          <w:sz w:val="24"/>
          <w:szCs w:val="24"/>
        </w:rPr>
        <w:t>4. Predpokladaný budúci vývoj činnosti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6C693B">
        <w:rPr>
          <w:rFonts w:ascii="Times New Roman" w:hAnsi="Times New Roman" w:cs="Times New Roman"/>
          <w:sz w:val="24"/>
          <w:szCs w:val="24"/>
        </w:rPr>
        <w:t>20</w:t>
      </w:r>
    </w:p>
    <w:p w:rsidR="00D55A34" w:rsidRPr="00D55A34" w:rsidRDefault="00D55A34" w:rsidP="00D55A34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5A34">
        <w:rPr>
          <w:rFonts w:ascii="Times New Roman" w:hAnsi="Times New Roman" w:cs="Times New Roman"/>
          <w:sz w:val="24"/>
          <w:szCs w:val="24"/>
        </w:rPr>
        <w:t xml:space="preserve">       </w:t>
      </w:r>
      <w:r w:rsidR="00A64DA5">
        <w:rPr>
          <w:rFonts w:ascii="Times New Roman" w:hAnsi="Times New Roman" w:cs="Times New Roman"/>
          <w:sz w:val="24"/>
          <w:szCs w:val="24"/>
        </w:rPr>
        <w:t>9.</w:t>
      </w:r>
      <w:r w:rsidRPr="00D55A34">
        <w:rPr>
          <w:rFonts w:ascii="Times New Roman" w:hAnsi="Times New Roman" w:cs="Times New Roman"/>
          <w:sz w:val="24"/>
          <w:szCs w:val="24"/>
        </w:rPr>
        <w:t>5  Udalosti osobitného významu po skončení účtovného obdobia</w:t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Pr="00D55A34">
        <w:rPr>
          <w:rFonts w:ascii="Times New Roman" w:hAnsi="Times New Roman" w:cs="Times New Roman"/>
          <w:sz w:val="24"/>
          <w:szCs w:val="24"/>
        </w:rPr>
        <w:tab/>
      </w:r>
      <w:r w:rsidR="00A64DA5">
        <w:rPr>
          <w:rFonts w:ascii="Times New Roman" w:hAnsi="Times New Roman" w:cs="Times New Roman"/>
          <w:sz w:val="24"/>
          <w:szCs w:val="24"/>
        </w:rPr>
        <w:t>21</w:t>
      </w:r>
    </w:p>
    <w:p w:rsidR="00D55A34" w:rsidRPr="00D55A34" w:rsidRDefault="00A64DA5" w:rsidP="00A64DA5">
      <w:pPr>
        <w:tabs>
          <w:tab w:val="right" w:pos="-5529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9</w:t>
      </w:r>
      <w:r w:rsidR="00D55A34" w:rsidRPr="00D55A34">
        <w:rPr>
          <w:rFonts w:ascii="Times New Roman" w:hAnsi="Times New Roman" w:cs="Times New Roman"/>
          <w:sz w:val="24"/>
          <w:szCs w:val="24"/>
        </w:rPr>
        <w:t xml:space="preserve">.6. Významné riziká a neistoty, ktorým je účtovná jednotka vystavená </w:t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 w:rsidR="00D55A34" w:rsidRPr="00D55A3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21</w:t>
      </w:r>
    </w:p>
    <w:p w:rsidR="006002AE" w:rsidRPr="00682F75" w:rsidRDefault="00D55A34" w:rsidP="00D55A34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</w:pPr>
      <w:r>
        <w:br w:type="page"/>
      </w:r>
      <w:r w:rsidR="00682F75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 xml:space="preserve">1 . </w:t>
      </w:r>
      <w:proofErr w:type="spellStart"/>
      <w:r w:rsidR="006002AE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Identifikačn</w:t>
      </w:r>
      <w:proofErr w:type="spellEnd"/>
      <w:r w:rsidR="006002AE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é</w:t>
      </w:r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 </w:t>
      </w:r>
      <w:proofErr w:type="spellStart"/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údaje</w:t>
      </w:r>
      <w:proofErr w:type="spellEnd"/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  </w:t>
      </w:r>
      <w:proofErr w:type="spellStart"/>
      <w:r w:rsidR="001E31E0" w:rsidRPr="00682F75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obce</w:t>
      </w:r>
      <w:proofErr w:type="spellEnd"/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Názov:                                           Gočaltovo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Sídlo:                                             Gočaltovo č.47,  049 32  Gočaltovo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IČO:                                               0032825100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Štatutárny orgán obce:               Jarmila Pavlíková- starostka obce Gočaltovo</w:t>
      </w:r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E31E0" w:rsidRDefault="001E31E0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Telefón:                                         058/7931312, 058/7882216</w:t>
      </w: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</w:pPr>
      <w:r>
        <w:rPr>
          <w:rFonts w:ascii="Times New Roman" w:hAnsi="Times New Roman" w:cs="Times New Roman"/>
          <w:b/>
          <w:bCs/>
          <w:sz w:val="28"/>
          <w:szCs w:val="28"/>
        </w:rPr>
        <w:t>e-mail:</w:t>
      </w:r>
      <w:r w:rsidR="001E31E0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</w:t>
      </w:r>
      <w:r w:rsidR="0040609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hyperlink r:id="rId8" w:history="1">
        <w:r>
          <w:rPr>
            <w:rFonts w:ascii="Times New Roman" w:hAnsi="Times New Roman" w:cs="Times New Roman"/>
            <w:b/>
            <w:bCs/>
            <w:color w:val="0000FF"/>
            <w:sz w:val="28"/>
            <w:szCs w:val="28"/>
            <w:u w:val="single"/>
          </w:rPr>
          <w:t>obec.gocaltovo@gmail.com</w:t>
        </w:r>
      </w:hyperlink>
    </w:p>
    <w:p w:rsidR="00406094" w:rsidRDefault="0040609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002AE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  <w:r w:rsidR="00682F75">
        <w:rPr>
          <w:rFonts w:ascii="Times New Roman" w:hAnsi="Times New Roman" w:cs="Times New Roman"/>
          <w:b/>
          <w:bCs/>
          <w:sz w:val="28"/>
          <w:szCs w:val="28"/>
        </w:rPr>
        <w:lastRenderedPageBreak/>
        <w:t>2. Organizačná štruktúra obce a identifikácia vedúcich predstaviteľov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Starostka obce:                     Jarmila  Pavlíková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</w:t>
      </w:r>
      <w:r w:rsidR="00FE3751">
        <w:rPr>
          <w:rFonts w:ascii="Times New Roman" w:hAnsi="Times New Roman" w:cs="Times New Roman"/>
          <w:bCs/>
          <w:sz w:val="28"/>
          <w:szCs w:val="28"/>
        </w:rPr>
        <w:t xml:space="preserve">                       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Zástupca starostky obce:      Marian  Pavlík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</w:t>
      </w:r>
      <w:r w:rsidR="00FE3751">
        <w:rPr>
          <w:rFonts w:ascii="Times New Roman" w:hAnsi="Times New Roman" w:cs="Times New Roman"/>
          <w:bCs/>
          <w:sz w:val="28"/>
          <w:szCs w:val="28"/>
        </w:rPr>
        <w:t xml:space="preserve">                     </w:t>
      </w:r>
      <w:r>
        <w:rPr>
          <w:rFonts w:ascii="Times New Roman" w:hAnsi="Times New Roman" w:cs="Times New Roman"/>
          <w:bCs/>
          <w:sz w:val="28"/>
          <w:szCs w:val="28"/>
        </w:rPr>
        <w:t xml:space="preserve"> 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Obecné zastupiteľstvo</w:t>
      </w:r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:    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Volebné obdobie 2022-2026</w:t>
      </w:r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</w:p>
    <w:p w:rsidR="00682F75" w:rsidRPr="00450C62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                               </w:t>
      </w:r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               </w:t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Marian Pavlík </w:t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Mgr. Gabriela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Vodehnalová</w:t>
      </w:r>
      <w:proofErr w:type="spellEnd"/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Mária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Kurčáková</w:t>
      </w:r>
      <w:proofErr w:type="spellEnd"/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Zdenka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Tublerová</w:t>
      </w:r>
      <w:proofErr w:type="spellEnd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                                                 Martin </w:t>
      </w:r>
      <w:proofErr w:type="spellStart"/>
      <w:r w:rsidRPr="00450C6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Gonos</w:t>
      </w:r>
      <w:proofErr w:type="spellEnd"/>
      <w:r w:rsidRPr="00450C6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    </w:t>
      </w:r>
    </w:p>
    <w:p w:rsidR="00682F75" w:rsidRPr="00450C62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Obecný úrad:  Bc.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Tímea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Repaszky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Penger</w:t>
      </w:r>
      <w:proofErr w:type="spellEnd"/>
    </w:p>
    <w:p w:rsidR="00682F75" w:rsidRDefault="00FE3751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</w:t>
      </w:r>
      <w:r w:rsidR="00682F75">
        <w:rPr>
          <w:rFonts w:ascii="Times New Roman" w:hAnsi="Times New Roman" w:cs="Times New Roman"/>
          <w:bCs/>
          <w:sz w:val="28"/>
          <w:szCs w:val="28"/>
        </w:rPr>
        <w:t xml:space="preserve">- účtovníctvo, rozpočtovníctvo, správa majetku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obce, personálna agenda, mzdy, evidencia obyvateľov, výber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miestnych daní a poplatkov, vedenie pokladne, registratúra,     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administratívne  práce.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Rozpočtové  organizácie  obce: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zriadené žiadne rozpočtové organizácie.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Príspevkové  organizácie  obce: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zriadené žiadne príspevkové organizácie.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Neziskové  organizácie  obce: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založené žiadne neziskové organizácie.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Obchodné  spoločnosti  založené  obcou:</w:t>
      </w:r>
      <w:r>
        <w:rPr>
          <w:rFonts w:ascii="Times New Roman" w:hAnsi="Times New Roman" w:cs="Times New Roman"/>
          <w:bCs/>
          <w:sz w:val="28"/>
          <w:szCs w:val="28"/>
        </w:rPr>
        <w:t xml:space="preserve"> Obec Gočaltovo nemá založené žiadne obchodné spoločnosti.</w:t>
      </w:r>
    </w:p>
    <w:p w:rsidR="00682F7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50C62" w:rsidRDefault="00450C6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FE3751" w:rsidRDefault="00FE375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450C62" w:rsidRDefault="00450C6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397B6C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3.</w:t>
      </w:r>
      <w:r w:rsidR="00397B6C">
        <w:rPr>
          <w:rFonts w:ascii="Times New Roman" w:hAnsi="Times New Roman" w:cs="Times New Roman"/>
          <w:b/>
          <w:bCs/>
          <w:sz w:val="28"/>
          <w:szCs w:val="28"/>
        </w:rPr>
        <w:t>Poslanie, vízie, ciele</w:t>
      </w:r>
    </w:p>
    <w:p w:rsidR="00397B6C" w:rsidRDefault="00397B6C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397B6C" w:rsidRDefault="00397B6C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Poslanie obce: Obec Gočaltovo je samostatný územný samosprávny celok SR, ktorý združuje osoby, ktoré majú na jej území trvalý pobyt. Obec je právnickou osobou, ktorá za podmienok ustanovených zákonom samostatne hospodári s vlastným majetkom a s vlastnými príjmami. Základnou</w:t>
      </w:r>
      <w:r w:rsidR="00BE71B1">
        <w:rPr>
          <w:rFonts w:ascii="Times New Roman" w:hAnsi="Times New Roman" w:cs="Times New Roman"/>
          <w:bCs/>
          <w:sz w:val="28"/>
          <w:szCs w:val="28"/>
        </w:rPr>
        <w:t xml:space="preserve"> úlohou obce pri výkone samosprávy je starostlivosť o všestranný rozvoj jej územia a o potreby jej obyvateľov.</w:t>
      </w:r>
    </w:p>
    <w:p w:rsidR="00BE71B1" w:rsidRDefault="00BE71B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BE71B1" w:rsidRDefault="00BE71B1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Vízie obce: </w:t>
      </w:r>
      <w:r w:rsidR="00CE66BE">
        <w:rPr>
          <w:rFonts w:ascii="Times New Roman" w:hAnsi="Times New Roman" w:cs="Times New Roman"/>
          <w:bCs/>
          <w:sz w:val="28"/>
          <w:szCs w:val="28"/>
        </w:rPr>
        <w:t>„</w:t>
      </w:r>
      <w:r>
        <w:rPr>
          <w:rFonts w:ascii="Times New Roman" w:hAnsi="Times New Roman" w:cs="Times New Roman"/>
          <w:bCs/>
          <w:sz w:val="28"/>
          <w:szCs w:val="28"/>
        </w:rPr>
        <w:t>Obec Gočaltovo bude obcou so zachovalým vidieckym štýlom života, živými tradíciami a s hodnotnými a stabilnými vzťahmi s okolitými obcami. Zámerom je vytvoriť atraktívne miesto pre pokojné bývanie, oddych a šport a zároveň naplno využiť svoj historický potenciál“.</w:t>
      </w:r>
    </w:p>
    <w:p w:rsidR="00CE66BE" w:rsidRDefault="00CE66B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E66BE" w:rsidRDefault="00CE66B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Ciele obce: Stratégia rozvoja obce Gočaltovo stavia predovšetkým na rozvoji infraštruktúry, rozvoj ľudských zdrojov, rozvoj možností kultúrneho a športového vyžitia a zachovanie hodnôt a</w:t>
      </w:r>
      <w:r w:rsidR="00CE3048">
        <w:rPr>
          <w:rFonts w:ascii="Times New Roman" w:hAnsi="Times New Roman" w:cs="Times New Roman"/>
          <w:bCs/>
          <w:sz w:val="28"/>
          <w:szCs w:val="28"/>
        </w:rPr>
        <w:t> </w:t>
      </w:r>
      <w:r>
        <w:rPr>
          <w:rFonts w:ascii="Times New Roman" w:hAnsi="Times New Roman" w:cs="Times New Roman"/>
          <w:bCs/>
          <w:sz w:val="28"/>
          <w:szCs w:val="28"/>
        </w:rPr>
        <w:t>koloritu</w:t>
      </w:r>
      <w:r w:rsidR="00CE3048">
        <w:rPr>
          <w:rFonts w:ascii="Times New Roman" w:hAnsi="Times New Roman" w:cs="Times New Roman"/>
          <w:bCs/>
          <w:sz w:val="28"/>
          <w:szCs w:val="28"/>
        </w:rPr>
        <w:t xml:space="preserve"> vidieckeho prostredia.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E3048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4. </w:t>
      </w:r>
      <w:r w:rsidR="00CE3048">
        <w:rPr>
          <w:rFonts w:ascii="Times New Roman" w:hAnsi="Times New Roman" w:cs="Times New Roman"/>
          <w:b/>
          <w:bCs/>
          <w:sz w:val="28"/>
          <w:szCs w:val="28"/>
        </w:rPr>
        <w:t>Základná  charakteristika  obce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Obec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E3048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4.1 </w:t>
      </w:r>
      <w:r w:rsidR="00CE3048">
        <w:rPr>
          <w:rFonts w:ascii="Times New Roman" w:hAnsi="Times New Roman" w:cs="Times New Roman"/>
          <w:b/>
          <w:bCs/>
          <w:sz w:val="28"/>
          <w:szCs w:val="28"/>
        </w:rPr>
        <w:t>Geografické  údaje</w:t>
      </w: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CE3048" w:rsidRDefault="00CE3048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Geografická  poloha  obce: Katastrálne územie G</w:t>
      </w:r>
      <w:r w:rsidR="00A20A4D">
        <w:rPr>
          <w:rFonts w:ascii="Times New Roman" w:hAnsi="Times New Roman" w:cs="Times New Roman"/>
          <w:bCs/>
          <w:sz w:val="28"/>
          <w:szCs w:val="28"/>
        </w:rPr>
        <w:t xml:space="preserve">očaltova patrí podľa územného a správneho usporiadania do Košického samosprávneho kraja, do okresu Rožňava. </w:t>
      </w:r>
      <w:r w:rsidR="00D86614">
        <w:rPr>
          <w:rFonts w:ascii="Times New Roman" w:hAnsi="Times New Roman" w:cs="Times New Roman"/>
          <w:bCs/>
          <w:sz w:val="28"/>
          <w:szCs w:val="28"/>
        </w:rPr>
        <w:t xml:space="preserve">Obec Gočaltovo leží v severnej časti Slovenského krasu, na úpätí vŕšku </w:t>
      </w:r>
      <w:proofErr w:type="spellStart"/>
      <w:r w:rsidR="00D86614">
        <w:rPr>
          <w:rFonts w:ascii="Times New Roman" w:hAnsi="Times New Roman" w:cs="Times New Roman"/>
          <w:bCs/>
          <w:sz w:val="28"/>
          <w:szCs w:val="28"/>
        </w:rPr>
        <w:t>Stavenka</w:t>
      </w:r>
      <w:proofErr w:type="spellEnd"/>
      <w:r w:rsidR="00D86614">
        <w:rPr>
          <w:rFonts w:ascii="Times New Roman" w:hAnsi="Times New Roman" w:cs="Times New Roman"/>
          <w:bCs/>
          <w:sz w:val="28"/>
          <w:szCs w:val="28"/>
        </w:rPr>
        <w:t>, v hornom  údolí potoka</w:t>
      </w:r>
      <w:r w:rsidR="00450C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8661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="00D86614">
        <w:rPr>
          <w:rFonts w:ascii="Times New Roman" w:hAnsi="Times New Roman" w:cs="Times New Roman"/>
          <w:bCs/>
          <w:sz w:val="28"/>
          <w:szCs w:val="28"/>
        </w:rPr>
        <w:t>Rozložnica</w:t>
      </w:r>
      <w:proofErr w:type="spellEnd"/>
      <w:r w:rsidR="00D86614">
        <w:rPr>
          <w:rFonts w:ascii="Times New Roman" w:hAnsi="Times New Roman" w:cs="Times New Roman"/>
          <w:bCs/>
          <w:sz w:val="28"/>
          <w:szCs w:val="28"/>
        </w:rPr>
        <w:t>.</w:t>
      </w:r>
    </w:p>
    <w:p w:rsidR="00D86614" w:rsidRDefault="00D8661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D86614" w:rsidRDefault="00D8661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Susedné mestá a obce: Katastrálne územie obce Gočaltovo hraničí s</w:t>
      </w:r>
      <w:r w:rsidR="00C36AF7">
        <w:rPr>
          <w:rFonts w:ascii="Times New Roman" w:hAnsi="Times New Roman" w:cs="Times New Roman"/>
          <w:bCs/>
          <w:sz w:val="28"/>
          <w:szCs w:val="28"/>
        </w:rPr>
        <w:t> </w:t>
      </w:r>
      <w:r>
        <w:rPr>
          <w:rFonts w:ascii="Times New Roman" w:hAnsi="Times New Roman" w:cs="Times New Roman"/>
          <w:bCs/>
          <w:sz w:val="28"/>
          <w:szCs w:val="28"/>
        </w:rPr>
        <w:t>katastr</w:t>
      </w:r>
      <w:r w:rsidR="00C36AF7">
        <w:rPr>
          <w:rFonts w:ascii="Times New Roman" w:hAnsi="Times New Roman" w:cs="Times New Roman"/>
          <w:bCs/>
          <w:sz w:val="28"/>
          <w:szCs w:val="28"/>
        </w:rPr>
        <w:t>álnymi územiami obcí Štítnik, Rozložná,</w:t>
      </w:r>
      <w:r w:rsidR="00C5295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36AF7">
        <w:rPr>
          <w:rFonts w:ascii="Times New Roman" w:hAnsi="Times New Roman" w:cs="Times New Roman"/>
          <w:bCs/>
          <w:sz w:val="28"/>
          <w:szCs w:val="28"/>
        </w:rPr>
        <w:t>Ochtiná a Jelšava.</w:t>
      </w:r>
    </w:p>
    <w:p w:rsidR="00C36AF7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36AF7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Celková rozloha obce:10,68 km2</w:t>
      </w:r>
    </w:p>
    <w:p w:rsidR="00E041AD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Nadmorská výška stredu obce: 373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m.n.m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.</w:t>
      </w:r>
    </w:p>
    <w:p w:rsidR="00E041AD" w:rsidRDefault="00E041AD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E041AD" w:rsidRDefault="00E041AD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36AF7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     4.2 </w:t>
      </w:r>
      <w:r w:rsidR="00C36AF7">
        <w:rPr>
          <w:rFonts w:ascii="Times New Roman" w:hAnsi="Times New Roman" w:cs="Times New Roman"/>
          <w:b/>
          <w:bCs/>
          <w:sz w:val="28"/>
          <w:szCs w:val="28"/>
        </w:rPr>
        <w:t>Demografické  údaje</w:t>
      </w:r>
    </w:p>
    <w:p w:rsidR="00C36AF7" w:rsidRDefault="00C36AF7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C36AF7" w:rsidRDefault="00155D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Počet obyvateľov k 31.12.202</w:t>
      </w:r>
      <w:r w:rsidR="00FE3751">
        <w:rPr>
          <w:rFonts w:ascii="Times New Roman" w:hAnsi="Times New Roman" w:cs="Times New Roman"/>
          <w:bCs/>
          <w:sz w:val="28"/>
          <w:szCs w:val="28"/>
        </w:rPr>
        <w:t>3</w:t>
      </w:r>
      <w:r w:rsidR="00210F9B">
        <w:rPr>
          <w:rFonts w:ascii="Times New Roman" w:hAnsi="Times New Roman" w:cs="Times New Roman"/>
          <w:bCs/>
          <w:sz w:val="28"/>
          <w:szCs w:val="28"/>
        </w:rPr>
        <w:t xml:space="preserve">:  </w:t>
      </w:r>
      <w:r w:rsidR="00FE3751">
        <w:rPr>
          <w:rFonts w:ascii="Times New Roman" w:hAnsi="Times New Roman" w:cs="Times New Roman"/>
          <w:bCs/>
          <w:sz w:val="28"/>
          <w:szCs w:val="28"/>
        </w:rPr>
        <w:t>219</w:t>
      </w:r>
      <w:r w:rsidR="00210F9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36AF7">
        <w:rPr>
          <w:rFonts w:ascii="Times New Roman" w:hAnsi="Times New Roman" w:cs="Times New Roman"/>
          <w:bCs/>
          <w:sz w:val="28"/>
          <w:szCs w:val="28"/>
        </w:rPr>
        <w:t xml:space="preserve"> obyvateľov</w:t>
      </w:r>
    </w:p>
    <w:p w:rsidR="00C36AF7" w:rsidRDefault="00155DAE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Hustota obyvateľov k 31.12.202</w:t>
      </w:r>
      <w:r w:rsidR="00FE3751">
        <w:rPr>
          <w:rFonts w:ascii="Times New Roman" w:hAnsi="Times New Roman" w:cs="Times New Roman"/>
          <w:bCs/>
          <w:sz w:val="28"/>
          <w:szCs w:val="28"/>
        </w:rPr>
        <w:t>3</w:t>
      </w:r>
      <w:r w:rsidR="00210F9B">
        <w:rPr>
          <w:rFonts w:ascii="Times New Roman" w:hAnsi="Times New Roman" w:cs="Times New Roman"/>
          <w:bCs/>
          <w:sz w:val="28"/>
          <w:szCs w:val="28"/>
        </w:rPr>
        <w:t>:  21,53</w:t>
      </w:r>
      <w:r w:rsidR="00FA4221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36AF7">
        <w:rPr>
          <w:rFonts w:ascii="Times New Roman" w:hAnsi="Times New Roman" w:cs="Times New Roman"/>
          <w:bCs/>
          <w:sz w:val="28"/>
          <w:szCs w:val="28"/>
        </w:rPr>
        <w:t xml:space="preserve"> obyvateľov/ km2</w:t>
      </w: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Vývoj počtu obyvateľov: počet obyvateľov sa výrazne nezmenil, iba mierne klesol, v porovnaní s predchádzajúcim rokom.</w:t>
      </w: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D347D3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4.3  </w:t>
      </w:r>
      <w:r w:rsidR="00D347D3">
        <w:rPr>
          <w:rFonts w:ascii="Times New Roman" w:hAnsi="Times New Roman" w:cs="Times New Roman"/>
          <w:b/>
          <w:bCs/>
          <w:sz w:val="28"/>
          <w:szCs w:val="28"/>
        </w:rPr>
        <w:t>Symboly obce</w:t>
      </w: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D347D3" w:rsidRDefault="00D347D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Erb obce</w:t>
      </w:r>
      <w:r w:rsidR="00B86B75">
        <w:rPr>
          <w:rFonts w:ascii="Times New Roman" w:hAnsi="Times New Roman" w:cs="Times New Roman"/>
          <w:bCs/>
          <w:sz w:val="28"/>
          <w:szCs w:val="28"/>
        </w:rPr>
        <w:t>: Erb obce Gočaltovo má v čiernom poli štítu medzi dvoma žltými ratolesťami biely lemeš a čerieslo a nad nimi žltá hviezda.</w:t>
      </w:r>
    </w:p>
    <w:p w:rsidR="00B86B75" w:rsidRDefault="00B86B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B86B75" w:rsidRDefault="00B86B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Vlajka obce: Vlajka obce Gočaltovo má podobu piatich pozdĺžnych pruhov- žltého, bieleho</w:t>
      </w:r>
      <w:r w:rsidR="004B77E6">
        <w:rPr>
          <w:rFonts w:ascii="Times New Roman" w:hAnsi="Times New Roman" w:cs="Times New Roman"/>
          <w:bCs/>
          <w:sz w:val="28"/>
          <w:szCs w:val="28"/>
        </w:rPr>
        <w:t xml:space="preserve">, čierneho, žltého a bieleho. Vlajka má pomer strán 2:3 a ukončená je tromi cípmi, t.j. dvomi </w:t>
      </w:r>
      <w:proofErr w:type="spellStart"/>
      <w:r w:rsidR="004B77E6">
        <w:rPr>
          <w:rFonts w:ascii="Times New Roman" w:hAnsi="Times New Roman" w:cs="Times New Roman"/>
          <w:bCs/>
          <w:sz w:val="28"/>
          <w:szCs w:val="28"/>
        </w:rPr>
        <w:t>zástrihmi</w:t>
      </w:r>
      <w:proofErr w:type="spellEnd"/>
      <w:r w:rsidR="004B77E6">
        <w:rPr>
          <w:rFonts w:ascii="Times New Roman" w:hAnsi="Times New Roman" w:cs="Times New Roman"/>
          <w:bCs/>
          <w:sz w:val="28"/>
          <w:szCs w:val="28"/>
        </w:rPr>
        <w:t>, siahajúcimi do tretiny jej listu. Farebnosť pruhov na vlajke je daná farbami obecného erbu.</w:t>
      </w:r>
    </w:p>
    <w:p w:rsidR="004B77E6" w:rsidRDefault="004B77E6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4B77E6" w:rsidRDefault="004B77E6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Pečať obce: Na pečati s</w:t>
      </w:r>
      <w:r w:rsidR="00C5095F">
        <w:rPr>
          <w:rFonts w:ascii="Times New Roman" w:hAnsi="Times New Roman" w:cs="Times New Roman"/>
          <w:bCs/>
          <w:sz w:val="28"/>
          <w:szCs w:val="28"/>
        </w:rPr>
        <w:t> </w:t>
      </w:r>
      <w:r>
        <w:rPr>
          <w:rFonts w:ascii="Times New Roman" w:hAnsi="Times New Roman" w:cs="Times New Roman"/>
          <w:bCs/>
          <w:sz w:val="28"/>
          <w:szCs w:val="28"/>
        </w:rPr>
        <w:t>kruhopisom</w:t>
      </w:r>
      <w:r w:rsidR="00C5095F">
        <w:rPr>
          <w:rFonts w:ascii="Times New Roman" w:hAnsi="Times New Roman" w:cs="Times New Roman"/>
          <w:bCs/>
          <w:sz w:val="28"/>
          <w:szCs w:val="28"/>
        </w:rPr>
        <w:t xml:space="preserve"> Gočaltova z roku 1778 je vyobrazený lemeš a čerieslo medzi dvoma skríženými ratolesťami a nad nimi hviezda.</w:t>
      </w:r>
      <w:r w:rsidR="00450C6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5095F">
        <w:rPr>
          <w:rFonts w:ascii="Times New Roman" w:hAnsi="Times New Roman" w:cs="Times New Roman"/>
          <w:bCs/>
          <w:sz w:val="28"/>
          <w:szCs w:val="28"/>
        </w:rPr>
        <w:t>Vyfarbenie bolo zvolené tak, aby zodpovedalo základnému pravidlu heraldiky pre používanie farieb a kovov.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4.4 </w:t>
      </w:r>
      <w:r w:rsidR="006A57B2">
        <w:rPr>
          <w:rFonts w:ascii="Times New Roman" w:hAnsi="Times New Roman" w:cs="Times New Roman"/>
          <w:b/>
          <w:bCs/>
          <w:sz w:val="28"/>
          <w:szCs w:val="28"/>
        </w:rPr>
        <w:t>Logo obce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Obec Gočaltovo nemá logo.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4.5 História obce Gočaltovo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Prvá písomná zmienka o obci Gočaltovo sa datuje do roku 1318, kedy sa </w:t>
      </w:r>
      <w:proofErr w:type="spellStart"/>
      <w:r>
        <w:rPr>
          <w:rFonts w:ascii="Times New Roman" w:hAnsi="Times New Roman" w:cs="Times New Roman"/>
          <w:sz w:val="28"/>
          <w:szCs w:val="28"/>
        </w:rPr>
        <w:t>naz</w:t>
      </w:r>
      <w:r>
        <w:rPr>
          <w:rFonts w:ascii="Times New Roman" w:hAnsi="Times New Roman" w:cs="Times New Roman"/>
          <w:sz w:val="28"/>
          <w:szCs w:val="28"/>
          <w:lang w:val="en-US"/>
        </w:rPr>
        <w:t>ývala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Chocholk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ďalšom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historickom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vývoji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jej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názov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menil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nasledovne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: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1346 je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písomne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doložený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názov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Gachakfalva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1580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Goczaltovo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1808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Gočáltow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1920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Gočaltovo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Po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maďarsky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úradne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nazývala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Gacsalk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Po roku 1881 bola obec administratívne </w:t>
      </w:r>
      <w:proofErr w:type="spellStart"/>
      <w:r>
        <w:rPr>
          <w:rFonts w:ascii="Times New Roman" w:hAnsi="Times New Roman" w:cs="Times New Roman"/>
          <w:sz w:val="28"/>
          <w:szCs w:val="28"/>
        </w:rPr>
        <w:t>začlenen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á pod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Gemersko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malohontskú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župu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1960 pod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okres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Rožňava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kraj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Košice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1960 pod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okres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Rožňava</w:t>
      </w:r>
      <w:proofErr w:type="spellEnd"/>
      <w:r w:rsidR="001C01F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kraj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Východoslovenský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Obdobie feudalizmu a kapitalizmu: Obec vznikla </w:t>
      </w:r>
      <w:proofErr w:type="spellStart"/>
      <w:r>
        <w:rPr>
          <w:rFonts w:ascii="Times New Roman" w:hAnsi="Times New Roman" w:cs="Times New Roman"/>
          <w:sz w:val="28"/>
          <w:szCs w:val="28"/>
        </w:rPr>
        <w:t>vyčlenen</w:t>
      </w:r>
      <w:r>
        <w:rPr>
          <w:rFonts w:ascii="Times New Roman" w:hAnsi="Times New Roman" w:cs="Times New Roman"/>
          <w:sz w:val="28"/>
          <w:szCs w:val="28"/>
          <w:lang w:val="en-US"/>
        </w:rPr>
        <w:t>ím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z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chotára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Štítnika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 2.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polovici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13.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storočia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ako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banská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listinne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doložená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1318.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Patrila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Bebekovcom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1427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mali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25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poddaných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2.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polovici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16.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storočia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rozličným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zemianskym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rodinám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Obyvatelia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zaoberali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baníctvom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novoveku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poľnohospodárstvom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chovom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dobytka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19.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storočí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ovocinárstvom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uhliarstvom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povozníctvom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1802 mala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962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obyvateľov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1828 mala 391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obyvateľov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48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domov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Celá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zhorela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1862.</w:t>
      </w:r>
      <w:proofErr w:type="gramEnd"/>
    </w:p>
    <w:p w:rsidR="00682F75" w:rsidRDefault="00682F75" w:rsidP="00682F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Za 1. ČSR ( Československej republiky ) sa obyvatelia zaoberali </w:t>
      </w:r>
      <w:proofErr w:type="spellStart"/>
      <w:r>
        <w:rPr>
          <w:rFonts w:ascii="Times New Roman" w:hAnsi="Times New Roman" w:cs="Times New Roman"/>
          <w:sz w:val="28"/>
          <w:szCs w:val="28"/>
        </w:rPr>
        <w:t>poľnohospod</w:t>
      </w:r>
      <w:r>
        <w:rPr>
          <w:rFonts w:ascii="Times New Roman" w:hAnsi="Times New Roman" w:cs="Times New Roman"/>
          <w:sz w:val="28"/>
          <w:szCs w:val="28"/>
          <w:lang w:val="en-US"/>
        </w:rPr>
        <w:t>árstvom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domáckou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výrobou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plátna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preberaných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tkanín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V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obci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boli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stupy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Občania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sa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zúčastnili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SNP.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bola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vyznamenaná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Pamätnou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medailou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SNP.</w:t>
      </w:r>
      <w:proofErr w:type="gramEnd"/>
    </w:p>
    <w:p w:rsidR="00682F7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5. </w:t>
      </w:r>
      <w:r w:rsidR="006A57B2">
        <w:rPr>
          <w:rFonts w:ascii="Times New Roman" w:hAnsi="Times New Roman" w:cs="Times New Roman"/>
          <w:b/>
          <w:bCs/>
          <w:sz w:val="28"/>
          <w:szCs w:val="28"/>
        </w:rPr>
        <w:t>Plnenie úloh obce (prenesené kompetencie, originálne kompetencie)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A57B2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5.1  </w:t>
      </w:r>
      <w:r w:rsidR="006A57B2">
        <w:rPr>
          <w:rFonts w:ascii="Times New Roman" w:hAnsi="Times New Roman" w:cs="Times New Roman"/>
          <w:b/>
          <w:bCs/>
          <w:sz w:val="28"/>
          <w:szCs w:val="28"/>
        </w:rPr>
        <w:t>Výchova a vzdelávanie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7F0A6A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V súčasnosti výchovu a vzdelávanie detí obec Gočaltovo neposkytuje. Deti a žiaci z obce navštevujú materskú školu a základnú školu v obci Štítnik</w:t>
      </w:r>
      <w:r w:rsidR="007C584A">
        <w:rPr>
          <w:rFonts w:ascii="Times New Roman" w:hAnsi="Times New Roman" w:cs="Times New Roman"/>
          <w:bCs/>
          <w:sz w:val="28"/>
          <w:szCs w:val="28"/>
        </w:rPr>
        <w:t>. Obec Gočaltovo nemá zriadené žiadne inštitúcie na mimoškolské aktivity. Na základe analýzy doterajšieho vývoja sa v súčasnosti neočakáva rozvoj vzdelávania a výchovy v obci.</w:t>
      </w: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7C584A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5.2  </w:t>
      </w:r>
      <w:r w:rsidR="007C584A">
        <w:rPr>
          <w:rFonts w:ascii="Times New Roman" w:hAnsi="Times New Roman" w:cs="Times New Roman"/>
          <w:b/>
          <w:bCs/>
          <w:sz w:val="28"/>
          <w:szCs w:val="28"/>
        </w:rPr>
        <w:t>Zdravotníctvo</w:t>
      </w: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Primárn</w:t>
      </w:r>
      <w:r w:rsidR="00450C62">
        <w:rPr>
          <w:rFonts w:ascii="Times New Roman" w:hAnsi="Times New Roman" w:cs="Times New Roman"/>
          <w:bCs/>
          <w:sz w:val="28"/>
          <w:szCs w:val="28"/>
        </w:rPr>
        <w:t>a zdravotná starostlivosť je zab</w:t>
      </w:r>
      <w:r>
        <w:rPr>
          <w:rFonts w:ascii="Times New Roman" w:hAnsi="Times New Roman" w:cs="Times New Roman"/>
          <w:bCs/>
          <w:sz w:val="28"/>
          <w:szCs w:val="28"/>
        </w:rPr>
        <w:t>ezpečovaná ambulanciami praktického lekára pre deti a dorast a  praktického lekára pre dospelých, ktoré sa nachádzajú v obci Štítnik. Vyššia zdravotná starostlivosť je v plnej miere dostupná v okresnom  meste Rožňava.</w:t>
      </w:r>
    </w:p>
    <w:p w:rsidR="007C584A" w:rsidRDefault="007C584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Na základe analýzy doterajšieho vývoja nemožno očakávať rozvoj zdravotnej starostlivosti poskytovanej v obci Gočaltovo. </w:t>
      </w:r>
    </w:p>
    <w:p w:rsidR="00C52955" w:rsidRDefault="00C5295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C52955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5.3  </w:t>
      </w:r>
      <w:r w:rsidR="001C2832">
        <w:rPr>
          <w:rFonts w:ascii="Times New Roman" w:hAnsi="Times New Roman" w:cs="Times New Roman"/>
          <w:b/>
          <w:bCs/>
          <w:sz w:val="28"/>
          <w:szCs w:val="28"/>
        </w:rPr>
        <w:t>Sociálne zabezpečenie</w:t>
      </w: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Na základe analýzy doterajšieho vývoja nemožno očakávať ďalší intenzívny rozvoj sociálnych služieb v obci.</w:t>
      </w: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1C2832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5.4 </w:t>
      </w:r>
      <w:r w:rsidR="001C2832">
        <w:rPr>
          <w:rFonts w:ascii="Times New Roman" w:hAnsi="Times New Roman" w:cs="Times New Roman"/>
          <w:b/>
          <w:bCs/>
          <w:sz w:val="28"/>
          <w:szCs w:val="28"/>
        </w:rPr>
        <w:t>Kultúra</w:t>
      </w:r>
    </w:p>
    <w:p w:rsidR="001C2832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2126AA" w:rsidRPr="00FE3751" w:rsidRDefault="001C283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Spoločenský a kultúrny život  v obci zabezpečuje obec organizovaním tradičných športových a kultúrnych podujatí ako sú turistický výstup na Hrádok, maškarný ples pre deti a dospelých, </w:t>
      </w:r>
      <w:r w:rsidR="009B6393">
        <w:rPr>
          <w:rFonts w:ascii="Times New Roman" w:hAnsi="Times New Roman" w:cs="Times New Roman"/>
          <w:bCs/>
          <w:sz w:val="28"/>
          <w:szCs w:val="28"/>
        </w:rPr>
        <w:t xml:space="preserve">pálenie vatry, posedenie s dôchodcami, </w:t>
      </w:r>
      <w:r w:rsidR="002126AA">
        <w:rPr>
          <w:rFonts w:ascii="Times New Roman" w:hAnsi="Times New Roman" w:cs="Times New Roman"/>
          <w:bCs/>
          <w:sz w:val="28"/>
          <w:szCs w:val="28"/>
        </w:rPr>
        <w:t xml:space="preserve">Deň obce, </w:t>
      </w:r>
      <w:r w:rsidR="009B6393">
        <w:rPr>
          <w:rFonts w:ascii="Times New Roman" w:hAnsi="Times New Roman" w:cs="Times New Roman"/>
          <w:bCs/>
          <w:sz w:val="28"/>
          <w:szCs w:val="28"/>
        </w:rPr>
        <w:t>Mikuláš a rôzne ďalšie</w:t>
      </w:r>
      <w:r w:rsidR="00FE3751">
        <w:rPr>
          <w:rFonts w:ascii="Times New Roman" w:hAnsi="Times New Roman" w:cs="Times New Roman"/>
          <w:bCs/>
          <w:sz w:val="28"/>
          <w:szCs w:val="28"/>
        </w:rPr>
        <w:t>.</w:t>
      </w:r>
    </w:p>
    <w:p w:rsidR="002126AA" w:rsidRDefault="002126AA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B6393" w:rsidRDefault="00682F75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5.5  </w:t>
      </w:r>
      <w:r w:rsidR="009B6393">
        <w:rPr>
          <w:rFonts w:ascii="Times New Roman" w:hAnsi="Times New Roman" w:cs="Times New Roman"/>
          <w:b/>
          <w:bCs/>
          <w:sz w:val="28"/>
          <w:szCs w:val="28"/>
        </w:rPr>
        <w:t>Hospodárstvo</w:t>
      </w:r>
    </w:p>
    <w:p w:rsidR="009B6393" w:rsidRDefault="009B639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9B6393" w:rsidRDefault="009B6393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Najvýznamnejším poskytovateľom služieb v obci je COOP </w:t>
      </w:r>
      <w:r w:rsidR="00C004D4">
        <w:rPr>
          <w:rFonts w:ascii="Times New Roman" w:hAnsi="Times New Roman" w:cs="Times New Roman"/>
          <w:bCs/>
          <w:sz w:val="28"/>
          <w:szCs w:val="28"/>
        </w:rPr>
        <w:t xml:space="preserve"> Jednota  Revúca, spotrebné družstvo. Najvýznamnejším predstaviteľom poľnohospodárskej a lesnej výroby v obci je Podielnické družstvo Gočaltovo a Lesná </w:t>
      </w:r>
      <w:proofErr w:type="spellStart"/>
      <w:r w:rsidR="00C004D4">
        <w:rPr>
          <w:rFonts w:ascii="Times New Roman" w:hAnsi="Times New Roman" w:cs="Times New Roman"/>
          <w:bCs/>
          <w:sz w:val="28"/>
          <w:szCs w:val="28"/>
        </w:rPr>
        <w:t>urbárna</w:t>
      </w:r>
      <w:proofErr w:type="spellEnd"/>
      <w:r w:rsidR="00C004D4">
        <w:rPr>
          <w:rFonts w:ascii="Times New Roman" w:hAnsi="Times New Roman" w:cs="Times New Roman"/>
          <w:bCs/>
          <w:sz w:val="28"/>
          <w:szCs w:val="28"/>
        </w:rPr>
        <w:t xml:space="preserve"> a pasienková spoločnosť Gočaltovo.</w:t>
      </w:r>
    </w:p>
    <w:p w:rsidR="00C004D4" w:rsidRPr="009B6393" w:rsidRDefault="00C004D4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Na základe analýzy doterajšieho vývoja možno očakávať, že hospodársky život v obci sa bude naďalej orientovať na poľnohospodársku produkciu, vzhľadom na zvyšujúci sa záujem o podnikanie v tejto sfére.</w:t>
      </w:r>
    </w:p>
    <w:p w:rsid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A57B2" w:rsidRPr="006A57B2" w:rsidRDefault="006A57B2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02093D" w:rsidRPr="00E041AD" w:rsidRDefault="0002093D" w:rsidP="006002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</w:p>
    <w:p w:rsidR="006002AE" w:rsidRDefault="00682F75" w:rsidP="00682F75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 6 . </w:t>
      </w:r>
      <w:r w:rsidR="000504E9" w:rsidRPr="00682F75">
        <w:rPr>
          <w:rFonts w:ascii="Times New Roman" w:hAnsi="Times New Roman" w:cs="Times New Roman"/>
          <w:b/>
          <w:bCs/>
          <w:sz w:val="28"/>
          <w:szCs w:val="28"/>
        </w:rPr>
        <w:t>Informácia</w:t>
      </w:r>
      <w:r w:rsidR="000504E9">
        <w:rPr>
          <w:rFonts w:ascii="Times New Roman" w:hAnsi="Times New Roman" w:cs="Times New Roman"/>
          <w:b/>
          <w:bCs/>
          <w:sz w:val="32"/>
          <w:szCs w:val="32"/>
        </w:rPr>
        <w:t xml:space="preserve">  o vývoji obce z pohľadu rozpočtovníctva</w:t>
      </w:r>
    </w:p>
    <w:p w:rsidR="007F18DA" w:rsidRDefault="007F18DA" w:rsidP="00751F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F18DA" w:rsidRDefault="007F18DA" w:rsidP="00751F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51FCD" w:rsidRPr="00751FCD" w:rsidRDefault="007F18D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hAnsi="Times New Roman" w:cs="Times New Roman"/>
          <w:sz w:val="28"/>
          <w:szCs w:val="28"/>
        </w:rPr>
        <w:t xml:space="preserve">      6</w:t>
      </w:r>
      <w:r w:rsidRPr="007F18DA">
        <w:rPr>
          <w:rFonts w:ascii="Times New Roman" w:hAnsi="Times New Roman" w:cs="Times New Roman"/>
          <w:sz w:val="28"/>
          <w:szCs w:val="28"/>
        </w:rPr>
        <w:t xml:space="preserve">.1 </w:t>
      </w:r>
      <w:r>
        <w:rPr>
          <w:rFonts w:ascii="Times New Roman" w:hAnsi="Times New Roman" w:cs="Times New Roman"/>
          <w:sz w:val="28"/>
          <w:szCs w:val="28"/>
        </w:rPr>
        <w:t>.</w:t>
      </w:r>
      <w:r w:rsidR="00751FCD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Rozpočet obce na rok 20</w:t>
      </w:r>
      <w:r w:rsidR="00450C62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2</w:t>
      </w:r>
      <w:r w:rsidR="00FE375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202</w:t>
      </w:r>
      <w:r w:rsidR="00FE375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51FCD" w:rsidRPr="00D6518E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  <w:r w:rsidRPr="00D651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Rozpočet obce na rok 202</w:t>
      </w:r>
      <w:r w:rsidR="00FE375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3</w:t>
      </w:r>
      <w:r w:rsidRPr="00D6518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bol zostavený ako vyrovnaný.</w:t>
      </w:r>
    </w:p>
    <w:p w:rsidR="00751FCD" w:rsidRPr="00D6518E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202</w:t>
      </w:r>
      <w:r w:rsidR="00FE375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FE375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 w:rsidR="00FE3751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.202</w:t>
      </w:r>
      <w:r w:rsidR="00FE375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</w:t>
      </w:r>
      <w:r w:rsidR="00450C62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FE375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/202</w:t>
      </w:r>
      <w:r w:rsidR="00FE3751">
        <w:rPr>
          <w:rFonts w:ascii="Times New Roman" w:eastAsia="Times New Roman" w:hAnsi="Times New Roman" w:cs="Times New Roman"/>
          <w:sz w:val="24"/>
          <w:szCs w:val="24"/>
          <w:lang w:eastAsia="sk-SK"/>
        </w:rPr>
        <w:t>3.</w:t>
      </w:r>
    </w:p>
    <w:p w:rsidR="00FE3751" w:rsidRDefault="00FE3751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:</w:t>
      </w:r>
    </w:p>
    <w:p w:rsidR="00FE3751" w:rsidRPr="00FE3751" w:rsidRDefault="00FE3751" w:rsidP="00FE3751">
      <w:pPr>
        <w:pStyle w:val="Odsekzoznamu"/>
        <w:numPr>
          <w:ilvl w:val="0"/>
          <w:numId w:val="4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Zmena schválená dňa 23.11.2023 uznesením č. 25/2023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k 31.12.202</w:t>
      </w:r>
      <w:r w:rsidR="00FE375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Schválený rozpočet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Schválený rozpočet </w:t>
            </w:r>
          </w:p>
          <w:p w:rsidR="00751FCD" w:rsidRPr="00751FCD" w:rsidRDefault="00751FCD" w:rsidP="00751F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 poslednej zmene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FE37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    </w:t>
            </w:r>
            <w:r w:rsidR="00FE37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93 300,00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FE3751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106 518,40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E3751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80 000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E3751" w:rsidP="00FE37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90 518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E3751" w:rsidP="00751FCD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E3751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13 300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E3751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16 000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3B7B46" w:rsidP="00FE3751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</w:t>
            </w:r>
            <w:r w:rsidR="00751FCD"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="00FE375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93 300</w:t>
            </w:r>
            <w:r w:rsidR="00751FCD"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FE3751" w:rsidP="00FE37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106 518</w:t>
            </w:r>
            <w:r w:rsidR="00751FCD"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  <w:r w:rsidR="003B7B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Bežné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FE37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</w:t>
            </w:r>
            <w:r w:rsidR="00FE37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80 000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E3751" w:rsidP="00FE37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92 168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E3751" w:rsidP="00FE375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</w:t>
            </w:r>
            <w:r w:rsidR="00751FCD"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FE37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</w:t>
            </w:r>
            <w:r w:rsidR="00FE37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FE375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10 750</w:t>
            </w:r>
            <w:r w:rsidR="003B7B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3600,00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3600,00</w:t>
            </w: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751FCD" w:rsidP="00751FCD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Rozpočtové hospodárenie obce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FE3751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751FCD" w:rsidRPr="00751FCD" w:rsidRDefault="003B7B46" w:rsidP="00751FC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</w:tbl>
    <w:p w:rsidR="007F18DA" w:rsidRPr="007F18DA" w:rsidRDefault="007F18D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8"/>
          <w:szCs w:val="28"/>
          <w:lang w:eastAsia="sk-SK"/>
        </w:rPr>
      </w:pPr>
    </w:p>
    <w:p w:rsidR="00751FCD" w:rsidRPr="00751FCD" w:rsidRDefault="007F18DA" w:rsidP="007F18DA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F18D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sk-SK"/>
        </w:rPr>
        <w:t xml:space="preserve">      </w:t>
      </w:r>
      <w:r w:rsidRPr="007F18DA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 xml:space="preserve"> </w:t>
      </w:r>
      <w:r w:rsidR="00751FCD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Rozbor plnenia príjmov za rok 202</w:t>
      </w:r>
      <w:r w:rsidR="00984231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</w:t>
      </w:r>
      <w:r w:rsidR="00751FCD" w:rsidRPr="00751FC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751FCD" w:rsidRPr="00751FCD" w:rsidRDefault="00751FCD" w:rsidP="007F18DA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3B7B46">
        <w:trPr>
          <w:trHeight w:val="679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9842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9842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9842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98423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84231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106 518,40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84231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106 485,37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84231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99,97</w:t>
            </w:r>
          </w:p>
        </w:tc>
      </w:tr>
    </w:tbl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ných celkových príjmov 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>106 518,40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>sume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106 485,37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842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predstavuje  99,96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 plnenie.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984231" w:rsidRDefault="00751FCD" w:rsidP="00751FCD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8423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príjmy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984231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2023</w:t>
            </w:r>
            <w:r w:rsidR="00751FCD"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2155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2155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84231" w:rsidP="0098423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90 518,40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84231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95 675,00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84231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105,70</w:t>
            </w:r>
          </w:p>
        </w:tc>
      </w:tr>
    </w:tbl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</w:t>
      </w:r>
      <w:r w:rsidR="003B7B4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ovaných bežných príjmov 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>90 518,40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>3 v sume 95 675,00EUR, čo predstavuje  105,70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 plnenie. </w:t>
      </w:r>
    </w:p>
    <w:p w:rsidR="00751FCD" w:rsidRPr="00751FCD" w:rsidRDefault="00751FCD" w:rsidP="00751FCD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daňové príjmy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2155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2155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2155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2155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215579" w:rsidP="002155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78 269,07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215579" w:rsidP="002155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77 007,03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3B7B46" w:rsidP="0021557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9</w:t>
            </w:r>
            <w:r w:rsidR="002155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 w:rsidR="002155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39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 dane z príjmov poukázaný územnej samospráve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 sume 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>63 210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,00 EUR z výnosu dane z príjmov boli k 31.12.202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poukázané fi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>nančné prostriedky zo ŠR v sume 63 023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>65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UR,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čo predstavuje plnenie na 98,39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Daň z nehnuteľností</w:t>
      </w:r>
    </w:p>
    <w:p w:rsidR="00215579" w:rsidRDefault="00215579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10 130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07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26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38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predstavuje 9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9,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96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Príjmy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dane z pozemkov boli v sume 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780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48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príjmy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dane zo stavieb boli v sume 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308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28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a pr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íjmy dane z bytov boli v 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37,62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15579" w:rsidRDefault="00215579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 za psa  </w:t>
      </w:r>
      <w:r w:rsidR="003C12DD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15579">
        <w:rPr>
          <w:rFonts w:ascii="Times New Roman" w:eastAsia="Times New Roman" w:hAnsi="Times New Roman" w:cs="Times New Roman"/>
          <w:sz w:val="24"/>
          <w:szCs w:val="24"/>
          <w:lang w:eastAsia="sk-SK"/>
        </w:rPr>
        <w:t>85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,00 EUR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Poplatok za komunálny odpad a drobný stavebný odpad  </w:t>
      </w:r>
      <w:r w:rsidR="0021557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3 672,-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nedaňové príjmy: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2155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2155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215579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687A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</w:t>
            </w:r>
            <w:r w:rsidR="002155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3 748,14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687A" w:rsidP="00751FCD">
            <w:pPr>
              <w:tabs>
                <w:tab w:val="left" w:pos="204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</w:t>
            </w:r>
            <w:r w:rsidR="0021557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7 930,18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215579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211,58</w:t>
            </w:r>
          </w:p>
        </w:tc>
      </w:tr>
    </w:tbl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Príjmy z vlastníctva majetku</w:t>
      </w:r>
    </w:p>
    <w:p w:rsidR="00751FCD" w:rsidRDefault="00215579" w:rsidP="0075687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1 022,65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1 022,65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je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100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% plnenie. Uvedený príjem predstavuje príjem z prenajatých budov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vlastníctve obce.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Administratívne poplatky a iné poplatky a platby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Administratívne poplatky - správne poplatky:</w:t>
      </w:r>
    </w:p>
    <w:p w:rsidR="00751FCD" w:rsidRPr="00751FCD" w:rsidRDefault="00CF4DF7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2145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49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893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84 EUR, čo je 41,66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plnenie.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iné nedaňové príjmy: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CF4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CF4DF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CF4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CF4DF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CF4DF7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CF4DF7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6 013,69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CF4DF7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1036,84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rozpočtovaných iných nedaňových príjmov 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580,00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EUR, bol s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kutočný príjem vo výške 6 013,69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Medzi iné nedaňové príjmy boli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rozpočtové 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príjmy z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dobropisov a z </w:t>
      </w:r>
      <w:proofErr w:type="spellStart"/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vratiek</w:t>
      </w:r>
      <w:proofErr w:type="spellEnd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</w:t>
      </w:r>
      <w:r w:rsidR="0075687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bežné </w:t>
      </w: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granty a transfery</w:t>
      </w:r>
    </w:p>
    <w:p w:rsidR="0075687A" w:rsidRPr="00751FCD" w:rsidRDefault="00751FCD" w:rsidP="00751FC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 rozpočtovaných grantov a transferov 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8 501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vo výške 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0 737,79 EUR, čo predstavuje 126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30</w:t>
      </w:r>
      <w:r w:rsidR="0075687A">
        <w:rPr>
          <w:rFonts w:ascii="Times New Roman" w:eastAsia="Times New Roman" w:hAnsi="Times New Roman" w:cs="Times New Roman"/>
          <w:sz w:val="24"/>
          <w:szCs w:val="24"/>
          <w:lang w:eastAsia="sk-SK"/>
        </w:rPr>
        <w:t>% plnenie.</w:t>
      </w:r>
    </w:p>
    <w:p w:rsidR="00751FCD" w:rsidRPr="00751FCD" w:rsidRDefault="00751FCD" w:rsidP="00751FCD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62"/>
        <w:gridCol w:w="1550"/>
        <w:gridCol w:w="3833"/>
      </w:tblGrid>
      <w:tr w:rsidR="00751FCD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 dotácie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CF4DF7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2</w:t>
            </w:r>
            <w:r w:rsidR="00CF4DF7">
              <w:rPr>
                <w:rFonts w:ascii="Times New Roman" w:hAnsi="Times New Roman" w:cs="Times New Roman"/>
              </w:rPr>
              <w:t>4</w:t>
            </w:r>
            <w:r w:rsidRPr="0075687A">
              <w:rPr>
                <w:rFonts w:ascii="Times New Roman" w:hAnsi="Times New Roman" w:cs="Times New Roman"/>
              </w:rPr>
              <w:t>,</w:t>
            </w:r>
            <w:r w:rsidR="00CF4DF7">
              <w:rPr>
                <w:rFonts w:ascii="Times New Roman" w:hAnsi="Times New Roman" w:cs="Times New Roman"/>
              </w:rPr>
              <w:t>2</w:t>
            </w:r>
            <w:r w:rsidRPr="0075687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 xml:space="preserve">Dotácia na životné prostredie 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18,00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Dotácia na Register adries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CF4DF7" w:rsidP="005C006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1 291,91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Dotácia na voľby d</w:t>
            </w:r>
            <w:r w:rsidR="00CF4DF7">
              <w:rPr>
                <w:rFonts w:ascii="Times New Roman" w:hAnsi="Times New Roman" w:cs="Times New Roman"/>
              </w:rPr>
              <w:t>o NR SR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CF4DF7">
            <w:pPr>
              <w:jc w:val="center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7</w:t>
            </w:r>
            <w:r w:rsidR="00CF4DF7">
              <w:rPr>
                <w:rFonts w:ascii="Times New Roman" w:hAnsi="Times New Roman" w:cs="Times New Roman"/>
              </w:rPr>
              <w:t>2</w:t>
            </w:r>
            <w:r w:rsidRPr="0075687A">
              <w:rPr>
                <w:rFonts w:ascii="Times New Roman" w:hAnsi="Times New Roman" w:cs="Times New Roman"/>
              </w:rPr>
              <w:t>,</w:t>
            </w:r>
            <w:r w:rsidR="00CF4DF7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Dotácia na Evidenciu obyvateľstva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75687A">
              <w:rPr>
                <w:rFonts w:ascii="Times New Roman" w:hAnsi="Times New Roman" w:cs="Times New Roman"/>
              </w:rPr>
              <w:t>MPSVaR</w:t>
            </w:r>
            <w:proofErr w:type="spellEnd"/>
            <w:r w:rsidRPr="0075687A">
              <w:rPr>
                <w:rFonts w:ascii="Times New Roman" w:hAnsi="Times New Roman" w:cs="Times New Roman"/>
              </w:rPr>
              <w:t xml:space="preserve">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CF4DF7" w:rsidP="005C006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4 991,60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>Príspevok pre uchádzačov o zamestnanie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 xml:space="preserve">Iné subjekty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CF4DF7" w:rsidP="005C006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  <w:r w:rsidR="0075687A" w:rsidRPr="0075687A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75687A" w:rsidP="005C0062">
            <w:pPr>
              <w:jc w:val="both"/>
              <w:rPr>
                <w:rFonts w:ascii="Times New Roman" w:hAnsi="Times New Roman" w:cs="Times New Roman"/>
              </w:rPr>
            </w:pPr>
            <w:r w:rsidRPr="0075687A">
              <w:rPr>
                <w:rFonts w:ascii="Times New Roman" w:hAnsi="Times New Roman" w:cs="Times New Roman"/>
              </w:rPr>
              <w:t xml:space="preserve">Granty na kultúrne podujatia </w:t>
            </w:r>
          </w:p>
        </w:tc>
      </w:tr>
      <w:tr w:rsidR="0075687A" w:rsidRPr="00751FCD" w:rsidTr="0075687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CF4DF7" w:rsidP="005C006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MF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CF4DF7" w:rsidP="005C006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4 219,77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687A" w:rsidRPr="0075687A" w:rsidRDefault="00CF4DF7" w:rsidP="005C006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Účelová dotácia obciam</w:t>
            </w:r>
          </w:p>
        </w:tc>
      </w:tr>
    </w:tbl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F0A6A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určené a boli použité v súlade s ich účelom.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</w:p>
    <w:p w:rsidR="00CF4DF7" w:rsidRDefault="00CF4DF7" w:rsidP="00CF4DF7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F4DF7" w:rsidRDefault="00CF4DF7" w:rsidP="00CF4DF7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51FCD" w:rsidRPr="00CF4DF7" w:rsidRDefault="00CF4DF7" w:rsidP="00CF4DF7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F4D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2.</w:t>
      </w:r>
      <w:r w:rsidR="00751FCD" w:rsidRPr="00CF4D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Kapitálové príjmy: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CF4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CF4DF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CF4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CF4DF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CF4DF7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CF4DF7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1FCD" w:rsidRPr="00751FCD" w:rsidRDefault="00CF4DF7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CF4DF7" w:rsidRDefault="00751FCD" w:rsidP="00CF4DF7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F4D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Príjmové finančné operácie: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CF4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CF4DF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CF4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CF4DF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CF4DF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CF4DF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0 810,37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CF4DF7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67,56</w:t>
            </w:r>
            <w:r w:rsidR="009F62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príjmových finančných operácií 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16 000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skutočný príjem k 31.12.202</w:t>
      </w:r>
      <w:r w:rsidR="00CF4DF7">
        <w:rPr>
          <w:rFonts w:ascii="Times New Roman" w:eastAsia="Times New Roman" w:hAnsi="Times New Roman" w:cs="Times New Roman"/>
          <w:sz w:val="24"/>
          <w:szCs w:val="24"/>
          <w:lang w:eastAsia="sk-SK"/>
        </w:rPr>
        <w:t>3  v sume 10 810,37 EUR, čo predstavuje  67,56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plnenie.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4"/>
          <w:szCs w:val="24"/>
          <w:lang w:eastAsia="sk-SK"/>
        </w:rPr>
      </w:pPr>
    </w:p>
    <w:p w:rsidR="00751FCD" w:rsidRPr="00751FCD" w:rsidRDefault="007F18DA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   </w:t>
      </w:r>
      <w:r w:rsidR="00751FCD" w:rsidRPr="007F18D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Rozbor  čerpania  výdavkov  za rok  202</w:t>
      </w:r>
      <w:r w:rsidR="009F6246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3</w:t>
      </w:r>
      <w:r w:rsidR="00751FCD" w:rsidRPr="00751FC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9F6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9F62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9F6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9F62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F624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106 518,40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9F624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r w:rsidR="009F62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93 060,37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9F6246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</w:t>
            </w:r>
            <w:r w:rsidR="00D121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</w:t>
            </w:r>
            <w:r w:rsidR="009F62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87,37</w:t>
            </w:r>
            <w:r w:rsidR="009F6246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sk-SK"/>
              </w:rPr>
              <w:t>%</w:t>
            </w:r>
          </w:p>
        </w:tc>
      </w:tr>
    </w:tbl>
    <w:p w:rsidR="00751FCD" w:rsidRPr="00751FCD" w:rsidRDefault="00751FCD" w:rsidP="00751F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ých celkových výdavkov 87 661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skutočne čerpané  k 31.12.202</w:t>
      </w:r>
      <w:r w:rsidR="003D510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87 293,40EUR, čo predstavuje  99,58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čerpanie.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9F6246" w:rsidRDefault="00751FCD" w:rsidP="00751FCD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F624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Bežné výdavky </w:t>
      </w:r>
    </w:p>
    <w:p w:rsidR="00751FCD" w:rsidRPr="00751FCD" w:rsidRDefault="00751FCD" w:rsidP="00751FCD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9F6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Schválený rozpočet na rok 202</w:t>
            </w:r>
            <w:r w:rsidR="009F62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9F62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9F62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9F6246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92 168,40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D1211A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8</w:t>
            </w:r>
            <w:r w:rsidR="009F62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8 410,37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9F62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</w:t>
            </w:r>
            <w:r w:rsidR="009F62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</w:t>
            </w:r>
            <w:r w:rsidR="00D1211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 w:rsidR="009F62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vaných bežných výdavkov 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92 168,40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skutočne čerpané  k 31.12.202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88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410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37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EUR, čo predstavuje  9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92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čerpanie.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F6246" w:rsidRDefault="009F6246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F6246" w:rsidRDefault="009F6246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F6246" w:rsidRDefault="009F6246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F6246" w:rsidRPr="00751FCD" w:rsidRDefault="009F6246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F80032" w:rsidRDefault="00F80032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Rozbor významných položiek bežného rozpočtu: 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Mzdy, platy, služobné príjmy a ostatné osobné vyrovnania</w:t>
      </w:r>
    </w:p>
    <w:p w:rsidR="00751FCD" w:rsidRPr="00751FCD" w:rsidRDefault="009F6246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 41 460,11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skutočné čerpanie k 31.12.202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41 322,43</w:t>
      </w:r>
      <w:r w:rsidR="00D1211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čo je 99,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66</w:t>
      </w:r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čerpanie. Patria sem mzdové  prostriedky  pracovníkov </w:t>
      </w:r>
      <w:proofErr w:type="spellStart"/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="00751FCD"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Poistné a príspevok do poisťovní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 1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5 220,09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EUR bolo skutočne čerpané k 31.12.202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4 768,42 EUR, čo je 97,03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% čerpanie. </w:t>
      </w:r>
    </w:p>
    <w:p w:rsidR="00751FCD" w:rsidRPr="00751FCD" w:rsidRDefault="00751FCD" w:rsidP="00751FCD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Tovary a služby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33 969,11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skutočne čerpané k 31.12.202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9F6246">
        <w:rPr>
          <w:rFonts w:ascii="Times New Roman" w:eastAsia="Times New Roman" w:hAnsi="Times New Roman" w:cs="Times New Roman"/>
          <w:sz w:val="24"/>
          <w:szCs w:val="24"/>
          <w:lang w:eastAsia="sk-SK"/>
        </w:rPr>
        <w:t>30 800,43 EUR, čo je 90,67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% čerpanie. Ide o prevádzkové výdavky </w:t>
      </w:r>
      <w:proofErr w:type="spellStart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 ako sú cestovné náhrady, energie, materiál, dopravné, rutinná a štandardná údržba, telekomunikačné služby a ostatné tovary a služby.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 xml:space="preserve">Ochrana pred požiarmi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color w:val="FF0000"/>
        </w:rPr>
      </w:pPr>
      <w:r w:rsidRPr="00F80032">
        <w:rPr>
          <w:rFonts w:ascii="Times New Roman" w:hAnsi="Times New Roman" w:cs="Times New Roman"/>
        </w:rPr>
        <w:t>Rozpočtované boli f</w:t>
      </w:r>
      <w:r w:rsidR="009F6246">
        <w:rPr>
          <w:rFonts w:ascii="Times New Roman" w:hAnsi="Times New Roman" w:cs="Times New Roman"/>
        </w:rPr>
        <w:t>inančné prostriedky vo výške 359,20</w:t>
      </w:r>
      <w:r w:rsidRPr="00F80032">
        <w:rPr>
          <w:rFonts w:ascii="Times New Roman" w:hAnsi="Times New Roman" w:cs="Times New Roman"/>
        </w:rPr>
        <w:t xml:space="preserve"> EUR</w:t>
      </w:r>
      <w:r w:rsidRPr="00F80032">
        <w:rPr>
          <w:rFonts w:ascii="Times New Roman" w:hAnsi="Times New Roman" w:cs="Times New Roman"/>
          <w:color w:val="FF0000"/>
        </w:rPr>
        <w:t xml:space="preserve">, </w:t>
      </w:r>
      <w:r w:rsidRPr="00F80032">
        <w:rPr>
          <w:rFonts w:ascii="Times New Roman" w:hAnsi="Times New Roman" w:cs="Times New Roman"/>
        </w:rPr>
        <w:t xml:space="preserve">čerpanie bolo </w:t>
      </w:r>
      <w:r w:rsidR="009F6246">
        <w:rPr>
          <w:rFonts w:ascii="Times New Roman" w:hAnsi="Times New Roman" w:cs="Times New Roman"/>
        </w:rPr>
        <w:t>259,20 EUR, čo je plnenie 72,16</w:t>
      </w:r>
      <w:r w:rsidRPr="00F80032">
        <w:rPr>
          <w:rFonts w:ascii="Times New Roman" w:hAnsi="Times New Roman" w:cs="Times New Roman"/>
        </w:rPr>
        <w:t> %.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>Cestná doprava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 xml:space="preserve">Zahŕňa materiál na opravu výtlkov, zimnú údržbu ciest, piesok.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 xml:space="preserve">Rozpočtované výdavky boli vo výške </w:t>
      </w:r>
      <w:r w:rsidR="009F6246">
        <w:rPr>
          <w:rFonts w:ascii="Times New Roman" w:hAnsi="Times New Roman" w:cs="Times New Roman"/>
        </w:rPr>
        <w:t>2</w:t>
      </w:r>
      <w:r w:rsidRPr="00F80032">
        <w:rPr>
          <w:rFonts w:ascii="Times New Roman" w:hAnsi="Times New Roman" w:cs="Times New Roman"/>
        </w:rPr>
        <w:t>00 EUR,</w:t>
      </w:r>
      <w:r w:rsidRPr="00F80032">
        <w:rPr>
          <w:rFonts w:ascii="Times New Roman" w:hAnsi="Times New Roman" w:cs="Times New Roman"/>
          <w:color w:val="FF0000"/>
        </w:rPr>
        <w:t xml:space="preserve"> </w:t>
      </w:r>
      <w:r w:rsidRPr="00F80032">
        <w:rPr>
          <w:rFonts w:ascii="Times New Roman" w:hAnsi="Times New Roman" w:cs="Times New Roman"/>
        </w:rPr>
        <w:t xml:space="preserve">skutočné čerpanie  bolo 0 EUR, čo je plnenie na </w:t>
      </w:r>
    </w:p>
    <w:p w:rsidR="00F80032" w:rsidRPr="00F80032" w:rsidRDefault="004B00C0" w:rsidP="00F8003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</w:t>
      </w:r>
      <w:r w:rsidR="00F80032" w:rsidRPr="00F80032">
        <w:rPr>
          <w:rFonts w:ascii="Times New Roman" w:hAnsi="Times New Roman" w:cs="Times New Roman"/>
        </w:rPr>
        <w:t xml:space="preserve"> %.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</w:rPr>
        <w:t xml:space="preserve"> </w:t>
      </w:r>
      <w:r w:rsidRPr="00F80032">
        <w:rPr>
          <w:rFonts w:ascii="Times New Roman" w:hAnsi="Times New Roman" w:cs="Times New Roman"/>
          <w:b/>
          <w:sz w:val="24"/>
          <w:szCs w:val="24"/>
        </w:rPr>
        <w:t xml:space="preserve">Nakladanie s odpadmi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  <w:b/>
          <w:u w:val="single"/>
        </w:rPr>
        <w:t xml:space="preserve"> </w:t>
      </w:r>
      <w:r w:rsidRPr="00F80032">
        <w:rPr>
          <w:rFonts w:ascii="Times New Roman" w:hAnsi="Times New Roman" w:cs="Times New Roman"/>
        </w:rPr>
        <w:t xml:space="preserve">Rozpočtové </w:t>
      </w:r>
      <w:r w:rsidR="004B00C0">
        <w:rPr>
          <w:rFonts w:ascii="Times New Roman" w:hAnsi="Times New Roman" w:cs="Times New Roman"/>
        </w:rPr>
        <w:t>výdavky boli vo výške 4 489,76</w:t>
      </w:r>
      <w:r w:rsidRPr="00F80032">
        <w:rPr>
          <w:rFonts w:ascii="Times New Roman" w:hAnsi="Times New Roman" w:cs="Times New Roman"/>
        </w:rPr>
        <w:t xml:space="preserve"> EUR, skutočné čerpanie bolo  vo výške 4 4</w:t>
      </w:r>
      <w:r w:rsidR="004B00C0">
        <w:rPr>
          <w:rFonts w:ascii="Times New Roman" w:hAnsi="Times New Roman" w:cs="Times New Roman"/>
        </w:rPr>
        <w:t>89</w:t>
      </w:r>
      <w:r w:rsidRPr="00F80032">
        <w:rPr>
          <w:rFonts w:ascii="Times New Roman" w:hAnsi="Times New Roman" w:cs="Times New Roman"/>
        </w:rPr>
        <w:t>,</w:t>
      </w:r>
      <w:r w:rsidR="004B00C0">
        <w:rPr>
          <w:rFonts w:ascii="Times New Roman" w:hAnsi="Times New Roman" w:cs="Times New Roman"/>
        </w:rPr>
        <w:t>76 EUR, čo je plnenie  100</w:t>
      </w:r>
      <w:r w:rsidRPr="00F80032">
        <w:rPr>
          <w:rFonts w:ascii="Times New Roman" w:hAnsi="Times New Roman" w:cs="Times New Roman"/>
        </w:rPr>
        <w:t xml:space="preserve"> %.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>Výdavky zahŕňajú vývoz odpadu firmou Fúra , nákup nádob.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>Rozvoj obcí a malé obecné slu</w:t>
      </w:r>
      <w:r w:rsidRPr="00F80032">
        <w:rPr>
          <w:rFonts w:ascii="Times New Roman" w:hAnsi="Times New Roman" w:cs="Times New Roman"/>
          <w:b/>
        </w:rPr>
        <w:t>žby</w:t>
      </w:r>
    </w:p>
    <w:p w:rsidR="004B00C0" w:rsidRPr="00F80032" w:rsidRDefault="00F80032" w:rsidP="00F80032">
      <w:pPr>
        <w:spacing w:after="0"/>
        <w:jc w:val="both"/>
        <w:rPr>
          <w:rFonts w:ascii="Times New Roman" w:hAnsi="Times New Roman" w:cs="Times New Roman"/>
        </w:rPr>
      </w:pPr>
      <w:r w:rsidRPr="00F80032">
        <w:rPr>
          <w:rFonts w:ascii="Times New Roman" w:hAnsi="Times New Roman" w:cs="Times New Roman"/>
        </w:rPr>
        <w:t>Rozpočtovaná výška vý</w:t>
      </w:r>
      <w:r w:rsidR="004B00C0">
        <w:rPr>
          <w:rFonts w:ascii="Times New Roman" w:hAnsi="Times New Roman" w:cs="Times New Roman"/>
        </w:rPr>
        <w:t>davkov na rozvoj obcí bola 1 925,98</w:t>
      </w:r>
      <w:r w:rsidRPr="00F80032">
        <w:rPr>
          <w:rFonts w:ascii="Times New Roman" w:hAnsi="Times New Roman" w:cs="Times New Roman"/>
        </w:rPr>
        <w:t xml:space="preserve"> EUR</w:t>
      </w:r>
      <w:r w:rsidRPr="00F80032">
        <w:rPr>
          <w:rFonts w:ascii="Times New Roman" w:hAnsi="Times New Roman" w:cs="Times New Roman"/>
          <w:color w:val="FF0000"/>
        </w:rPr>
        <w:t xml:space="preserve">. </w:t>
      </w:r>
      <w:r w:rsidRPr="00F80032">
        <w:rPr>
          <w:rFonts w:ascii="Times New Roman" w:hAnsi="Times New Roman" w:cs="Times New Roman"/>
        </w:rPr>
        <w:t>Skutočn</w:t>
      </w:r>
      <w:r w:rsidR="004B00C0">
        <w:rPr>
          <w:rFonts w:ascii="Times New Roman" w:hAnsi="Times New Roman" w:cs="Times New Roman"/>
        </w:rPr>
        <w:t>é plnenie bolo vo výške 1 925,98  EUR, čo je plnenie na 100</w:t>
      </w:r>
      <w:r w:rsidRPr="00F80032">
        <w:rPr>
          <w:rFonts w:ascii="Times New Roman" w:hAnsi="Times New Roman" w:cs="Times New Roman"/>
        </w:rPr>
        <w:t xml:space="preserve">%. Významnú položku tvoria mzdy, poistné a príspevky do poistení zamestnanca cez projekt </w:t>
      </w:r>
      <w:proofErr w:type="spellStart"/>
      <w:r w:rsidRPr="00F80032">
        <w:rPr>
          <w:rFonts w:ascii="Times New Roman" w:hAnsi="Times New Roman" w:cs="Times New Roman"/>
        </w:rPr>
        <w:t>ÚPSVaR</w:t>
      </w:r>
      <w:proofErr w:type="spellEnd"/>
      <w:r w:rsidRPr="00F80032">
        <w:rPr>
          <w:rFonts w:ascii="Times New Roman" w:hAnsi="Times New Roman" w:cs="Times New Roman"/>
        </w:rPr>
        <w:t xml:space="preserve">. </w:t>
      </w:r>
    </w:p>
    <w:p w:rsidR="004B00C0" w:rsidRDefault="00F80032" w:rsidP="004B00C0">
      <w:pPr>
        <w:spacing w:after="0"/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  <w:b/>
        </w:rPr>
        <w:t>Verejné osvetlenie</w:t>
      </w:r>
    </w:p>
    <w:p w:rsidR="00F80032" w:rsidRDefault="00F80032" w:rsidP="004B00C0">
      <w:pPr>
        <w:spacing w:after="0"/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</w:rPr>
        <w:t>Rozp</w:t>
      </w:r>
      <w:r w:rsidR="004B00C0">
        <w:rPr>
          <w:rFonts w:ascii="Times New Roman" w:hAnsi="Times New Roman" w:cs="Times New Roman"/>
        </w:rPr>
        <w:t>očtovaná výška výdavkov bola 1 337,-</w:t>
      </w:r>
      <w:r w:rsidRPr="00F80032">
        <w:rPr>
          <w:rFonts w:ascii="Times New Roman" w:hAnsi="Times New Roman" w:cs="Times New Roman"/>
        </w:rPr>
        <w:t xml:space="preserve"> EUR, sk</w:t>
      </w:r>
      <w:r w:rsidR="004B00C0">
        <w:rPr>
          <w:rFonts w:ascii="Times New Roman" w:hAnsi="Times New Roman" w:cs="Times New Roman"/>
        </w:rPr>
        <w:t>utočné výdavky boli vo výške 1 270,53 EUR, čo je plnenie na 95,02</w:t>
      </w:r>
      <w:r w:rsidRPr="00F80032">
        <w:rPr>
          <w:rFonts w:ascii="Times New Roman" w:hAnsi="Times New Roman" w:cs="Times New Roman"/>
        </w:rPr>
        <w:t xml:space="preserve"> %.</w:t>
      </w:r>
    </w:p>
    <w:p w:rsidR="00F80032" w:rsidRPr="00F80032" w:rsidRDefault="00F80032" w:rsidP="004B00C0">
      <w:pPr>
        <w:spacing w:after="0"/>
        <w:jc w:val="both"/>
        <w:rPr>
          <w:rFonts w:ascii="Times New Roman" w:hAnsi="Times New Roman" w:cs="Times New Roman"/>
          <w:b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 xml:space="preserve">Kultúra </w:t>
      </w:r>
    </w:p>
    <w:p w:rsidR="00F80032" w:rsidRDefault="00F80032" w:rsidP="00F800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 xml:space="preserve">Rozpočtovaná výška výdavkov bola </w:t>
      </w:r>
      <w:r w:rsidR="004B00C0">
        <w:rPr>
          <w:rFonts w:ascii="Times New Roman" w:hAnsi="Times New Roman" w:cs="Times New Roman"/>
          <w:sz w:val="24"/>
          <w:szCs w:val="24"/>
        </w:rPr>
        <w:t>2 500</w:t>
      </w:r>
      <w:r w:rsidRPr="00F80032">
        <w:rPr>
          <w:rFonts w:ascii="Times New Roman" w:hAnsi="Times New Roman" w:cs="Times New Roman"/>
          <w:sz w:val="24"/>
          <w:szCs w:val="24"/>
        </w:rPr>
        <w:t xml:space="preserve"> EUR, skutočné výdavky boli vo výške </w:t>
      </w:r>
      <w:r w:rsidR="004B00C0">
        <w:rPr>
          <w:rFonts w:ascii="Times New Roman" w:hAnsi="Times New Roman" w:cs="Times New Roman"/>
          <w:sz w:val="24"/>
          <w:szCs w:val="24"/>
        </w:rPr>
        <w:t>2 227,87</w:t>
      </w:r>
      <w:r w:rsidRPr="00F80032">
        <w:rPr>
          <w:rFonts w:ascii="Times New Roman" w:hAnsi="Times New Roman" w:cs="Times New Roman"/>
          <w:sz w:val="24"/>
          <w:szCs w:val="24"/>
        </w:rPr>
        <w:t xml:space="preserve"> EUR, čo je plnenie na </w:t>
      </w:r>
      <w:r w:rsidR="004B00C0">
        <w:rPr>
          <w:rFonts w:ascii="Times New Roman" w:hAnsi="Times New Roman" w:cs="Times New Roman"/>
          <w:sz w:val="24"/>
          <w:szCs w:val="24"/>
        </w:rPr>
        <w:t>89</w:t>
      </w:r>
      <w:r w:rsidRPr="00F80032">
        <w:rPr>
          <w:rFonts w:ascii="Times New Roman" w:hAnsi="Times New Roman" w:cs="Times New Roman"/>
          <w:sz w:val="24"/>
          <w:szCs w:val="24"/>
        </w:rPr>
        <w:t>,</w:t>
      </w:r>
      <w:r w:rsidR="004B00C0">
        <w:rPr>
          <w:rFonts w:ascii="Times New Roman" w:hAnsi="Times New Roman" w:cs="Times New Roman"/>
          <w:sz w:val="24"/>
          <w:szCs w:val="24"/>
        </w:rPr>
        <w:t>11</w:t>
      </w:r>
      <w:r w:rsidRPr="00F80032">
        <w:rPr>
          <w:rFonts w:ascii="Times New Roman" w:hAnsi="Times New Roman" w:cs="Times New Roman"/>
          <w:sz w:val="24"/>
          <w:szCs w:val="24"/>
        </w:rPr>
        <w:t xml:space="preserve"> %. V uvedenej kapitole sú zahrnuté výdavky:</w:t>
      </w:r>
    </w:p>
    <w:p w:rsidR="004B00C0" w:rsidRPr="004B00C0" w:rsidRDefault="004B00C0" w:rsidP="004B00C0">
      <w:pPr>
        <w:pStyle w:val="Odsekzoznamu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Deň obce</w:t>
      </w:r>
    </w:p>
    <w:p w:rsidR="00F80032" w:rsidRPr="00F80032" w:rsidRDefault="00F80032" w:rsidP="00F80032">
      <w:pPr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>Mikuláš</w:t>
      </w:r>
    </w:p>
    <w:p w:rsidR="00F80032" w:rsidRPr="00F80032" w:rsidRDefault="00F80032" w:rsidP="00F80032">
      <w:pPr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 xml:space="preserve">Darčeky pre dôchodcov </w:t>
      </w:r>
    </w:p>
    <w:p w:rsidR="00F80032" w:rsidRPr="00F80032" w:rsidRDefault="00F80032" w:rsidP="00F80032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 xml:space="preserve">Vysielacia a vydavateľské služby </w:t>
      </w:r>
    </w:p>
    <w:p w:rsidR="00F80032" w:rsidRDefault="00F80032" w:rsidP="00F80032">
      <w:pPr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 xml:space="preserve">Rozpočtovaný výška výdavkov bola vo výške </w:t>
      </w:r>
      <w:r w:rsidR="004B00C0">
        <w:rPr>
          <w:rFonts w:ascii="Times New Roman" w:hAnsi="Times New Roman" w:cs="Times New Roman"/>
          <w:sz w:val="24"/>
          <w:szCs w:val="24"/>
        </w:rPr>
        <w:t>5</w:t>
      </w:r>
      <w:r w:rsidRPr="00F80032">
        <w:rPr>
          <w:rFonts w:ascii="Times New Roman" w:hAnsi="Times New Roman" w:cs="Times New Roman"/>
          <w:sz w:val="24"/>
          <w:szCs w:val="24"/>
        </w:rPr>
        <w:t>0, skutočná výška výdavkov bola 0 EUR, čo je plnenie na 0 %.</w:t>
      </w:r>
    </w:p>
    <w:p w:rsidR="007F18DA" w:rsidRDefault="007F18DA" w:rsidP="00F8003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C01F4" w:rsidRDefault="001C01F4" w:rsidP="00F8003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F18DA" w:rsidRPr="007F18DA" w:rsidRDefault="007F18DA" w:rsidP="00F8003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80032" w:rsidRPr="00F80032" w:rsidRDefault="00F80032" w:rsidP="00F80032">
      <w:pPr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b/>
          <w:sz w:val="24"/>
          <w:szCs w:val="24"/>
        </w:rPr>
        <w:t>Náboženské a iné služby – Dom smútk</w:t>
      </w:r>
      <w:r>
        <w:rPr>
          <w:rFonts w:ascii="Times New Roman" w:hAnsi="Times New Roman" w:cs="Times New Roman"/>
          <w:b/>
          <w:sz w:val="24"/>
          <w:szCs w:val="24"/>
        </w:rPr>
        <w:t>u</w:t>
      </w:r>
    </w:p>
    <w:p w:rsidR="00751FCD" w:rsidRPr="00D6518E" w:rsidRDefault="00F80032" w:rsidP="00D6518E">
      <w:pPr>
        <w:jc w:val="both"/>
        <w:rPr>
          <w:rFonts w:ascii="Times New Roman" w:hAnsi="Times New Roman" w:cs="Times New Roman"/>
          <w:sz w:val="24"/>
          <w:szCs w:val="24"/>
        </w:rPr>
      </w:pPr>
      <w:r w:rsidRPr="00F80032">
        <w:rPr>
          <w:rFonts w:ascii="Times New Roman" w:hAnsi="Times New Roman" w:cs="Times New Roman"/>
          <w:sz w:val="24"/>
          <w:szCs w:val="24"/>
        </w:rPr>
        <w:t xml:space="preserve">Rozpočtovaná výška výdavkov bola </w:t>
      </w:r>
      <w:r w:rsidR="004B00C0">
        <w:rPr>
          <w:rFonts w:ascii="Times New Roman" w:hAnsi="Times New Roman" w:cs="Times New Roman"/>
          <w:sz w:val="24"/>
          <w:szCs w:val="24"/>
        </w:rPr>
        <w:t>417,00</w:t>
      </w:r>
      <w:r w:rsidRPr="00F80032">
        <w:rPr>
          <w:rFonts w:ascii="Times New Roman" w:hAnsi="Times New Roman" w:cs="Times New Roman"/>
          <w:sz w:val="24"/>
          <w:szCs w:val="24"/>
        </w:rPr>
        <w:t xml:space="preserve"> EUR, skutočné výdavky boli vo výške </w:t>
      </w:r>
      <w:r w:rsidR="004B00C0">
        <w:rPr>
          <w:rFonts w:ascii="Times New Roman" w:hAnsi="Times New Roman" w:cs="Times New Roman"/>
          <w:sz w:val="24"/>
          <w:szCs w:val="24"/>
        </w:rPr>
        <w:t>317</w:t>
      </w:r>
      <w:r w:rsidRPr="00F80032">
        <w:rPr>
          <w:rFonts w:ascii="Times New Roman" w:hAnsi="Times New Roman" w:cs="Times New Roman"/>
          <w:sz w:val="24"/>
          <w:szCs w:val="24"/>
        </w:rPr>
        <w:t xml:space="preserve"> EUR, čo je plnenie  </w:t>
      </w:r>
      <w:r w:rsidR="004B00C0">
        <w:rPr>
          <w:rFonts w:ascii="Times New Roman" w:hAnsi="Times New Roman" w:cs="Times New Roman"/>
          <w:sz w:val="24"/>
          <w:szCs w:val="24"/>
        </w:rPr>
        <w:t>76,01</w:t>
      </w:r>
      <w:r w:rsidRPr="00F80032">
        <w:rPr>
          <w:rFonts w:ascii="Times New Roman" w:hAnsi="Times New Roman" w:cs="Times New Roman"/>
          <w:sz w:val="24"/>
          <w:szCs w:val="24"/>
        </w:rPr>
        <w:t xml:space="preserve"> %. V tejto kapitole sú zahrnuté výdavky na elektrinu v Dome smútku.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4B00C0" w:rsidRDefault="00751FCD" w:rsidP="00751FCD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00C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Kapitálové výdavky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4B00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4B00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F800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4B00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80032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4B00C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0 750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F80032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</w:t>
            </w:r>
            <w:r w:rsidR="004B00C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1050,-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="00F8003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9</w:t>
            </w:r>
            <w:r w:rsidR="004B00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,77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</w:t>
      </w:r>
      <w:r w:rsidR="00F800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 kapitálových výdavkov </w:t>
      </w:r>
      <w:r w:rsidR="004B00C0">
        <w:rPr>
          <w:rFonts w:ascii="Times New Roman" w:eastAsia="Times New Roman" w:hAnsi="Times New Roman" w:cs="Times New Roman"/>
          <w:sz w:val="24"/>
          <w:szCs w:val="24"/>
          <w:lang w:eastAsia="sk-SK"/>
        </w:rPr>
        <w:t>10750,00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bolo skutočné čerpanie k 31.12.202</w:t>
      </w:r>
      <w:r w:rsidR="004B00C0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F800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4B00C0">
        <w:rPr>
          <w:rFonts w:ascii="Times New Roman" w:eastAsia="Times New Roman" w:hAnsi="Times New Roman" w:cs="Times New Roman"/>
          <w:sz w:val="24"/>
          <w:szCs w:val="24"/>
          <w:lang w:eastAsia="sk-SK"/>
        </w:rPr>
        <w:t>1050,00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  <w:r w:rsidR="004B00C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čo je plnenie 9,77%</w:t>
      </w:r>
      <w:r w:rsidR="00F8003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80032" w:rsidRPr="00751FCD" w:rsidRDefault="00F80032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4B00C0" w:rsidRDefault="00751FCD" w:rsidP="00751FCD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B00C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Výdavkové finančné operácie </w:t>
      </w:r>
    </w:p>
    <w:p w:rsidR="00751FCD" w:rsidRPr="00751FCD" w:rsidRDefault="00751FCD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4B00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202</w:t>
            </w:r>
            <w:r w:rsidR="004B00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4B00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4B00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751FCD" w:rsidRPr="00751FCD" w:rsidTr="00751FC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3600,00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100</w:t>
            </w:r>
          </w:p>
        </w:tc>
      </w:tr>
    </w:tbl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výdavkových finančných operácií 3600,00 EUR na splácanie istiny z prijatého úveru  bolo skutočné čerpanie k 31.12.202</w:t>
      </w:r>
      <w:r w:rsidR="003D510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3600,00 EUR, čo predstavuje 100 %. </w:t>
      </w:r>
    </w:p>
    <w:p w:rsidR="007F0A6A" w:rsidRDefault="007F0A6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F0A6A" w:rsidRDefault="007F0A6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F0A6A" w:rsidRPr="00751FCD" w:rsidRDefault="007F0A6A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C12DD" w:rsidRDefault="003C12DD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C86242" w:rsidRDefault="00C86242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D6518E" w:rsidRPr="00751FCD" w:rsidRDefault="00D6518E" w:rsidP="00751FC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ab/>
      </w:r>
    </w:p>
    <w:p w:rsidR="00751FCD" w:rsidRPr="00751FCD" w:rsidRDefault="00751FCD" w:rsidP="00751FCD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7F18DA" w:rsidRPr="00E825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6.2</w:t>
      </w:r>
      <w:r w:rsidRPr="00E825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. Prebytok/schodok roz</w:t>
      </w:r>
      <w:r w:rsidR="00E825D7" w:rsidRPr="00E825D7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počtového hospodárenia za rok 2023</w:t>
      </w:r>
    </w:p>
    <w:p w:rsidR="00751FCD" w:rsidRPr="00751FCD" w:rsidRDefault="00751FCD" w:rsidP="00751FCD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9059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389"/>
      </w:tblGrid>
      <w:tr w:rsidR="00751FCD" w:rsidRPr="00751FCD" w:rsidTr="00751FC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751FCD" w:rsidRPr="00751FCD" w:rsidRDefault="00751FCD" w:rsidP="00751F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389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751FCD" w:rsidRPr="00751FCD" w:rsidRDefault="00751FCD" w:rsidP="00751FC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751FCD" w:rsidRPr="00751FCD" w:rsidRDefault="00751FCD" w:rsidP="004B00C0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4B00C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751FC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v EUR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 príjmy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751FCD" w:rsidRDefault="004B00C0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95 675,00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bežné príjmy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4B00C0" w:rsidP="004B00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95675,00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bežné príjmy RO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4B00C0" w:rsidP="004B00C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751FCD" w:rsidRDefault="004B00C0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88 410,37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bežné výdavky 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4B00C0" w:rsidP="00F800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88410,37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bežné výdavky  RO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i/>
                <w:iCs/>
                <w:sz w:val="20"/>
                <w:lang w:eastAsia="sk-SK"/>
              </w:rPr>
              <w:t>0,00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>Bežný rozpočet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51FCD" w:rsidRPr="00751FCD" w:rsidRDefault="004B00C0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7 264,63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príjmy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751FCD" w:rsidRDefault="00D609B8" w:rsidP="00F800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kapitálové  príjmy obce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D609B8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kapitálové  príjmy RO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i/>
                <w:iCs/>
                <w:sz w:val="20"/>
                <w:lang w:eastAsia="sk-SK"/>
              </w:rPr>
              <w:t>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Kapitálové  výdavky spolu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751FCD" w:rsidRDefault="00D609B8" w:rsidP="00F800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1050,00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toho : kapitálové  výdavky  obce </w:t>
            </w:r>
          </w:p>
        </w:tc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1FCD" w:rsidRPr="00751FCD" w:rsidRDefault="00D609B8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1050,00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kapitálové  výdavky  RO</w:t>
            </w:r>
          </w:p>
        </w:tc>
        <w:tc>
          <w:tcPr>
            <w:tcW w:w="338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i/>
                <w:iCs/>
                <w:sz w:val="20"/>
                <w:lang w:eastAsia="sk-SK"/>
              </w:rPr>
              <w:t>0,00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sk-SK"/>
              </w:rPr>
              <w:t xml:space="preserve">Kapitálový rozpočet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51FCD" w:rsidRPr="00751FCD" w:rsidRDefault="003C12DD" w:rsidP="00D609B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 w:rsidR="00D609B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1050,00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>Prebytok/schodok bežného a kapitálového rozpočtu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51FCD" w:rsidRPr="00751FCD" w:rsidRDefault="00D609B8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-6 214,63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  <w:t>Vylúčenie z prebytku/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  <w:t xml:space="preserve">Upravený prebytok/schodok </w:t>
            </w: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>bežného a kapitálového rozpočtu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751FCD" w:rsidRPr="00751FCD" w:rsidRDefault="00C86242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Príjmové finančné </w:t>
            </w:r>
            <w:r w:rsidRPr="00D609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operácie s výnimkou cudzích prostriedkov</w:t>
            </w: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D609B8" w:rsidP="00D609B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10 810,37</w:t>
            </w:r>
          </w:p>
        </w:tc>
      </w:tr>
      <w:tr w:rsidR="00751FCD" w:rsidRPr="00751FCD" w:rsidTr="00D609B8">
        <w:trPr>
          <w:trHeight w:val="36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Výdavkové finančné </w:t>
            </w:r>
            <w:r w:rsidRPr="00D609B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operácie s výnimkou cudzích prostriedkov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3600,00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51FCD" w:rsidRPr="00751FCD" w:rsidRDefault="00751FCD" w:rsidP="00751F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>Rozdiel finančných operácií</w:t>
            </w:r>
          </w:p>
        </w:tc>
        <w:tc>
          <w:tcPr>
            <w:tcW w:w="3389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51FCD" w:rsidRPr="00751FCD" w:rsidRDefault="00D609B8" w:rsidP="00751F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7 210,37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 xml:space="preserve">Príjmy spolu  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D609B8" w:rsidP="00751F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106 485,37</w:t>
            </w:r>
            <w:r w:rsidR="00C86242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6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eastAsia="sk-SK"/>
              </w:rPr>
              <w:t>VÝDAVKY</w:t>
            </w:r>
            <w:r w:rsidRPr="00751FC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D609B8" w:rsidP="00751F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93 060,37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 xml:space="preserve">Hospodárenie obce 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D609B8" w:rsidP="00D609B8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13425,00</w:t>
            </w:r>
          </w:p>
        </w:tc>
      </w:tr>
      <w:tr w:rsidR="00751FCD" w:rsidRPr="00751FCD" w:rsidTr="00751FCD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Default="00751FCD" w:rsidP="00C8624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  <w:t xml:space="preserve">Vylúčenie z prebytku/ </w:t>
            </w:r>
            <w:r w:rsidR="00C86242"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  <w:t>dotácia  na referendum</w:t>
            </w:r>
          </w:p>
          <w:p w:rsidR="00C86242" w:rsidRPr="00751FCD" w:rsidRDefault="00C86242" w:rsidP="00C86242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iCs/>
                <w:sz w:val="20"/>
                <w:lang w:eastAsia="sk-SK"/>
              </w:rPr>
              <w:t xml:space="preserve">Sociálny fond                                                                                                                           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86242" w:rsidRPr="00751FCD" w:rsidRDefault="00D609B8" w:rsidP="00C86242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1036,26</w:t>
            </w:r>
            <w:r w:rsidR="00C8624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</w:t>
            </w:r>
          </w:p>
        </w:tc>
      </w:tr>
      <w:tr w:rsidR="00751FCD" w:rsidRPr="00751FCD" w:rsidTr="00751FCD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751FCD" w:rsidP="00751FCD">
            <w:pPr>
              <w:spacing w:after="0" w:line="240" w:lineRule="auto"/>
              <w:ind w:left="-85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51FC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lang w:eastAsia="sk-SK"/>
              </w:rPr>
              <w:t>Upravené hospodárenie obce</w:t>
            </w:r>
          </w:p>
        </w:tc>
        <w:tc>
          <w:tcPr>
            <w:tcW w:w="3389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751FCD" w:rsidRPr="00751FCD" w:rsidRDefault="00D609B8" w:rsidP="00751FCD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12 388,74</w:t>
            </w:r>
          </w:p>
        </w:tc>
      </w:tr>
    </w:tbl>
    <w:p w:rsidR="00751FCD" w:rsidRPr="00751FCD" w:rsidRDefault="00751FCD" w:rsidP="00751FCD">
      <w:pPr>
        <w:spacing w:after="0" w:line="240" w:lineRule="auto"/>
        <w:ind w:left="540"/>
        <w:rPr>
          <w:rFonts w:ascii="Arial" w:eastAsia="Times New Roman" w:hAnsi="Arial" w:cs="Arial"/>
          <w:lang w:eastAsia="sk-SK"/>
        </w:rPr>
      </w:pPr>
    </w:p>
    <w:p w:rsidR="00751FCD" w:rsidRPr="00751FCD" w:rsidRDefault="00751FCD" w:rsidP="00751F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left" w:pos="5850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sk-SK"/>
        </w:rPr>
        <w:tab/>
      </w:r>
    </w:p>
    <w:p w:rsidR="00751FCD" w:rsidRPr="00751FCD" w:rsidRDefault="00751FCD" w:rsidP="00751FCD">
      <w:pPr>
        <w:tabs>
          <w:tab w:val="right" w:pos="6663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Výsledok hospodárenia za rok 202</w:t>
      </w:r>
      <w:r w:rsidR="00D609B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, t.j. rozdiel medzi skutočnými príjmami a skutočnými výdavkami je prebytok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rozpočtu obce vo výške </w:t>
      </w:r>
      <w:r w:rsidR="00D609B8">
        <w:rPr>
          <w:rFonts w:ascii="Times New Roman" w:eastAsia="Times New Roman" w:hAnsi="Times New Roman" w:cs="Times New Roman"/>
          <w:sz w:val="24"/>
          <w:szCs w:val="24"/>
          <w:lang w:eastAsia="sk-SK"/>
        </w:rPr>
        <w:t>13 425,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Rozpočtový výsledok hos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podárenia je v čiastke </w:t>
      </w:r>
      <w:r w:rsidR="00D609B8">
        <w:rPr>
          <w:rFonts w:ascii="Times New Roman" w:eastAsia="Times New Roman" w:hAnsi="Times New Roman" w:cs="Times New Roman"/>
          <w:sz w:val="24"/>
          <w:szCs w:val="24"/>
          <w:lang w:eastAsia="sk-SK"/>
        </w:rPr>
        <w:t>13 425,00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EUR. </w:t>
      </w:r>
    </w:p>
    <w:p w:rsidR="00751FCD" w:rsidRPr="00751FCD" w:rsidRDefault="00751FCD" w:rsidP="00751FCD">
      <w:pPr>
        <w:tabs>
          <w:tab w:val="right" w:pos="6663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Stav finančných 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prostriedkov na účtoch </w:t>
      </w:r>
      <w:r w:rsidR="00D609B8">
        <w:rPr>
          <w:rFonts w:ascii="Times New Roman" w:eastAsia="Times New Roman" w:hAnsi="Times New Roman" w:cs="Times New Roman"/>
          <w:sz w:val="24"/>
          <w:szCs w:val="24"/>
          <w:lang w:eastAsia="sk-SK"/>
        </w:rPr>
        <w:t>13 046,31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a zostatku v pokladni </w:t>
      </w:r>
      <w:r w:rsidR="00D609B8">
        <w:rPr>
          <w:rFonts w:ascii="Times New Roman" w:eastAsia="Times New Roman" w:hAnsi="Times New Roman" w:cs="Times New Roman"/>
          <w:sz w:val="24"/>
          <w:szCs w:val="24"/>
          <w:lang w:eastAsia="sk-SK"/>
        </w:rPr>
        <w:t>378,69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k 31.12.202</w:t>
      </w:r>
      <w:r w:rsidR="003D510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v celkovej čiastke 8110,37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EUR, ktorý zostatok zodpovedá výsledku rozpočtového hospodárenia za rok 202</w:t>
      </w:r>
      <w:r w:rsidR="00D609B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751FCD" w:rsidRPr="00751FCD" w:rsidRDefault="00751FCD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51FCD" w:rsidRPr="00D6518E" w:rsidRDefault="00751FCD" w:rsidP="00C86242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lastRenderedPageBreak/>
        <w:t xml:space="preserve">  V zmysle ustanovenia § 16  odsek 6 zákona č.583/2004 </w:t>
      </w:r>
      <w:proofErr w:type="spellStart"/>
      <w:r w:rsidRPr="00751FC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Pr="00751FCD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§ 10 ods. 3 písm. a) a b)  citovaného zákona, </w:t>
      </w:r>
      <w:r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 xml:space="preserve">z tohto  </w:t>
      </w:r>
      <w:r w:rsidRPr="00D6518E">
        <w:rPr>
          <w:rFonts w:ascii="Times New Roman" w:eastAsia="Times New Roman" w:hAnsi="Times New Roman" w:cs="Times New Roman"/>
          <w:b/>
          <w:iCs/>
          <w:color w:val="000000" w:themeColor="text1"/>
          <w:sz w:val="24"/>
          <w:szCs w:val="24"/>
          <w:lang w:eastAsia="sk-SK"/>
        </w:rPr>
        <w:t>prebytku vylučujú :</w:t>
      </w:r>
      <w:r w:rsidRPr="00D6518E"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  <w:t xml:space="preserve"> </w:t>
      </w:r>
    </w:p>
    <w:p w:rsidR="00751FCD" w:rsidRPr="00D6518E" w:rsidRDefault="00751FCD" w:rsidP="00D609B8">
      <w:pPr>
        <w:spacing w:after="0" w:line="240" w:lineRule="auto"/>
        <w:ind w:left="714"/>
        <w:jc w:val="both"/>
        <w:rPr>
          <w:rFonts w:ascii="Times New Roman" w:eastAsia="Times New Roman" w:hAnsi="Times New Roman" w:cs="Times New Roman"/>
          <w:iCs/>
          <w:color w:val="000000" w:themeColor="text1"/>
          <w:sz w:val="24"/>
          <w:szCs w:val="24"/>
          <w:lang w:eastAsia="sk-SK"/>
        </w:rPr>
      </w:pPr>
    </w:p>
    <w:p w:rsidR="00751FCD" w:rsidRPr="00751FCD" w:rsidRDefault="00751FCD" w:rsidP="00D609B8">
      <w:pPr>
        <w:tabs>
          <w:tab w:val="right" w:pos="709"/>
        </w:tabs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</w:p>
    <w:p w:rsidR="00751FCD" w:rsidRPr="00751FCD" w:rsidRDefault="00751FCD" w:rsidP="00751FCD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51FCD" w:rsidRDefault="00751FCD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uvedených skutočností navrhujeme tvorbu rezervného fondu za rok 202</w:t>
      </w:r>
      <w:r w:rsidR="00D609B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10% zo sumy  </w:t>
      </w:r>
      <w:r w:rsidR="00D609B8">
        <w:rPr>
          <w:rFonts w:ascii="Times New Roman" w:eastAsia="Times New Roman" w:hAnsi="Times New Roman" w:cs="Times New Roman"/>
          <w:sz w:val="24"/>
          <w:szCs w:val="24"/>
          <w:lang w:eastAsia="sk-SK"/>
        </w:rPr>
        <w:t>12 388,74 Eur , čo je 1 238,87</w:t>
      </w:r>
      <w:r w:rsidR="00C86242">
        <w:rPr>
          <w:rFonts w:ascii="Times New Roman" w:eastAsia="Times New Roman" w:hAnsi="Times New Roman" w:cs="Times New Roman"/>
          <w:sz w:val="24"/>
          <w:szCs w:val="24"/>
          <w:lang w:eastAsia="sk-SK"/>
        </w:rPr>
        <w:t>EUR.</w:t>
      </w:r>
      <w:r w:rsidRPr="00751FC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609B8" w:rsidRDefault="00D609B8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609B8" w:rsidRDefault="00D609B8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Pr="00E825D7" w:rsidRDefault="007F18DA" w:rsidP="007F18DA">
      <w:pPr>
        <w:pStyle w:val="Odsekzoznamu"/>
        <w:numPr>
          <w:ilvl w:val="1"/>
          <w:numId w:val="35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F16DF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3366E0" w:rsidRPr="00E825D7">
        <w:rPr>
          <w:rFonts w:ascii="Times New Roman" w:hAnsi="Times New Roman" w:cs="Times New Roman"/>
          <w:b/>
          <w:sz w:val="28"/>
          <w:szCs w:val="28"/>
        </w:rPr>
        <w:t>Rozpočet na roky 202</w:t>
      </w:r>
      <w:r w:rsidR="00B55D14" w:rsidRPr="00E825D7">
        <w:rPr>
          <w:rFonts w:ascii="Times New Roman" w:hAnsi="Times New Roman" w:cs="Times New Roman"/>
          <w:b/>
          <w:sz w:val="28"/>
          <w:szCs w:val="28"/>
        </w:rPr>
        <w:t>4</w:t>
      </w:r>
      <w:r w:rsidR="003366E0" w:rsidRPr="00E825D7">
        <w:rPr>
          <w:rFonts w:ascii="Times New Roman" w:hAnsi="Times New Roman" w:cs="Times New Roman"/>
          <w:b/>
          <w:sz w:val="28"/>
          <w:szCs w:val="28"/>
        </w:rPr>
        <w:t xml:space="preserve"> - 202</w:t>
      </w:r>
      <w:r w:rsidR="00B55D14" w:rsidRPr="00E825D7">
        <w:rPr>
          <w:rFonts w:ascii="Times New Roman" w:hAnsi="Times New Roman" w:cs="Times New Roman"/>
          <w:b/>
          <w:sz w:val="28"/>
          <w:szCs w:val="28"/>
        </w:rPr>
        <w:t>6</w:t>
      </w:r>
      <w:r w:rsidR="003366E0" w:rsidRPr="00E825D7">
        <w:rPr>
          <w:rFonts w:ascii="Times New Roman" w:hAnsi="Times New Roman" w:cs="Times New Roman"/>
          <w:b/>
          <w:sz w:val="28"/>
          <w:szCs w:val="28"/>
        </w:rPr>
        <w:tab/>
        <w:t>v EUR</w:t>
      </w:r>
    </w:p>
    <w:p w:rsidR="003366E0" w:rsidRPr="004F16DF" w:rsidRDefault="003366E0" w:rsidP="00AF215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F16DF">
        <w:rPr>
          <w:rFonts w:ascii="Times New Roman" w:hAnsi="Times New Roman" w:cs="Times New Roman"/>
          <w:b/>
          <w:sz w:val="28"/>
          <w:szCs w:val="28"/>
        </w:rPr>
        <w:tab/>
      </w:r>
      <w:r w:rsidRPr="004F16DF">
        <w:rPr>
          <w:rFonts w:ascii="Times New Roman" w:hAnsi="Times New Roman" w:cs="Times New Roman"/>
          <w:b/>
          <w:sz w:val="28"/>
          <w:szCs w:val="28"/>
        </w:rPr>
        <w:tab/>
      </w:r>
      <w:r w:rsidRPr="004F16DF">
        <w:rPr>
          <w:rFonts w:ascii="Times New Roman" w:hAnsi="Times New Roman" w:cs="Times New Roman"/>
          <w:b/>
          <w:sz w:val="28"/>
          <w:szCs w:val="28"/>
        </w:rPr>
        <w:tab/>
      </w:r>
      <w:r w:rsidRPr="004F16DF">
        <w:rPr>
          <w:rFonts w:ascii="Times New Roman" w:hAnsi="Times New Roman" w:cs="Times New Roman"/>
          <w:b/>
          <w:sz w:val="28"/>
          <w:szCs w:val="28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3366E0" w:rsidRPr="004F16DF" w:rsidTr="003366E0">
        <w:tc>
          <w:tcPr>
            <w:tcW w:w="2138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3366E0" w:rsidRPr="004F16DF" w:rsidRDefault="003366E0" w:rsidP="00B55D1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31.12.202</w:t>
            </w:r>
            <w:r w:rsidR="00B55D14"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890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 </w:t>
            </w:r>
          </w:p>
          <w:p w:rsidR="003366E0" w:rsidRPr="004F16DF" w:rsidRDefault="003366E0" w:rsidP="00B55D1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na rok 202</w:t>
            </w:r>
            <w:r w:rsidR="00B55D14"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843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4F16DF" w:rsidRDefault="003366E0" w:rsidP="00B55D1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</w:t>
            </w:r>
            <w:r w:rsidR="00B55D14"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722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4F16DF" w:rsidRDefault="003366E0" w:rsidP="00B55D1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</w:t>
            </w:r>
            <w:r w:rsidR="00B55D14"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</w:tr>
      <w:tr w:rsidR="003366E0" w:rsidRPr="004F16DF" w:rsidTr="003366E0">
        <w:tc>
          <w:tcPr>
            <w:tcW w:w="2138" w:type="dxa"/>
            <w:shd w:val="clear" w:color="auto" w:fill="D9D9D9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4F16DF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3366E0" w:rsidRPr="004F16DF" w:rsidRDefault="00B55D14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106 485,37</w:t>
            </w:r>
          </w:p>
        </w:tc>
        <w:tc>
          <w:tcPr>
            <w:tcW w:w="1890" w:type="dxa"/>
            <w:shd w:val="clear" w:color="auto" w:fill="D9D9D9"/>
          </w:tcPr>
          <w:p w:rsidR="003366E0" w:rsidRPr="004F16DF" w:rsidRDefault="00B55D14" w:rsidP="00B55D1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96 450,00</w:t>
            </w:r>
          </w:p>
        </w:tc>
        <w:tc>
          <w:tcPr>
            <w:tcW w:w="1843" w:type="dxa"/>
            <w:shd w:val="clear" w:color="auto" w:fill="D9D9D9"/>
          </w:tcPr>
          <w:p w:rsidR="003366E0" w:rsidRPr="004F16DF" w:rsidRDefault="00BD1680" w:rsidP="00B55D1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8 990,00</w:t>
            </w:r>
          </w:p>
        </w:tc>
        <w:tc>
          <w:tcPr>
            <w:tcW w:w="1722" w:type="dxa"/>
            <w:shd w:val="clear" w:color="auto" w:fill="D9D9D9"/>
          </w:tcPr>
          <w:p w:rsidR="003366E0" w:rsidRPr="004F16DF" w:rsidRDefault="00B55D14" w:rsidP="00B55D1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98 990,0</w:t>
            </w: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642" w:type="dxa"/>
          </w:tcPr>
          <w:p w:rsidR="003366E0" w:rsidRPr="004F16DF" w:rsidRDefault="00B55D14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95 675,00</w:t>
            </w:r>
          </w:p>
        </w:tc>
        <w:tc>
          <w:tcPr>
            <w:tcW w:w="1890" w:type="dxa"/>
          </w:tcPr>
          <w:p w:rsidR="003366E0" w:rsidRPr="004F16DF" w:rsidRDefault="003366E0" w:rsidP="00B55D1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2 850,00</w:t>
            </w:r>
          </w:p>
        </w:tc>
        <w:tc>
          <w:tcPr>
            <w:tcW w:w="1843" w:type="dxa"/>
          </w:tcPr>
          <w:p w:rsidR="003366E0" w:rsidRPr="004F16DF" w:rsidRDefault="00BD1680" w:rsidP="00B55D1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4 890,00</w:t>
            </w:r>
          </w:p>
        </w:tc>
        <w:tc>
          <w:tcPr>
            <w:tcW w:w="1722" w:type="dxa"/>
          </w:tcPr>
          <w:p w:rsidR="003366E0" w:rsidRPr="004F16DF" w:rsidRDefault="00B55D14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84 890,00</w:t>
            </w: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64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2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642" w:type="dxa"/>
          </w:tcPr>
          <w:p w:rsidR="003366E0" w:rsidRPr="004F16DF" w:rsidRDefault="00B55D14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10 810,37</w:t>
            </w:r>
          </w:p>
        </w:tc>
        <w:tc>
          <w:tcPr>
            <w:tcW w:w="1890" w:type="dxa"/>
          </w:tcPr>
          <w:p w:rsidR="003366E0" w:rsidRPr="004F16DF" w:rsidRDefault="003366E0" w:rsidP="00B55D14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 6</w:t>
            </w: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43" w:type="dxa"/>
          </w:tcPr>
          <w:p w:rsidR="003366E0" w:rsidRPr="004F16DF" w:rsidRDefault="00B55D14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14 100,00</w:t>
            </w:r>
          </w:p>
        </w:tc>
        <w:tc>
          <w:tcPr>
            <w:tcW w:w="1722" w:type="dxa"/>
          </w:tcPr>
          <w:p w:rsidR="003366E0" w:rsidRPr="004F16DF" w:rsidRDefault="00B55D14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14 100,00</w:t>
            </w:r>
          </w:p>
        </w:tc>
      </w:tr>
    </w:tbl>
    <w:p w:rsidR="003366E0" w:rsidRPr="004F16DF" w:rsidRDefault="003366E0" w:rsidP="003366E0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3366E0" w:rsidRPr="004F16DF" w:rsidTr="003366E0">
        <w:tc>
          <w:tcPr>
            <w:tcW w:w="2138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3366E0" w:rsidRPr="004F16DF" w:rsidRDefault="003366E0" w:rsidP="00B55D14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Skutočnosť k 31.12.202</w:t>
            </w:r>
            <w:r w:rsidR="00B55D14"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717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Rozpočet  </w:t>
            </w:r>
          </w:p>
          <w:p w:rsidR="003366E0" w:rsidRPr="004F16DF" w:rsidRDefault="003366E0" w:rsidP="004F16DF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na rok 202</w:t>
            </w:r>
            <w:r w:rsidR="004F16DF"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869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4F16DF" w:rsidRDefault="003366E0" w:rsidP="004F16DF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</w:t>
            </w:r>
            <w:r w:rsidR="004F16DF"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3366E0" w:rsidRPr="004F16DF" w:rsidRDefault="003366E0" w:rsidP="003366E0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Rozpočet</w:t>
            </w:r>
          </w:p>
          <w:p w:rsidR="003366E0" w:rsidRPr="004F16DF" w:rsidRDefault="003366E0" w:rsidP="004F16DF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rok 202</w:t>
            </w:r>
            <w:r w:rsidR="004F16DF" w:rsidRPr="004F16DF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</w:tr>
      <w:tr w:rsidR="003366E0" w:rsidRPr="004F16DF" w:rsidTr="003366E0">
        <w:tc>
          <w:tcPr>
            <w:tcW w:w="2138" w:type="dxa"/>
            <w:shd w:val="clear" w:color="auto" w:fill="D9D9D9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4F16DF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3366E0" w:rsidRPr="004F16DF" w:rsidRDefault="00B55D14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93 060,37</w:t>
            </w:r>
          </w:p>
        </w:tc>
        <w:tc>
          <w:tcPr>
            <w:tcW w:w="1717" w:type="dxa"/>
            <w:shd w:val="clear" w:color="auto" w:fill="D9D9D9"/>
          </w:tcPr>
          <w:p w:rsidR="003366E0" w:rsidRPr="004F16DF" w:rsidRDefault="003366E0" w:rsidP="004F16DF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4F16DF" w:rsidRPr="004F16DF">
              <w:rPr>
                <w:rFonts w:ascii="Times New Roman" w:hAnsi="Times New Roman" w:cs="Times New Roman"/>
                <w:sz w:val="24"/>
                <w:szCs w:val="24"/>
              </w:rPr>
              <w:t>6 450,00</w:t>
            </w:r>
          </w:p>
        </w:tc>
        <w:tc>
          <w:tcPr>
            <w:tcW w:w="1869" w:type="dxa"/>
            <w:shd w:val="clear" w:color="auto" w:fill="D9D9D9"/>
          </w:tcPr>
          <w:p w:rsidR="003366E0" w:rsidRPr="004F16DF" w:rsidRDefault="00BD1680" w:rsidP="004F16DF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4F16DF" w:rsidRPr="004F16DF">
              <w:rPr>
                <w:rFonts w:ascii="Times New Roman" w:hAnsi="Times New Roman" w:cs="Times New Roman"/>
                <w:sz w:val="24"/>
                <w:szCs w:val="24"/>
              </w:rPr>
              <w:t>8 990,00</w:t>
            </w:r>
          </w:p>
        </w:tc>
        <w:tc>
          <w:tcPr>
            <w:tcW w:w="1869" w:type="dxa"/>
            <w:shd w:val="clear" w:color="auto" w:fill="D9D9D9"/>
          </w:tcPr>
          <w:p w:rsidR="003366E0" w:rsidRPr="004F16DF" w:rsidRDefault="004F16DF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98 990,00</w:t>
            </w: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64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7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69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642" w:type="dxa"/>
          </w:tcPr>
          <w:p w:rsidR="003366E0" w:rsidRPr="004F16DF" w:rsidRDefault="00B55D14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88 410,37</w:t>
            </w:r>
          </w:p>
        </w:tc>
        <w:tc>
          <w:tcPr>
            <w:tcW w:w="1717" w:type="dxa"/>
          </w:tcPr>
          <w:p w:rsidR="003366E0" w:rsidRPr="004F16DF" w:rsidRDefault="003366E0" w:rsidP="004F16DF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4F16DF" w:rsidRPr="004F16DF">
              <w:rPr>
                <w:rFonts w:ascii="Times New Roman" w:hAnsi="Times New Roman" w:cs="Times New Roman"/>
                <w:sz w:val="24"/>
                <w:szCs w:val="24"/>
              </w:rPr>
              <w:t>2 850,00</w:t>
            </w:r>
          </w:p>
        </w:tc>
        <w:tc>
          <w:tcPr>
            <w:tcW w:w="1869" w:type="dxa"/>
          </w:tcPr>
          <w:p w:rsidR="003366E0" w:rsidRPr="004F16DF" w:rsidRDefault="004F16DF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84 890,00</w:t>
            </w:r>
          </w:p>
        </w:tc>
        <w:tc>
          <w:tcPr>
            <w:tcW w:w="1869" w:type="dxa"/>
          </w:tcPr>
          <w:p w:rsidR="003366E0" w:rsidRPr="004F16DF" w:rsidRDefault="004F16DF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84 890,00</w:t>
            </w: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642" w:type="dxa"/>
          </w:tcPr>
          <w:p w:rsidR="003366E0" w:rsidRPr="004F16DF" w:rsidRDefault="00B55D14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1 050,00</w:t>
            </w:r>
          </w:p>
        </w:tc>
        <w:tc>
          <w:tcPr>
            <w:tcW w:w="1717" w:type="dxa"/>
          </w:tcPr>
          <w:p w:rsidR="003366E0" w:rsidRPr="004F16DF" w:rsidRDefault="004F16DF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10 000,00</w:t>
            </w:r>
          </w:p>
        </w:tc>
        <w:tc>
          <w:tcPr>
            <w:tcW w:w="1869" w:type="dxa"/>
          </w:tcPr>
          <w:p w:rsidR="003366E0" w:rsidRPr="004F16DF" w:rsidRDefault="004F16DF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10 500,00</w:t>
            </w:r>
          </w:p>
        </w:tc>
        <w:tc>
          <w:tcPr>
            <w:tcW w:w="1869" w:type="dxa"/>
          </w:tcPr>
          <w:p w:rsidR="003366E0" w:rsidRPr="004F16DF" w:rsidRDefault="004F16DF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10 500,00</w:t>
            </w:r>
          </w:p>
        </w:tc>
      </w:tr>
      <w:tr w:rsidR="003366E0" w:rsidRPr="004F16DF" w:rsidTr="003366E0">
        <w:tc>
          <w:tcPr>
            <w:tcW w:w="2138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4F16DF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642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600</w:t>
            </w:r>
            <w:r w:rsidR="00B55D14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717" w:type="dxa"/>
          </w:tcPr>
          <w:p w:rsidR="003366E0" w:rsidRPr="004F16DF" w:rsidRDefault="003366E0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3600</w:t>
            </w:r>
            <w:r w:rsidR="004F16DF" w:rsidRPr="004F16DF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869" w:type="dxa"/>
          </w:tcPr>
          <w:p w:rsidR="003366E0" w:rsidRPr="004F16DF" w:rsidRDefault="003828E5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3600</w:t>
            </w:r>
          </w:p>
        </w:tc>
        <w:tc>
          <w:tcPr>
            <w:tcW w:w="1869" w:type="dxa"/>
          </w:tcPr>
          <w:p w:rsidR="003366E0" w:rsidRPr="004F16DF" w:rsidRDefault="00D73F75" w:rsidP="003366E0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F16DF">
              <w:rPr>
                <w:rFonts w:ascii="Times New Roman" w:hAnsi="Times New Roman" w:cs="Times New Roman"/>
                <w:sz w:val="24"/>
                <w:szCs w:val="24"/>
              </w:rPr>
              <w:t>3600</w:t>
            </w:r>
          </w:p>
        </w:tc>
      </w:tr>
    </w:tbl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F34EE" w:rsidRPr="007F18DA" w:rsidRDefault="007F18DA" w:rsidP="007F18DA">
      <w:pPr>
        <w:pStyle w:val="Odsekzoznamu"/>
        <w:numPr>
          <w:ilvl w:val="0"/>
          <w:numId w:val="36"/>
        </w:numPr>
        <w:shd w:val="clear" w:color="auto" w:fill="808080" w:themeFill="background1" w:themeFillShade="80"/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F34EE" w:rsidRPr="007F18DA">
        <w:rPr>
          <w:rFonts w:ascii="Times New Roman" w:hAnsi="Times New Roman" w:cs="Times New Roman"/>
          <w:b/>
          <w:sz w:val="28"/>
          <w:szCs w:val="28"/>
        </w:rPr>
        <w:t xml:space="preserve">Informácia o vývoji obce z pohľadu účtovníctva </w:t>
      </w:r>
    </w:p>
    <w:p w:rsidR="00DF34EE" w:rsidRPr="00C92B70" w:rsidRDefault="007F18DA" w:rsidP="007F18DA">
      <w:pPr>
        <w:pStyle w:val="Odsekzoznamu"/>
        <w:numPr>
          <w:ilvl w:val="1"/>
          <w:numId w:val="36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34EE" w:rsidRPr="00C92B70">
        <w:rPr>
          <w:rFonts w:ascii="Times New Roman" w:hAnsi="Times New Roman" w:cs="Times New Roman"/>
          <w:b/>
          <w:sz w:val="24"/>
          <w:szCs w:val="24"/>
        </w:rPr>
        <w:t>Majetok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21"/>
        <w:gridCol w:w="2537"/>
        <w:gridCol w:w="2388"/>
      </w:tblGrid>
      <w:tr w:rsidR="00DF34EE" w:rsidRPr="00DF34EE" w:rsidTr="00C92B70">
        <w:trPr>
          <w:trHeight w:val="637"/>
        </w:trPr>
        <w:tc>
          <w:tcPr>
            <w:tcW w:w="2420" w:type="pct"/>
            <w:shd w:val="clear" w:color="auto" w:fill="DDD9C3"/>
          </w:tcPr>
          <w:p w:rsidR="00DF34EE" w:rsidRPr="00DF34EE" w:rsidRDefault="00DF34EE" w:rsidP="008548FC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329" w:type="pct"/>
            <w:shd w:val="clear" w:color="auto" w:fill="DDD9C3"/>
          </w:tcPr>
          <w:p w:rsidR="00DF34EE" w:rsidRPr="00DF34EE" w:rsidRDefault="00DF34EE" w:rsidP="008548FC">
            <w:pPr>
              <w:spacing w:after="0"/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DF34EE" w:rsidRPr="00DF34EE" w:rsidRDefault="00DF34EE" w:rsidP="00D609B8">
            <w:pPr>
              <w:spacing w:after="0"/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k 31.12.202</w:t>
            </w:r>
            <w:r w:rsidR="00D609B8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251" w:type="pct"/>
            <w:shd w:val="clear" w:color="auto" w:fill="DDD9C3"/>
          </w:tcPr>
          <w:p w:rsidR="00DF34EE" w:rsidRPr="00DF34EE" w:rsidRDefault="00DF34EE" w:rsidP="008548FC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DF34EE" w:rsidRPr="00DF34EE" w:rsidRDefault="00DF34EE" w:rsidP="00D609B8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k 31.12.202</w:t>
            </w:r>
            <w:r w:rsidR="00D609B8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  <w:shd w:val="clear" w:color="auto" w:fill="D9D9D9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1329" w:type="pct"/>
            <w:shd w:val="clear" w:color="auto" w:fill="D9D9D9"/>
          </w:tcPr>
          <w:p w:rsidR="00C92B70" w:rsidRDefault="00DF34EE" w:rsidP="008548FC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</w:t>
            </w: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92B7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</w:t>
            </w:r>
          </w:p>
          <w:p w:rsidR="00DF34EE" w:rsidRPr="00DF34EE" w:rsidRDefault="00C92B70" w:rsidP="00D609B8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D609B8">
              <w:rPr>
                <w:rFonts w:ascii="Times New Roman" w:hAnsi="Times New Roman" w:cs="Times New Roman"/>
                <w:b/>
                <w:sz w:val="24"/>
                <w:szCs w:val="24"/>
              </w:rPr>
              <w:t>378 653,61</w:t>
            </w:r>
          </w:p>
        </w:tc>
        <w:tc>
          <w:tcPr>
            <w:tcW w:w="1251" w:type="pct"/>
            <w:shd w:val="clear" w:color="auto" w:fill="D9D9D9"/>
          </w:tcPr>
          <w:p w:rsidR="00C92B70" w:rsidRDefault="00C92B70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F34EE" w:rsidRPr="00DF34EE" w:rsidRDefault="00D609B8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192 270,11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1329" w:type="pct"/>
          </w:tcPr>
          <w:p w:rsidR="00DF34EE" w:rsidRPr="00DF34EE" w:rsidRDefault="00D609B8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177 582,38</w:t>
            </w:r>
          </w:p>
        </w:tc>
        <w:tc>
          <w:tcPr>
            <w:tcW w:w="1251" w:type="pct"/>
          </w:tcPr>
          <w:p w:rsidR="00DF34EE" w:rsidRPr="00DF34EE" w:rsidRDefault="00D609B8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168 934,38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1329" w:type="pct"/>
          </w:tcPr>
          <w:p w:rsidR="00DF34EE" w:rsidRPr="00DF34EE" w:rsidRDefault="00D609B8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177 582,38</w:t>
            </w:r>
          </w:p>
        </w:tc>
        <w:tc>
          <w:tcPr>
            <w:tcW w:w="1251" w:type="pct"/>
          </w:tcPr>
          <w:p w:rsidR="00DF34EE" w:rsidRPr="00DF34EE" w:rsidRDefault="00D609B8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168 934,38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1329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D609B8">
              <w:rPr>
                <w:rFonts w:ascii="Times New Roman" w:hAnsi="Times New Roman" w:cs="Times New Roman"/>
                <w:sz w:val="24"/>
                <w:szCs w:val="24"/>
              </w:rPr>
              <w:t>1 071,23</w:t>
            </w:r>
          </w:p>
        </w:tc>
        <w:tc>
          <w:tcPr>
            <w:tcW w:w="1251" w:type="pct"/>
          </w:tcPr>
          <w:p w:rsidR="00DF34EE" w:rsidRPr="00DF34EE" w:rsidRDefault="00D609B8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23 335,73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proofErr w:type="spellStart"/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subjektami</w:t>
            </w:r>
            <w:proofErr w:type="spellEnd"/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 VS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1329" w:type="pct"/>
          </w:tcPr>
          <w:p w:rsidR="00DF34EE" w:rsidRPr="00DF34EE" w:rsidRDefault="008548FC" w:rsidP="00D609B8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609B8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609B8">
              <w:rPr>
                <w:rFonts w:ascii="Times New Roman" w:hAnsi="Times New Roman" w:cs="Times New Roman"/>
                <w:sz w:val="24"/>
                <w:szCs w:val="24"/>
              </w:rPr>
              <w:t>79,28</w:t>
            </w:r>
          </w:p>
        </w:tc>
        <w:tc>
          <w:tcPr>
            <w:tcW w:w="1251" w:type="pct"/>
          </w:tcPr>
          <w:p w:rsidR="00DF34EE" w:rsidRPr="00DF34EE" w:rsidRDefault="00D609B8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9 899,86</w:t>
            </w: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8548FC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1329" w:type="pct"/>
          </w:tcPr>
          <w:p w:rsidR="00DF34EE" w:rsidRPr="00DF34EE" w:rsidRDefault="00D609B8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8 110,37</w:t>
            </w:r>
          </w:p>
        </w:tc>
        <w:tc>
          <w:tcPr>
            <w:tcW w:w="1251" w:type="pct"/>
          </w:tcPr>
          <w:p w:rsidR="00DF34EE" w:rsidRPr="00DF34EE" w:rsidRDefault="00D609B8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13 425,00</w:t>
            </w:r>
          </w:p>
        </w:tc>
      </w:tr>
      <w:tr w:rsidR="00DF34EE" w:rsidRPr="00DF34EE" w:rsidTr="00C92B70">
        <w:trPr>
          <w:trHeight w:val="409"/>
        </w:trPr>
        <w:tc>
          <w:tcPr>
            <w:tcW w:w="2420" w:type="pct"/>
          </w:tcPr>
          <w:p w:rsidR="00DF34EE" w:rsidRPr="008548FC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Poskytnuté</w:t>
            </w:r>
            <w:r w:rsidR="008548FC" w:rsidRPr="008548F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návr</w:t>
            </w:r>
            <w:r w:rsidR="008548FC" w:rsidRPr="008548FC">
              <w:rPr>
                <w:rFonts w:ascii="Times New Roman" w:hAnsi="Times New Roman" w:cs="Times New Roman"/>
                <w:sz w:val="24"/>
                <w:szCs w:val="24"/>
              </w:rPr>
              <w:t xml:space="preserve">atné </w:t>
            </w:r>
            <w:proofErr w:type="spellStart"/>
            <w:r w:rsidR="008548FC" w:rsidRPr="008548FC">
              <w:rPr>
                <w:rFonts w:ascii="Times New Roman" w:hAnsi="Times New Roman" w:cs="Times New Roman"/>
                <w:sz w:val="24"/>
                <w:szCs w:val="24"/>
              </w:rPr>
              <w:t>fin.</w:t>
            </w:r>
            <w:r w:rsidRPr="008548FC">
              <w:rPr>
                <w:rFonts w:ascii="Times New Roman" w:hAnsi="Times New Roman" w:cs="Times New Roman"/>
                <w:sz w:val="24"/>
                <w:szCs w:val="24"/>
              </w:rPr>
              <w:t>výpomoci</w:t>
            </w:r>
            <w:proofErr w:type="spellEnd"/>
            <w:r w:rsidRPr="008548FC">
              <w:rPr>
                <w:rFonts w:ascii="Times New Roman" w:hAnsi="Times New Roman" w:cs="Times New Roman"/>
                <w:sz w:val="24"/>
                <w:szCs w:val="24"/>
              </w:rPr>
              <w:t xml:space="preserve"> krát.</w:t>
            </w:r>
          </w:p>
        </w:tc>
        <w:tc>
          <w:tcPr>
            <w:tcW w:w="1329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1" w:type="pct"/>
          </w:tcPr>
          <w:p w:rsidR="00DF34EE" w:rsidRPr="00DF34EE" w:rsidRDefault="00DF34EE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F34EE" w:rsidRPr="00DF34EE" w:rsidTr="00C92B70">
        <w:trPr>
          <w:trHeight w:val="425"/>
        </w:trPr>
        <w:tc>
          <w:tcPr>
            <w:tcW w:w="2420" w:type="pct"/>
          </w:tcPr>
          <w:p w:rsidR="00DF34EE" w:rsidRPr="00DF34EE" w:rsidRDefault="00DF34EE" w:rsidP="008548F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3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1329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51" w:type="pct"/>
          </w:tcPr>
          <w:p w:rsidR="00DF34EE" w:rsidRPr="00DF34EE" w:rsidRDefault="008548FC" w:rsidP="008548F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DF34EE" w:rsidRPr="00A92B52" w:rsidRDefault="00DF34EE" w:rsidP="008548FC">
      <w:pPr>
        <w:spacing w:after="0" w:line="360" w:lineRule="auto"/>
        <w:jc w:val="both"/>
        <w:rPr>
          <w:b/>
        </w:rPr>
      </w:pPr>
    </w:p>
    <w:p w:rsidR="00DF34EE" w:rsidRPr="008548FC" w:rsidRDefault="007F18DA" w:rsidP="00C92B7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C92B70">
        <w:rPr>
          <w:rFonts w:ascii="Times New Roman" w:hAnsi="Times New Roman" w:cs="Times New Roman"/>
          <w:b/>
          <w:sz w:val="24"/>
          <w:szCs w:val="24"/>
        </w:rPr>
        <w:t>.2.</w:t>
      </w:r>
      <w:r w:rsidR="00DF34EE" w:rsidRPr="008548FC">
        <w:rPr>
          <w:rFonts w:ascii="Times New Roman" w:hAnsi="Times New Roman" w:cs="Times New Roman"/>
          <w:b/>
          <w:sz w:val="24"/>
          <w:szCs w:val="24"/>
        </w:rPr>
        <w:t>Zdroje krytia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09"/>
        <w:gridCol w:w="2633"/>
        <w:gridCol w:w="2304"/>
      </w:tblGrid>
      <w:tr w:rsidR="00DF34EE" w:rsidRPr="00A92B52" w:rsidTr="00C92B70">
        <w:tc>
          <w:tcPr>
            <w:tcW w:w="2414" w:type="pct"/>
            <w:shd w:val="clear" w:color="auto" w:fill="DDD9C3"/>
          </w:tcPr>
          <w:p w:rsidR="00DF34EE" w:rsidRPr="00A92B52" w:rsidRDefault="00DF34EE" w:rsidP="00966CBB">
            <w:pPr>
              <w:spacing w:after="0"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379" w:type="pct"/>
            <w:shd w:val="clear" w:color="auto" w:fill="DDD9C3"/>
          </w:tcPr>
          <w:p w:rsidR="00DF34EE" w:rsidRPr="00A92B52" w:rsidRDefault="00DF34EE" w:rsidP="00966CBB">
            <w:pPr>
              <w:spacing w:after="0"/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DF34EE" w:rsidRPr="00A92B52" w:rsidRDefault="00DF34EE" w:rsidP="00966CBB">
            <w:pPr>
              <w:spacing w:after="0"/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>.</w:t>
            </w:r>
            <w:r>
              <w:rPr>
                <w:b/>
              </w:rPr>
              <w:t>202</w:t>
            </w:r>
            <w:r w:rsidR="00D609B8">
              <w:rPr>
                <w:b/>
              </w:rPr>
              <w:t>2</w:t>
            </w:r>
          </w:p>
        </w:tc>
        <w:tc>
          <w:tcPr>
            <w:tcW w:w="1207" w:type="pct"/>
            <w:shd w:val="clear" w:color="auto" w:fill="DDD9C3"/>
          </w:tcPr>
          <w:p w:rsidR="00DF34EE" w:rsidRPr="00A92B52" w:rsidRDefault="00DF34EE" w:rsidP="00966CBB">
            <w:pPr>
              <w:spacing w:after="0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DF34EE" w:rsidRPr="00A92B52" w:rsidRDefault="00DF34EE" w:rsidP="00D609B8">
            <w:pPr>
              <w:spacing w:after="0"/>
              <w:jc w:val="center"/>
              <w:rPr>
                <w:b/>
              </w:rPr>
            </w:pPr>
            <w:r w:rsidRPr="00A92B52">
              <w:rPr>
                <w:b/>
              </w:rPr>
              <w:t>k  31.12.</w:t>
            </w:r>
            <w:r>
              <w:rPr>
                <w:b/>
              </w:rPr>
              <w:t>202</w:t>
            </w:r>
            <w:r w:rsidR="00D609B8">
              <w:rPr>
                <w:b/>
              </w:rPr>
              <w:t>3</w:t>
            </w:r>
          </w:p>
        </w:tc>
      </w:tr>
      <w:tr w:rsidR="00DF34EE" w:rsidRPr="00A92B52" w:rsidTr="00C92B70">
        <w:tc>
          <w:tcPr>
            <w:tcW w:w="2414" w:type="pct"/>
            <w:shd w:val="clear" w:color="auto" w:fill="D9D9D9"/>
          </w:tcPr>
          <w:p w:rsidR="00DF34EE" w:rsidRPr="00487712" w:rsidRDefault="00DF34EE" w:rsidP="00966CBB">
            <w:pPr>
              <w:spacing w:after="0"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379" w:type="pct"/>
            <w:shd w:val="clear" w:color="auto" w:fill="D9D9D9"/>
          </w:tcPr>
          <w:p w:rsidR="00DF34EE" w:rsidRPr="008548FC" w:rsidRDefault="00D609B8" w:rsidP="00966CBB">
            <w:pPr>
              <w:spacing w:after="0"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378 653,61</w:t>
            </w:r>
          </w:p>
        </w:tc>
        <w:tc>
          <w:tcPr>
            <w:tcW w:w="1207" w:type="pct"/>
            <w:shd w:val="clear" w:color="auto" w:fill="D9D9D9"/>
          </w:tcPr>
          <w:p w:rsidR="00DF34EE" w:rsidRPr="008548FC" w:rsidRDefault="00D609B8" w:rsidP="00966CBB">
            <w:pPr>
              <w:spacing w:after="0" w:line="360" w:lineRule="auto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192 270,11</w:t>
            </w:r>
          </w:p>
        </w:tc>
      </w:tr>
      <w:tr w:rsidR="00D609B8" w:rsidRPr="00A92B52" w:rsidTr="00C92B70">
        <w:tc>
          <w:tcPr>
            <w:tcW w:w="2414" w:type="pct"/>
          </w:tcPr>
          <w:p w:rsidR="00D609B8" w:rsidRPr="00487712" w:rsidRDefault="00D609B8" w:rsidP="00966CBB">
            <w:pPr>
              <w:spacing w:after="0"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1379" w:type="pct"/>
          </w:tcPr>
          <w:p w:rsidR="00D609B8" w:rsidRPr="008548FC" w:rsidRDefault="00D609B8" w:rsidP="00B55D14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8548FC">
              <w:rPr>
                <w:sz w:val="24"/>
                <w:szCs w:val="24"/>
              </w:rPr>
              <w:t>232 984,67</w:t>
            </w:r>
          </w:p>
        </w:tc>
        <w:tc>
          <w:tcPr>
            <w:tcW w:w="1207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54 003,70</w:t>
            </w:r>
          </w:p>
        </w:tc>
      </w:tr>
      <w:tr w:rsidR="00D609B8" w:rsidRPr="00A92B52" w:rsidTr="00C92B70">
        <w:tc>
          <w:tcPr>
            <w:tcW w:w="2414" w:type="pct"/>
          </w:tcPr>
          <w:p w:rsidR="00D609B8" w:rsidRPr="00A92B52" w:rsidRDefault="00D609B8" w:rsidP="00966CBB">
            <w:pPr>
              <w:spacing w:after="0" w:line="360" w:lineRule="auto"/>
              <w:jc w:val="both"/>
            </w:pPr>
            <w:r w:rsidRPr="00A92B52">
              <w:t>z toho :</w:t>
            </w:r>
          </w:p>
        </w:tc>
        <w:tc>
          <w:tcPr>
            <w:tcW w:w="1379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207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</w:tr>
      <w:tr w:rsidR="00D609B8" w:rsidRPr="00A92B52" w:rsidTr="00C92B70">
        <w:tc>
          <w:tcPr>
            <w:tcW w:w="2414" w:type="pct"/>
          </w:tcPr>
          <w:p w:rsidR="00D609B8" w:rsidRDefault="00D609B8" w:rsidP="00966CBB">
            <w:pPr>
              <w:spacing w:after="0"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379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207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</w:tr>
      <w:tr w:rsidR="00D609B8" w:rsidRPr="00A92B52" w:rsidTr="00C92B70">
        <w:tc>
          <w:tcPr>
            <w:tcW w:w="2414" w:type="pct"/>
          </w:tcPr>
          <w:p w:rsidR="00D609B8" w:rsidRPr="00A92B52" w:rsidRDefault="00D609B8" w:rsidP="00966CBB">
            <w:pPr>
              <w:spacing w:after="0" w:line="360" w:lineRule="auto"/>
              <w:jc w:val="both"/>
            </w:pPr>
            <w:r>
              <w:t>Fondy</w:t>
            </w:r>
          </w:p>
        </w:tc>
        <w:tc>
          <w:tcPr>
            <w:tcW w:w="1379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1207" w:type="pct"/>
          </w:tcPr>
          <w:p w:rsidR="00D609B8" w:rsidRPr="008548FC" w:rsidRDefault="00D609B8" w:rsidP="00966CBB">
            <w:pPr>
              <w:spacing w:after="0" w:line="360" w:lineRule="auto"/>
              <w:jc w:val="right"/>
              <w:rPr>
                <w:sz w:val="24"/>
                <w:szCs w:val="24"/>
              </w:rPr>
            </w:pPr>
          </w:p>
        </w:tc>
      </w:tr>
      <w:tr w:rsidR="00D609B8" w:rsidRPr="00A92B52" w:rsidTr="00C92B70">
        <w:tc>
          <w:tcPr>
            <w:tcW w:w="2414" w:type="pct"/>
          </w:tcPr>
          <w:p w:rsidR="00D609B8" w:rsidRPr="00A92B52" w:rsidRDefault="00D609B8" w:rsidP="00966CBB">
            <w:pPr>
              <w:spacing w:after="0" w:line="360" w:lineRule="auto"/>
              <w:jc w:val="both"/>
            </w:pPr>
            <w:r>
              <w:lastRenderedPageBreak/>
              <w:t xml:space="preserve">Výsledok hospodárenia </w:t>
            </w:r>
          </w:p>
        </w:tc>
        <w:tc>
          <w:tcPr>
            <w:tcW w:w="1379" w:type="pct"/>
          </w:tcPr>
          <w:p w:rsidR="00D609B8" w:rsidRPr="008548FC" w:rsidRDefault="00D609B8" w:rsidP="00E8633C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 w:rsidRPr="008548FC">
              <w:rPr>
                <w:sz w:val="24"/>
                <w:szCs w:val="24"/>
              </w:rPr>
              <w:t>232 984,67</w:t>
            </w:r>
          </w:p>
        </w:tc>
        <w:tc>
          <w:tcPr>
            <w:tcW w:w="1207" w:type="pct"/>
          </w:tcPr>
          <w:p w:rsidR="00D609B8" w:rsidRPr="008548FC" w:rsidRDefault="00706624" w:rsidP="00E8633C">
            <w:pPr>
              <w:spacing w:after="0"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54 003,70</w:t>
            </w:r>
          </w:p>
        </w:tc>
      </w:tr>
      <w:tr w:rsidR="00D609B8" w:rsidRPr="008548FC" w:rsidTr="00C92B70">
        <w:trPr>
          <w:trHeight w:val="452"/>
        </w:trPr>
        <w:tc>
          <w:tcPr>
            <w:tcW w:w="2414" w:type="pct"/>
          </w:tcPr>
          <w:p w:rsidR="00D609B8" w:rsidRPr="001D71F4" w:rsidRDefault="00D609B8" w:rsidP="00E8633C">
            <w:pPr>
              <w:spacing w:after="0"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1379" w:type="pct"/>
          </w:tcPr>
          <w:p w:rsidR="00D609B8" w:rsidRPr="008548FC" w:rsidRDefault="00706624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548FC">
              <w:rPr>
                <w:rFonts w:ascii="Times New Roman" w:hAnsi="Times New Roman" w:cs="Times New Roman"/>
              </w:rPr>
              <w:t>44 506,43</w:t>
            </w:r>
          </w:p>
        </w:tc>
        <w:tc>
          <w:tcPr>
            <w:tcW w:w="1207" w:type="pct"/>
          </w:tcPr>
          <w:p w:rsidR="00D609B8" w:rsidRPr="008548FC" w:rsidRDefault="00706624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39 356,60</w:t>
            </w:r>
          </w:p>
        </w:tc>
      </w:tr>
      <w:tr w:rsidR="00D609B8" w:rsidRPr="00A92B52" w:rsidTr="00C92B70">
        <w:tc>
          <w:tcPr>
            <w:tcW w:w="2414" w:type="pct"/>
          </w:tcPr>
          <w:p w:rsidR="00D609B8" w:rsidRPr="00A92B52" w:rsidRDefault="00D609B8" w:rsidP="00E8633C">
            <w:pPr>
              <w:spacing w:after="0" w:line="360" w:lineRule="auto"/>
              <w:jc w:val="both"/>
            </w:pPr>
            <w:r w:rsidRPr="00A92B52">
              <w:t>z toho :</w:t>
            </w:r>
          </w:p>
        </w:tc>
        <w:tc>
          <w:tcPr>
            <w:tcW w:w="1379" w:type="pct"/>
          </w:tcPr>
          <w:p w:rsidR="00D609B8" w:rsidRPr="00A92B52" w:rsidRDefault="00D609B8" w:rsidP="00E8633C">
            <w:pPr>
              <w:spacing w:after="0" w:line="360" w:lineRule="auto"/>
              <w:jc w:val="right"/>
            </w:pPr>
          </w:p>
        </w:tc>
        <w:tc>
          <w:tcPr>
            <w:tcW w:w="1207" w:type="pct"/>
          </w:tcPr>
          <w:p w:rsidR="00D609B8" w:rsidRPr="00A92B52" w:rsidRDefault="00D609B8" w:rsidP="00E8633C">
            <w:pPr>
              <w:spacing w:after="0" w:line="360" w:lineRule="auto"/>
              <w:jc w:val="right"/>
            </w:pPr>
          </w:p>
        </w:tc>
      </w:tr>
      <w:tr w:rsidR="00D609B8" w:rsidRPr="00966CBB" w:rsidTr="00C92B70">
        <w:tc>
          <w:tcPr>
            <w:tcW w:w="2414" w:type="pct"/>
          </w:tcPr>
          <w:p w:rsidR="00D609B8" w:rsidRPr="00966CBB" w:rsidRDefault="00D609B8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1379" w:type="pct"/>
          </w:tcPr>
          <w:p w:rsidR="00D609B8" w:rsidRPr="00966CBB" w:rsidRDefault="00D609B8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7" w:type="pct"/>
          </w:tcPr>
          <w:p w:rsidR="00D609B8" w:rsidRPr="00966CBB" w:rsidRDefault="00D609B8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9B8" w:rsidRPr="00966CBB" w:rsidTr="00C92B70">
        <w:tc>
          <w:tcPr>
            <w:tcW w:w="2414" w:type="pct"/>
          </w:tcPr>
          <w:p w:rsidR="00D609B8" w:rsidRPr="00966CBB" w:rsidRDefault="00D609B8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Zúčtovanie medzi subjektmi VS</w:t>
            </w:r>
          </w:p>
        </w:tc>
        <w:tc>
          <w:tcPr>
            <w:tcW w:w="1379" w:type="pct"/>
          </w:tcPr>
          <w:p w:rsidR="00D609B8" w:rsidRPr="00966CBB" w:rsidRDefault="00D609B8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7" w:type="pct"/>
          </w:tcPr>
          <w:p w:rsidR="00D609B8" w:rsidRPr="00966CBB" w:rsidRDefault="00D609B8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9B8" w:rsidRPr="00966CBB" w:rsidTr="00C92B70">
        <w:tc>
          <w:tcPr>
            <w:tcW w:w="2414" w:type="pct"/>
          </w:tcPr>
          <w:p w:rsidR="00D609B8" w:rsidRPr="00966CBB" w:rsidRDefault="00D609B8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1379" w:type="pct"/>
          </w:tcPr>
          <w:p w:rsidR="00D609B8" w:rsidRPr="00966CBB" w:rsidRDefault="00706624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1 135,40</w:t>
            </w:r>
          </w:p>
        </w:tc>
        <w:tc>
          <w:tcPr>
            <w:tcW w:w="1207" w:type="pct"/>
          </w:tcPr>
          <w:p w:rsidR="00D609B8" w:rsidRPr="00966CBB" w:rsidRDefault="00D609B8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1 135,40</w:t>
            </w:r>
          </w:p>
        </w:tc>
      </w:tr>
      <w:tr w:rsidR="00D609B8" w:rsidRPr="00966CBB" w:rsidTr="00C92B70">
        <w:tc>
          <w:tcPr>
            <w:tcW w:w="2414" w:type="pct"/>
          </w:tcPr>
          <w:p w:rsidR="00D609B8" w:rsidRPr="00966CBB" w:rsidRDefault="00D609B8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1379" w:type="pct"/>
          </w:tcPr>
          <w:p w:rsidR="00D609B8" w:rsidRPr="00966CBB" w:rsidRDefault="00706624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7 182,38</w:t>
            </w:r>
          </w:p>
        </w:tc>
        <w:tc>
          <w:tcPr>
            <w:tcW w:w="1207" w:type="pct"/>
          </w:tcPr>
          <w:p w:rsidR="00D609B8" w:rsidRPr="00966CBB" w:rsidRDefault="00706624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6 052,69</w:t>
            </w:r>
          </w:p>
        </w:tc>
      </w:tr>
      <w:tr w:rsidR="00706624" w:rsidRPr="00966CBB" w:rsidTr="00C92B70">
        <w:tc>
          <w:tcPr>
            <w:tcW w:w="2414" w:type="pct"/>
          </w:tcPr>
          <w:p w:rsidR="00706624" w:rsidRPr="00966CBB" w:rsidRDefault="00706624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1379" w:type="pct"/>
          </w:tcPr>
          <w:p w:rsidR="00706624" w:rsidRPr="00966CBB" w:rsidRDefault="00706624" w:rsidP="00B55D1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36 188,65</w:t>
            </w:r>
          </w:p>
        </w:tc>
        <w:tc>
          <w:tcPr>
            <w:tcW w:w="1207" w:type="pct"/>
          </w:tcPr>
          <w:p w:rsidR="00706624" w:rsidRPr="00966CBB" w:rsidRDefault="00706624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36 188,65</w:t>
            </w:r>
          </w:p>
        </w:tc>
      </w:tr>
      <w:tr w:rsidR="00706624" w:rsidRPr="00966CBB" w:rsidTr="00C92B70">
        <w:tc>
          <w:tcPr>
            <w:tcW w:w="2414" w:type="pct"/>
          </w:tcPr>
          <w:p w:rsidR="00706624" w:rsidRPr="00966CBB" w:rsidRDefault="00706624" w:rsidP="00E863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1379" w:type="pct"/>
          </w:tcPr>
          <w:p w:rsidR="00706624" w:rsidRPr="00966CBB" w:rsidRDefault="00706624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>101 162,51</w:t>
            </w:r>
          </w:p>
        </w:tc>
        <w:tc>
          <w:tcPr>
            <w:tcW w:w="1207" w:type="pct"/>
          </w:tcPr>
          <w:p w:rsidR="00706624" w:rsidRPr="00966CBB" w:rsidRDefault="00706624" w:rsidP="00E863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98 909,81</w:t>
            </w:r>
          </w:p>
        </w:tc>
      </w:tr>
    </w:tbl>
    <w:p w:rsidR="003366E0" w:rsidRPr="00966CBB" w:rsidRDefault="003366E0" w:rsidP="00E8633C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66E0" w:rsidRPr="00966CBB" w:rsidRDefault="003366E0" w:rsidP="00751FCD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6CBB" w:rsidRPr="00966CBB" w:rsidRDefault="00966CBB" w:rsidP="00E8633C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66CBB" w:rsidRPr="00966CBB" w:rsidRDefault="00966CBB" w:rsidP="00966CBB">
      <w:pPr>
        <w:tabs>
          <w:tab w:val="left" w:pos="2880"/>
          <w:tab w:val="right" w:pos="882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66CBB" w:rsidRPr="00966CBB" w:rsidRDefault="007F18DA" w:rsidP="00C92B7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C92B70">
        <w:rPr>
          <w:rFonts w:ascii="Times New Roman" w:hAnsi="Times New Roman" w:cs="Times New Roman"/>
          <w:b/>
          <w:sz w:val="24"/>
          <w:szCs w:val="24"/>
        </w:rPr>
        <w:t>.3.</w:t>
      </w:r>
      <w:r w:rsidR="00966CBB" w:rsidRPr="00966CBB">
        <w:rPr>
          <w:rFonts w:ascii="Times New Roman" w:hAnsi="Times New Roman" w:cs="Times New Roman"/>
          <w:b/>
          <w:sz w:val="24"/>
          <w:szCs w:val="24"/>
        </w:rPr>
        <w:t>Pohľadávky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966CBB" w:rsidRPr="00966CBB" w:rsidTr="00D55A34">
        <w:tc>
          <w:tcPr>
            <w:tcW w:w="5103" w:type="dxa"/>
            <w:shd w:val="clear" w:color="auto" w:fill="D9D9D9"/>
          </w:tcPr>
          <w:p w:rsidR="00966CBB" w:rsidRPr="00966CBB" w:rsidRDefault="00966CBB" w:rsidP="00966CBB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Zostatok</w:t>
            </w:r>
          </w:p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 31.12 202</w:t>
            </w:r>
            <w:r w:rsidR="0070662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984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k 31.12</w:t>
            </w:r>
            <w:r w:rsidR="003D510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0662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706624" w:rsidRPr="00966CBB" w:rsidTr="00D55A34">
        <w:tc>
          <w:tcPr>
            <w:tcW w:w="5103" w:type="dxa"/>
          </w:tcPr>
          <w:p w:rsidR="00706624" w:rsidRPr="00966CBB" w:rsidRDefault="00706624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706624" w:rsidRPr="00966CBB" w:rsidRDefault="00706624" w:rsidP="00B55D1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4 479,28</w:t>
            </w:r>
          </w:p>
        </w:tc>
        <w:tc>
          <w:tcPr>
            <w:tcW w:w="1984" w:type="dxa"/>
          </w:tcPr>
          <w:p w:rsidR="00706624" w:rsidRPr="00966CBB" w:rsidRDefault="00706624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9 899,86</w:t>
            </w:r>
          </w:p>
        </w:tc>
      </w:tr>
      <w:tr w:rsidR="00706624" w:rsidRPr="00966CBB" w:rsidTr="00D55A34">
        <w:tc>
          <w:tcPr>
            <w:tcW w:w="5103" w:type="dxa"/>
          </w:tcPr>
          <w:p w:rsidR="00706624" w:rsidRPr="00966CBB" w:rsidRDefault="00706624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706624" w:rsidRPr="00966CBB" w:rsidRDefault="00706624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706624" w:rsidRPr="00966CBB" w:rsidRDefault="00706624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66CBB" w:rsidRPr="00966CBB" w:rsidRDefault="00966CBB" w:rsidP="00966CB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66CBB" w:rsidRPr="00966CBB" w:rsidRDefault="007F18DA" w:rsidP="00C92B7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C92B70">
        <w:rPr>
          <w:rFonts w:ascii="Times New Roman" w:hAnsi="Times New Roman" w:cs="Times New Roman"/>
          <w:b/>
          <w:sz w:val="24"/>
          <w:szCs w:val="24"/>
        </w:rPr>
        <w:t>.4.</w:t>
      </w:r>
      <w:r w:rsidR="00966CBB" w:rsidRPr="00966CBB">
        <w:rPr>
          <w:rFonts w:ascii="Times New Roman" w:hAnsi="Times New Roman" w:cs="Times New Roman"/>
          <w:b/>
          <w:sz w:val="24"/>
          <w:szCs w:val="24"/>
        </w:rPr>
        <w:t>Záväzky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966CBB" w:rsidRPr="00966CBB" w:rsidTr="00D55A34">
        <w:tc>
          <w:tcPr>
            <w:tcW w:w="5103" w:type="dxa"/>
            <w:shd w:val="clear" w:color="auto" w:fill="D9D9D9"/>
          </w:tcPr>
          <w:p w:rsidR="00966CBB" w:rsidRPr="00966CBB" w:rsidRDefault="00966CBB" w:rsidP="00966CBB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966CBB" w:rsidRPr="00966CBB" w:rsidRDefault="00966CBB" w:rsidP="00706624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k 31.12 202</w:t>
            </w:r>
            <w:r w:rsidR="0070662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984" w:type="dxa"/>
            <w:shd w:val="clear" w:color="auto" w:fill="D9D9D9"/>
          </w:tcPr>
          <w:p w:rsidR="00966CBB" w:rsidRPr="00966CBB" w:rsidRDefault="00966CBB" w:rsidP="00966CBB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966CBB" w:rsidRPr="00966CBB" w:rsidRDefault="00966CBB" w:rsidP="00706624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>k 31.12</w:t>
            </w:r>
            <w:r w:rsidR="003D510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966CB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0662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706624" w:rsidRPr="00966CBB" w:rsidTr="00D55A34">
        <w:tc>
          <w:tcPr>
            <w:tcW w:w="5103" w:type="dxa"/>
          </w:tcPr>
          <w:p w:rsidR="00706624" w:rsidRPr="00966CBB" w:rsidRDefault="00706624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706624" w:rsidRPr="00966CBB" w:rsidRDefault="00706624" w:rsidP="00B55D1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8 317,78</w:t>
            </w:r>
          </w:p>
        </w:tc>
        <w:tc>
          <w:tcPr>
            <w:tcW w:w="1984" w:type="dxa"/>
          </w:tcPr>
          <w:p w:rsidR="00706624" w:rsidRPr="00966CBB" w:rsidRDefault="00706624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7 088,95</w:t>
            </w:r>
          </w:p>
        </w:tc>
      </w:tr>
      <w:tr w:rsidR="00706624" w:rsidRPr="00966CBB" w:rsidTr="00D55A34">
        <w:tc>
          <w:tcPr>
            <w:tcW w:w="5103" w:type="dxa"/>
          </w:tcPr>
          <w:p w:rsidR="00706624" w:rsidRPr="00966CBB" w:rsidRDefault="00706624" w:rsidP="00966CBB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66CBB">
              <w:rPr>
                <w:rFonts w:ascii="Times New Roman" w:hAnsi="Times New Roman" w:cs="Times New Roman"/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706624" w:rsidRPr="00966CBB" w:rsidRDefault="00706624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706624" w:rsidRPr="00966CBB" w:rsidRDefault="00706624" w:rsidP="00966CB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66CBB" w:rsidRPr="00751FCD" w:rsidRDefault="00966CBB" w:rsidP="00966CBB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2B70" w:rsidRDefault="00C92B70" w:rsidP="00C86242">
      <w:pPr>
        <w:jc w:val="both"/>
        <w:rPr>
          <w:b/>
          <w:sz w:val="28"/>
          <w:szCs w:val="28"/>
          <w:highlight w:val="lightGray"/>
        </w:rPr>
      </w:pPr>
    </w:p>
    <w:p w:rsidR="00C92B70" w:rsidRDefault="00C92B70" w:rsidP="00C86242">
      <w:pPr>
        <w:jc w:val="both"/>
        <w:rPr>
          <w:b/>
          <w:sz w:val="28"/>
          <w:szCs w:val="28"/>
          <w:highlight w:val="lightGray"/>
        </w:rPr>
      </w:pPr>
    </w:p>
    <w:p w:rsidR="00C92B70" w:rsidRDefault="00C92B70" w:rsidP="00C92B70">
      <w:pPr>
        <w:spacing w:after="0" w:line="360" w:lineRule="auto"/>
        <w:rPr>
          <w:b/>
          <w:sz w:val="28"/>
          <w:szCs w:val="28"/>
        </w:rPr>
      </w:pPr>
    </w:p>
    <w:p w:rsidR="00E825D7" w:rsidRDefault="00E825D7" w:rsidP="00C92B70">
      <w:pPr>
        <w:spacing w:after="0" w:line="360" w:lineRule="auto"/>
        <w:rPr>
          <w:b/>
          <w:sz w:val="28"/>
          <w:szCs w:val="28"/>
        </w:rPr>
      </w:pPr>
    </w:p>
    <w:p w:rsidR="00E825D7" w:rsidRDefault="00E825D7" w:rsidP="00C92B70">
      <w:pPr>
        <w:spacing w:after="0" w:line="360" w:lineRule="auto"/>
        <w:rPr>
          <w:b/>
          <w:sz w:val="28"/>
          <w:szCs w:val="28"/>
        </w:rPr>
      </w:pPr>
    </w:p>
    <w:p w:rsidR="00E825D7" w:rsidRDefault="00E825D7" w:rsidP="00C92B70">
      <w:pPr>
        <w:spacing w:after="0" w:line="360" w:lineRule="auto"/>
        <w:rPr>
          <w:b/>
          <w:sz w:val="28"/>
          <w:szCs w:val="28"/>
        </w:rPr>
      </w:pPr>
    </w:p>
    <w:p w:rsidR="00C92B70" w:rsidRDefault="007F18DA" w:rsidP="007F18DA">
      <w:pPr>
        <w:shd w:val="clear" w:color="auto" w:fill="808080" w:themeFill="background1" w:themeFillShade="80"/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8</w:t>
      </w:r>
      <w:r w:rsidR="00C92B70">
        <w:rPr>
          <w:b/>
          <w:sz w:val="28"/>
          <w:szCs w:val="28"/>
        </w:rPr>
        <w:t>.</w:t>
      </w:r>
      <w:r w:rsidR="00C92B70" w:rsidRPr="0066599E">
        <w:rPr>
          <w:b/>
          <w:sz w:val="28"/>
          <w:szCs w:val="28"/>
        </w:rPr>
        <w:t xml:space="preserve">Hospodársky výsledok  za </w:t>
      </w:r>
      <w:r w:rsidR="00C92B70">
        <w:rPr>
          <w:b/>
          <w:sz w:val="28"/>
          <w:szCs w:val="28"/>
        </w:rPr>
        <w:t>202</w:t>
      </w:r>
      <w:r w:rsidR="00706624">
        <w:rPr>
          <w:b/>
          <w:sz w:val="28"/>
          <w:szCs w:val="28"/>
        </w:rPr>
        <w:t>3</w:t>
      </w:r>
      <w:r w:rsidR="00C92B70" w:rsidRPr="0066599E">
        <w:rPr>
          <w:b/>
          <w:sz w:val="28"/>
          <w:szCs w:val="28"/>
        </w:rPr>
        <w:t xml:space="preserve"> - vývoj nákladov a</w:t>
      </w:r>
      <w:r w:rsidR="00C92B70">
        <w:rPr>
          <w:b/>
          <w:sz w:val="28"/>
          <w:szCs w:val="28"/>
        </w:rPr>
        <w:t> </w:t>
      </w:r>
      <w:r w:rsidR="00C92B70" w:rsidRPr="0066599E">
        <w:rPr>
          <w:b/>
          <w:sz w:val="28"/>
          <w:szCs w:val="28"/>
        </w:rPr>
        <w:t>výnosov</w:t>
      </w:r>
      <w:r w:rsidR="00C92B70">
        <w:rPr>
          <w:b/>
          <w:sz w:val="28"/>
          <w:szCs w:val="28"/>
        </w:rPr>
        <w:t xml:space="preserve"> v EUR </w:t>
      </w:r>
    </w:p>
    <w:p w:rsidR="007F18DA" w:rsidRPr="0066599E" w:rsidRDefault="007F18DA" w:rsidP="00452DD8">
      <w:pPr>
        <w:spacing w:after="0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98"/>
        <w:gridCol w:w="2773"/>
        <w:gridCol w:w="2851"/>
      </w:tblGrid>
      <w:tr w:rsidR="00C92B70" w:rsidRPr="00B37E98" w:rsidTr="00573D14">
        <w:tc>
          <w:tcPr>
            <w:tcW w:w="3998" w:type="dxa"/>
            <w:shd w:val="clear" w:color="auto" w:fill="DDD9C3"/>
          </w:tcPr>
          <w:p w:rsidR="00C92B70" w:rsidRPr="00B37E98" w:rsidRDefault="00C92B70" w:rsidP="00452DD8">
            <w:pPr>
              <w:spacing w:after="0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773" w:type="dxa"/>
            <w:shd w:val="clear" w:color="auto" w:fill="DDD9C3"/>
          </w:tcPr>
          <w:p w:rsidR="00C92B70" w:rsidRPr="00B37E98" w:rsidRDefault="00C92B70" w:rsidP="00452DD8">
            <w:pPr>
              <w:spacing w:after="0"/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C92B70" w:rsidRPr="00B37E98" w:rsidRDefault="00C92B70" w:rsidP="00452DD8">
            <w:pPr>
              <w:spacing w:after="0"/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202</w:t>
            </w:r>
            <w:r w:rsidR="00706624">
              <w:rPr>
                <w:b/>
              </w:rPr>
              <w:t>2</w:t>
            </w:r>
          </w:p>
        </w:tc>
        <w:tc>
          <w:tcPr>
            <w:tcW w:w="2851" w:type="dxa"/>
            <w:shd w:val="clear" w:color="auto" w:fill="DDD9C3"/>
          </w:tcPr>
          <w:p w:rsidR="00C92B70" w:rsidRPr="00B37E98" w:rsidRDefault="00C92B70" w:rsidP="00452DD8">
            <w:pPr>
              <w:spacing w:after="0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C92B70" w:rsidRPr="00B37E98" w:rsidRDefault="00C92B70" w:rsidP="00452DD8">
            <w:pPr>
              <w:spacing w:after="0"/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202</w:t>
            </w:r>
            <w:r w:rsidR="00706624">
              <w:rPr>
                <w:b/>
              </w:rPr>
              <w:t>3</w:t>
            </w:r>
          </w:p>
        </w:tc>
      </w:tr>
      <w:tr w:rsidR="00C92B70" w:rsidRPr="00B37E98" w:rsidTr="00573D14">
        <w:tc>
          <w:tcPr>
            <w:tcW w:w="3998" w:type="dxa"/>
            <w:shd w:val="clear" w:color="auto" w:fill="D9D9D9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2773" w:type="dxa"/>
            <w:shd w:val="clear" w:color="auto" w:fill="D9D9D9"/>
          </w:tcPr>
          <w:p w:rsidR="00C92B70" w:rsidRPr="00452DD8" w:rsidRDefault="00706624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98 238,76</w:t>
            </w:r>
          </w:p>
        </w:tc>
        <w:tc>
          <w:tcPr>
            <w:tcW w:w="2851" w:type="dxa"/>
            <w:shd w:val="clear" w:color="auto" w:fill="D9D9D9"/>
          </w:tcPr>
          <w:p w:rsidR="00C92B70" w:rsidRPr="00452DD8" w:rsidRDefault="00831A45" w:rsidP="00706624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06624">
              <w:rPr>
                <w:rFonts w:ascii="Times New Roman" w:hAnsi="Times New Roman" w:cs="Times New Roman"/>
                <w:sz w:val="24"/>
                <w:szCs w:val="24"/>
              </w:rPr>
              <w:t>2 461,24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50 – Spotrebované nákupy</w:t>
            </w:r>
          </w:p>
        </w:tc>
        <w:tc>
          <w:tcPr>
            <w:tcW w:w="2773" w:type="dxa"/>
          </w:tcPr>
          <w:p w:rsidR="00C92B70" w:rsidRPr="00452DD8" w:rsidRDefault="00052E3D" w:rsidP="00706624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</w:t>
            </w:r>
            <w:r w:rsidR="0070662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825D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06624">
              <w:rPr>
                <w:rFonts w:ascii="Times New Roman" w:hAnsi="Times New Roman" w:cs="Times New Roman"/>
                <w:sz w:val="24"/>
                <w:szCs w:val="24"/>
              </w:rPr>
              <w:t>15 800,91</w:t>
            </w:r>
          </w:p>
        </w:tc>
        <w:tc>
          <w:tcPr>
            <w:tcW w:w="2851" w:type="dxa"/>
          </w:tcPr>
          <w:p w:rsidR="00C92B70" w:rsidRPr="00452DD8" w:rsidRDefault="00C92B70" w:rsidP="00706624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052E3D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706624">
              <w:rPr>
                <w:rFonts w:ascii="Times New Roman" w:hAnsi="Times New Roman" w:cs="Times New Roman"/>
                <w:sz w:val="24"/>
                <w:szCs w:val="24"/>
              </w:rPr>
              <w:t>10 258,20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51 – Služby</w:t>
            </w:r>
          </w:p>
        </w:tc>
        <w:tc>
          <w:tcPr>
            <w:tcW w:w="2773" w:type="dxa"/>
          </w:tcPr>
          <w:p w:rsidR="00C92B70" w:rsidRPr="00452DD8" w:rsidRDefault="00647156" w:rsidP="00052E3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</w:t>
            </w:r>
            <w:r w:rsidR="00052E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06624"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706624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</w:t>
            </w:r>
            <w:r w:rsidR="00706624" w:rsidRPr="00452DD8">
              <w:rPr>
                <w:rFonts w:ascii="Times New Roman" w:hAnsi="Times New Roman" w:cs="Times New Roman"/>
                <w:sz w:val="24"/>
                <w:szCs w:val="24"/>
              </w:rPr>
              <w:t>12 139,10</w:t>
            </w:r>
          </w:p>
        </w:tc>
        <w:tc>
          <w:tcPr>
            <w:tcW w:w="2851" w:type="dxa"/>
          </w:tcPr>
          <w:p w:rsidR="00573D14" w:rsidRDefault="00647156" w:rsidP="00706624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052E3D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</w:p>
          <w:p w:rsidR="00C92B70" w:rsidRPr="00452DD8" w:rsidRDefault="00052E3D" w:rsidP="00706624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>12 058,28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52 – Osobné náklady</w:t>
            </w:r>
          </w:p>
        </w:tc>
        <w:tc>
          <w:tcPr>
            <w:tcW w:w="2773" w:type="dxa"/>
          </w:tcPr>
          <w:p w:rsidR="00C92B70" w:rsidRPr="00452DD8" w:rsidRDefault="00573D14" w:rsidP="00052E3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60 750,72</w:t>
            </w:r>
          </w:p>
        </w:tc>
        <w:tc>
          <w:tcPr>
            <w:tcW w:w="2851" w:type="dxa"/>
          </w:tcPr>
          <w:p w:rsidR="00C92B70" w:rsidRPr="00452DD8" w:rsidRDefault="00573D14" w:rsidP="00052E3D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58 097,83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052E3D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53 – Dane a  poplatky</w:t>
            </w:r>
          </w:p>
        </w:tc>
        <w:tc>
          <w:tcPr>
            <w:tcW w:w="2773" w:type="dxa"/>
          </w:tcPr>
          <w:p w:rsidR="00C92B70" w:rsidRPr="00452DD8" w:rsidRDefault="00573D14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107,59</w:t>
            </w:r>
          </w:p>
        </w:tc>
        <w:tc>
          <w:tcPr>
            <w:tcW w:w="2851" w:type="dxa"/>
          </w:tcPr>
          <w:p w:rsidR="00C92B70" w:rsidRPr="00452DD8" w:rsidRDefault="00573D14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2773" w:type="dxa"/>
          </w:tcPr>
          <w:p w:rsidR="00C92B70" w:rsidRPr="00452DD8" w:rsidRDefault="00573D14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25,88</w:t>
            </w:r>
          </w:p>
        </w:tc>
        <w:tc>
          <w:tcPr>
            <w:tcW w:w="2851" w:type="dxa"/>
          </w:tcPr>
          <w:p w:rsidR="00C92B70" w:rsidRPr="00452DD8" w:rsidRDefault="00573D14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1 648,97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2773" w:type="dxa"/>
          </w:tcPr>
          <w:p w:rsidR="00C92B70" w:rsidRPr="00452DD8" w:rsidRDefault="00573D14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8 460,90</w:t>
            </w:r>
          </w:p>
        </w:tc>
        <w:tc>
          <w:tcPr>
            <w:tcW w:w="2851" w:type="dxa"/>
          </w:tcPr>
          <w:p w:rsidR="00C92B70" w:rsidRPr="00452DD8" w:rsidRDefault="00573D14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8 648,00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56 – Finančné náklady</w:t>
            </w:r>
          </w:p>
        </w:tc>
        <w:tc>
          <w:tcPr>
            <w:tcW w:w="2773" w:type="dxa"/>
          </w:tcPr>
          <w:p w:rsidR="00C92B70" w:rsidRPr="00452DD8" w:rsidRDefault="00573D14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953,66</w:t>
            </w:r>
          </w:p>
        </w:tc>
        <w:tc>
          <w:tcPr>
            <w:tcW w:w="2851" w:type="dxa"/>
          </w:tcPr>
          <w:p w:rsidR="00C92B70" w:rsidRPr="00452DD8" w:rsidRDefault="00573D14" w:rsidP="00452DD8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D640E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73,28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color w:val="0000FF"/>
                <w:sz w:val="24"/>
                <w:szCs w:val="24"/>
              </w:rPr>
              <w:t>57 – Mimoriadne náklady</w:t>
            </w:r>
          </w:p>
        </w:tc>
        <w:tc>
          <w:tcPr>
            <w:tcW w:w="2773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2773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59 – Dane z príjmov</w:t>
            </w:r>
          </w:p>
        </w:tc>
        <w:tc>
          <w:tcPr>
            <w:tcW w:w="2773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452DD8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  <w:shd w:val="clear" w:color="auto" w:fill="D9D9D9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2773" w:type="dxa"/>
            <w:shd w:val="clear" w:color="auto" w:fill="D9D9D9"/>
          </w:tcPr>
          <w:p w:rsidR="00C92B70" w:rsidRPr="00452DD8" w:rsidRDefault="00B55D14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92022,75</w:t>
            </w:r>
          </w:p>
        </w:tc>
        <w:tc>
          <w:tcPr>
            <w:tcW w:w="2851" w:type="dxa"/>
            <w:shd w:val="clear" w:color="auto" w:fill="D9D9D9"/>
          </w:tcPr>
          <w:p w:rsidR="00C92B70" w:rsidRPr="00452DD8" w:rsidRDefault="00573D14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102 693,29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60 – Tržby za vlastné výkony a tovar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61 – Zmena stavu vnútroorganizačných služieb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62 – Aktivácia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63 – Daňové a colné výnosy a výnosy z poplatkov</w:t>
            </w:r>
          </w:p>
        </w:tc>
        <w:tc>
          <w:tcPr>
            <w:tcW w:w="2773" w:type="dxa"/>
          </w:tcPr>
          <w:p w:rsidR="00C92B70" w:rsidRPr="00452DD8" w:rsidRDefault="00452DD8" w:rsidP="00B55D14">
            <w:pPr>
              <w:tabs>
                <w:tab w:val="left" w:pos="1275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31A45"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55D14" w:rsidRPr="00452DD8">
              <w:rPr>
                <w:rFonts w:ascii="Times New Roman" w:hAnsi="Times New Roman" w:cs="Times New Roman"/>
                <w:sz w:val="24"/>
                <w:szCs w:val="24"/>
              </w:rPr>
              <w:t>72 985,77</w:t>
            </w: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851" w:type="dxa"/>
          </w:tcPr>
          <w:p w:rsidR="00C92B70" w:rsidRPr="00452DD8" w:rsidRDefault="00573D14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73 335,63</w:t>
            </w: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64 – Ostatné výnosy</w:t>
            </w:r>
          </w:p>
        </w:tc>
        <w:tc>
          <w:tcPr>
            <w:tcW w:w="2773" w:type="dxa"/>
          </w:tcPr>
          <w:p w:rsidR="00C92B70" w:rsidRPr="00452DD8" w:rsidRDefault="00573D14" w:rsidP="00573D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</w:t>
            </w: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668,35</w:t>
            </w:r>
          </w:p>
        </w:tc>
        <w:tc>
          <w:tcPr>
            <w:tcW w:w="2851" w:type="dxa"/>
          </w:tcPr>
          <w:p w:rsidR="00C92B70" w:rsidRPr="00452DD8" w:rsidRDefault="00573D14" w:rsidP="00573D1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9 886,33</w:t>
            </w:r>
          </w:p>
        </w:tc>
      </w:tr>
      <w:tr w:rsidR="00C92B70" w:rsidRPr="00B37E98" w:rsidTr="00573D14">
        <w:trPr>
          <w:trHeight w:val="70"/>
        </w:trPr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66 – Finančné výnosy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color w:val="0000FF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color w:val="0000FF"/>
                <w:sz w:val="24"/>
                <w:szCs w:val="24"/>
              </w:rPr>
              <w:t>67 – Mimoriadne výnosy</w:t>
            </w:r>
          </w:p>
        </w:tc>
        <w:tc>
          <w:tcPr>
            <w:tcW w:w="2773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51" w:type="dxa"/>
          </w:tcPr>
          <w:p w:rsidR="00C92B70" w:rsidRPr="00452DD8" w:rsidRDefault="00C92B70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2B70" w:rsidRPr="00B37E98" w:rsidTr="00573D14">
        <w:tc>
          <w:tcPr>
            <w:tcW w:w="3998" w:type="dxa"/>
          </w:tcPr>
          <w:p w:rsidR="00C92B70" w:rsidRPr="00452DD8" w:rsidRDefault="00C92B70" w:rsidP="00452DD8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773" w:type="dxa"/>
          </w:tcPr>
          <w:p w:rsidR="00C92B70" w:rsidRPr="00452DD8" w:rsidRDefault="00573D14" w:rsidP="00831A45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18 368,63</w:t>
            </w:r>
          </w:p>
        </w:tc>
        <w:tc>
          <w:tcPr>
            <w:tcW w:w="2851" w:type="dxa"/>
          </w:tcPr>
          <w:p w:rsidR="00C92B70" w:rsidRPr="00452DD8" w:rsidRDefault="00452DD8" w:rsidP="00573D14">
            <w:pPr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52DD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>3 033,04</w:t>
            </w:r>
          </w:p>
        </w:tc>
      </w:tr>
      <w:tr w:rsidR="00C92B70" w:rsidRPr="00D640E9" w:rsidTr="00573D14">
        <w:tc>
          <w:tcPr>
            <w:tcW w:w="3998" w:type="dxa"/>
            <w:shd w:val="clear" w:color="auto" w:fill="D9D9D9"/>
          </w:tcPr>
          <w:p w:rsidR="00C92B70" w:rsidRPr="00B37E98" w:rsidRDefault="00C92B70" w:rsidP="00452DD8">
            <w:pPr>
              <w:spacing w:after="0"/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C92B70" w:rsidRDefault="00C92B70" w:rsidP="00452DD8">
            <w:pPr>
              <w:spacing w:after="0"/>
            </w:pPr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773" w:type="dxa"/>
            <w:shd w:val="clear" w:color="auto" w:fill="D9D9D9"/>
          </w:tcPr>
          <w:p w:rsidR="00C92B70" w:rsidRPr="00B37E98" w:rsidRDefault="00573D14" w:rsidP="00831A4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-6 216,01</w:t>
            </w:r>
          </w:p>
        </w:tc>
        <w:tc>
          <w:tcPr>
            <w:tcW w:w="2851" w:type="dxa"/>
            <w:shd w:val="clear" w:color="auto" w:fill="D9D9D9"/>
          </w:tcPr>
          <w:p w:rsidR="00C92B70" w:rsidRPr="00D640E9" w:rsidRDefault="009B5B7A" w:rsidP="00573D14">
            <w:pPr>
              <w:pStyle w:val="Odsekzoznamu"/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10 232,05</w:t>
            </w:r>
          </w:p>
        </w:tc>
      </w:tr>
    </w:tbl>
    <w:p w:rsidR="007F0A6A" w:rsidRDefault="007F0A6A" w:rsidP="00751FC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6002AE" w:rsidRDefault="006002AE" w:rsidP="006002AE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F18DA" w:rsidRPr="00484D1F" w:rsidRDefault="00484D1F" w:rsidP="00484D1F">
      <w:pPr>
        <w:shd w:val="clear" w:color="auto" w:fill="808080" w:themeFill="background1" w:themeFillShade="80"/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9.</w:t>
      </w:r>
      <w:r w:rsidR="007F18DA" w:rsidRPr="00484D1F">
        <w:rPr>
          <w:b/>
          <w:sz w:val="28"/>
          <w:szCs w:val="28"/>
        </w:rPr>
        <w:t>Ostatné významné skutočnosti, ktoré mali vplyv na hospodárenie a činnosť obce</w:t>
      </w:r>
    </w:p>
    <w:p w:rsidR="007F18DA" w:rsidRDefault="007F18DA" w:rsidP="007F18DA">
      <w:pPr>
        <w:shd w:val="clear" w:color="auto" w:fill="808080" w:themeFill="background1" w:themeFillShade="80"/>
        <w:spacing w:line="360" w:lineRule="auto"/>
        <w:ind w:left="567"/>
        <w:jc w:val="both"/>
        <w:rPr>
          <w:b/>
        </w:rPr>
      </w:pPr>
    </w:p>
    <w:p w:rsidR="007F18DA" w:rsidRPr="00484D1F" w:rsidRDefault="007F18DA" w:rsidP="00E825D7">
      <w:pPr>
        <w:pStyle w:val="Odsekzoznamu"/>
        <w:numPr>
          <w:ilvl w:val="1"/>
          <w:numId w:val="41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4D1F">
        <w:rPr>
          <w:rFonts w:ascii="Times New Roman" w:hAnsi="Times New Roman" w:cs="Times New Roman"/>
          <w:b/>
          <w:sz w:val="24"/>
          <w:szCs w:val="24"/>
        </w:rPr>
        <w:t xml:space="preserve">Prijaté granty a transfery </w:t>
      </w:r>
    </w:p>
    <w:p w:rsidR="007F18DA" w:rsidRPr="00052E3D" w:rsidRDefault="00573D14" w:rsidP="007F18D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2023</w:t>
      </w:r>
      <w:r w:rsidR="007F18DA" w:rsidRPr="00052E3D">
        <w:rPr>
          <w:rFonts w:ascii="Times New Roman" w:hAnsi="Times New Roman" w:cs="Times New Roman"/>
          <w:sz w:val="24"/>
          <w:szCs w:val="24"/>
        </w:rP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7F18DA" w:rsidRPr="00052E3D" w:rsidTr="00D55A34">
        <w:tc>
          <w:tcPr>
            <w:tcW w:w="1620" w:type="dxa"/>
            <w:shd w:val="clear" w:color="auto" w:fill="D9D9D9"/>
          </w:tcPr>
          <w:p w:rsidR="007F18DA" w:rsidRPr="00052E3D" w:rsidRDefault="007F18DA" w:rsidP="00D55A34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b/>
                <w:sz w:val="24"/>
                <w:szCs w:val="24"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7F18DA" w:rsidRPr="00052E3D" w:rsidRDefault="007F18DA" w:rsidP="00D55A3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b/>
                <w:sz w:val="24"/>
                <w:szCs w:val="24"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7F18DA" w:rsidRPr="00052E3D" w:rsidRDefault="007F18DA" w:rsidP="00D55A3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prijatých prostriedkov v EUR 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Dotácia na životné prostredie </w:t>
            </w:r>
          </w:p>
        </w:tc>
        <w:tc>
          <w:tcPr>
            <w:tcW w:w="2340" w:type="dxa"/>
          </w:tcPr>
          <w:p w:rsidR="00052E3D" w:rsidRPr="00052E3D" w:rsidRDefault="00052E3D" w:rsidP="00573D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Dotácia na Register adries</w:t>
            </w:r>
          </w:p>
        </w:tc>
        <w:tc>
          <w:tcPr>
            <w:tcW w:w="2340" w:type="dxa"/>
          </w:tcPr>
          <w:p w:rsidR="00052E3D" w:rsidRPr="00052E3D" w:rsidRDefault="00052E3D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18,00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Dotácia na voľby do 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>NR SR</w:t>
            </w:r>
          </w:p>
        </w:tc>
        <w:tc>
          <w:tcPr>
            <w:tcW w:w="2340" w:type="dxa"/>
          </w:tcPr>
          <w:p w:rsidR="00052E3D" w:rsidRPr="00052E3D" w:rsidRDefault="00B55D14" w:rsidP="00573D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>1 291,91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Dotácia na Evidenciu obyvateľstva</w:t>
            </w:r>
          </w:p>
        </w:tc>
        <w:tc>
          <w:tcPr>
            <w:tcW w:w="2340" w:type="dxa"/>
          </w:tcPr>
          <w:p w:rsidR="00052E3D" w:rsidRPr="00052E3D" w:rsidRDefault="00052E3D" w:rsidP="00573D1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573D14">
              <w:rPr>
                <w:rFonts w:ascii="Times New Roman" w:hAnsi="Times New Roman" w:cs="Times New Roman"/>
                <w:sz w:val="24"/>
                <w:szCs w:val="24"/>
              </w:rPr>
              <w:t>2,27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MPSVaR</w:t>
            </w:r>
            <w:proofErr w:type="spellEnd"/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 SR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Príspevok pre uchádzačov o zamestnanie</w:t>
            </w:r>
          </w:p>
        </w:tc>
        <w:tc>
          <w:tcPr>
            <w:tcW w:w="2340" w:type="dxa"/>
          </w:tcPr>
          <w:p w:rsidR="00052E3D" w:rsidRPr="00052E3D" w:rsidRDefault="00052E3D" w:rsidP="009B5B7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9B5B7A">
              <w:rPr>
                <w:rFonts w:ascii="Times New Roman" w:hAnsi="Times New Roman" w:cs="Times New Roman"/>
                <w:sz w:val="24"/>
                <w:szCs w:val="24"/>
              </w:rPr>
              <w:t> 991,60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Iné subjekty </w:t>
            </w:r>
          </w:p>
        </w:tc>
        <w:tc>
          <w:tcPr>
            <w:tcW w:w="4860" w:type="dxa"/>
          </w:tcPr>
          <w:p w:rsidR="00052E3D" w:rsidRPr="00052E3D" w:rsidRDefault="00052E3D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52E3D">
              <w:rPr>
                <w:rFonts w:ascii="Times New Roman" w:hAnsi="Times New Roman" w:cs="Times New Roman"/>
                <w:sz w:val="24"/>
                <w:szCs w:val="24"/>
              </w:rPr>
              <w:t xml:space="preserve">Granty na kultúrne podujatia </w:t>
            </w:r>
          </w:p>
        </w:tc>
        <w:tc>
          <w:tcPr>
            <w:tcW w:w="2340" w:type="dxa"/>
          </w:tcPr>
          <w:p w:rsidR="00052E3D" w:rsidRPr="00052E3D" w:rsidRDefault="009B5B7A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052E3D" w:rsidRPr="00052E3D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052E3D" w:rsidRPr="00052E3D" w:rsidTr="00D55A34">
        <w:tc>
          <w:tcPr>
            <w:tcW w:w="1620" w:type="dxa"/>
          </w:tcPr>
          <w:p w:rsidR="00052E3D" w:rsidRPr="00052E3D" w:rsidRDefault="009B5B7A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MF SR</w:t>
            </w:r>
          </w:p>
        </w:tc>
        <w:tc>
          <w:tcPr>
            <w:tcW w:w="4860" w:type="dxa"/>
          </w:tcPr>
          <w:p w:rsidR="00052E3D" w:rsidRPr="00052E3D" w:rsidRDefault="009B5B7A" w:rsidP="00D55A3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Účelová dotácia obciam</w:t>
            </w:r>
          </w:p>
        </w:tc>
        <w:tc>
          <w:tcPr>
            <w:tcW w:w="2340" w:type="dxa"/>
          </w:tcPr>
          <w:p w:rsidR="00052E3D" w:rsidRPr="00052E3D" w:rsidRDefault="009B5B7A" w:rsidP="00D55A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4 219,77</w:t>
            </w:r>
          </w:p>
        </w:tc>
      </w:tr>
    </w:tbl>
    <w:p w:rsidR="00052E3D" w:rsidRDefault="00052E3D" w:rsidP="007F18DA">
      <w:pPr>
        <w:spacing w:line="360" w:lineRule="auto"/>
        <w:jc w:val="both"/>
      </w:pPr>
    </w:p>
    <w:p w:rsidR="00052E3D" w:rsidRPr="00052E3D" w:rsidRDefault="00E825D7" w:rsidP="00052E3D">
      <w:pPr>
        <w:spacing w:after="0" w:line="360" w:lineRule="auto"/>
        <w:ind w:left="49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052E3D" w:rsidRPr="00052E3D">
        <w:rPr>
          <w:rFonts w:ascii="Times New Roman" w:hAnsi="Times New Roman" w:cs="Times New Roman"/>
          <w:b/>
          <w:sz w:val="24"/>
          <w:szCs w:val="24"/>
        </w:rPr>
        <w:t xml:space="preserve">.2  Poskytnuté dotácie </w:t>
      </w:r>
    </w:p>
    <w:p w:rsidR="00052E3D" w:rsidRPr="000E3E59" w:rsidRDefault="00052E3D" w:rsidP="00052E3D">
      <w:pPr>
        <w:spacing w:line="360" w:lineRule="auto"/>
        <w:jc w:val="both"/>
      </w:pPr>
      <w:r w:rsidRPr="000E3E59">
        <w:t xml:space="preserve">V roku </w:t>
      </w:r>
      <w:r>
        <w:t>202</w:t>
      </w:r>
      <w:r w:rsidR="009B5B7A">
        <w:t>3</w:t>
      </w:r>
      <w:r w:rsidRPr="000E3E59">
        <w:t xml:space="preserve"> obec </w:t>
      </w:r>
      <w:r>
        <w:t>ne</w:t>
      </w:r>
      <w:r w:rsidRPr="000E3E59">
        <w:t xml:space="preserve">poskytla zo svojho rozpočtu dotácie </w:t>
      </w:r>
    </w:p>
    <w:p w:rsidR="00762A8D" w:rsidRPr="00052E3D" w:rsidRDefault="00E825D7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9</w:t>
      </w:r>
      <w:r w:rsidR="00052E3D" w:rsidRPr="00052E3D">
        <w:rPr>
          <w:rFonts w:ascii="Times New Roman" w:hAnsi="Times New Roman" w:cs="Times New Roman"/>
          <w:b/>
          <w:sz w:val="24"/>
          <w:szCs w:val="24"/>
        </w:rPr>
        <w:t xml:space="preserve">.3  </w:t>
      </w:r>
      <w:r w:rsidR="00762A8D" w:rsidRPr="00052E3D">
        <w:rPr>
          <w:rFonts w:ascii="Times New Roman" w:hAnsi="Times New Roman" w:cs="Times New Roman"/>
          <w:b/>
          <w:sz w:val="24"/>
          <w:szCs w:val="24"/>
        </w:rPr>
        <w:t>Významné investičné akcie v roku 202</w:t>
      </w:r>
      <w:r w:rsidR="009B5B7A">
        <w:rPr>
          <w:rFonts w:ascii="Times New Roman" w:hAnsi="Times New Roman" w:cs="Times New Roman"/>
          <w:b/>
          <w:sz w:val="24"/>
          <w:szCs w:val="24"/>
        </w:rPr>
        <w:t>3</w:t>
      </w:r>
    </w:p>
    <w:p w:rsidR="00762A8D" w:rsidRPr="00052E3D" w:rsidRDefault="00762A8D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C693B" w:rsidRDefault="00E96193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6193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6C693B" w:rsidRDefault="006C693B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2A8D" w:rsidRPr="00E96193" w:rsidRDefault="006C693B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96193" w:rsidRPr="00E961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825D7">
        <w:rPr>
          <w:rFonts w:ascii="Times New Roman" w:hAnsi="Times New Roman" w:cs="Times New Roman"/>
          <w:b/>
          <w:sz w:val="24"/>
          <w:szCs w:val="24"/>
        </w:rPr>
        <w:t>9</w:t>
      </w:r>
      <w:r w:rsidR="00E96193" w:rsidRPr="00E96193">
        <w:rPr>
          <w:rFonts w:ascii="Times New Roman" w:hAnsi="Times New Roman" w:cs="Times New Roman"/>
          <w:b/>
          <w:sz w:val="24"/>
          <w:szCs w:val="24"/>
        </w:rPr>
        <w:t xml:space="preserve">.4   </w:t>
      </w:r>
      <w:r w:rsidR="00762A8D" w:rsidRPr="00E96193">
        <w:rPr>
          <w:rFonts w:ascii="Times New Roman" w:hAnsi="Times New Roman" w:cs="Times New Roman"/>
          <w:b/>
          <w:sz w:val="24"/>
          <w:szCs w:val="24"/>
        </w:rPr>
        <w:t>Predpokladaný budúci vývoj činnosti</w:t>
      </w:r>
    </w:p>
    <w:p w:rsidR="00762A8D" w:rsidRDefault="00762A8D" w:rsidP="00762A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736D6" w:rsidRDefault="006C693B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736D6" w:rsidRPr="00E96193" w:rsidRDefault="00E9619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96193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825D7">
        <w:rPr>
          <w:rFonts w:ascii="Times New Roman" w:hAnsi="Times New Roman" w:cs="Times New Roman"/>
          <w:b/>
          <w:sz w:val="24"/>
          <w:szCs w:val="24"/>
        </w:rPr>
        <w:t>9</w:t>
      </w:r>
      <w:r w:rsidRPr="00E96193">
        <w:rPr>
          <w:rFonts w:ascii="Times New Roman" w:hAnsi="Times New Roman" w:cs="Times New Roman"/>
          <w:b/>
          <w:sz w:val="24"/>
          <w:szCs w:val="24"/>
        </w:rPr>
        <w:t xml:space="preserve">.5 </w:t>
      </w:r>
      <w:r w:rsidR="006C6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36D6" w:rsidRPr="00E96193">
        <w:rPr>
          <w:rFonts w:ascii="Times New Roman" w:hAnsi="Times New Roman" w:cs="Times New Roman"/>
          <w:b/>
          <w:sz w:val="24"/>
          <w:szCs w:val="24"/>
        </w:rPr>
        <w:t>Udalosti osobitného významu po skončení účtovného obdobia</w:t>
      </w: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Gočaltovo nezaznamenala žiadnu udalosť osobitného významu po skončení účtovného obdobia, za ktoré sa vyhotovuje výročná správa.</w:t>
      </w: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736D6" w:rsidRPr="006C693B" w:rsidRDefault="00E9619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C693B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E825D7">
        <w:rPr>
          <w:rFonts w:ascii="Times New Roman" w:hAnsi="Times New Roman" w:cs="Times New Roman"/>
          <w:b/>
          <w:sz w:val="24"/>
          <w:szCs w:val="24"/>
        </w:rPr>
        <w:t>9</w:t>
      </w:r>
      <w:r w:rsidRPr="006C693B">
        <w:rPr>
          <w:rFonts w:ascii="Times New Roman" w:hAnsi="Times New Roman" w:cs="Times New Roman"/>
          <w:b/>
          <w:sz w:val="24"/>
          <w:szCs w:val="24"/>
        </w:rPr>
        <w:t xml:space="preserve">.6 </w:t>
      </w:r>
      <w:r w:rsidR="006C6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36D6" w:rsidRPr="006C693B">
        <w:rPr>
          <w:rFonts w:ascii="Times New Roman" w:hAnsi="Times New Roman" w:cs="Times New Roman"/>
          <w:b/>
          <w:sz w:val="24"/>
          <w:szCs w:val="24"/>
        </w:rPr>
        <w:t>Významné riziká a neistoty, ktorým je účtovná jednotka vystavená</w:t>
      </w:r>
    </w:p>
    <w:p w:rsidR="003736D6" w:rsidRPr="006C693B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736D6" w:rsidRDefault="003736D6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Gočaltovo neeviduje žiadne riziká a neistoty a nevedie žiadny súdny spor.</w:t>
      </w: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Default="001F605A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Vypracoval:  </w:t>
      </w:r>
      <w:proofErr w:type="spellStart"/>
      <w:r w:rsidR="009B5B7A">
        <w:rPr>
          <w:rFonts w:ascii="Times New Roman" w:hAnsi="Times New Roman" w:cs="Times New Roman"/>
          <w:sz w:val="24"/>
          <w:szCs w:val="24"/>
        </w:rPr>
        <w:t>Bc.</w:t>
      </w:r>
      <w:r w:rsidR="006167FD">
        <w:rPr>
          <w:rFonts w:ascii="Times New Roman" w:hAnsi="Times New Roman" w:cs="Times New Roman"/>
          <w:sz w:val="24"/>
          <w:szCs w:val="24"/>
        </w:rPr>
        <w:t>Tímea</w:t>
      </w:r>
      <w:proofErr w:type="spellEnd"/>
      <w:r w:rsidR="006167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67FD">
        <w:rPr>
          <w:rFonts w:ascii="Times New Roman" w:hAnsi="Times New Roman" w:cs="Times New Roman"/>
          <w:sz w:val="24"/>
          <w:szCs w:val="24"/>
        </w:rPr>
        <w:t>Repaszky</w:t>
      </w:r>
      <w:proofErr w:type="spellEnd"/>
      <w:r w:rsidR="006167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167FD">
        <w:rPr>
          <w:rFonts w:ascii="Times New Roman" w:hAnsi="Times New Roman" w:cs="Times New Roman"/>
          <w:sz w:val="24"/>
          <w:szCs w:val="24"/>
        </w:rPr>
        <w:t>Penger</w:t>
      </w:r>
      <w:proofErr w:type="spellEnd"/>
      <w:r w:rsidR="008903F3">
        <w:rPr>
          <w:rFonts w:ascii="Times New Roman" w:hAnsi="Times New Roman" w:cs="Times New Roman"/>
          <w:sz w:val="24"/>
          <w:szCs w:val="24"/>
        </w:rPr>
        <w:t xml:space="preserve">                               Schválil: Jarmila Pavlíková</w:t>
      </w:r>
    </w:p>
    <w:p w:rsidR="008903F3" w:rsidRDefault="008903F3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03F3" w:rsidRPr="003736D6" w:rsidRDefault="001F605A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Gočaltove dňa  </w:t>
      </w:r>
      <w:r w:rsidR="009B5B7A">
        <w:rPr>
          <w:rFonts w:ascii="Times New Roman" w:hAnsi="Times New Roman" w:cs="Times New Roman"/>
          <w:sz w:val="24"/>
          <w:szCs w:val="24"/>
        </w:rPr>
        <w:t>21</w:t>
      </w:r>
      <w:r w:rsidR="00DC5074">
        <w:rPr>
          <w:rFonts w:ascii="Times New Roman" w:hAnsi="Times New Roman" w:cs="Times New Roman"/>
          <w:sz w:val="24"/>
          <w:szCs w:val="24"/>
        </w:rPr>
        <w:t>.</w:t>
      </w:r>
      <w:r w:rsidR="009B5B7A">
        <w:rPr>
          <w:rFonts w:ascii="Times New Roman" w:hAnsi="Times New Roman" w:cs="Times New Roman"/>
          <w:sz w:val="24"/>
          <w:szCs w:val="24"/>
        </w:rPr>
        <w:t>10</w:t>
      </w:r>
      <w:r w:rsidR="00F14F80">
        <w:rPr>
          <w:rFonts w:ascii="Times New Roman" w:hAnsi="Times New Roman" w:cs="Times New Roman"/>
          <w:sz w:val="24"/>
          <w:szCs w:val="24"/>
        </w:rPr>
        <w:t>.202</w:t>
      </w:r>
      <w:r w:rsidR="009C173A">
        <w:rPr>
          <w:rFonts w:ascii="Times New Roman" w:hAnsi="Times New Roman" w:cs="Times New Roman"/>
          <w:sz w:val="24"/>
          <w:szCs w:val="24"/>
        </w:rPr>
        <w:t>3</w:t>
      </w:r>
    </w:p>
    <w:p w:rsidR="00F15C87" w:rsidRDefault="00F15C87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15C87" w:rsidRPr="00F15C87" w:rsidRDefault="00F15C87" w:rsidP="006002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F15C87" w:rsidRPr="00F15C87" w:rsidSect="001E31E0"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295A" w:rsidRDefault="004C295A" w:rsidP="00BA5041">
      <w:pPr>
        <w:spacing w:after="0" w:line="240" w:lineRule="auto"/>
      </w:pPr>
      <w:r>
        <w:separator/>
      </w:r>
    </w:p>
  </w:endnote>
  <w:endnote w:type="continuationSeparator" w:id="0">
    <w:p w:rsidR="004C295A" w:rsidRDefault="004C295A" w:rsidP="00BA5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80557297"/>
      <w:docPartObj>
        <w:docPartGallery w:val="Page Numbers (Bottom of Page)"/>
        <w:docPartUnique/>
      </w:docPartObj>
    </w:sdtPr>
    <w:sdtContent>
      <w:p w:rsidR="00B55D14" w:rsidRDefault="00B55D14">
        <w:pPr>
          <w:pStyle w:val="Pta"/>
        </w:pPr>
        <w:fldSimple w:instr=" PAGE   \* MERGEFORMAT ">
          <w:r w:rsidR="003D5108">
            <w:rPr>
              <w:noProof/>
            </w:rPr>
            <w:t>21</w:t>
          </w:r>
        </w:fldSimple>
      </w:p>
    </w:sdtContent>
  </w:sdt>
  <w:p w:rsidR="00B55D14" w:rsidRDefault="00B55D1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295A" w:rsidRDefault="004C295A" w:rsidP="00BA5041">
      <w:pPr>
        <w:spacing w:after="0" w:line="240" w:lineRule="auto"/>
      </w:pPr>
      <w:r>
        <w:separator/>
      </w:r>
    </w:p>
  </w:footnote>
  <w:footnote w:type="continuationSeparator" w:id="0">
    <w:p w:rsidR="004C295A" w:rsidRDefault="004C295A" w:rsidP="00BA50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138C1ED0"/>
    <w:lvl w:ilvl="0">
      <w:numFmt w:val="bullet"/>
      <w:lvlText w:val="*"/>
      <w:lvlJc w:val="left"/>
    </w:lvl>
  </w:abstractNum>
  <w:abstractNum w:abstractNumId="1">
    <w:nsid w:val="00000001"/>
    <w:multiLevelType w:val="hybridMultilevel"/>
    <w:tmpl w:val="00000000"/>
    <w:lvl w:ilvl="0" w:tplc="FFFFFFFF">
      <w:start w:val="1"/>
      <w:numFmt w:val="decimal"/>
      <w:lvlText w:val="%1."/>
      <w:lvlJc w:val="left"/>
      <w:pPr>
        <w:tabs>
          <w:tab w:val="num" w:pos="284"/>
        </w:tabs>
      </w:pPr>
    </w:lvl>
    <w:lvl w:ilvl="1" w:tplc="FFFFFFFF">
      <w:start w:val="1"/>
      <w:numFmt w:val="lowerLetter"/>
      <w:lvlText w:val="%2)"/>
      <w:lvlJc w:val="left"/>
      <w:pPr>
        <w:tabs>
          <w:tab w:val="num" w:pos="284"/>
        </w:tabs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7955B4"/>
    <w:multiLevelType w:val="multilevel"/>
    <w:tmpl w:val="69B6C41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02E66B10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4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6082218"/>
    <w:multiLevelType w:val="multilevel"/>
    <w:tmpl w:val="D24897E8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06B62E2F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7">
    <w:nsid w:val="070C1992"/>
    <w:multiLevelType w:val="hybridMultilevel"/>
    <w:tmpl w:val="207A5802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547F43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9">
    <w:nsid w:val="0F4F7873"/>
    <w:multiLevelType w:val="hybridMultilevel"/>
    <w:tmpl w:val="E9D65082"/>
    <w:lvl w:ilvl="0" w:tplc="AA621660">
      <w:start w:val="8"/>
      <w:numFmt w:val="decimal"/>
      <w:lvlText w:val="%1"/>
      <w:lvlJc w:val="left"/>
      <w:pPr>
        <w:ind w:left="8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0">
    <w:nsid w:val="18966D7E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1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3D131BE"/>
    <w:multiLevelType w:val="multilevel"/>
    <w:tmpl w:val="166A3CFA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8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70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2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76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696" w:hanging="1800"/>
      </w:pPr>
      <w:rPr>
        <w:rFonts w:hint="default"/>
      </w:rPr>
    </w:lvl>
  </w:abstractNum>
  <w:abstractNum w:abstractNumId="13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211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211"/>
        </w:tabs>
        <w:ind w:left="1211" w:hanging="360"/>
      </w:pPr>
    </w:lvl>
    <w:lvl w:ilvl="2" w:tplc="041B001B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 w:tplc="041B000F">
      <w:start w:val="1"/>
      <w:numFmt w:val="decimal"/>
      <w:lvlText w:val="%4."/>
      <w:lvlJc w:val="left"/>
      <w:pPr>
        <w:tabs>
          <w:tab w:val="num" w:pos="2651"/>
        </w:tabs>
        <w:ind w:left="2651" w:hanging="360"/>
      </w:pPr>
    </w:lvl>
    <w:lvl w:ilvl="4" w:tplc="041B0019">
      <w:start w:val="1"/>
      <w:numFmt w:val="decimal"/>
      <w:lvlText w:val="%5."/>
      <w:lvlJc w:val="left"/>
      <w:pPr>
        <w:tabs>
          <w:tab w:val="num" w:pos="3371"/>
        </w:tabs>
        <w:ind w:left="3371" w:hanging="360"/>
      </w:pPr>
    </w:lvl>
    <w:lvl w:ilvl="5" w:tplc="041B001B">
      <w:start w:val="1"/>
      <w:numFmt w:val="decimal"/>
      <w:lvlText w:val="%6."/>
      <w:lvlJc w:val="left"/>
      <w:pPr>
        <w:tabs>
          <w:tab w:val="num" w:pos="4091"/>
        </w:tabs>
        <w:ind w:left="4091" w:hanging="360"/>
      </w:pPr>
    </w:lvl>
    <w:lvl w:ilvl="6" w:tplc="041B000F">
      <w:start w:val="1"/>
      <w:numFmt w:val="decimal"/>
      <w:lvlText w:val="%7."/>
      <w:lvlJc w:val="left"/>
      <w:pPr>
        <w:tabs>
          <w:tab w:val="num" w:pos="4811"/>
        </w:tabs>
        <w:ind w:left="4811" w:hanging="360"/>
      </w:pPr>
    </w:lvl>
    <w:lvl w:ilvl="7" w:tplc="041B0019">
      <w:start w:val="1"/>
      <w:numFmt w:val="decimal"/>
      <w:lvlText w:val="%8."/>
      <w:lvlJc w:val="left"/>
      <w:pPr>
        <w:tabs>
          <w:tab w:val="num" w:pos="5531"/>
        </w:tabs>
        <w:ind w:left="5531" w:hanging="360"/>
      </w:pPr>
    </w:lvl>
    <w:lvl w:ilvl="8" w:tplc="041B001B">
      <w:start w:val="1"/>
      <w:numFmt w:val="decimal"/>
      <w:lvlText w:val="%9."/>
      <w:lvlJc w:val="left"/>
      <w:pPr>
        <w:tabs>
          <w:tab w:val="num" w:pos="6251"/>
        </w:tabs>
        <w:ind w:left="6251" w:hanging="360"/>
      </w:pPr>
    </w:lvl>
  </w:abstractNum>
  <w:abstractNum w:abstractNumId="14">
    <w:nsid w:val="29875521"/>
    <w:multiLevelType w:val="multilevel"/>
    <w:tmpl w:val="0F7C73AA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2C224452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16">
    <w:nsid w:val="30BD79A8"/>
    <w:multiLevelType w:val="multilevel"/>
    <w:tmpl w:val="0108F0D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7">
    <w:nsid w:val="31C4798E"/>
    <w:multiLevelType w:val="multilevel"/>
    <w:tmpl w:val="F976BDD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8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4FC726C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0">
    <w:nsid w:val="37A44079"/>
    <w:multiLevelType w:val="hybridMultilevel"/>
    <w:tmpl w:val="CB2CD96E"/>
    <w:lvl w:ilvl="0" w:tplc="6396CCC2">
      <w:start w:val="7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81D7D66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5">
    <w:nsid w:val="443D1A68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6">
    <w:nsid w:val="46D637D0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27">
    <w:nsid w:val="476F3510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8">
    <w:nsid w:val="498F2986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9">
    <w:nsid w:val="54EF14AD"/>
    <w:multiLevelType w:val="hybridMultilevel"/>
    <w:tmpl w:val="C12EAC18"/>
    <w:lvl w:ilvl="0" w:tplc="00B8D472">
      <w:start w:val="6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0">
    <w:nsid w:val="5EAC44CE"/>
    <w:multiLevelType w:val="singleLevel"/>
    <w:tmpl w:val="D2360E00"/>
    <w:lvl w:ilvl="0">
      <w:start w:val="1"/>
      <w:numFmt w:val="lowerLetter"/>
      <w:lvlText w:val="%1)"/>
      <w:legacy w:legacy="1" w:legacySpace="0" w:legacyIndent="284"/>
      <w:lvlJc w:val="left"/>
      <w:rPr>
        <w:rFonts w:ascii="Times New Roman" w:hAnsi="Times New Roman" w:cs="Times New Roman" w:hint="default"/>
      </w:rPr>
    </w:lvl>
  </w:abstractNum>
  <w:abstractNum w:abstractNumId="31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94"/>
        </w:tabs>
        <w:ind w:left="1494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851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3">
    <w:nsid w:val="67A86445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34">
    <w:nsid w:val="6DBF08BF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35">
    <w:nsid w:val="7D142D88"/>
    <w:multiLevelType w:val="singleLevel"/>
    <w:tmpl w:val="93B6373A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36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2912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EAE3F6F"/>
    <w:multiLevelType w:val="singleLevel"/>
    <w:tmpl w:val="EC04D540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3">
    <w:abstractNumId w:val="28"/>
  </w:num>
  <w:num w:numId="4">
    <w:abstractNumId w:val="25"/>
  </w:num>
  <w:num w:numId="5">
    <w:abstractNumId w:val="10"/>
  </w:num>
  <w:num w:numId="6">
    <w:abstractNumId w:val="6"/>
  </w:num>
  <w:num w:numId="7">
    <w:abstractNumId w:val="0"/>
    <w:lvlOverride w:ilvl="0">
      <w:lvl w:ilvl="0">
        <w:numFmt w:val="bullet"/>
        <w:lvlText w:val=""/>
        <w:legacy w:legacy="1" w:legacySpace="0" w:legacyIndent="363"/>
        <w:lvlJc w:val="left"/>
        <w:rPr>
          <w:rFonts w:ascii="Symbol" w:hAnsi="Symbol" w:hint="default"/>
        </w:rPr>
      </w:lvl>
    </w:lvlOverride>
  </w:num>
  <w:num w:numId="8">
    <w:abstractNumId w:val="33"/>
  </w:num>
  <w:num w:numId="9">
    <w:abstractNumId w:val="0"/>
    <w:lvlOverride w:ilvl="0">
      <w:lvl w:ilvl="0">
        <w:numFmt w:val="bullet"/>
        <w:lvlText w:val=""/>
        <w:legacy w:legacy="1" w:legacySpace="0" w:legacyIndent="544"/>
        <w:lvlJc w:val="left"/>
        <w:rPr>
          <w:rFonts w:ascii="Symbol" w:hAnsi="Symbol" w:hint="default"/>
        </w:rPr>
      </w:lvl>
    </w:lvlOverride>
  </w:num>
  <w:num w:numId="10">
    <w:abstractNumId w:val="26"/>
  </w:num>
  <w:num w:numId="11">
    <w:abstractNumId w:val="19"/>
  </w:num>
  <w:num w:numId="12">
    <w:abstractNumId w:val="0"/>
    <w:lvlOverride w:ilvl="0">
      <w:lvl w:ilvl="0">
        <w:numFmt w:val="bullet"/>
        <w:lvlText w:val=""/>
        <w:legacy w:legacy="1" w:legacySpace="0" w:legacyIndent="142"/>
        <w:lvlJc w:val="left"/>
        <w:rPr>
          <w:rFonts w:ascii="Symbol" w:hAnsi="Symbol" w:hint="default"/>
        </w:rPr>
      </w:lvl>
    </w:lvlOverride>
  </w:num>
  <w:num w:numId="13">
    <w:abstractNumId w:val="30"/>
  </w:num>
  <w:num w:numId="14">
    <w:abstractNumId w:val="0"/>
    <w:lvlOverride w:ilvl="0">
      <w:lvl w:ilvl="0">
        <w:numFmt w:val="bullet"/>
        <w:lvlText w:val=""/>
        <w:legacy w:legacy="1" w:legacySpace="0" w:legacyIndent="284"/>
        <w:lvlJc w:val="left"/>
        <w:rPr>
          <w:rFonts w:ascii="Symbol" w:hAnsi="Symbol" w:hint="default"/>
        </w:rPr>
      </w:lvl>
    </w:lvlOverride>
  </w:num>
  <w:num w:numId="15">
    <w:abstractNumId w:val="37"/>
  </w:num>
  <w:num w:numId="16">
    <w:abstractNumId w:val="24"/>
  </w:num>
  <w:num w:numId="17">
    <w:abstractNumId w:val="34"/>
  </w:num>
  <w:num w:numId="18">
    <w:abstractNumId w:val="27"/>
  </w:num>
  <w:num w:numId="19">
    <w:abstractNumId w:val="35"/>
  </w:num>
  <w:num w:numId="20">
    <w:abstractNumId w:val="15"/>
  </w:num>
  <w:num w:numId="21">
    <w:abstractNumId w:val="8"/>
  </w:num>
  <w:num w:numId="22">
    <w:abstractNumId w:val="3"/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</w:num>
  <w:num w:numId="32">
    <w:abstractNumId w:val="32"/>
  </w:num>
  <w:num w:numId="33">
    <w:abstractNumId w:val="17"/>
  </w:num>
  <w:num w:numId="34">
    <w:abstractNumId w:val="2"/>
  </w:num>
  <w:num w:numId="35">
    <w:abstractNumId w:val="14"/>
  </w:num>
  <w:num w:numId="36">
    <w:abstractNumId w:val="5"/>
  </w:num>
  <w:num w:numId="37">
    <w:abstractNumId w:val="36"/>
  </w:num>
  <w:num w:numId="38">
    <w:abstractNumId w:val="16"/>
  </w:num>
  <w:num w:numId="39">
    <w:abstractNumId w:val="20"/>
  </w:num>
  <w:num w:numId="40">
    <w:abstractNumId w:val="7"/>
  </w:num>
  <w:num w:numId="41">
    <w:abstractNumId w:val="12"/>
  </w:num>
  <w:num w:numId="42">
    <w:abstractNumId w:val="9"/>
  </w:num>
  <w:num w:numId="43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02AE"/>
    <w:rsid w:val="0002093D"/>
    <w:rsid w:val="00043AE4"/>
    <w:rsid w:val="000504E9"/>
    <w:rsid w:val="00052E3D"/>
    <w:rsid w:val="00072703"/>
    <w:rsid w:val="000D4C21"/>
    <w:rsid w:val="001070AF"/>
    <w:rsid w:val="00155DAE"/>
    <w:rsid w:val="00185601"/>
    <w:rsid w:val="001A314D"/>
    <w:rsid w:val="001C01F4"/>
    <w:rsid w:val="001C2832"/>
    <w:rsid w:val="001D74D9"/>
    <w:rsid w:val="001E1E55"/>
    <w:rsid w:val="001E31E0"/>
    <w:rsid w:val="001F605A"/>
    <w:rsid w:val="0020238B"/>
    <w:rsid w:val="00210F9B"/>
    <w:rsid w:val="002126AA"/>
    <w:rsid w:val="00215579"/>
    <w:rsid w:val="0023778C"/>
    <w:rsid w:val="002468BF"/>
    <w:rsid w:val="00246D6B"/>
    <w:rsid w:val="002B7D6E"/>
    <w:rsid w:val="002C212E"/>
    <w:rsid w:val="003366E0"/>
    <w:rsid w:val="003736D6"/>
    <w:rsid w:val="003828E5"/>
    <w:rsid w:val="00397B6C"/>
    <w:rsid w:val="003B7B46"/>
    <w:rsid w:val="003C12DD"/>
    <w:rsid w:val="003D5108"/>
    <w:rsid w:val="003E481D"/>
    <w:rsid w:val="003E63BE"/>
    <w:rsid w:val="00406094"/>
    <w:rsid w:val="00421CE6"/>
    <w:rsid w:val="00437C4E"/>
    <w:rsid w:val="00450C62"/>
    <w:rsid w:val="00452DD8"/>
    <w:rsid w:val="00465957"/>
    <w:rsid w:val="00484D1F"/>
    <w:rsid w:val="004B00C0"/>
    <w:rsid w:val="004B77E6"/>
    <w:rsid w:val="004C295A"/>
    <w:rsid w:val="004F16DF"/>
    <w:rsid w:val="0053191E"/>
    <w:rsid w:val="00573D14"/>
    <w:rsid w:val="005841F8"/>
    <w:rsid w:val="00586590"/>
    <w:rsid w:val="00596767"/>
    <w:rsid w:val="005C0062"/>
    <w:rsid w:val="005C2585"/>
    <w:rsid w:val="005C38A4"/>
    <w:rsid w:val="005E4687"/>
    <w:rsid w:val="006002AE"/>
    <w:rsid w:val="00606FD0"/>
    <w:rsid w:val="006155C8"/>
    <w:rsid w:val="006167FD"/>
    <w:rsid w:val="00623163"/>
    <w:rsid w:val="0063766E"/>
    <w:rsid w:val="00637964"/>
    <w:rsid w:val="0064089E"/>
    <w:rsid w:val="00642619"/>
    <w:rsid w:val="00647156"/>
    <w:rsid w:val="006536F0"/>
    <w:rsid w:val="00657DAB"/>
    <w:rsid w:val="00665EC1"/>
    <w:rsid w:val="00682F75"/>
    <w:rsid w:val="006A57B2"/>
    <w:rsid w:val="006B003D"/>
    <w:rsid w:val="006C693B"/>
    <w:rsid w:val="0070341C"/>
    <w:rsid w:val="00706624"/>
    <w:rsid w:val="007101EA"/>
    <w:rsid w:val="007335A6"/>
    <w:rsid w:val="00751FCD"/>
    <w:rsid w:val="0075687A"/>
    <w:rsid w:val="00762A8D"/>
    <w:rsid w:val="00765C69"/>
    <w:rsid w:val="00795752"/>
    <w:rsid w:val="007C584A"/>
    <w:rsid w:val="007C7CA7"/>
    <w:rsid w:val="007D6156"/>
    <w:rsid w:val="007E7ACE"/>
    <w:rsid w:val="007F0A6A"/>
    <w:rsid w:val="007F18DA"/>
    <w:rsid w:val="00831A45"/>
    <w:rsid w:val="008548FC"/>
    <w:rsid w:val="008735BF"/>
    <w:rsid w:val="008903F3"/>
    <w:rsid w:val="00901C3A"/>
    <w:rsid w:val="00903CED"/>
    <w:rsid w:val="009073B9"/>
    <w:rsid w:val="00966CBB"/>
    <w:rsid w:val="00984231"/>
    <w:rsid w:val="00991611"/>
    <w:rsid w:val="009B5B7A"/>
    <w:rsid w:val="009B6393"/>
    <w:rsid w:val="009C173A"/>
    <w:rsid w:val="009F6246"/>
    <w:rsid w:val="00A10367"/>
    <w:rsid w:val="00A20A4D"/>
    <w:rsid w:val="00A476FA"/>
    <w:rsid w:val="00A608F1"/>
    <w:rsid w:val="00A64DA5"/>
    <w:rsid w:val="00AC4EE3"/>
    <w:rsid w:val="00AD70D7"/>
    <w:rsid w:val="00AF1CF1"/>
    <w:rsid w:val="00AF2153"/>
    <w:rsid w:val="00B37C55"/>
    <w:rsid w:val="00B450EC"/>
    <w:rsid w:val="00B55D14"/>
    <w:rsid w:val="00B86B75"/>
    <w:rsid w:val="00BA5041"/>
    <w:rsid w:val="00BC5737"/>
    <w:rsid w:val="00BD1680"/>
    <w:rsid w:val="00BE27AE"/>
    <w:rsid w:val="00BE71B1"/>
    <w:rsid w:val="00C004D4"/>
    <w:rsid w:val="00C36AF7"/>
    <w:rsid w:val="00C5095F"/>
    <w:rsid w:val="00C52955"/>
    <w:rsid w:val="00C86242"/>
    <w:rsid w:val="00C92B70"/>
    <w:rsid w:val="00CD05EC"/>
    <w:rsid w:val="00CE3048"/>
    <w:rsid w:val="00CE66BE"/>
    <w:rsid w:val="00CF4DF7"/>
    <w:rsid w:val="00D1211A"/>
    <w:rsid w:val="00D14B99"/>
    <w:rsid w:val="00D347D3"/>
    <w:rsid w:val="00D55A34"/>
    <w:rsid w:val="00D609B8"/>
    <w:rsid w:val="00D640E9"/>
    <w:rsid w:val="00D6518E"/>
    <w:rsid w:val="00D73F75"/>
    <w:rsid w:val="00D86614"/>
    <w:rsid w:val="00DC5074"/>
    <w:rsid w:val="00DD16EF"/>
    <w:rsid w:val="00DF34EE"/>
    <w:rsid w:val="00E041AD"/>
    <w:rsid w:val="00E06E9F"/>
    <w:rsid w:val="00E3755C"/>
    <w:rsid w:val="00E825D7"/>
    <w:rsid w:val="00E8633C"/>
    <w:rsid w:val="00E96193"/>
    <w:rsid w:val="00EA1B49"/>
    <w:rsid w:val="00EB5EC7"/>
    <w:rsid w:val="00EF05B3"/>
    <w:rsid w:val="00F14F80"/>
    <w:rsid w:val="00F15C87"/>
    <w:rsid w:val="00F23D63"/>
    <w:rsid w:val="00F80032"/>
    <w:rsid w:val="00F845E8"/>
    <w:rsid w:val="00FA2752"/>
    <w:rsid w:val="00FA4221"/>
    <w:rsid w:val="00FA54BA"/>
    <w:rsid w:val="00FB7BB7"/>
    <w:rsid w:val="00FE3751"/>
    <w:rsid w:val="00FF2E29"/>
    <w:rsid w:val="00FF5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02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002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02A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66E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A50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A5041"/>
  </w:style>
  <w:style w:type="paragraph" w:styleId="Pta">
    <w:name w:val="footer"/>
    <w:basedOn w:val="Normlny"/>
    <w:link w:val="PtaChar"/>
    <w:uiPriority w:val="99"/>
    <w:unhideWhenUsed/>
    <w:rsid w:val="00BA50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A504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50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2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4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.gocaltovo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604</TotalTime>
  <Pages>21</Pages>
  <Words>3687</Words>
  <Characters>21019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Obec</cp:lastModifiedBy>
  <cp:revision>26</cp:revision>
  <cp:lastPrinted>2024-10-14T11:37:00Z</cp:lastPrinted>
  <dcterms:created xsi:type="dcterms:W3CDTF">2021-08-18T05:46:00Z</dcterms:created>
  <dcterms:modified xsi:type="dcterms:W3CDTF">2024-10-14T11:39:00Z</dcterms:modified>
</cp:coreProperties>
</file>