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P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 w:rsidRPr="00DE75A8">
        <w:rPr>
          <w:rFonts w:ascii="Times New Roman" w:eastAsia="Times New Roman" w:hAnsi="Times New Roman"/>
          <w:b/>
          <w:sz w:val="40"/>
          <w:szCs w:val="40"/>
          <w:lang w:eastAsia="ar-SA"/>
        </w:rPr>
        <w:t>VÝROČNÁ SPRÁVA</w:t>
      </w:r>
    </w:p>
    <w:p w:rsidR="00DE75A8" w:rsidRPr="00DE75A8" w:rsidRDefault="00A55074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>
        <w:rPr>
          <w:rFonts w:ascii="Times New Roman" w:eastAsia="Times New Roman" w:hAnsi="Times New Roman"/>
          <w:b/>
          <w:sz w:val="40"/>
          <w:szCs w:val="40"/>
          <w:lang w:eastAsia="ar-SA"/>
        </w:rPr>
        <w:t>ROK 202</w:t>
      </w:r>
      <w:r w:rsidR="007954F0">
        <w:rPr>
          <w:rFonts w:ascii="Times New Roman" w:eastAsia="Times New Roman" w:hAnsi="Times New Roman"/>
          <w:b/>
          <w:sz w:val="40"/>
          <w:szCs w:val="40"/>
          <w:lang w:eastAsia="ar-SA"/>
        </w:rPr>
        <w:t>3</w:t>
      </w: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E11F45" w:rsidP="00E13ACE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1571625" cy="1981200"/>
            <wp:effectExtent l="19050" t="0" r="9525" b="0"/>
            <wp:docPr id="1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7954F0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JÚN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202</w:t>
      </w: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4</w:t>
      </w:r>
    </w:p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lastRenderedPageBreak/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202</w:t>
      </w:r>
      <w:r w:rsidR="007954F0">
        <w:rPr>
          <w:rFonts w:ascii="Times New Roman" w:eastAsia="Times New Roman" w:hAnsi="Times New Roman"/>
          <w:b/>
          <w:sz w:val="32"/>
          <w:szCs w:val="32"/>
          <w:lang w:eastAsia="ar-SA"/>
        </w:rPr>
        <w:t>3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>24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Pr="007954F0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8"/>
          <w:szCs w:val="28"/>
          <w:lang w:eastAsia="ar-SA"/>
        </w:rPr>
      </w:pPr>
      <w:r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 xml:space="preserve">Vedenie obce a poslanci </w:t>
      </w:r>
      <w:r w:rsidR="003A26AA"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>volebné obdobie 2018-2022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CB0B3A" w:rsidRPr="005E229F" w:rsidTr="00DE49AC">
        <w:trPr>
          <w:trHeight w:val="1106"/>
        </w:trPr>
        <w:tc>
          <w:tcPr>
            <w:tcW w:w="10220" w:type="dxa"/>
          </w:tcPr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9F6246" w:rsidRPr="009F6246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</w:t>
            </w:r>
          </w:p>
          <w:p w:rsidR="00CB0B3A" w:rsidRPr="0007163C" w:rsidRDefault="009F6246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počet komisií OZ</w:t>
            </w:r>
            <w:r w:rsidRPr="009F624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: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  2</w:t>
            </w:r>
            <w:r w:rsidR="00CB0B3A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</w:t>
            </w:r>
          </w:p>
        </w:tc>
      </w:tr>
    </w:tbl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Olčák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Radovan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Drabová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Jana, Ing.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Legiň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Matej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Novický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Lukáš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Perát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JOzef</w:t>
      </w:r>
      <w:proofErr w:type="spellEnd"/>
    </w:p>
    <w:p w:rsidR="00CB0B3A" w:rsidRDefault="00A55074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Mičo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Jozef</w:t>
      </w:r>
    </w:p>
    <w:p w:rsidR="00CB0B3A" w:rsidRPr="00C510DE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  <w:r w:rsidR="00CB0B3A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:rsidR="00CB0B3A" w:rsidRPr="007954F0" w:rsidRDefault="00CB0B3A" w:rsidP="00CB0B3A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7954F0" w:rsidRPr="002B4AC0" w:rsidRDefault="007954F0" w:rsidP="007954F0">
      <w:pPr>
        <w:suppressAutoHyphens/>
        <w:spacing w:after="0" w:line="240" w:lineRule="auto"/>
        <w:ind w:left="1140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:rsidR="00CB0B3A" w:rsidRPr="007954F0" w:rsidRDefault="00331EB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sz w:val="28"/>
          <w:szCs w:val="28"/>
          <w:lang w:eastAsia="ar-SA"/>
        </w:rPr>
      </w:pPr>
      <w:r w:rsidRPr="007954F0">
        <w:rPr>
          <w:rFonts w:ascii="Times New Roman" w:eastAsia="Times New Roman" w:hAnsi="Times New Roman"/>
          <w:b/>
          <w:bCs/>
          <w:i/>
          <w:sz w:val="28"/>
          <w:szCs w:val="28"/>
          <w:lang w:eastAsia="ar-SA"/>
        </w:rPr>
        <w:t>Orgán samosprávy obce pre volebné obdobie 2022-2026</w:t>
      </w:r>
    </w:p>
    <w:p w:rsidR="00331EB4" w:rsidRPr="007954F0" w:rsidRDefault="00331EB4" w:rsidP="007954F0">
      <w:pPr>
        <w:numPr>
          <w:ilvl w:val="0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7954F0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Kasarda</w:t>
      </w:r>
      <w:proofErr w:type="spellEnd"/>
      <w:r w:rsidRPr="007954F0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Juraj (starosta obce)</w:t>
      </w:r>
    </w:p>
    <w:p w:rsidR="00331EB4" w:rsidRPr="007954F0" w:rsidRDefault="00331EB4" w:rsidP="007954F0">
      <w:pPr>
        <w:numPr>
          <w:ilvl w:val="0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Olčák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Radovan (zástupca starostu obce)</w:t>
      </w:r>
    </w:p>
    <w:p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Drabová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Jana Ing.</w:t>
      </w:r>
    </w:p>
    <w:p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Goffa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Radoslav</w:t>
      </w:r>
    </w:p>
    <w:p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Jurík Ján</w:t>
      </w:r>
    </w:p>
    <w:p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Kasardová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Andrea</w:t>
      </w:r>
    </w:p>
    <w:p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Legiň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Matej</w:t>
      </w:r>
    </w:p>
    <w:p w:rsidR="00331EB4" w:rsidRPr="00256071" w:rsidRDefault="00331EB4" w:rsidP="00256071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Novický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Luká</w:t>
      </w:r>
      <w:r w:rsidR="008F49CB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š</w:t>
      </w:r>
    </w:p>
    <w:p w:rsidR="00331EB4" w:rsidRDefault="00331EB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7954F0" w:rsidRDefault="007954F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 dobrovoľný hasičský zbor bez právnej subjektivity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 xml:space="preserve"> 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náklady na 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>jeho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činnosť 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E04DE3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</w:t>
      </w:r>
      <w:r w:rsidR="007954F0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740333">
        <w:rPr>
          <w:rFonts w:ascii="Times New Roman" w:eastAsia="Times New Roman" w:hAnsi="Times New Roman"/>
          <w:sz w:val="24"/>
          <w:szCs w:val="24"/>
          <w:lang w:eastAsia="ar-SA"/>
        </w:rPr>
        <w:t>6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 xml:space="preserve">+ </w:t>
      </w:r>
      <w:r w:rsidR="00613D09" w:rsidRPr="0018014F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 xml:space="preserve"> riaditeľka ZŠ a riaditeľka MŠ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A1FB6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740333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prehľad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18014F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bookmarkStart w:id="0" w:name="_GoBack"/>
      <w:bookmarkEnd w:id="0"/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Pr="0018014F" w:rsidRDefault="00794DB6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 w:rsidRPr="0018014F">
        <w:rPr>
          <w:rFonts w:ascii="Century Gothic" w:hAnsi="Century Gothic"/>
          <w:color w:val="554E38"/>
          <w:sz w:val="18"/>
          <w:szCs w:val="18"/>
        </w:rPr>
        <w:t>Vznik obc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e je </w:t>
      </w:r>
      <w:r w:rsidRPr="0018014F">
        <w:rPr>
          <w:rFonts w:ascii="Century Gothic" w:hAnsi="Century Gothic"/>
          <w:color w:val="554E38"/>
          <w:sz w:val="18"/>
          <w:szCs w:val="18"/>
        </w:rPr>
        <w:t>podľa dostupných údajov uvádzaný v ro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ku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1382 ako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Elsewa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, neskôr ako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Olsua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(1391),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Elswa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(1394),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Ilswa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(1410),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(1474),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Wissní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Olssawy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(1808), Vyšná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Oľšava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(1920); po maďarsky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Felsöolsva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>.</w:t>
      </w:r>
      <w:r w:rsidR="0018014F">
        <w:rPr>
          <w:rFonts w:ascii="Century Gothic" w:hAnsi="Century Gothic"/>
          <w:color w:val="554E38"/>
          <w:sz w:val="18"/>
          <w:szCs w:val="18"/>
        </w:rPr>
        <w:t xml:space="preserve"> 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Obec patrila panstvu Čičava, v roku 1493 panstvu Makovica, v 18. storočí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Dessewffyovcom</w:t>
      </w:r>
      <w:proofErr w:type="spellEnd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 a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iným.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V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roku 1493 mala z 11 usadlostí 8 opustených, v roku 1715 mala 34 opustených a 22 obývaných domácností, v roku 1787 mala obec 64 domov a 480 obyvateľov, v roku 1828 mala 56 domov a 449 obyvateľov.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Zaoberali sa poľnohospodárstvom a drevorubačstvom.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Začiatkom 20. storočia vlastnila tu majetky rodina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Grustyinszkovcov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>.</w:t>
      </w:r>
      <w:r w:rsidR="0018014F">
        <w:rPr>
          <w:rFonts w:ascii="Century Gothic" w:hAnsi="Century Gothic"/>
          <w:color w:val="554E38"/>
          <w:sz w:val="18"/>
          <w:szCs w:val="18"/>
        </w:rPr>
        <w:t xml:space="preserve"> 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18014F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>
              <w:rPr>
                <w:rFonts w:ascii="Century Gothic" w:hAnsi="Century Gothic"/>
                <w:color w:val="554E38"/>
                <w:sz w:val="18"/>
                <w:szCs w:val="18"/>
              </w:rPr>
              <w:t>628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E11F4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1571625" cy="1981200"/>
            <wp:effectExtent l="19050" t="0" r="9525" b="0"/>
            <wp:docPr id="2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49AC" w:rsidRDefault="00DE49A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E11F4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5810250" cy="2667000"/>
            <wp:effectExtent l="19050" t="0" r="0" b="0"/>
            <wp:docPr id="3" name="Obrázok 2" descr="Výsledok vyhľadávania obrázkov pre dopyt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Výsledok vyhľadávania obrázkov pre dopyt vyšná olšav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18014F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</w:t>
      </w: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18014F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</w:t>
      </w:r>
      <w:r w:rsidR="0007163C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k 31. 12. 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18014F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84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1240"/>
        <w:gridCol w:w="1240"/>
        <w:gridCol w:w="1240"/>
        <w:gridCol w:w="1240"/>
      </w:tblGrid>
      <w:tr w:rsidR="0018014F" w:rsidRPr="00D1017B" w:rsidTr="0018014F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31.12.2020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31.12.2023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2 872 950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3 159 072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3 180 688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3 156 330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5250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2 745 760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3 031 882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3 053 498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3 029 140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121940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83 147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69 064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68 949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117837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7206E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proofErr w:type="spellStart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zuct</w:t>
            </w:r>
            <w:proofErr w:type="spellEnd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medzi subjektami VS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7206E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pohľadávky dlhodobé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7206E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pohľadávky krátkodobé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361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321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1138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finančný majetok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83 027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68 703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68 628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116 699</w:t>
            </w:r>
          </w:p>
        </w:tc>
      </w:tr>
      <w:tr w:rsidR="0018014F" w:rsidRPr="00D1017B" w:rsidTr="0018014F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8014F" w:rsidRPr="00D1017B" w:rsidTr="0018014F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2 956 097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3 228 136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3 249 637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</w:tcPr>
          <w:p w:rsidR="0018014F" w:rsidRPr="00D1017B" w:rsidRDefault="00EF5EEB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3 274 167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530 324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535 072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619 482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526 219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DB108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535 072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4 105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-4 260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DB108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84 410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294 804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532 012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40 018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35</w:t>
            </w:r>
            <w:r w:rsidR="00DB108E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179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7 320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DB108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239 355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4 957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3 680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7206E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</w:t>
            </w:r>
            <w:r w:rsidR="00DB108E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869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5 113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4 006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3 132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DB108E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962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36 587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31 087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19 456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</w:t>
            </w:r>
            <w:r w:rsidR="00DB108E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349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10 038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15 089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285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</w:t>
            </w:r>
            <w:r w:rsidR="00DB108E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045</w:t>
            </w:r>
          </w:p>
        </w:tc>
      </w:tr>
      <w:tr w:rsidR="0018014F" w:rsidRPr="00D1017B" w:rsidTr="0018014F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bankové úvery a výpomoci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155 960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7206EE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014F" w:rsidRPr="00D1017B" w:rsidTr="0018014F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2 130 968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="003203A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2 492 795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2 674 547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2 619 506</w:t>
            </w:r>
          </w:p>
        </w:tc>
      </w:tr>
      <w:tr w:rsidR="0018014F" w:rsidRPr="00D1017B" w:rsidTr="0018014F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18014F" w:rsidRPr="00D1017B" w:rsidRDefault="0018014F" w:rsidP="0018014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2 956 097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3 228 136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vAlign w:val="bottom"/>
          </w:tcPr>
          <w:p w:rsidR="0018014F" w:rsidRPr="00D1017B" w:rsidRDefault="0018014F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017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3 249 637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</w:tcPr>
          <w:p w:rsidR="0018014F" w:rsidRPr="00D1017B" w:rsidRDefault="003203A1" w:rsidP="0018014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3 274 167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849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1360"/>
        <w:gridCol w:w="1360"/>
        <w:gridCol w:w="1058"/>
        <w:gridCol w:w="1237"/>
      </w:tblGrid>
      <w:tr w:rsidR="00EF5EEB" w:rsidRPr="00DF6E11" w:rsidTr="00EF5EEB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a výnosy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31.12.2020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2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31.12.2023</w:t>
            </w:r>
          </w:p>
        </w:tc>
      </w:tr>
      <w:tr w:rsidR="00EF5EEB" w:rsidRPr="00DF6E11" w:rsidTr="00EF5EEB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667 591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679 143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725 306</w:t>
            </w:r>
          </w:p>
        </w:tc>
        <w:tc>
          <w:tcPr>
            <w:tcW w:w="12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801 853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91 003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79 812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84 311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DB108E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111 690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57 264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91 187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67 768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DB108E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60 770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448 821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434 671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482 086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DB108E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531 620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5 818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5 350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4 024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DB108E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7 825</w:t>
            </w:r>
          </w:p>
        </w:tc>
      </w:tr>
      <w:tr w:rsidR="00EF5EEB" w:rsidRPr="00DF6E11" w:rsidTr="00EF5EEB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63 316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80</w:t>
            </w:r>
            <w:r w:rsidR="00DB108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658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B108E" w:rsidRDefault="00DB108E" w:rsidP="00DB1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:rsidR="00DB108E" w:rsidRDefault="00DB108E" w:rsidP="00DB1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:rsidR="00EF5EEB" w:rsidRPr="00DF6E11" w:rsidRDefault="00F53D91" w:rsidP="00DB1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   </w:t>
            </w:r>
            <w:r w:rsidR="00DB108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84 148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3 650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5 019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DB108E" w:rsidP="00DB108E">
            <w:pPr>
              <w:tabs>
                <w:tab w:val="center" w:pos="548"/>
                <w:tab w:val="right" w:pos="1097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ab/>
            </w:r>
            <w:r w:rsidR="00F53D9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    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2 587</w:t>
            </w:r>
          </w:p>
        </w:tc>
      </w:tr>
      <w:tr w:rsidR="00EF5EEB" w:rsidRPr="00DF6E11" w:rsidTr="00EF5EEB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6 462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934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1 217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F5EEB" w:rsidRPr="00DF6E11" w:rsidRDefault="00DB108E" w:rsidP="00DB1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</w:t>
            </w:r>
            <w:r w:rsidR="00F53D9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3 101</w:t>
            </w:r>
          </w:p>
        </w:tc>
      </w:tr>
      <w:tr w:rsidR="00EF5EEB" w:rsidRPr="00DF6E11" w:rsidTr="00EF5EEB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671 696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686 463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721 046</w:t>
            </w:r>
          </w:p>
        </w:tc>
        <w:tc>
          <w:tcPr>
            <w:tcW w:w="12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</w:tcPr>
          <w:p w:rsidR="00EF5EEB" w:rsidRPr="00DF6E11" w:rsidRDefault="00F53D91" w:rsidP="00F53D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         886 262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50 673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53 966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50 951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F53D91">
            <w:pPr>
              <w:tabs>
                <w:tab w:val="center" w:pos="548"/>
                <w:tab w:val="right" w:pos="1097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ab/>
              <w:t xml:space="preserve">          62 188</w:t>
            </w:r>
          </w:p>
        </w:tc>
      </w:tr>
      <w:tr w:rsidR="00EF5EEB" w:rsidRPr="00DF6E11" w:rsidTr="00EF5EEB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258 393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267 223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287 380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F53D9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 311 647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471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10 014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F53D9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24 165</w:t>
            </w:r>
          </w:p>
        </w:tc>
      </w:tr>
      <w:tr w:rsidR="00EF5EEB" w:rsidRPr="00DF6E11" w:rsidTr="00EF5EEB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zúčtovanie rezerv a oprav položiek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EF5EEB" w:rsidRPr="00DF6E11" w:rsidTr="00EF5EEB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362 282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364 803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372 702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488 263</w:t>
            </w:r>
          </w:p>
        </w:tc>
      </w:tr>
      <w:tr w:rsidR="00EF5EEB" w:rsidRPr="00DF6E11" w:rsidTr="00EF5EEB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EF5EEB" w:rsidRPr="00DF6E11" w:rsidTr="00EF5EEB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DF6E11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4 105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7 320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EF5EEB" w:rsidRPr="00DF6E11" w:rsidRDefault="00EF5EEB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DF6E1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-4 260</w:t>
            </w:r>
          </w:p>
        </w:tc>
        <w:tc>
          <w:tcPr>
            <w:tcW w:w="12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</w:tcPr>
          <w:p w:rsidR="00EF5EEB" w:rsidRPr="00DF6E11" w:rsidRDefault="00F53D91" w:rsidP="00DF6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84 410</w:t>
            </w:r>
          </w:p>
        </w:tc>
      </w:tr>
    </w:tbl>
    <w:p w:rsidR="00DF6E11" w:rsidRPr="009A7840" w:rsidRDefault="00DF6E11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87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256"/>
        <w:gridCol w:w="1160"/>
        <w:gridCol w:w="960"/>
        <w:gridCol w:w="960"/>
        <w:gridCol w:w="1051"/>
      </w:tblGrid>
      <w:tr w:rsidR="00620AD2" w:rsidRPr="00620AD2" w:rsidTr="00620AD2">
        <w:trPr>
          <w:trHeight w:val="540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PREDMINULE OBDOBIE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MINULE OBDOBIE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BEZNE OBDOBIE</w:t>
            </w:r>
          </w:p>
        </w:tc>
      </w:tr>
      <w:tr w:rsidR="00620AD2" w:rsidRPr="00620AD2" w:rsidTr="00620AD2">
        <w:trPr>
          <w:trHeight w:val="540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FIN 1-12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SKUT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SKUT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rozpočet po úprave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 xml:space="preserve">skutočnosť 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Bežné príjmy (obce)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 xml:space="preserve">692 010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685 886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C2003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643 969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C2003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731 338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C2003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818 844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Bežné výdavky (obce)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 xml:space="preserve">664 995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670 511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0573C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643 969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0573C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731 338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C0573C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714559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výdavyk</w:t>
            </w:r>
            <w:proofErr w:type="spellEnd"/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 xml:space="preserve"> RO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HV  Bežný rozpočet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27 015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15 375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773013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104 285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Kapitálové príjmy (obce)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173 588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240 788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773013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2 700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Kapitálové výdavky (obce)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344 288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105 736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773013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52790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HV  Kapitálový rozpočet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-170 700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135 042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773013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-50090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HV Bežný + kapitálový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 xml:space="preserve">-143 685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150 417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54 195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Finančné operácie - príjmové  (obce)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 xml:space="preserve">209 710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 xml:space="preserve">4 696 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46 932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Finančné operácie - príjmové  (RO)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00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Finančné operácie - výdavkové (obce)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142 210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sz w:val="20"/>
                <w:szCs w:val="20"/>
                <w:lang w:eastAsia="sk-SK"/>
              </w:rPr>
              <w:t>0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Finančné operácie - výdavkové (RO)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sz w:val="20"/>
                <w:szCs w:val="20"/>
                <w:lang w:eastAsia="sk-SK"/>
              </w:rPr>
              <w:t> 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color w:val="C0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C00000"/>
                <w:sz w:val="20"/>
                <w:szCs w:val="20"/>
                <w:lang w:eastAsia="sk-SK"/>
              </w:rPr>
              <w:t>HV - Finančné operácie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204 710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-137 514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46 932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Celkom príjmy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1 075 308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 xml:space="preserve">931 360  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643 969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731 338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868 476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Celkom výdavky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1 014 283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918 457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643 969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731 338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767 349</w:t>
            </w:r>
          </w:p>
        </w:tc>
      </w:tr>
      <w:tr w:rsidR="00620AD2" w:rsidRPr="00620AD2" w:rsidTr="00620AD2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HV CELKOM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61 025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620AD2" w:rsidRPr="00620AD2" w:rsidRDefault="009A28A9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12 903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620AD2" w:rsidRPr="00620AD2" w:rsidRDefault="00620AD2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 w:rsidRPr="00620AD2"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620AD2" w:rsidRPr="00620AD2" w:rsidRDefault="00E44231" w:rsidP="00620AD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101 127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D975CE" w:rsidRDefault="00D975CE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EF5EE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6A12BF" w:rsidRDefault="00D40F3A" w:rsidP="00AB2EA8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zala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prebytok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 bežného a kapitálového hospodárenia v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sume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54 195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, 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po vylúčení nevyčerpaných účelových finančných prostriedkov na bežné výdavky v sume 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8 869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je prebytok na použitie v sume 4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5 326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eur.</w:t>
      </w:r>
    </w:p>
    <w:p w:rsidR="006A12BF" w:rsidRDefault="006A12BF" w:rsidP="00AB2EA8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108 279,82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 a hotovosť v pokladn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i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8 419,48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€, spolu to predstavuje čiastku 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116 699,30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v roku 202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to bola suma 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68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628,36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eur.</w:t>
      </w:r>
    </w:p>
    <w:p w:rsidR="004B6667" w:rsidRDefault="004B666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C559E1" w:rsidRDefault="00C559E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8178A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lastRenderedPageBreak/>
        <w:t>Finančné výpomoci</w:t>
      </w:r>
    </w:p>
    <w:p w:rsidR="0048178A" w:rsidRPr="008F3362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Obec prijala v roku 2020 </w:t>
      </w:r>
      <w:r w:rsidR="001933B8"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bezúročnú </w:t>
      </w: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finančnú výpomoc od MFSR </w:t>
      </w:r>
      <w:r w:rsidR="00CA5DF9"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v sume 13 750 eur, </w:t>
      </w: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z titulu dopadov pandémie COVID -19 na hospodárenie obce. </w:t>
      </w:r>
      <w:r w:rsidR="000D28A3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V roku 2023 bolo schválené odpustenie tejto bezúročnej pôžičky a celá suma bola v 09/2023 zaúčtovaná do výnosov obce.</w:t>
      </w:r>
    </w:p>
    <w:p w:rsidR="0048178A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0D28A3" w:rsidRDefault="006A12BF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K 31.12.202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bec ne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má poskytnutý žiaden úver.</w:t>
      </w:r>
    </w:p>
    <w:p w:rsidR="0007163C" w:rsidRPr="0007163C" w:rsidRDefault="006A12BF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</w:t>
      </w:r>
    </w:p>
    <w:p w:rsidR="0007163C" w:rsidRDefault="0007163C" w:rsidP="000D28A3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:rsidR="002A6A96" w:rsidRPr="00786FBF" w:rsidRDefault="00472BF0" w:rsidP="00786FBF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budú </w:t>
      </w:r>
      <w:r w:rsidR="00E93D7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na úrovní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 dane 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nehnuteľnosti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bez </w:t>
      </w:r>
      <w:r w:rsidR="000D28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výraznej 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zmeny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 Obe</w:t>
      </w:r>
      <w:r w:rsidR="002A6A96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5061DF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 w:rsidR="00E800B9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neplánuje významné investície do majetku. </w:t>
      </w:r>
    </w:p>
    <w:p w:rsidR="00D43720" w:rsidRDefault="00D43720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Default="00FE3606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202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3</w:t>
      </w:r>
    </w:p>
    <w:p w:rsidR="00010A18" w:rsidRDefault="00010A18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C84F2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nevykonávala podnikateľskú činnosť,</w:t>
      </w:r>
    </w:p>
    <w:p w:rsidR="0007163C" w:rsidRPr="0007163C" w:rsidRDefault="004869AE" w:rsidP="005061D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</w:p>
    <w:p w:rsidR="00627DAB" w:rsidRPr="004B6667" w:rsidRDefault="00864509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 účtovnom roku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 w:rsidR="00627DAB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nenadobudla  vlastné akcie, dočasné listy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a nemala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 obchodný 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>podiel v obchodnej spoločnosti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, ktorý 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by mal byť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vykázaný.</w:t>
      </w:r>
    </w:p>
    <w:p w:rsidR="00627DAB" w:rsidRDefault="00627DAB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:rsidR="00681144" w:rsidRPr="00681144" w:rsidRDefault="00681144" w:rsidP="00681144">
      <w:pPr>
        <w:pStyle w:val="Bulletindent"/>
        <w:numPr>
          <w:ilvl w:val="0"/>
          <w:numId w:val="20"/>
        </w:numPr>
        <w:spacing w:line="240" w:lineRule="auto"/>
        <w:rPr>
          <w:color w:val="000000"/>
          <w:sz w:val="24"/>
          <w:szCs w:val="24"/>
          <w:lang w:val="sk-SK"/>
        </w:rPr>
      </w:pPr>
      <w:r w:rsidRPr="00681144">
        <w:rPr>
          <w:color w:val="000000"/>
          <w:sz w:val="24"/>
          <w:szCs w:val="24"/>
          <w:lang w:val="sk-SK"/>
        </w:rPr>
        <w:t xml:space="preserve">Obec eviduje nepriaznivý dopad vojenského konfliktu na Ukrajine na ceny energií, ktoré odčerpávajú finančné zdroje z rozpočtu. 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V súčasnosti nie je možné predvídať, ako dopadne situácia okolo vojenského konfliktu, preto </w:t>
      </w:r>
      <w:r w:rsidR="000D28A3">
        <w:rPr>
          <w:rFonts w:eastAsia="Calibri"/>
          <w:color w:val="000000"/>
          <w:sz w:val="24"/>
          <w:szCs w:val="24"/>
          <w:lang w:val="sk-SK"/>
        </w:rPr>
        <w:t>ne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je možné poskytnúť kvantitatívne odhady potenciálneho vplyvu súčasnej situácie na celkovú činnosť </w:t>
      </w:r>
      <w:r w:rsidR="000D28A3">
        <w:rPr>
          <w:rFonts w:eastAsia="Calibri"/>
          <w:color w:val="000000"/>
          <w:sz w:val="24"/>
          <w:szCs w:val="24"/>
          <w:lang w:val="sk-SK"/>
        </w:rPr>
        <w:t>o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bce. Vedenie </w:t>
      </w:r>
      <w:r w:rsidR="000D28A3">
        <w:rPr>
          <w:rFonts w:eastAsia="Calibri"/>
          <w:color w:val="000000"/>
          <w:sz w:val="24"/>
          <w:szCs w:val="24"/>
          <w:lang w:val="sk-SK"/>
        </w:rPr>
        <w:t>o</w:t>
      </w:r>
      <w:r w:rsidRPr="00681144">
        <w:rPr>
          <w:rFonts w:eastAsia="Calibri"/>
          <w:color w:val="000000"/>
          <w:sz w:val="24"/>
          <w:szCs w:val="24"/>
          <w:lang w:val="sk-SK"/>
        </w:rPr>
        <w:t>bce podnikne všetky možné kroky na zmiernenie  negatívnych dopadov.</w:t>
      </w:r>
    </w:p>
    <w:p w:rsidR="00681144" w:rsidRPr="00681144" w:rsidRDefault="00681144" w:rsidP="00681144">
      <w:pPr>
        <w:pStyle w:val="Bulletindent"/>
        <w:numPr>
          <w:ilvl w:val="0"/>
          <w:numId w:val="0"/>
        </w:numPr>
        <w:ind w:left="187"/>
        <w:rPr>
          <w:sz w:val="24"/>
          <w:szCs w:val="24"/>
          <w:lang w:val="sk-SK"/>
        </w:rPr>
      </w:pPr>
    </w:p>
    <w:p w:rsidR="00280133" w:rsidRPr="00681144" w:rsidRDefault="00280133" w:rsidP="00681144">
      <w:pPr>
        <w:pStyle w:val="Bulletindent"/>
        <w:numPr>
          <w:ilvl w:val="0"/>
          <w:numId w:val="0"/>
        </w:numPr>
        <w:spacing w:line="240" w:lineRule="auto"/>
        <w:rPr>
          <w:rFonts w:cs="Calibri"/>
          <w:sz w:val="24"/>
          <w:szCs w:val="24"/>
          <w:lang w:eastAsia="cs-CZ"/>
        </w:rPr>
      </w:pPr>
      <w:r>
        <w:rPr>
          <w:sz w:val="24"/>
          <w:szCs w:val="24"/>
          <w:lang w:val="sk-SK" w:eastAsia="ar-SA"/>
        </w:rPr>
        <w:t xml:space="preserve">   </w:t>
      </w:r>
      <w:r w:rsidR="0058121A">
        <w:rPr>
          <w:sz w:val="24"/>
          <w:szCs w:val="24"/>
          <w:lang w:val="sk-SK" w:eastAsia="ar-SA"/>
        </w:rPr>
        <w:t xml:space="preserve">   </w:t>
      </w:r>
    </w:p>
    <w:p w:rsidR="00627DAB" w:rsidRPr="00762539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</w:t>
      </w:r>
      <w:r w:rsidR="008C3B55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3</w:t>
      </w:r>
    </w:p>
    <w:p w:rsidR="00627DAB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Vyšná Olšava dňa: </w:t>
      </w:r>
      <w:r w:rsidR="0062170A">
        <w:rPr>
          <w:rFonts w:ascii="Times New Roman" w:eastAsia="Times New Roman" w:hAnsi="Times New Roman"/>
          <w:sz w:val="24"/>
          <w:szCs w:val="24"/>
          <w:lang w:eastAsia="ar-SA"/>
        </w:rPr>
        <w:t>30</w:t>
      </w:r>
      <w:r w:rsidR="000014E5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7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4</w:t>
      </w:r>
    </w:p>
    <w:p w:rsidR="00627DAB" w:rsidRPr="0007163C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Starosta obce: Juraj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ar-SA"/>
        </w:rPr>
        <w:t>Kasarda</w:t>
      </w:r>
      <w:proofErr w:type="spellEnd"/>
    </w:p>
    <w:sectPr w:rsidR="004E7551" w:rsidSect="004E120C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5DAB" w:rsidRDefault="009B5DAB" w:rsidP="00DE75A8">
      <w:pPr>
        <w:spacing w:after="0" w:line="240" w:lineRule="auto"/>
      </w:pPr>
      <w:r>
        <w:separator/>
      </w:r>
    </w:p>
  </w:endnote>
  <w:endnote w:type="continuationSeparator" w:id="0">
    <w:p w:rsidR="009B5DAB" w:rsidRDefault="009B5DAB" w:rsidP="00DE7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5DAB" w:rsidRDefault="009B5DAB" w:rsidP="00DE75A8">
      <w:pPr>
        <w:spacing w:after="0" w:line="240" w:lineRule="auto"/>
      </w:pPr>
      <w:r>
        <w:separator/>
      </w:r>
    </w:p>
  </w:footnote>
  <w:footnote w:type="continuationSeparator" w:id="0">
    <w:p w:rsidR="009B5DAB" w:rsidRDefault="009B5DAB" w:rsidP="00DE75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0333" w:rsidRPr="00DE75A8" w:rsidRDefault="00740333" w:rsidP="00DE75A8">
    <w:pPr>
      <w:pStyle w:val="Hlavika"/>
      <w:pBdr>
        <w:bottom w:val="single" w:sz="4" w:space="1" w:color="auto"/>
      </w:pBdr>
      <w:rPr>
        <w:b/>
        <w:bCs/>
      </w:rPr>
    </w:pPr>
    <w:r w:rsidRPr="00DE75A8">
      <w:rPr>
        <w:b/>
        <w:bCs/>
      </w:rPr>
      <w:t xml:space="preserve">Obec Vyšná Olšava   </w:t>
    </w:r>
    <w:r>
      <w:rPr>
        <w:b/>
        <w:bCs/>
      </w:rPr>
      <w:t xml:space="preserve">                                                                          Výročná správa 2023</w:t>
    </w:r>
  </w:p>
  <w:p w:rsidR="00740333" w:rsidRDefault="007403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9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2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3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8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5" w15:restartNumberingAfterBreak="0">
    <w:nsid w:val="048A4C98"/>
    <w:multiLevelType w:val="hybridMultilevel"/>
    <w:tmpl w:val="3EACD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0E2595"/>
    <w:multiLevelType w:val="multilevel"/>
    <w:tmpl w:val="E8104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6"/>
  </w:num>
  <w:num w:numId="25">
    <w:abstractNumId w:val="29"/>
  </w:num>
  <w:num w:numId="26">
    <w:abstractNumId w:val="33"/>
  </w:num>
  <w:num w:numId="27">
    <w:abstractNumId w:val="24"/>
  </w:num>
  <w:num w:numId="28">
    <w:abstractNumId w:val="27"/>
  </w:num>
  <w:num w:numId="29">
    <w:abstractNumId w:val="3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4"/>
  </w:num>
  <w:num w:numId="31">
    <w:abstractNumId w:val="30"/>
  </w:num>
  <w:num w:numId="32">
    <w:abstractNumId w:val="28"/>
  </w:num>
  <w:num w:numId="33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34">
    <w:abstractNumId w:val="25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163C"/>
    <w:rsid w:val="000014E5"/>
    <w:rsid w:val="00003002"/>
    <w:rsid w:val="00010A18"/>
    <w:rsid w:val="00014130"/>
    <w:rsid w:val="000209CC"/>
    <w:rsid w:val="000239E9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12D4"/>
    <w:rsid w:val="000B23C5"/>
    <w:rsid w:val="000C62F3"/>
    <w:rsid w:val="000D28A3"/>
    <w:rsid w:val="000E70BB"/>
    <w:rsid w:val="000E77D9"/>
    <w:rsid w:val="000F224D"/>
    <w:rsid w:val="000F389B"/>
    <w:rsid w:val="000F39CA"/>
    <w:rsid w:val="00126BC1"/>
    <w:rsid w:val="0013225F"/>
    <w:rsid w:val="001361BE"/>
    <w:rsid w:val="00137492"/>
    <w:rsid w:val="00143B83"/>
    <w:rsid w:val="001447FA"/>
    <w:rsid w:val="00147A78"/>
    <w:rsid w:val="00150AC6"/>
    <w:rsid w:val="001602A7"/>
    <w:rsid w:val="00165861"/>
    <w:rsid w:val="00166055"/>
    <w:rsid w:val="00173EB8"/>
    <w:rsid w:val="0018014F"/>
    <w:rsid w:val="0018388C"/>
    <w:rsid w:val="00183C37"/>
    <w:rsid w:val="00185996"/>
    <w:rsid w:val="001933B8"/>
    <w:rsid w:val="001A77EF"/>
    <w:rsid w:val="001D1D7A"/>
    <w:rsid w:val="001D3B9C"/>
    <w:rsid w:val="001D591B"/>
    <w:rsid w:val="001D743F"/>
    <w:rsid w:val="001E14CE"/>
    <w:rsid w:val="001E7298"/>
    <w:rsid w:val="001E7322"/>
    <w:rsid w:val="001F1376"/>
    <w:rsid w:val="001F4ECD"/>
    <w:rsid w:val="00204D80"/>
    <w:rsid w:val="00205009"/>
    <w:rsid w:val="002145EE"/>
    <w:rsid w:val="00221BBD"/>
    <w:rsid w:val="00223DBB"/>
    <w:rsid w:val="00230ECD"/>
    <w:rsid w:val="00236F52"/>
    <w:rsid w:val="0025352A"/>
    <w:rsid w:val="00256071"/>
    <w:rsid w:val="00266A9F"/>
    <w:rsid w:val="00271662"/>
    <w:rsid w:val="00276609"/>
    <w:rsid w:val="00280133"/>
    <w:rsid w:val="00282D3B"/>
    <w:rsid w:val="002A4A41"/>
    <w:rsid w:val="002A6A96"/>
    <w:rsid w:val="002B4AC0"/>
    <w:rsid w:val="002B6581"/>
    <w:rsid w:val="002B667D"/>
    <w:rsid w:val="002C52BD"/>
    <w:rsid w:val="002E0193"/>
    <w:rsid w:val="00303B1F"/>
    <w:rsid w:val="00317480"/>
    <w:rsid w:val="003203A1"/>
    <w:rsid w:val="00323E77"/>
    <w:rsid w:val="003305CA"/>
    <w:rsid w:val="00331EB4"/>
    <w:rsid w:val="00336237"/>
    <w:rsid w:val="003448E6"/>
    <w:rsid w:val="003459D7"/>
    <w:rsid w:val="00385AE9"/>
    <w:rsid w:val="00394C10"/>
    <w:rsid w:val="00396853"/>
    <w:rsid w:val="003A26AA"/>
    <w:rsid w:val="003A335B"/>
    <w:rsid w:val="003A45B7"/>
    <w:rsid w:val="003A4882"/>
    <w:rsid w:val="003B091A"/>
    <w:rsid w:val="003B55E1"/>
    <w:rsid w:val="003C4224"/>
    <w:rsid w:val="003D036E"/>
    <w:rsid w:val="003E229E"/>
    <w:rsid w:val="003F00FA"/>
    <w:rsid w:val="00403EB4"/>
    <w:rsid w:val="00405490"/>
    <w:rsid w:val="00430F7A"/>
    <w:rsid w:val="00435BF2"/>
    <w:rsid w:val="00442473"/>
    <w:rsid w:val="004449CA"/>
    <w:rsid w:val="00452552"/>
    <w:rsid w:val="00467EF1"/>
    <w:rsid w:val="00470500"/>
    <w:rsid w:val="00472809"/>
    <w:rsid w:val="00472BF0"/>
    <w:rsid w:val="0047475C"/>
    <w:rsid w:val="004807B5"/>
    <w:rsid w:val="0048178A"/>
    <w:rsid w:val="004869AE"/>
    <w:rsid w:val="0049548F"/>
    <w:rsid w:val="00497127"/>
    <w:rsid w:val="004A1A85"/>
    <w:rsid w:val="004B3C82"/>
    <w:rsid w:val="004B6667"/>
    <w:rsid w:val="004C06CF"/>
    <w:rsid w:val="004D2589"/>
    <w:rsid w:val="004D2980"/>
    <w:rsid w:val="004D39B6"/>
    <w:rsid w:val="004E120C"/>
    <w:rsid w:val="004E36CD"/>
    <w:rsid w:val="004E7551"/>
    <w:rsid w:val="004E7750"/>
    <w:rsid w:val="004F0AED"/>
    <w:rsid w:val="0050194A"/>
    <w:rsid w:val="00501B93"/>
    <w:rsid w:val="005061DF"/>
    <w:rsid w:val="005153AD"/>
    <w:rsid w:val="00526B61"/>
    <w:rsid w:val="0052783C"/>
    <w:rsid w:val="00533203"/>
    <w:rsid w:val="00554FD5"/>
    <w:rsid w:val="00562DBD"/>
    <w:rsid w:val="00567DBF"/>
    <w:rsid w:val="00572BA3"/>
    <w:rsid w:val="00577AD9"/>
    <w:rsid w:val="0058121A"/>
    <w:rsid w:val="005937DD"/>
    <w:rsid w:val="0059408B"/>
    <w:rsid w:val="005A2882"/>
    <w:rsid w:val="005A7C71"/>
    <w:rsid w:val="005B37C0"/>
    <w:rsid w:val="005B4DD6"/>
    <w:rsid w:val="005B5B74"/>
    <w:rsid w:val="005C659B"/>
    <w:rsid w:val="005E117B"/>
    <w:rsid w:val="005E229F"/>
    <w:rsid w:val="005E6933"/>
    <w:rsid w:val="005F2416"/>
    <w:rsid w:val="00602627"/>
    <w:rsid w:val="00605667"/>
    <w:rsid w:val="00613D09"/>
    <w:rsid w:val="006201CB"/>
    <w:rsid w:val="00620AD2"/>
    <w:rsid w:val="0062170A"/>
    <w:rsid w:val="00622A43"/>
    <w:rsid w:val="00627DAB"/>
    <w:rsid w:val="006304C2"/>
    <w:rsid w:val="00630C55"/>
    <w:rsid w:val="00653BD1"/>
    <w:rsid w:val="00656950"/>
    <w:rsid w:val="00665160"/>
    <w:rsid w:val="00672FF9"/>
    <w:rsid w:val="00681144"/>
    <w:rsid w:val="006821D8"/>
    <w:rsid w:val="00692F34"/>
    <w:rsid w:val="00695DB2"/>
    <w:rsid w:val="006A0001"/>
    <w:rsid w:val="006A12BF"/>
    <w:rsid w:val="006A5B55"/>
    <w:rsid w:val="006A7F2E"/>
    <w:rsid w:val="006C5C20"/>
    <w:rsid w:val="006D6C5F"/>
    <w:rsid w:val="006D6EDD"/>
    <w:rsid w:val="006F2BBE"/>
    <w:rsid w:val="006F6AE2"/>
    <w:rsid w:val="007072B9"/>
    <w:rsid w:val="007206EE"/>
    <w:rsid w:val="0073020C"/>
    <w:rsid w:val="0073264F"/>
    <w:rsid w:val="00740333"/>
    <w:rsid w:val="007442FB"/>
    <w:rsid w:val="00762539"/>
    <w:rsid w:val="00767A76"/>
    <w:rsid w:val="007713DA"/>
    <w:rsid w:val="00773013"/>
    <w:rsid w:val="00776A2C"/>
    <w:rsid w:val="00786FBF"/>
    <w:rsid w:val="00787D24"/>
    <w:rsid w:val="00794CE0"/>
    <w:rsid w:val="00794DB6"/>
    <w:rsid w:val="007954F0"/>
    <w:rsid w:val="00797AA0"/>
    <w:rsid w:val="007B5549"/>
    <w:rsid w:val="007B65EA"/>
    <w:rsid w:val="007C09E1"/>
    <w:rsid w:val="007D11D5"/>
    <w:rsid w:val="007D1399"/>
    <w:rsid w:val="007D1E8A"/>
    <w:rsid w:val="007D31E7"/>
    <w:rsid w:val="007D6481"/>
    <w:rsid w:val="007F5AFC"/>
    <w:rsid w:val="007F7FF6"/>
    <w:rsid w:val="00833826"/>
    <w:rsid w:val="0083410C"/>
    <w:rsid w:val="0083596F"/>
    <w:rsid w:val="00837C0C"/>
    <w:rsid w:val="00844000"/>
    <w:rsid w:val="00852D21"/>
    <w:rsid w:val="00855FCE"/>
    <w:rsid w:val="00857A3D"/>
    <w:rsid w:val="00864509"/>
    <w:rsid w:val="00867488"/>
    <w:rsid w:val="008A009B"/>
    <w:rsid w:val="008A495D"/>
    <w:rsid w:val="008B429A"/>
    <w:rsid w:val="008C0B8A"/>
    <w:rsid w:val="008C3B55"/>
    <w:rsid w:val="008D3C0E"/>
    <w:rsid w:val="008F3362"/>
    <w:rsid w:val="008F49CB"/>
    <w:rsid w:val="00903BCB"/>
    <w:rsid w:val="00942B4C"/>
    <w:rsid w:val="00944AB7"/>
    <w:rsid w:val="009612D8"/>
    <w:rsid w:val="00971B0A"/>
    <w:rsid w:val="00975C3C"/>
    <w:rsid w:val="009839A1"/>
    <w:rsid w:val="00987935"/>
    <w:rsid w:val="009954A7"/>
    <w:rsid w:val="009A0214"/>
    <w:rsid w:val="009A0565"/>
    <w:rsid w:val="009A1FB6"/>
    <w:rsid w:val="009A28A9"/>
    <w:rsid w:val="009A44F1"/>
    <w:rsid w:val="009A7840"/>
    <w:rsid w:val="009B26D3"/>
    <w:rsid w:val="009B5DAB"/>
    <w:rsid w:val="009C0508"/>
    <w:rsid w:val="009C227E"/>
    <w:rsid w:val="009D3B45"/>
    <w:rsid w:val="009E5ED4"/>
    <w:rsid w:val="009F1E6F"/>
    <w:rsid w:val="009F3109"/>
    <w:rsid w:val="009F3C00"/>
    <w:rsid w:val="009F6246"/>
    <w:rsid w:val="00A03FEE"/>
    <w:rsid w:val="00A043D0"/>
    <w:rsid w:val="00A05797"/>
    <w:rsid w:val="00A06B18"/>
    <w:rsid w:val="00A10A6A"/>
    <w:rsid w:val="00A1373E"/>
    <w:rsid w:val="00A533CF"/>
    <w:rsid w:val="00A55074"/>
    <w:rsid w:val="00A737C1"/>
    <w:rsid w:val="00A81318"/>
    <w:rsid w:val="00A84766"/>
    <w:rsid w:val="00A87BED"/>
    <w:rsid w:val="00AA25C9"/>
    <w:rsid w:val="00AA6831"/>
    <w:rsid w:val="00AB2EA8"/>
    <w:rsid w:val="00AB4AFE"/>
    <w:rsid w:val="00AC25EB"/>
    <w:rsid w:val="00AD07D0"/>
    <w:rsid w:val="00AD0EAA"/>
    <w:rsid w:val="00AD5135"/>
    <w:rsid w:val="00AE5E3D"/>
    <w:rsid w:val="00AF0467"/>
    <w:rsid w:val="00AF6DAF"/>
    <w:rsid w:val="00B257DB"/>
    <w:rsid w:val="00B30FC2"/>
    <w:rsid w:val="00B431FE"/>
    <w:rsid w:val="00B5510E"/>
    <w:rsid w:val="00B56D06"/>
    <w:rsid w:val="00B66C27"/>
    <w:rsid w:val="00B85398"/>
    <w:rsid w:val="00BA7352"/>
    <w:rsid w:val="00BB0167"/>
    <w:rsid w:val="00BB6490"/>
    <w:rsid w:val="00BC0599"/>
    <w:rsid w:val="00BE0A4B"/>
    <w:rsid w:val="00BE638E"/>
    <w:rsid w:val="00BF04A6"/>
    <w:rsid w:val="00BF0F3B"/>
    <w:rsid w:val="00C010C8"/>
    <w:rsid w:val="00C0573C"/>
    <w:rsid w:val="00C05E81"/>
    <w:rsid w:val="00C147B4"/>
    <w:rsid w:val="00C16953"/>
    <w:rsid w:val="00C230CB"/>
    <w:rsid w:val="00C42AB2"/>
    <w:rsid w:val="00C510DE"/>
    <w:rsid w:val="00C51132"/>
    <w:rsid w:val="00C559E1"/>
    <w:rsid w:val="00C8445B"/>
    <w:rsid w:val="00C84F2F"/>
    <w:rsid w:val="00CA5345"/>
    <w:rsid w:val="00CA5DF9"/>
    <w:rsid w:val="00CB0B3A"/>
    <w:rsid w:val="00CB6EAE"/>
    <w:rsid w:val="00CB7424"/>
    <w:rsid w:val="00CC2003"/>
    <w:rsid w:val="00CC44D8"/>
    <w:rsid w:val="00CE228B"/>
    <w:rsid w:val="00CE4260"/>
    <w:rsid w:val="00CF129A"/>
    <w:rsid w:val="00CF4A8A"/>
    <w:rsid w:val="00D04F70"/>
    <w:rsid w:val="00D1017B"/>
    <w:rsid w:val="00D1557C"/>
    <w:rsid w:val="00D1713D"/>
    <w:rsid w:val="00D27DD9"/>
    <w:rsid w:val="00D31C36"/>
    <w:rsid w:val="00D322DA"/>
    <w:rsid w:val="00D327F3"/>
    <w:rsid w:val="00D40F3A"/>
    <w:rsid w:val="00D43720"/>
    <w:rsid w:val="00D452FF"/>
    <w:rsid w:val="00D47FA4"/>
    <w:rsid w:val="00D538C0"/>
    <w:rsid w:val="00D71504"/>
    <w:rsid w:val="00D85823"/>
    <w:rsid w:val="00D913F3"/>
    <w:rsid w:val="00D922D8"/>
    <w:rsid w:val="00D9427E"/>
    <w:rsid w:val="00D9687F"/>
    <w:rsid w:val="00D975CE"/>
    <w:rsid w:val="00DB108E"/>
    <w:rsid w:val="00DB4E28"/>
    <w:rsid w:val="00DC1A92"/>
    <w:rsid w:val="00DC785A"/>
    <w:rsid w:val="00DE3EAA"/>
    <w:rsid w:val="00DE49AC"/>
    <w:rsid w:val="00DE4C4E"/>
    <w:rsid w:val="00DE6237"/>
    <w:rsid w:val="00DE75A8"/>
    <w:rsid w:val="00DF05CC"/>
    <w:rsid w:val="00DF13E2"/>
    <w:rsid w:val="00DF2DE1"/>
    <w:rsid w:val="00DF5F8D"/>
    <w:rsid w:val="00DF6E11"/>
    <w:rsid w:val="00E0468C"/>
    <w:rsid w:val="00E04DE3"/>
    <w:rsid w:val="00E065DF"/>
    <w:rsid w:val="00E11F45"/>
    <w:rsid w:val="00E13ACE"/>
    <w:rsid w:val="00E24DB3"/>
    <w:rsid w:val="00E378AA"/>
    <w:rsid w:val="00E40C50"/>
    <w:rsid w:val="00E44231"/>
    <w:rsid w:val="00E461ED"/>
    <w:rsid w:val="00E541BE"/>
    <w:rsid w:val="00E61EBD"/>
    <w:rsid w:val="00E6293F"/>
    <w:rsid w:val="00E77F7A"/>
    <w:rsid w:val="00E800B9"/>
    <w:rsid w:val="00E80534"/>
    <w:rsid w:val="00E914A1"/>
    <w:rsid w:val="00E92CFF"/>
    <w:rsid w:val="00E93D7C"/>
    <w:rsid w:val="00E97E06"/>
    <w:rsid w:val="00EA3764"/>
    <w:rsid w:val="00EA7A59"/>
    <w:rsid w:val="00EB4240"/>
    <w:rsid w:val="00EB543F"/>
    <w:rsid w:val="00EC01B2"/>
    <w:rsid w:val="00EC37EE"/>
    <w:rsid w:val="00EE576C"/>
    <w:rsid w:val="00EE73BE"/>
    <w:rsid w:val="00EF02DA"/>
    <w:rsid w:val="00EF5EEB"/>
    <w:rsid w:val="00EF6657"/>
    <w:rsid w:val="00F00116"/>
    <w:rsid w:val="00F02591"/>
    <w:rsid w:val="00F52DB6"/>
    <w:rsid w:val="00F53D91"/>
    <w:rsid w:val="00F65735"/>
    <w:rsid w:val="00F71967"/>
    <w:rsid w:val="00F72CD2"/>
    <w:rsid w:val="00F732D4"/>
    <w:rsid w:val="00F76F6E"/>
    <w:rsid w:val="00F77D8C"/>
    <w:rsid w:val="00F83B72"/>
    <w:rsid w:val="00F8650E"/>
    <w:rsid w:val="00F94F64"/>
    <w:rsid w:val="00F9678F"/>
    <w:rsid w:val="00FA6FDC"/>
    <w:rsid w:val="00FB1D8F"/>
    <w:rsid w:val="00FB23B5"/>
    <w:rsid w:val="00FC32D7"/>
    <w:rsid w:val="00FC55FA"/>
    <w:rsid w:val="00FC6E3F"/>
    <w:rsid w:val="00FE275F"/>
    <w:rsid w:val="00FE3606"/>
    <w:rsid w:val="00FF0CDD"/>
    <w:rsid w:val="00FF7130"/>
    <w:rsid w:val="00FF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D4C64"/>
  <w15:docId w15:val="{C0E04A01-522F-437A-ABD4-11C3385D4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link w:val="Hlavik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customStyle="1" w:styleId="Vrazn1">
    <w:name w:val="Výrazný1"/>
    <w:uiPriority w:val="22"/>
    <w:qFormat/>
    <w:rsid w:val="00303B1F"/>
    <w:rPr>
      <w:b/>
      <w:bCs/>
    </w:rPr>
  </w:style>
  <w:style w:type="character" w:customStyle="1" w:styleId="Nadpis1Char">
    <w:name w:val="Nadpis 1 Char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  <w:style w:type="paragraph" w:customStyle="1" w:styleId="Bulletindent">
    <w:name w:val="Bullet indent"/>
    <w:basedOn w:val="Normlny"/>
    <w:rsid w:val="00280133"/>
    <w:pPr>
      <w:widowControl w:val="0"/>
      <w:numPr>
        <w:numId w:val="33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1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A0315F-B470-4D30-A000-28A185AD3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1577</Words>
  <Characters>8992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RUSINKOVÁ Renáta</cp:lastModifiedBy>
  <cp:revision>10</cp:revision>
  <cp:lastPrinted>2023-07-03T09:21:00Z</cp:lastPrinted>
  <dcterms:created xsi:type="dcterms:W3CDTF">2023-07-03T09:21:00Z</dcterms:created>
  <dcterms:modified xsi:type="dcterms:W3CDTF">2024-08-06T09:34:00Z</dcterms:modified>
</cp:coreProperties>
</file>