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4890" w:rsidRDefault="00364890">
      <w:pPr>
        <w:spacing w:after="0" w:line="259" w:lineRule="auto"/>
        <w:ind w:left="37" w:firstLine="0"/>
        <w:jc w:val="center"/>
      </w:pPr>
    </w:p>
    <w:p w:rsidR="00364890" w:rsidRDefault="00364890">
      <w:pPr>
        <w:spacing w:after="0" w:line="259" w:lineRule="auto"/>
        <w:ind w:left="37" w:firstLine="0"/>
        <w:jc w:val="center"/>
      </w:pPr>
    </w:p>
    <w:p w:rsidR="00364890" w:rsidRDefault="00364890">
      <w:pPr>
        <w:spacing w:after="0" w:line="259" w:lineRule="auto"/>
        <w:ind w:left="37" w:firstLine="0"/>
        <w:jc w:val="center"/>
      </w:pPr>
    </w:p>
    <w:p w:rsidR="00364890" w:rsidRDefault="00364890">
      <w:pPr>
        <w:spacing w:after="0" w:line="259" w:lineRule="auto"/>
        <w:ind w:left="37" w:firstLine="0"/>
        <w:jc w:val="center"/>
      </w:pPr>
    </w:p>
    <w:p w:rsidR="00364890" w:rsidRDefault="00364890">
      <w:pPr>
        <w:spacing w:after="0" w:line="259" w:lineRule="auto"/>
        <w:ind w:left="37" w:firstLine="0"/>
        <w:jc w:val="center"/>
      </w:pPr>
    </w:p>
    <w:p w:rsidR="00364890" w:rsidRDefault="00364890">
      <w:pPr>
        <w:spacing w:after="0" w:line="259" w:lineRule="auto"/>
        <w:ind w:left="37" w:firstLine="0"/>
        <w:jc w:val="center"/>
      </w:pPr>
    </w:p>
    <w:p w:rsidR="00364890" w:rsidRDefault="00364890">
      <w:pPr>
        <w:spacing w:after="0" w:line="259" w:lineRule="auto"/>
        <w:ind w:left="37" w:firstLine="0"/>
        <w:jc w:val="center"/>
      </w:pPr>
    </w:p>
    <w:p w:rsidR="00364890" w:rsidRDefault="00364890">
      <w:pPr>
        <w:spacing w:after="72" w:line="259" w:lineRule="auto"/>
        <w:ind w:left="37" w:firstLine="0"/>
        <w:jc w:val="center"/>
      </w:pPr>
    </w:p>
    <w:p w:rsidR="00364890" w:rsidRDefault="003B53F8">
      <w:pPr>
        <w:spacing w:after="0" w:line="259" w:lineRule="auto"/>
        <w:ind w:right="62"/>
        <w:jc w:val="center"/>
      </w:pPr>
      <w:r>
        <w:rPr>
          <w:b/>
          <w:sz w:val="52"/>
        </w:rPr>
        <w:t xml:space="preserve">Individuálna výročná správa </w:t>
      </w:r>
    </w:p>
    <w:p w:rsidR="00364890" w:rsidRDefault="00364890">
      <w:pPr>
        <w:spacing w:after="0" w:line="259" w:lineRule="auto"/>
        <w:ind w:left="67" w:firstLine="0"/>
        <w:jc w:val="center"/>
      </w:pPr>
    </w:p>
    <w:p w:rsidR="00364890" w:rsidRDefault="003B53F8">
      <w:pPr>
        <w:spacing w:after="0" w:line="259" w:lineRule="auto"/>
        <w:ind w:right="62"/>
        <w:jc w:val="center"/>
      </w:pPr>
      <w:r>
        <w:rPr>
          <w:b/>
          <w:sz w:val="52"/>
        </w:rPr>
        <w:t xml:space="preserve">Obce Cakov </w:t>
      </w:r>
    </w:p>
    <w:p w:rsidR="00364890" w:rsidRDefault="00364890">
      <w:pPr>
        <w:spacing w:after="0" w:line="259" w:lineRule="auto"/>
        <w:ind w:left="67" w:firstLine="0"/>
        <w:jc w:val="center"/>
      </w:pPr>
    </w:p>
    <w:p w:rsidR="00364890" w:rsidRDefault="003B53F8">
      <w:pPr>
        <w:spacing w:after="0" w:line="259" w:lineRule="auto"/>
        <w:ind w:right="59"/>
        <w:jc w:val="center"/>
      </w:pPr>
      <w:r>
        <w:rPr>
          <w:b/>
          <w:sz w:val="52"/>
        </w:rPr>
        <w:t xml:space="preserve">za rok </w:t>
      </w:r>
      <w:r w:rsidR="00D27932">
        <w:rPr>
          <w:b/>
          <w:sz w:val="52"/>
        </w:rPr>
        <w:t>2023</w:t>
      </w:r>
      <w:r>
        <w:rPr>
          <w:b/>
          <w:sz w:val="52"/>
        </w:rPr>
        <w:t xml:space="preserve"> </w:t>
      </w:r>
    </w:p>
    <w:p w:rsidR="00364890" w:rsidRDefault="00364890">
      <w:pPr>
        <w:spacing w:after="0" w:line="259" w:lineRule="auto"/>
        <w:ind w:left="47" w:firstLine="0"/>
        <w:jc w:val="center"/>
      </w:pPr>
    </w:p>
    <w:p w:rsidR="00364890" w:rsidRDefault="00364890">
      <w:pPr>
        <w:spacing w:after="0" w:line="259" w:lineRule="auto"/>
        <w:ind w:left="47" w:firstLine="0"/>
        <w:jc w:val="center"/>
      </w:pPr>
    </w:p>
    <w:p w:rsidR="00364890" w:rsidRDefault="00364890">
      <w:pPr>
        <w:spacing w:after="0" w:line="259" w:lineRule="auto"/>
        <w:ind w:left="47" w:firstLine="0"/>
        <w:jc w:val="center"/>
      </w:pPr>
    </w:p>
    <w:p w:rsidR="00364890" w:rsidRDefault="00364890">
      <w:pPr>
        <w:spacing w:after="0" w:line="259" w:lineRule="auto"/>
        <w:ind w:left="47" w:firstLine="0"/>
        <w:jc w:val="center"/>
      </w:pPr>
    </w:p>
    <w:p w:rsidR="00364890" w:rsidRDefault="00364890">
      <w:pPr>
        <w:spacing w:after="0" w:line="259" w:lineRule="auto"/>
        <w:ind w:left="47" w:firstLine="0"/>
        <w:jc w:val="center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B53F8">
      <w:pPr>
        <w:spacing w:after="0" w:line="259" w:lineRule="auto"/>
        <w:ind w:left="5213" w:firstLine="0"/>
      </w:pPr>
      <w:r>
        <w:rPr>
          <w:noProof/>
          <w:lang w:val="sk-SK" w:eastAsia="sk-SK"/>
        </w:rPr>
        <w:drawing>
          <wp:inline distT="0" distB="0" distL="0" distR="0">
            <wp:extent cx="2534285" cy="2702560"/>
            <wp:effectExtent l="0" t="0" r="0" b="0"/>
            <wp:docPr id="34" name="Picture 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Picture 3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34285" cy="2702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4890" w:rsidRDefault="00364890">
      <w:pPr>
        <w:spacing w:after="0" w:line="259" w:lineRule="auto"/>
        <w:ind w:left="5213" w:firstLine="0"/>
        <w:jc w:val="right"/>
      </w:pPr>
    </w:p>
    <w:p w:rsidR="00700144" w:rsidRDefault="00700144">
      <w:pPr>
        <w:spacing w:after="0" w:line="259" w:lineRule="auto"/>
        <w:ind w:left="5213" w:firstLine="0"/>
        <w:jc w:val="right"/>
      </w:pPr>
    </w:p>
    <w:p w:rsidR="00700144" w:rsidRDefault="00700144">
      <w:pPr>
        <w:spacing w:after="0" w:line="259" w:lineRule="auto"/>
        <w:ind w:left="5213" w:firstLine="0"/>
        <w:jc w:val="right"/>
      </w:pPr>
    </w:p>
    <w:p w:rsidR="00700144" w:rsidRDefault="00700144">
      <w:pPr>
        <w:spacing w:after="0" w:line="259" w:lineRule="auto"/>
        <w:ind w:left="5213" w:firstLine="0"/>
        <w:jc w:val="right"/>
      </w:pPr>
    </w:p>
    <w:p w:rsidR="00700144" w:rsidRDefault="00700144">
      <w:pPr>
        <w:spacing w:after="0" w:line="259" w:lineRule="auto"/>
        <w:ind w:left="5213" w:firstLine="0"/>
        <w:jc w:val="right"/>
      </w:pPr>
    </w:p>
    <w:p w:rsidR="00700144" w:rsidRDefault="00700144">
      <w:pPr>
        <w:spacing w:after="0" w:line="259" w:lineRule="auto"/>
        <w:ind w:left="5213" w:firstLine="0"/>
        <w:jc w:val="right"/>
      </w:pPr>
    </w:p>
    <w:p w:rsidR="00700144" w:rsidRDefault="00700144">
      <w:pPr>
        <w:spacing w:after="0" w:line="259" w:lineRule="auto"/>
        <w:ind w:left="5213" w:firstLine="0"/>
        <w:jc w:val="right"/>
      </w:pPr>
    </w:p>
    <w:p w:rsidR="00700144" w:rsidRDefault="00700144">
      <w:pPr>
        <w:spacing w:after="0" w:line="259" w:lineRule="auto"/>
        <w:ind w:left="5213" w:firstLine="0"/>
        <w:jc w:val="right"/>
      </w:pPr>
    </w:p>
    <w:p w:rsidR="00700144" w:rsidRDefault="00700144">
      <w:pPr>
        <w:spacing w:after="0" w:line="259" w:lineRule="auto"/>
        <w:ind w:left="5213" w:firstLine="0"/>
        <w:jc w:val="right"/>
      </w:pPr>
    </w:p>
    <w:p w:rsidR="00364890" w:rsidRDefault="00364890">
      <w:pPr>
        <w:spacing w:after="0" w:line="259" w:lineRule="auto"/>
        <w:ind w:left="-1416" w:right="384" w:firstLine="0"/>
      </w:pPr>
    </w:p>
    <w:p w:rsidR="00364890" w:rsidRDefault="003B53F8">
      <w:pPr>
        <w:tabs>
          <w:tab w:val="center" w:pos="8650"/>
        </w:tabs>
        <w:spacing w:after="160" w:line="259" w:lineRule="auto"/>
        <w:ind w:left="0" w:firstLine="0"/>
      </w:pPr>
      <w:r>
        <w:rPr>
          <w:b/>
        </w:rPr>
        <w:t xml:space="preserve">OBSAH </w:t>
      </w:r>
      <w:r>
        <w:rPr>
          <w:b/>
        </w:rPr>
        <w:tab/>
        <w:t xml:space="preserve">str. </w:t>
      </w:r>
    </w:p>
    <w:p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Úvodné slovo starostu obce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3 </w:t>
      </w:r>
    </w:p>
    <w:p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Identifikačné údaje obce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3 </w:t>
      </w:r>
    </w:p>
    <w:p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Organizačná štruktúra obce a identifikácia vedúcich predstaviteľov </w:t>
      </w:r>
      <w:r>
        <w:tab/>
      </w:r>
      <w:r>
        <w:tab/>
      </w:r>
      <w:r>
        <w:tab/>
        <w:t xml:space="preserve">3 </w:t>
      </w:r>
    </w:p>
    <w:p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Poslanie, vízie, ciele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4 </w:t>
      </w:r>
    </w:p>
    <w:p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Základná charakteristika obce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5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Geografické údaje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5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Demografické údaje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6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Ekonomické údaje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6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Symboly obce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6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Logo obce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7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História obce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7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Pamiatky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8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Významné osobnosti obce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9 </w:t>
      </w:r>
    </w:p>
    <w:p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Plnenie úloh obce (prenesené kompetencie, originálne kompetencie) 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Výchova a vzdelávanie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9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Zdravotníctvo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Sociálne zabezpečenie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Kultúra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Hospodárstvo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 </w:t>
      </w:r>
    </w:p>
    <w:p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>Informácia o vývoji obce z pohľadu rozpočtovníctva</w:t>
      </w:r>
      <w:r>
        <w:tab/>
      </w:r>
      <w:r>
        <w:tab/>
      </w:r>
      <w:r>
        <w:tab/>
      </w:r>
      <w:r>
        <w:tab/>
        <w:t xml:space="preserve">          10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Plnenie príjmov a čerpanie výdavkov za rok </w:t>
      </w:r>
      <w:r w:rsidR="00D27932">
        <w:t>2023</w:t>
      </w:r>
      <w:r>
        <w:t xml:space="preserve">  </w:t>
      </w:r>
      <w:r>
        <w:tab/>
      </w:r>
      <w:r>
        <w:tab/>
      </w:r>
      <w:r>
        <w:tab/>
        <w:t xml:space="preserve">          11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Prebytok/schodok rozpočtového hospodárenia za rok </w:t>
      </w:r>
      <w:r w:rsidR="00D27932">
        <w:t>2023</w:t>
      </w:r>
      <w:r>
        <w:t xml:space="preserve">  </w:t>
      </w:r>
      <w:r>
        <w:tab/>
      </w:r>
      <w:r>
        <w:tab/>
        <w:t xml:space="preserve">          12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Rozpočet na roky </w:t>
      </w:r>
      <w:r w:rsidR="00D27932">
        <w:t>2024</w:t>
      </w:r>
      <w:r>
        <w:t xml:space="preserve"> - </w:t>
      </w:r>
      <w:r w:rsidR="00D27932">
        <w:t>2026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 </w:t>
      </w:r>
    </w:p>
    <w:p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Informácia o vývoji obce z pohľadu účtovníctva  </w:t>
      </w:r>
      <w:r>
        <w:tab/>
      </w:r>
      <w:r>
        <w:tab/>
      </w:r>
      <w:r>
        <w:tab/>
      </w:r>
      <w:r>
        <w:tab/>
        <w:t xml:space="preserve">           14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Majetok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Zdroje krytia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Pohľadávky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15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Záväzky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15 </w:t>
      </w:r>
    </w:p>
    <w:p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Hospodársky výsledok za rok 2019 - vývoj nákladov a výnosov </w:t>
      </w:r>
      <w:r>
        <w:tab/>
      </w:r>
      <w:r>
        <w:tab/>
      </w:r>
      <w:r>
        <w:tab/>
        <w:t xml:space="preserve">16 </w:t>
      </w:r>
    </w:p>
    <w:p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lastRenderedPageBreak/>
        <w:t xml:space="preserve">Ostatné dôležité informácie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17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Prijaté granty a transfery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17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Poskytnuté dotácie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18 </w:t>
      </w:r>
    </w:p>
    <w:p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Významné investičné akcie v roku </w:t>
      </w:r>
      <w:r w:rsidR="00D27932">
        <w:t>2023</w:t>
      </w:r>
      <w:r>
        <w:t xml:space="preserve">  </w:t>
      </w:r>
      <w:r>
        <w:tab/>
      </w:r>
      <w:r>
        <w:tab/>
      </w:r>
      <w:r>
        <w:tab/>
      </w:r>
      <w:r>
        <w:tab/>
      </w:r>
      <w:r>
        <w:tab/>
        <w:t xml:space="preserve">18 </w:t>
      </w:r>
    </w:p>
    <w:p w:rsidR="00364890" w:rsidRDefault="003B53F8">
      <w:pPr>
        <w:numPr>
          <w:ilvl w:val="1"/>
          <w:numId w:val="1"/>
        </w:numPr>
        <w:spacing w:after="161"/>
        <w:ind w:hanging="540"/>
      </w:pPr>
      <w:r>
        <w:t xml:space="preserve">Predpokladaný budúci vývoj činnosti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19 </w:t>
      </w:r>
    </w:p>
    <w:p w:rsidR="00364890" w:rsidRDefault="003B53F8">
      <w:pPr>
        <w:numPr>
          <w:ilvl w:val="1"/>
          <w:numId w:val="1"/>
        </w:numPr>
        <w:spacing w:after="159"/>
        <w:ind w:hanging="540"/>
      </w:pPr>
      <w:r>
        <w:t xml:space="preserve">Udalosti osobitného významu po skončení účtovného obdobia  </w:t>
      </w:r>
      <w:r>
        <w:tab/>
      </w:r>
      <w:r>
        <w:tab/>
        <w:t xml:space="preserve">19 </w:t>
      </w:r>
    </w:p>
    <w:p w:rsidR="00364890" w:rsidRDefault="003B53F8">
      <w:pPr>
        <w:numPr>
          <w:ilvl w:val="1"/>
          <w:numId w:val="1"/>
        </w:numPr>
        <w:ind w:hanging="540"/>
      </w:pPr>
      <w:r>
        <w:t xml:space="preserve">Významné riziká a neistoty, ktorým je účtovná jednotka vystavená  </w:t>
      </w:r>
      <w:r>
        <w:tab/>
      </w:r>
      <w:r>
        <w:tab/>
        <w:t xml:space="preserve">19 </w:t>
      </w:r>
    </w:p>
    <w:p w:rsidR="00364890" w:rsidRDefault="00364890">
      <w:pPr>
        <w:spacing w:after="192" w:line="259" w:lineRule="auto"/>
        <w:ind w:left="0" w:firstLine="0"/>
      </w:pPr>
    </w:p>
    <w:p w:rsidR="00364890" w:rsidRDefault="003B53F8">
      <w:pPr>
        <w:tabs>
          <w:tab w:val="center" w:pos="4249"/>
          <w:tab w:val="center" w:pos="4957"/>
          <w:tab w:val="center" w:pos="5665"/>
          <w:tab w:val="center" w:pos="6373"/>
          <w:tab w:val="center" w:pos="7081"/>
          <w:tab w:val="center" w:pos="7790"/>
        </w:tabs>
        <w:spacing w:after="154" w:line="248" w:lineRule="auto"/>
        <w:ind w:left="-15" w:firstLine="0"/>
      </w:pPr>
      <w:r>
        <w:rPr>
          <w:b/>
          <w:sz w:val="28"/>
        </w:rPr>
        <w:t xml:space="preserve">1.Úvodné slovo starostu obce  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</w:p>
    <w:p w:rsidR="009770B3" w:rsidRDefault="009770B3" w:rsidP="009770B3">
      <w:pPr>
        <w:spacing w:line="276" w:lineRule="auto"/>
        <w:jc w:val="both"/>
      </w:pPr>
      <w:r>
        <w:t xml:space="preserve">Výročná správa našej obce má dať informáciu o činnosti a hospodárení za rok 2023. </w:t>
      </w:r>
    </w:p>
    <w:p w:rsidR="00364890" w:rsidRDefault="009770B3" w:rsidP="009770B3">
      <w:pPr>
        <w:spacing w:after="145" w:line="259" w:lineRule="auto"/>
        <w:ind w:left="0" w:firstLine="0"/>
      </w:pPr>
      <w:r>
        <w:t>Výročná správa Obce Cakov za rok 2023, ktorú Vám predkladám poskytuje pragmatický náhľad na činnosť obce a výsledky dosiahnuté v minulom roku v širokej škále činností vykonávaných v rámci originálnych a prenesených kompetencií, ktoré obec zabezpečuje v súlade s príslušnými právnymi normami. V hodnotenom období sme sa zamerali predovšetkým na udržanie kvality plnenia kompetencií, ktorých plnenie si vyžiadalo náklady pokryté z príjmov bežného a kapitálového rozpočtu a finančných operácií. Vyslovujem poďakovanie orgánom obce, členom obecného zastupiteľstva za ich činnosť, ktorou naplnili svoje poslanie.</w:t>
      </w:r>
    </w:p>
    <w:p w:rsidR="00364890" w:rsidRDefault="003B53F8">
      <w:pPr>
        <w:pStyle w:val="Cmsor1"/>
        <w:ind w:left="-5"/>
      </w:pPr>
      <w:r>
        <w:t xml:space="preserve">2.Identifikačné údaje obce </w:t>
      </w:r>
    </w:p>
    <w:p w:rsidR="00364890" w:rsidRDefault="003B53F8">
      <w:pPr>
        <w:ind w:left="-5" w:right="2"/>
      </w:pPr>
      <w:r>
        <w:t xml:space="preserve">Názov: OBEC CAKOV </w:t>
      </w:r>
    </w:p>
    <w:p w:rsidR="00364890" w:rsidRDefault="003B53F8">
      <w:pPr>
        <w:ind w:left="-5" w:right="2"/>
      </w:pPr>
      <w:r>
        <w:t xml:space="preserve">Sídlo: Cakov č.73, </w:t>
      </w:r>
    </w:p>
    <w:p w:rsidR="00364890" w:rsidRDefault="003B53F8">
      <w:pPr>
        <w:ind w:left="-5" w:right="2"/>
      </w:pPr>
      <w:r>
        <w:t xml:space="preserve">IČO: 00318647 </w:t>
      </w:r>
    </w:p>
    <w:p w:rsidR="00364890" w:rsidRDefault="003B53F8">
      <w:pPr>
        <w:ind w:left="-5" w:right="2"/>
      </w:pPr>
      <w:r>
        <w:t xml:space="preserve">Štatutárny orgán obce:  starosta - Karol Bari </w:t>
      </w:r>
    </w:p>
    <w:p w:rsidR="00364890" w:rsidRDefault="003B53F8">
      <w:pPr>
        <w:ind w:left="-5" w:right="2"/>
      </w:pPr>
      <w:r>
        <w:t xml:space="preserve">Telefón: 047/5592101 </w:t>
      </w:r>
    </w:p>
    <w:p w:rsidR="00364890" w:rsidRDefault="009770B3">
      <w:pPr>
        <w:ind w:left="-5" w:right="2"/>
      </w:pPr>
      <w:r>
        <w:t>E-mail: info@cakov</w:t>
      </w:r>
      <w:r w:rsidR="003B53F8">
        <w:t xml:space="preserve">.sk </w:t>
      </w:r>
    </w:p>
    <w:p w:rsidR="00364890" w:rsidRDefault="003B53F8">
      <w:pPr>
        <w:ind w:left="-5" w:right="2"/>
      </w:pPr>
      <w:r>
        <w:t xml:space="preserve">Webová stránka: www.cakov@gemernet.sk </w:t>
      </w:r>
    </w:p>
    <w:p w:rsidR="00364890" w:rsidRDefault="00364890">
      <w:pPr>
        <w:spacing w:after="156" w:line="259" w:lineRule="auto"/>
        <w:ind w:left="0" w:firstLine="0"/>
      </w:pPr>
    </w:p>
    <w:p w:rsidR="00364890" w:rsidRDefault="00364890">
      <w:pPr>
        <w:spacing w:after="146" w:line="259" w:lineRule="auto"/>
        <w:ind w:left="0" w:firstLine="0"/>
      </w:pPr>
    </w:p>
    <w:p w:rsidR="00364890" w:rsidRDefault="003B53F8">
      <w:pPr>
        <w:pStyle w:val="Cmsor1"/>
        <w:ind w:left="-5"/>
      </w:pPr>
      <w:r>
        <w:t xml:space="preserve">3.Organizačná štruktúra obce a identifikácia vedúcich predstaviteľov </w:t>
      </w:r>
    </w:p>
    <w:p w:rsidR="00364890" w:rsidRDefault="003B53F8">
      <w:pPr>
        <w:ind w:left="-5" w:right="2"/>
      </w:pPr>
      <w:r>
        <w:t xml:space="preserve">Starosta obce: Karol Bari </w:t>
      </w:r>
    </w:p>
    <w:p w:rsidR="00364890" w:rsidRDefault="003B53F8">
      <w:pPr>
        <w:ind w:left="-5" w:right="2"/>
      </w:pPr>
      <w:r>
        <w:t>Zástu</w:t>
      </w:r>
      <w:r w:rsidR="00700144">
        <w:t>pca starostu obce: Róbert Bari</w:t>
      </w:r>
    </w:p>
    <w:p w:rsidR="00364890" w:rsidRDefault="003B53F8">
      <w:pPr>
        <w:ind w:left="-5" w:right="2"/>
      </w:pPr>
      <w:r>
        <w:t xml:space="preserve">Hlavný kontrolór obce: Ladislav Kisfaludi </w:t>
      </w:r>
    </w:p>
    <w:p w:rsidR="00364890" w:rsidRDefault="003B53F8">
      <w:pPr>
        <w:ind w:left="-5" w:right="2"/>
      </w:pPr>
      <w:r>
        <w:t>O</w:t>
      </w:r>
      <w:r w:rsidR="00700144">
        <w:t>becné zastupiteľstvo:  Erik Bari</w:t>
      </w:r>
    </w:p>
    <w:p w:rsidR="00364890" w:rsidRDefault="003B53F8">
      <w:pPr>
        <w:ind w:left="-5" w:right="2"/>
      </w:pPr>
      <w:r>
        <w:t xml:space="preserve">                                       Róbert Berki </w:t>
      </w:r>
    </w:p>
    <w:p w:rsidR="00364890" w:rsidRDefault="003B53F8">
      <w:pPr>
        <w:ind w:left="-5" w:right="2"/>
      </w:pPr>
      <w:r>
        <w:lastRenderedPageBreak/>
        <w:t xml:space="preserve">                      </w:t>
      </w:r>
      <w:r w:rsidR="00700144">
        <w:t xml:space="preserve">                 Milan Váradi</w:t>
      </w:r>
    </w:p>
    <w:p w:rsidR="00364890" w:rsidRDefault="00D27932" w:rsidP="009770B3">
      <w:pPr>
        <w:ind w:left="-5" w:right="2"/>
      </w:pPr>
      <w:r>
        <w:t xml:space="preserve">                                        Attila Bari</w:t>
      </w:r>
      <w:r w:rsidR="00700144">
        <w:t xml:space="preserve">       </w:t>
      </w:r>
      <w:r w:rsidR="009770B3">
        <w:t xml:space="preserve">                            </w:t>
      </w:r>
    </w:p>
    <w:p w:rsidR="009770B3" w:rsidRDefault="003B53F8" w:rsidP="009770B3">
      <w:pPr>
        <w:ind w:left="-5" w:right="2"/>
      </w:pPr>
      <w:r>
        <w:t xml:space="preserve">Komisie: Komisia na ochranu verejného záujmu </w:t>
      </w:r>
    </w:p>
    <w:p w:rsidR="00364890" w:rsidRDefault="003B53F8">
      <w:pPr>
        <w:ind w:left="-5" w:right="2"/>
      </w:pPr>
      <w:r>
        <w:t xml:space="preserve">Obecný úrad: Cakov </w:t>
      </w:r>
    </w:p>
    <w:p w:rsidR="00364890" w:rsidRDefault="00364890">
      <w:pPr>
        <w:spacing w:after="0" w:line="259" w:lineRule="auto"/>
        <w:ind w:left="0" w:firstLine="0"/>
      </w:pPr>
    </w:p>
    <w:p w:rsidR="00364890" w:rsidRDefault="003B53F8">
      <w:pPr>
        <w:spacing w:after="58" w:line="259" w:lineRule="auto"/>
        <w:ind w:left="0" w:right="730" w:firstLine="0"/>
        <w:jc w:val="right"/>
      </w:pPr>
      <w:r>
        <w:rPr>
          <w:noProof/>
          <w:lang w:val="sk-SK" w:eastAsia="sk-SK"/>
        </w:rPr>
        <w:drawing>
          <wp:inline distT="0" distB="0" distL="0" distR="0">
            <wp:extent cx="4917440" cy="3684905"/>
            <wp:effectExtent l="0" t="0" r="0" b="0"/>
            <wp:docPr id="658" name="Picture 6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8" name="Picture 65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17440" cy="3684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4890" w:rsidRDefault="003B53F8">
      <w:pPr>
        <w:spacing w:after="4" w:line="356" w:lineRule="auto"/>
        <w:ind w:left="-5" w:right="2"/>
      </w:pPr>
      <w:r>
        <w:rPr>
          <w:b/>
        </w:rPr>
        <w:t>Rozpočtové organizácie</w:t>
      </w:r>
      <w:r>
        <w:t xml:space="preserve"> obce /uviesť názov, sídlo, štatutárny orgán, základná činnosť, IČO, telefón, e-mail, webová stránka / :  </w:t>
      </w:r>
    </w:p>
    <w:p w:rsidR="00364890" w:rsidRDefault="003B53F8">
      <w:pPr>
        <w:spacing w:after="3" w:line="356" w:lineRule="auto"/>
        <w:ind w:left="-5" w:right="2"/>
      </w:pPr>
      <w:r>
        <w:rPr>
          <w:b/>
        </w:rPr>
        <w:t>Príspevkové organizácie</w:t>
      </w:r>
      <w:r>
        <w:t xml:space="preserve">obce /uviesť názov, sídlo, štatutárny orgán, základná činnosť, IČO, telefón, e-mail, webová stránka /:  </w:t>
      </w:r>
    </w:p>
    <w:p w:rsidR="00364890" w:rsidRDefault="003B53F8">
      <w:pPr>
        <w:spacing w:after="3" w:line="356" w:lineRule="auto"/>
        <w:ind w:left="-5" w:right="2"/>
      </w:pPr>
      <w:r>
        <w:rPr>
          <w:b/>
        </w:rPr>
        <w:t>Neziskové organizácie</w:t>
      </w:r>
      <w:r>
        <w:t xml:space="preserve"> založené obcou /uviesť názov, sídlo, štatutárny orgány vklad do základného imania, predmet činnosti, IČO, telefón, e-mail, webová stránka /:  </w:t>
      </w:r>
    </w:p>
    <w:p w:rsidR="00364890" w:rsidRDefault="003B53F8">
      <w:pPr>
        <w:spacing w:after="53" w:line="357" w:lineRule="auto"/>
        <w:ind w:left="-5" w:right="50"/>
        <w:jc w:val="both"/>
      </w:pPr>
      <w:r>
        <w:rPr>
          <w:b/>
        </w:rPr>
        <w:t>Obchodné spoločnosti</w:t>
      </w:r>
      <w:r>
        <w:t xml:space="preserve"> založené obcou /uviesť názov, sídlo, štatutárny orgán, vklad do základného imania, percentuálne podiely, podiel na hlasovacích  právach, predmet činnosti, IČO, telefón, e-mail, webová stránka /:  </w:t>
      </w:r>
    </w:p>
    <w:p w:rsidR="00364890" w:rsidRDefault="003B53F8" w:rsidP="009770B3">
      <w:pPr>
        <w:pStyle w:val="Cmsor1"/>
        <w:ind w:left="-5"/>
      </w:pPr>
      <w:r>
        <w:t xml:space="preserve">4.Poslanie, vízie, ciele  </w:t>
      </w:r>
    </w:p>
    <w:p w:rsidR="00364890" w:rsidRDefault="003B53F8">
      <w:pPr>
        <w:ind w:left="-5" w:right="2"/>
      </w:pPr>
      <w:r>
        <w:t xml:space="preserve">Poslanie obce:  </w:t>
      </w:r>
    </w:p>
    <w:p w:rsidR="00364890" w:rsidRDefault="003B53F8">
      <w:pPr>
        <w:spacing w:after="1" w:line="357" w:lineRule="auto"/>
        <w:ind w:left="-5" w:right="2"/>
      </w:pPr>
      <w:r>
        <w:t xml:space="preserve">Základnou úlohou obce je všestranná starostlivosť o rozvoj obce jej územia a o potreby jej obyvateľov. Obec financuje svojej potreby predovšetkým z vlastných príjmov, dotácií zo štátneho rozpočtu a zo zdrojov od ostatných subjektov. </w:t>
      </w:r>
    </w:p>
    <w:p w:rsidR="00364890" w:rsidRDefault="003B53F8">
      <w:pPr>
        <w:spacing w:line="357" w:lineRule="auto"/>
        <w:ind w:left="-5" w:right="2"/>
      </w:pPr>
      <w:r>
        <w:lastRenderedPageBreak/>
        <w:t xml:space="preserve">Majetkom obce sú veci vo vlastníctve obce a majetkové práva obce. Majetok obce slúži na plnenie úloh obce, ktorí sa má zveľaďovať a zhodnocovať. Majetok obce možno použiť na verejné účely, na podnikateľskú činnosť a na výkon samosprávy obce. </w:t>
      </w:r>
    </w:p>
    <w:p w:rsidR="00364890" w:rsidRDefault="003B53F8">
      <w:pPr>
        <w:spacing w:after="0" w:line="358" w:lineRule="auto"/>
        <w:ind w:left="-5" w:right="2"/>
      </w:pPr>
      <w:r>
        <w:t xml:space="preserve">Obec má vypracovanú zásady hospodárenia s majetkom obce, ktorú schválilo obecné zastupiteľstvo. </w:t>
      </w:r>
    </w:p>
    <w:p w:rsidR="00364890" w:rsidRDefault="003B53F8">
      <w:pPr>
        <w:spacing w:after="0" w:line="358" w:lineRule="auto"/>
        <w:ind w:left="-5" w:right="2"/>
      </w:pPr>
      <w:r>
        <w:t xml:space="preserve">Obec ako samostatný územný a samostatný celok sa riadi zákonom č. 369/1990 Zb. o obecnom zriadení v znení neskorších predpisov.  </w:t>
      </w:r>
    </w:p>
    <w:p w:rsidR="00364890" w:rsidRDefault="003B53F8">
      <w:pPr>
        <w:ind w:left="-5" w:right="2"/>
      </w:pPr>
      <w:r>
        <w:t xml:space="preserve">Prácu obecného úradu vedie a organizuje starosta obce. </w:t>
      </w:r>
    </w:p>
    <w:p w:rsidR="00364890" w:rsidRDefault="003B53F8">
      <w:pPr>
        <w:spacing w:after="2" w:line="356" w:lineRule="auto"/>
        <w:ind w:left="-5" w:right="298"/>
      </w:pPr>
      <w:r>
        <w:t xml:space="preserve">Základným dokumentom strategického plánovania Obce Cakov, je Program hospodárskeho a sociálneho rozvoja Obec Cakov. </w:t>
      </w:r>
    </w:p>
    <w:p w:rsidR="00364890" w:rsidRDefault="003B53F8">
      <w:pPr>
        <w:ind w:left="-5" w:right="2"/>
      </w:pPr>
      <w:r>
        <w:t xml:space="preserve">Vízie obce: </w:t>
      </w:r>
    </w:p>
    <w:p w:rsidR="00364890" w:rsidRDefault="003B53F8">
      <w:pPr>
        <w:spacing w:after="0" w:line="358" w:lineRule="auto"/>
        <w:ind w:left="-5" w:right="277"/>
      </w:pPr>
      <w:r>
        <w:t xml:space="preserve">Obec Cakov je súčasťou regiónu Gemer s mikroregiónu Dolný Gemer, a bude využívať svoje ľudské, materiálne a ekonomické zdroje na zvýšenie kvality života svojich občanov, v obci a v jej okolí nie je dostatok pracovných možností. Prvoradou víziou obce je napomáhať nezamestnaným občanom pri hľadaní a vytváraní pracovných príležitostí. </w:t>
      </w:r>
    </w:p>
    <w:p w:rsidR="00364890" w:rsidRDefault="003B53F8">
      <w:pPr>
        <w:ind w:left="-5" w:right="2"/>
      </w:pPr>
      <w:r>
        <w:t>Ciele obce:</w:t>
      </w:r>
    </w:p>
    <w:p w:rsidR="00364890" w:rsidRDefault="003B53F8">
      <w:pPr>
        <w:spacing w:after="2" w:line="356" w:lineRule="auto"/>
        <w:ind w:left="-5" w:right="2"/>
      </w:pPr>
      <w:r>
        <w:t xml:space="preserve">Cieľom obce je budovať infraštruktúru v obci tak, aby plnila úlohu pre sídelnú, ekonomickú, kultúru a podnikateľskú činnosť v obci. </w:t>
      </w:r>
    </w:p>
    <w:p w:rsidR="00364890" w:rsidRDefault="003B53F8">
      <w:pPr>
        <w:spacing w:after="39" w:line="357" w:lineRule="auto"/>
        <w:ind w:left="-5" w:right="2"/>
      </w:pPr>
      <w:r>
        <w:t xml:space="preserve">Pre dosiahnutie  cieľov a plnenie poslania uplatňuje Obec Cakov  nasledovné zásady: Napomáhanie  nezamestnaným občanom obce, skvalitňovanie životného prostredia, zvýšenie efektívnosti vzájomnej spolupráce v rámci obce ako i regiónu. </w:t>
      </w:r>
    </w:p>
    <w:p w:rsidR="00364890" w:rsidRDefault="00364890">
      <w:pPr>
        <w:spacing w:after="13" w:line="357" w:lineRule="auto"/>
        <w:ind w:left="0" w:right="9195" w:firstLine="0"/>
      </w:pPr>
    </w:p>
    <w:p w:rsidR="00364890" w:rsidRDefault="003B53F8">
      <w:pPr>
        <w:pStyle w:val="Cmsor1"/>
        <w:ind w:left="-5"/>
      </w:pPr>
      <w:r>
        <w:t xml:space="preserve">5.Základná charakteristika obce </w:t>
      </w:r>
    </w:p>
    <w:p w:rsidR="00364890" w:rsidRDefault="003B53F8" w:rsidP="009770B3">
      <w:pPr>
        <w:spacing w:after="4" w:line="357" w:lineRule="auto"/>
        <w:ind w:left="-5" w:right="50"/>
        <w:jc w:val="both"/>
      </w:pPr>
      <w: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364890" w:rsidRDefault="003B53F8">
      <w:pPr>
        <w:pStyle w:val="Cmsor2"/>
        <w:spacing w:after="0"/>
        <w:ind w:left="-5"/>
      </w:pPr>
      <w:r>
        <w:t>5.1.Geografické údaje</w:t>
      </w:r>
    </w:p>
    <w:p w:rsidR="00364890" w:rsidRDefault="003B53F8">
      <w:pPr>
        <w:spacing w:after="10"/>
        <w:ind w:left="-5" w:right="2"/>
      </w:pPr>
      <w:r>
        <w:t xml:space="preserve">Geometrická plocha obce: súradnice: 48°22′49″S 20°10′02″V </w:t>
      </w:r>
    </w:p>
    <w:p w:rsidR="00364890" w:rsidRDefault="003B53F8">
      <w:pPr>
        <w:spacing w:after="0"/>
        <w:ind w:left="-5" w:right="2434"/>
      </w:pPr>
      <w:r>
        <w:t xml:space="preserve">Susedné mestá a obce : Rimavská Sobota, Tornaľa,  Ivanice, Radnovce  Celková rozloha obce : 4,26 km² (426 ha) Nadmorská výška : 182 m n. m. </w:t>
      </w:r>
    </w:p>
    <w:p w:rsidR="00364890" w:rsidRDefault="003B53F8">
      <w:pPr>
        <w:spacing w:after="10"/>
        <w:ind w:left="-5" w:right="2"/>
      </w:pPr>
      <w:r>
        <w:t xml:space="preserve">Obec sa nachádza na ceste III. trieda </w:t>
      </w:r>
    </w:p>
    <w:p w:rsidR="00364890" w:rsidRDefault="00364890">
      <w:pPr>
        <w:spacing w:after="0" w:line="358" w:lineRule="auto"/>
        <w:ind w:left="0" w:right="9206" w:firstLine="0"/>
      </w:pPr>
    </w:p>
    <w:p w:rsidR="00364890" w:rsidRDefault="00364890">
      <w:pPr>
        <w:spacing w:after="0" w:line="357" w:lineRule="auto"/>
        <w:ind w:left="0" w:right="9206" w:firstLine="0"/>
      </w:pPr>
    </w:p>
    <w:p w:rsidR="00364890" w:rsidRDefault="003B53F8">
      <w:pPr>
        <w:pStyle w:val="Cmsor2"/>
        <w:spacing w:after="0"/>
        <w:ind w:left="-5"/>
      </w:pPr>
      <w:r>
        <w:lastRenderedPageBreak/>
        <w:t xml:space="preserve">5.2.Demografické údaje  </w:t>
      </w:r>
    </w:p>
    <w:p w:rsidR="00364890" w:rsidRDefault="003B53F8">
      <w:pPr>
        <w:spacing w:after="10"/>
        <w:ind w:left="-5" w:right="2"/>
      </w:pPr>
      <w:r>
        <w:t xml:space="preserve">Počet obyvateľov: 332 </w:t>
      </w:r>
    </w:p>
    <w:p w:rsidR="00364890" w:rsidRDefault="003B53F8">
      <w:pPr>
        <w:spacing w:after="10"/>
        <w:ind w:left="-5" w:right="2"/>
      </w:pPr>
      <w:r>
        <w:t>Nár</w:t>
      </w:r>
      <w:r w:rsidR="009770B3">
        <w:t>odnostná štruktúra : maďarská, s</w:t>
      </w:r>
      <w:r>
        <w:t>lovenská</w:t>
      </w:r>
      <w:r w:rsidR="009770B3">
        <w:t>,rómska,</w:t>
      </w:r>
      <w:r>
        <w:t xml:space="preserve"> </w:t>
      </w:r>
    </w:p>
    <w:p w:rsidR="00364890" w:rsidRDefault="003B53F8">
      <w:pPr>
        <w:spacing w:after="10"/>
        <w:ind w:left="-5" w:right="2"/>
      </w:pPr>
      <w:r>
        <w:t xml:space="preserve">Štruktúra obyvateľstva podľa náboženského významu :  </w:t>
      </w:r>
    </w:p>
    <w:p w:rsidR="00364890" w:rsidRDefault="009770B3">
      <w:pPr>
        <w:numPr>
          <w:ilvl w:val="0"/>
          <w:numId w:val="2"/>
        </w:numPr>
        <w:spacing w:after="10"/>
        <w:ind w:right="2" w:hanging="139"/>
      </w:pPr>
      <w:r>
        <w:t>Reformovaná,</w:t>
      </w:r>
    </w:p>
    <w:p w:rsidR="00364890" w:rsidRDefault="003B53F8">
      <w:pPr>
        <w:numPr>
          <w:ilvl w:val="0"/>
          <w:numId w:val="2"/>
        </w:numPr>
        <w:spacing w:after="10"/>
        <w:ind w:right="2" w:hanging="139"/>
      </w:pPr>
      <w:r>
        <w:t xml:space="preserve">rímsko-katolícka,  </w:t>
      </w:r>
    </w:p>
    <w:p w:rsidR="00364890" w:rsidRDefault="00364890">
      <w:pPr>
        <w:spacing w:after="120" w:line="259" w:lineRule="auto"/>
        <w:ind w:left="0" w:firstLine="0"/>
      </w:pPr>
    </w:p>
    <w:p w:rsidR="00364890" w:rsidRDefault="003B53F8">
      <w:pPr>
        <w:pStyle w:val="Cmsor2"/>
        <w:ind w:left="-5"/>
      </w:pPr>
      <w:r>
        <w:t xml:space="preserve">5.3Ekonomické údaje  </w:t>
      </w:r>
    </w:p>
    <w:p w:rsidR="00364890" w:rsidRDefault="003B53F8">
      <w:pPr>
        <w:ind w:left="-5" w:right="2"/>
      </w:pPr>
      <w:r>
        <w:t>Nezamestnanosť v obci : bola k 31.12.</w:t>
      </w:r>
      <w:r w:rsidR="00D27932">
        <w:t>2023</w:t>
      </w:r>
      <w:r w:rsidR="009770B3">
        <w:t xml:space="preserve"> nezamestnanosť  5</w:t>
      </w:r>
      <w:r>
        <w:t xml:space="preserve">1,5% </w:t>
      </w:r>
    </w:p>
    <w:p w:rsidR="00364890" w:rsidRDefault="003B53F8" w:rsidP="00D27932">
      <w:pPr>
        <w:ind w:left="-5" w:right="2"/>
      </w:pPr>
      <w:r>
        <w:t>Nezamestnanosť v o</w:t>
      </w:r>
      <w:r w:rsidR="009770B3">
        <w:t>krese : v okrese Rim. Sobota  12</w:t>
      </w:r>
      <w:r>
        <w:t xml:space="preserve">,4 % </w:t>
      </w:r>
    </w:p>
    <w:p w:rsidR="00364890" w:rsidRDefault="003B53F8" w:rsidP="00D27932">
      <w:pPr>
        <w:pStyle w:val="Cmsor2"/>
        <w:ind w:left="-5"/>
      </w:pPr>
      <w:r>
        <w:t xml:space="preserve">5.4.Symboly obce </w:t>
      </w:r>
    </w:p>
    <w:bookmarkStart w:id="0" w:name="_GoBack"/>
    <w:bookmarkEnd w:id="0"/>
    <w:p w:rsidR="00364890" w:rsidRDefault="00A532BA">
      <w:pPr>
        <w:spacing w:after="0" w:line="259" w:lineRule="auto"/>
        <w:ind w:left="-29" w:firstLine="0"/>
      </w:pPr>
      <w:r w:rsidRPr="00A532BA">
        <w:rPr>
          <w:rFonts w:ascii="Calibri" w:eastAsia="Calibri" w:hAnsi="Calibri" w:cs="Calibri"/>
          <w:noProof/>
          <w:sz w:val="22"/>
        </w:rPr>
      </w:r>
      <w:r w:rsidRPr="00A532BA">
        <w:rPr>
          <w:rFonts w:ascii="Calibri" w:eastAsia="Calibri" w:hAnsi="Calibri" w:cs="Calibri"/>
          <w:noProof/>
          <w:sz w:val="22"/>
        </w:rPr>
        <w:pict>
          <v:group id="Group 35759" o:spid="_x0000_s1058" style="width:463.15pt;height:269.9pt;mso-position-horizontal-relative:char;mso-position-vertical-relative:line" coordsize="58820,34274">
            <v:shape id="Shape 51587" o:spid="_x0000_s1081" style="position:absolute;width:58820;height:1752" coordsize="5882005,175260" path="m,l5882005,r,175260l,175260,,e" fillcolor="#f7f7f7" stroked="f" strokeweight="0">
              <v:stroke opacity="0" miterlimit="10" joinstyle="miter"/>
            </v:shape>
            <v:rect id="Rectangle 923" o:spid="_x0000_s1080" style="position:absolute;left:182;top:314;width:8306;height:1843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t>Erb obce :</w:t>
                    </w:r>
                  </w:p>
                </w:txbxContent>
              </v:textbox>
            </v:rect>
            <v:rect id="Rectangle 924" o:spid="_x0000_s1079" style="position:absolute;left:6430;top:497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rect id="Rectangle 925" o:spid="_x0000_s1078" style="position:absolute;left:6842;top:497;width:13061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b/>
                        <w:sz w:val="18"/>
                      </w:rPr>
                      <w:t>Erb obce Cakov</w:t>
                    </w:r>
                  </w:p>
                </w:txbxContent>
              </v:textbox>
            </v:rect>
            <v:rect id="Rectangle 926" o:spid="_x0000_s1077" style="position:absolute;left:16675;top:497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rect id="Rectangle 927" o:spid="_x0000_s1076" style="position:absolute;left:17072;top:497;width:9277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>má podobu:</w:t>
                    </w:r>
                  </w:p>
                </w:txbxContent>
              </v:textbox>
            </v:rect>
            <v:rect id="Rectangle 928" o:spid="_x0000_s1075" style="position:absolute;left:24052;top:497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shape id="Shape 51588" o:spid="_x0000_s1074" style="position:absolute;top:1752;width:58820;height:1386" coordsize="5882005,138684" path="m,l5882005,r,138684l,138684,,e" fillcolor="#f7f7f7" stroked="f" strokeweight="0">
              <v:stroke opacity="0" miterlimit="10" joinstyle="miter"/>
            </v:shape>
            <v:rect id="Rectangle 930" o:spid="_x0000_s1073" style="position:absolute;left:182;top:2036;width:36046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 xml:space="preserve">v červenom štíte pod zlatým dvojitým jarmom </w:t>
                    </w:r>
                  </w:p>
                </w:txbxContent>
              </v:textbox>
            </v:rect>
            <v:rect id="Rectangle 931" o:spid="_x0000_s1072" style="position:absolute;left:27298;top:2036;width:35823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 xml:space="preserve">so striebornými krajnicami a strieborným ľavo </w:t>
                    </w:r>
                  </w:p>
                </w:txbxContent>
              </v:textbox>
            </v:rect>
            <v:shape id="Shape 51589" o:spid="_x0000_s1071" style="position:absolute;top:3139;width:58820;height:1386" coordsize="5882005,138684" path="m,l5882005,r,138684l,138684,,e" fillcolor="#f7f7f7" stroked="f" strokeweight="0">
              <v:stroke opacity="0" miterlimit="10" joinstyle="miter"/>
            </v:shape>
            <v:rect id="Rectangle 933" o:spid="_x0000_s1070" style="position:absolute;left:182;top:3423;width:68177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 xml:space="preserve">šikmým skloneným rýľom so zlatou rukoväťou na zelenej pažiti zlatý pluh s kolieskami a </w:t>
                    </w:r>
                  </w:p>
                </w:txbxContent>
              </v:textbox>
            </v:rect>
            <v:shape id="Shape 51590" o:spid="_x0000_s1069" style="position:absolute;top:4526;width:58820;height:3169" coordsize="5882005,316992" path="m,l5882005,r,316992l,316992,,e" fillcolor="#f7f7f7" stroked="f" strokeweight="0">
              <v:stroke opacity="0" miterlimit="10" joinstyle="miter"/>
            </v:shape>
            <v:rect id="Rectangle 935" o:spid="_x0000_s1068" style="position:absolute;left:182;top:4795;width:17687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>striebornými radlicami.</w:t>
                    </w:r>
                  </w:p>
                </w:txbxContent>
              </v:textbox>
            </v:rect>
            <v:rect id="Rectangle 936" o:spid="_x0000_s1067" style="position:absolute;left:13486;top:4795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shape id="Shape 51591" o:spid="_x0000_s1066" style="position:absolute;top:7696;width:58820;height:3169" coordsize="5882005,316992" path="m,l5882005,r,316992l,316992,,e" fillcolor="#f7f7f7" stroked="f" strokeweight="0">
              <v:stroke opacity="0" miterlimit="10" joinstyle="miter"/>
            </v:shape>
            <v:rect id="Rectangle 938" o:spid="_x0000_s1065" style="position:absolute;left:182;top:7965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shape id="Shape 51592" o:spid="_x0000_s1064" style="position:absolute;top:10866;width:58820;height:3169" coordsize="5882005,316992" path="m,l5882005,r,316992l,316992,,e" fillcolor="#f7f7f7" stroked="f" strokeweight="0">
              <v:stroke opacity="0" miterlimit="10" joinstyle="miter"/>
            </v:shape>
            <v:rect id="Rectangle 940" o:spid="_x0000_s1063" style="position:absolute;left:182;top:11135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shape id="Shape 51593" o:spid="_x0000_s1062" style="position:absolute;top:14037;width:58820;height:20226" coordsize="5882005,2022602" path="m,l5882005,r,2022602l,2022602,,e" fillcolor="#f7f7f7" stroked="f" strokeweight="0">
              <v:stroke opacity="0" miterlimit="10" joinstyle="miter"/>
            </v:shape>
            <v:shape id="Picture 943" o:spid="_x0000_s1061" style="position:absolute;left:20525;top:14025;width:17341;height:19996" coordsize="5882005,2022602" o:spt="100" adj="0,,0" path="" filled="f">
              <v:stroke joinstyle="round"/>
              <v:imagedata r:id="rId9" o:title="image20"/>
              <v:formulas/>
              <v:path o:connecttype="segments"/>
            </v:shape>
            <v:rect id="Rectangle 944" o:spid="_x0000_s1060" style="position:absolute;left:37877;top:33160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rect id="Rectangle 945" o:spid="_x0000_s1059" style="position:absolute;left:38273;top:33160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w10:wrap type="none"/>
            <w10:anchorlock/>
          </v:group>
        </w:pict>
      </w:r>
    </w:p>
    <w:p w:rsidR="00364890" w:rsidRDefault="00A532BA" w:rsidP="009770B3">
      <w:pPr>
        <w:spacing w:after="333" w:line="259" w:lineRule="auto"/>
        <w:ind w:left="-29" w:firstLine="0"/>
      </w:pPr>
      <w:r w:rsidRPr="00A532BA">
        <w:rPr>
          <w:rFonts w:ascii="Calibri" w:eastAsia="Calibri" w:hAnsi="Calibri" w:cs="Calibri"/>
          <w:noProof/>
          <w:sz w:val="22"/>
        </w:rPr>
      </w:r>
      <w:r w:rsidRPr="00A532BA">
        <w:rPr>
          <w:rFonts w:ascii="Calibri" w:eastAsia="Calibri" w:hAnsi="Calibri" w:cs="Calibri"/>
          <w:noProof/>
          <w:sz w:val="22"/>
        </w:rPr>
        <w:pict>
          <v:group id="Group 35847" o:spid="_x0000_s1029" style="width:463.15pt;height:248.35pt;mso-position-horizontal-relative:char;mso-position-vertical-relative:line" coordsize="58820,31538">
            <v:shape id="Shape 51601" o:spid="_x0000_s1057" style="position:absolute;width:58820;height:1755" coordsize="5882005,175564" path="m,l5882005,r,175564l,175564,,e" fillcolor="#f7f7f7" stroked="f" strokeweight="0">
              <v:stroke opacity="0" miterlimit="10" joinstyle="miter"/>
            </v:shape>
            <v:rect id="Rectangle 961" o:spid="_x0000_s1056" style="position:absolute;left:182;top:315;width:2926;height:1843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t>Vla</w:t>
                    </w:r>
                  </w:p>
                </w:txbxContent>
              </v:textbox>
            </v:rect>
            <v:rect id="Rectangle 962" o:spid="_x0000_s1055" style="position:absolute;left:2377;top:315;width:7860;height:1843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t>jka obce :</w:t>
                    </w:r>
                  </w:p>
                </w:txbxContent>
              </v:textbox>
            </v:rect>
            <v:rect id="Rectangle 963" o:spid="_x0000_s1054" style="position:absolute;left:8305;top:498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rect id="Rectangle 964" o:spid="_x0000_s1053" style="position:absolute;left:8701;top:498;width:15553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b/>
                        <w:sz w:val="18"/>
                      </w:rPr>
                      <w:t>Vlajka obce Cakov</w:t>
                    </w:r>
                  </w:p>
                </w:txbxContent>
              </v:textbox>
            </v:rect>
            <v:rect id="Rectangle 965" o:spid="_x0000_s1052" style="position:absolute;left:20409;top:498;width:519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rect id="Rectangle 966" o:spid="_x0000_s1051" style="position:absolute;left:20805;top:498;width:47124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 xml:space="preserve">pozostáva zo siedmich pozdĺžnych pruhov vo farbách zelenej </w:t>
                    </w:r>
                  </w:p>
                </w:txbxContent>
              </v:textbox>
            </v:rect>
            <v:shape id="Shape 51602" o:spid="_x0000_s1050" style="position:absolute;top:1755;width:58820;height:1402" coordsize="5882005,140208" path="m,l5882005,r,140208l,140208,,e" fillcolor="#f7f7f7" stroked="f" strokeweight="0">
              <v:stroke opacity="0" miterlimit="10" joinstyle="miter"/>
            </v:shape>
            <v:rect id="Rectangle 35604" o:spid="_x0000_s1049" style="position:absolute;left:182;top:2039;width:1657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>(1</w:t>
                    </w:r>
                  </w:p>
                </w:txbxContent>
              </v:textbox>
            </v:rect>
            <v:rect id="Rectangle 35605" o:spid="_x0000_s1048" style="position:absolute;left:1431;top:2039;width:72342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 xml:space="preserve">/9), žltej (1/7), bielej (1/7),červenej (3/9), žltej (1/9), bielej (1/9) a zelenej (1/9). Vlajka má </w:t>
                    </w:r>
                  </w:p>
                </w:txbxContent>
              </v:textbox>
            </v:rect>
            <v:shape id="Shape 51603" o:spid="_x0000_s1047" style="position:absolute;top:3157;width:58820;height:3154" coordsize="5882005,315468" path="m,l5882005,r,315468l,315468,,e" fillcolor="#f7f7f7" stroked="f" strokeweight="0">
              <v:stroke opacity="0" miterlimit="10" joinstyle="miter"/>
            </v:shape>
            <v:rect id="Rectangle 970" o:spid="_x0000_s1046" style="position:absolute;left:182;top:3426;width:50889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>pomer strán 2:3 a ukončená je tromi cípmi, t.j. dvomi zástrihmi, s</w:t>
                    </w:r>
                  </w:p>
                </w:txbxContent>
              </v:textbox>
            </v:rect>
            <v:rect id="Rectangle 971" o:spid="_x0000_s1045" style="position:absolute;left:38471;top:3426;width:22530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>iahajúcimi do tretiny jej listu.</w:t>
                    </w:r>
                  </w:p>
                </w:txbxContent>
              </v:textbox>
            </v:rect>
            <v:rect id="Rectangle 972" o:spid="_x0000_s1044" style="position:absolute;left:55422;top:3426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shape id="Shape 51604" o:spid="_x0000_s1043" style="position:absolute;top:6313;width:58820;height:21064" coordsize="5882005,2106422" path="m,l5882005,r,2106422l,2106422,,e" fillcolor="#f7f7f7" stroked="f" strokeweight="0">
              <v:stroke opacity="0" miterlimit="10" joinstyle="miter"/>
            </v:shape>
            <v:shape id="Picture 975" o:spid="_x0000_s1042" style="position:absolute;left:22919;top:6312;width:12553;height:19030" coordsize="5882005,2106422" o:spt="100" adj="0,,0" path="" filled="f">
              <v:stroke joinstyle="round"/>
              <v:imagedata r:id="rId10" o:title="image30"/>
              <v:formulas/>
              <v:path o:connecttype="segments"/>
            </v:shape>
            <v:rect id="Rectangle 976" o:spid="_x0000_s1041" style="position:absolute;left:35484;top:24476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rect id="Rectangle 977" o:spid="_x0000_s1040" style="position:absolute;left:35880;top:24476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shape id="Shape 51605" o:spid="_x0000_s1039" style="position:absolute;top:27377;width:58820;height:1386" coordsize="5882005,138684" path="m,l5882005,r,138684l,138684,,e" fillcolor="#f7f7f7" stroked="f" strokeweight="0">
              <v:stroke opacity="0" miterlimit="10" joinstyle="miter"/>
            </v:shape>
            <v:rect id="Rectangle 979" o:spid="_x0000_s1038" style="position:absolute;left:182;top:27662;width:14928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b/>
                        <w:sz w:val="18"/>
                      </w:rPr>
                      <w:t>Pečať obce Cakov</w:t>
                    </w:r>
                  </w:p>
                </w:txbxContent>
              </v:textbox>
            </v:rect>
            <v:rect id="Rectangle 980" o:spid="_x0000_s1037" style="position:absolute;left:11414;top:27662;width:519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rect id="Rectangle 981" o:spid="_x0000_s1036" style="position:absolute;left:11810;top:27662;width:60686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 xml:space="preserve">je okrúhla, uprostred s obecným symbolom a kruhopisom OBEC CAKOV. Pečať </w:t>
                    </w:r>
                  </w:p>
                </w:txbxContent>
              </v:textbox>
            </v:rect>
            <v:shape id="Shape 51606" o:spid="_x0000_s1035" style="position:absolute;top:28764;width:58820;height:1386" coordsize="5882005,138684" path="m,l5882005,r,138684l,138684,,e" fillcolor="#f7f7f7" stroked="f" strokeweight="0">
              <v:stroke opacity="0" miterlimit="10" joinstyle="miter"/>
            </v:shape>
            <v:rect id="Rectangle 983" o:spid="_x0000_s1034" style="position:absolute;left:182;top:29048;width:30221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>má priemer 35 mm, čo je v súlade s do</w:t>
                    </w:r>
                  </w:p>
                </w:txbxContent>
              </v:textbox>
            </v:rect>
            <v:rect id="Rectangle 984" o:spid="_x0000_s1033" style="position:absolute;left:22924;top:29048;width:42566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 xml:space="preserve">mácimi zvyklosťami a predpismi o používaní pečiatok s </w:t>
                    </w:r>
                  </w:p>
                </w:txbxContent>
              </v:textbox>
            </v:rect>
            <v:shape id="Shape 51607" o:spid="_x0000_s1032" style="position:absolute;top:30151;width:58820;height:1386" coordsize="5882005,138684" path="m,l5882005,r,138684l,138684,,e" fillcolor="#f7f7f7" stroked="f" strokeweight="0">
              <v:stroke opacity="0" miterlimit="10" joinstyle="miter"/>
            </v:shape>
            <v:rect id="Rectangle 986" o:spid="_x0000_s1031" style="position:absolute;left:182;top:30420;width:15784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rFonts w:ascii="Verdana" w:eastAsia="Verdana" w:hAnsi="Verdana" w:cs="Verdana"/>
                        <w:sz w:val="18"/>
                      </w:rPr>
                      <w:t>obecnými symbolmi.</w:t>
                    </w:r>
                  </w:p>
                </w:txbxContent>
              </v:textbox>
            </v:rect>
            <v:rect id="Rectangle 987" o:spid="_x0000_s1030" style="position:absolute;left:12054;top:30420;width:535;height:1481" filled="f" stroked="f">
              <v:textbox inset="0,0,0,0">
                <w:txbxContent>
                  <w:p w:rsidR="009770B3" w:rsidRDefault="009770B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w10:wrap type="none"/>
            <w10:anchorlock/>
          </v:group>
        </w:pict>
      </w:r>
    </w:p>
    <w:p w:rsidR="00364890" w:rsidRDefault="003B53F8">
      <w:pPr>
        <w:spacing w:after="10"/>
        <w:ind w:left="-5" w:right="2"/>
      </w:pPr>
      <w:r>
        <w:t xml:space="preserve">5.5  Logo obce - obec nemá </w:t>
      </w:r>
    </w:p>
    <w:p w:rsidR="00364890" w:rsidRDefault="00364890">
      <w:pPr>
        <w:spacing w:after="0" w:line="259" w:lineRule="auto"/>
        <w:ind w:left="0" w:firstLine="0"/>
      </w:pPr>
    </w:p>
    <w:p w:rsidR="00364890" w:rsidRDefault="003B53F8">
      <w:pPr>
        <w:pStyle w:val="Cmsor3"/>
        <w:spacing w:after="136"/>
        <w:ind w:left="-5"/>
      </w:pPr>
      <w:r>
        <w:t xml:space="preserve">5.6 História obce </w:t>
      </w:r>
    </w:p>
    <w:p w:rsidR="00364890" w:rsidRDefault="003B53F8">
      <w:pPr>
        <w:spacing w:after="23"/>
        <w:ind w:left="-5" w:right="132"/>
      </w:pPr>
      <w:r>
        <w:t xml:space="preserve">Prvá písomne zmienka o obci je z roku 1395, ale vznikla v 13. storočí. Pôvodný názov Chakofaula z r. 1395 sa postupne menil na Cheke (1398), Czakofalwa (1460), Czakow (1773), Cakov (1920) a Cakov (1927); maďarsky Cakó. Od 14. storočia patrila Széchyovcom. Od 2. polovice 17. storočia obec patrila Muránskemu panstvu. Turci obec spustošili v r. 1576 a 1583. V 18. storočí bola dosídlená poddanými z Muránskeho panstva. Roku 1828 mala 59 domov a 494 obyvateľov. Zaoberali sa poľnohospodárstvom. Ráz obce sa nezmenil ani po r. 1918. V rokoch 1938 – 1944 bola pripojená k Maďarsku. JRD tu bolo založené v r. 1952. Zdroj: Vlastivedný slovník obcí na Slovensku, 1. časť </w:t>
      </w:r>
    </w:p>
    <w:p w:rsidR="00364890" w:rsidRDefault="00364890">
      <w:pPr>
        <w:spacing w:after="117" w:line="259" w:lineRule="auto"/>
        <w:ind w:left="0" w:firstLine="0"/>
      </w:pPr>
    </w:p>
    <w:p w:rsidR="00364890" w:rsidRDefault="003B53F8">
      <w:pPr>
        <w:spacing w:line="259" w:lineRule="auto"/>
        <w:ind w:left="0" w:firstLine="0"/>
      </w:pPr>
      <w:r>
        <w:rPr>
          <w:b/>
        </w:rPr>
        <w:t xml:space="preserve">5.1.Pamiatky </w:t>
      </w:r>
      <w:r>
        <w:rPr>
          <w:rFonts w:ascii="Verdana" w:eastAsia="Verdana" w:hAnsi="Verdana" w:cs="Verdana"/>
          <w:sz w:val="18"/>
          <w:shd w:val="clear" w:color="auto" w:fill="F7F7F7"/>
        </w:rPr>
        <w:t>Najstaršou kultúrnou pamiatkou je ref. kostol z r. 1835 a rím. kostol z r. 1931.</w:t>
      </w:r>
    </w:p>
    <w:p w:rsidR="00364890" w:rsidRDefault="00364890">
      <w:pPr>
        <w:spacing w:after="0" w:line="357" w:lineRule="auto"/>
        <w:ind w:left="0" w:right="9206" w:firstLine="0"/>
        <w:jc w:val="both"/>
      </w:pPr>
    </w:p>
    <w:p w:rsidR="00364890" w:rsidRDefault="00A532BA">
      <w:pPr>
        <w:spacing w:after="60" w:line="259" w:lineRule="auto"/>
        <w:ind w:left="0" w:firstLine="0"/>
      </w:pPr>
      <w:r w:rsidRPr="00A532BA">
        <w:rPr>
          <w:rFonts w:ascii="Calibri" w:eastAsia="Calibri" w:hAnsi="Calibri" w:cs="Calibri"/>
          <w:noProof/>
          <w:sz w:val="22"/>
        </w:rPr>
      </w:r>
      <w:r w:rsidRPr="00A532BA">
        <w:rPr>
          <w:rFonts w:ascii="Calibri" w:eastAsia="Calibri" w:hAnsi="Calibri" w:cs="Calibri"/>
          <w:noProof/>
          <w:sz w:val="22"/>
        </w:rPr>
        <w:pict>
          <v:group id="Group 36971" o:spid="_x0000_s1026" style="width:350.15pt;height:200.3pt;mso-position-horizontal-relative:char;mso-position-vertical-relative:line" coordsize="44469,25438">
            <v:shape id="Picture 1083" o:spid="_x0000_s1028" style="position:absolute;top:6400;width:25438;height:19037" coordsize="44469,25438" o:spt="100" adj="0,,0" path="" filled="f">
              <v:stroke joinstyle="round"/>
              <v:imagedata r:id="rId11" o:title="image40"/>
              <v:formulas/>
              <v:path o:connecttype="segments"/>
            </v:shape>
            <v:shape id="Picture 1085" o:spid="_x0000_s1027" style="position:absolute;left:25438;width:19030;height:25438" coordsize="44469,25438" o:spt="100" adj="0,,0" path="" filled="f">
              <v:stroke joinstyle="round"/>
              <v:imagedata r:id="rId12" o:title="image50"/>
              <v:formulas/>
              <v:path o:connecttype="segments"/>
            </v:shape>
            <w10:wrap type="none"/>
            <w10:anchorlock/>
          </v:group>
        </w:pict>
      </w:r>
    </w:p>
    <w:p w:rsidR="00364890" w:rsidRDefault="00364890">
      <w:pPr>
        <w:spacing w:after="54" w:line="259" w:lineRule="auto"/>
        <w:ind w:left="0" w:firstLine="0"/>
      </w:pPr>
    </w:p>
    <w:p w:rsidR="00364890" w:rsidRDefault="003B53F8">
      <w:pPr>
        <w:spacing w:after="60" w:line="259" w:lineRule="auto"/>
        <w:ind w:left="0" w:right="3205" w:firstLine="0"/>
        <w:jc w:val="center"/>
      </w:pPr>
      <w:r>
        <w:rPr>
          <w:noProof/>
          <w:lang w:val="sk-SK" w:eastAsia="sk-SK"/>
        </w:rPr>
        <w:drawing>
          <wp:inline distT="0" distB="0" distL="0" distR="0">
            <wp:extent cx="3810000" cy="2858770"/>
            <wp:effectExtent l="0" t="0" r="0" b="0"/>
            <wp:docPr id="1089" name="Picture 10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9" name="Picture 1089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2858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4890" w:rsidRDefault="00364890">
      <w:pPr>
        <w:spacing w:after="2" w:line="357" w:lineRule="auto"/>
        <w:ind w:left="0" w:right="9206" w:firstLine="0"/>
        <w:jc w:val="both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B53F8">
      <w:pPr>
        <w:spacing w:after="112" w:line="259" w:lineRule="auto"/>
        <w:ind w:left="-5"/>
      </w:pPr>
      <w:r>
        <w:rPr>
          <w:b/>
        </w:rPr>
        <w:t xml:space="preserve">5.2.Významné osobnosti obce </w:t>
      </w:r>
    </w:p>
    <w:p w:rsidR="00364890" w:rsidRDefault="00364890">
      <w:pPr>
        <w:spacing w:after="53" w:line="356" w:lineRule="auto"/>
        <w:ind w:left="0" w:right="9206" w:firstLine="0"/>
      </w:pPr>
    </w:p>
    <w:p w:rsidR="00364890" w:rsidRDefault="003B53F8">
      <w:pPr>
        <w:pStyle w:val="Cmsor1"/>
        <w:ind w:left="-5"/>
      </w:pPr>
      <w:r>
        <w:t xml:space="preserve">6.Plnenie úloh obce (prenesené kompetencie, originálne kompetencie)  </w:t>
      </w:r>
    </w:p>
    <w:p w:rsidR="00364890" w:rsidRDefault="003B53F8">
      <w:pPr>
        <w:pStyle w:val="Cmsor2"/>
        <w:ind w:left="-5"/>
      </w:pPr>
      <w:r>
        <w:t xml:space="preserve">6.1.Výchova a vzdelávanie </w:t>
      </w:r>
    </w:p>
    <w:p w:rsidR="00364890" w:rsidRDefault="003B53F8">
      <w:pPr>
        <w:ind w:left="444" w:right="2"/>
      </w:pPr>
      <w:r>
        <w:t xml:space="preserve">V súčasnosti výchovu a vzdelávanie detí v obci poskytuje: </w:t>
      </w:r>
    </w:p>
    <w:p w:rsidR="00364890" w:rsidRDefault="003B53F8">
      <w:pPr>
        <w:numPr>
          <w:ilvl w:val="0"/>
          <w:numId w:val="3"/>
        </w:numPr>
        <w:spacing w:after="2" w:line="356" w:lineRule="auto"/>
        <w:ind w:right="2" w:firstLine="0"/>
      </w:pPr>
      <w:r w:rsidRPr="009D66AD">
        <w:rPr>
          <w:rFonts w:eastAsia="Arial"/>
          <w:color w:val="222222"/>
        </w:rPr>
        <w:t>Základná škola s vyučovacím jazykom maďarským Cakov - Cakói Magyar Tanítási Nyelvű Alapiskola Cak</w:t>
      </w:r>
      <w:r w:rsidR="009770B3">
        <w:rPr>
          <w:rFonts w:eastAsia="Arial"/>
          <w:color w:val="222222"/>
        </w:rPr>
        <w:t>ó,</w:t>
      </w:r>
    </w:p>
    <w:p w:rsidR="009770B3" w:rsidRDefault="003B53F8" w:rsidP="009D66AD">
      <w:pPr>
        <w:numPr>
          <w:ilvl w:val="0"/>
          <w:numId w:val="3"/>
        </w:numPr>
        <w:spacing w:after="152"/>
        <w:ind w:right="2" w:firstLine="0"/>
      </w:pPr>
      <w:r>
        <w:t>Školská družina</w:t>
      </w:r>
      <w:r w:rsidR="009770B3">
        <w:t>,</w:t>
      </w:r>
    </w:p>
    <w:p w:rsidR="00364890" w:rsidRDefault="009770B3" w:rsidP="009D66AD">
      <w:pPr>
        <w:numPr>
          <w:ilvl w:val="0"/>
          <w:numId w:val="3"/>
        </w:numPr>
        <w:spacing w:after="152"/>
        <w:ind w:right="2" w:firstLine="0"/>
      </w:pPr>
      <w:r>
        <w:t>Materská škola s vyučovacím jazykom maďarským Cakov - Óvoda Cakov</w:t>
      </w:r>
      <w:r w:rsidR="003B53F8">
        <w:t xml:space="preserve"> </w:t>
      </w:r>
    </w:p>
    <w:p w:rsidR="00364890" w:rsidRPr="003322FC" w:rsidRDefault="003B53F8">
      <w:pPr>
        <w:spacing w:after="3" w:line="252" w:lineRule="auto"/>
        <w:ind w:left="-5" w:right="408"/>
        <w:rPr>
          <w:szCs w:val="24"/>
        </w:rPr>
      </w:pPr>
      <w:r>
        <w:t xml:space="preserve">      </w:t>
      </w:r>
      <w:r w:rsidRPr="003322FC">
        <w:rPr>
          <w:szCs w:val="24"/>
        </w:rPr>
        <w:t xml:space="preserve">Na základe analýzy doterajšieho vývoja možno očakávať, že rozvoj vzdelávania sa bude   orientovať </w:t>
      </w:r>
      <w:r w:rsidRPr="003322FC">
        <w:rPr>
          <w:rFonts w:eastAsia="Arial"/>
          <w:color w:val="222222"/>
          <w:szCs w:val="24"/>
        </w:rPr>
        <w:t xml:space="preserve">na rozvíjanie komunikačnej spôsobilosti a čitateľskej gramotnosti,    skvalitnenie vzdelávania žiakov zo sociálne znevýhodneného prostredia      posilnenie výchovnej funkcie školy a povedomia identity žiakov     podporu zdravého životného štýlu  </w:t>
      </w:r>
    </w:p>
    <w:p w:rsidR="00364890" w:rsidRPr="003322FC" w:rsidRDefault="003B53F8">
      <w:pPr>
        <w:spacing w:after="3" w:line="252" w:lineRule="auto"/>
        <w:ind w:left="-5" w:right="408"/>
        <w:rPr>
          <w:szCs w:val="24"/>
        </w:rPr>
      </w:pPr>
      <w:r w:rsidRPr="003322FC">
        <w:rPr>
          <w:rFonts w:eastAsia="Arial"/>
          <w:color w:val="222222"/>
          <w:szCs w:val="24"/>
        </w:rPr>
        <w:t xml:space="preserve">    rozvíjanie osobnosti prostredníctvom umení</w:t>
      </w:r>
      <w:r w:rsidR="003322FC" w:rsidRPr="003322FC">
        <w:rPr>
          <w:rFonts w:eastAsia="Arial"/>
          <w:color w:val="222222"/>
          <w:szCs w:val="24"/>
        </w:rPr>
        <w:t>.</w:t>
      </w:r>
    </w:p>
    <w:p w:rsidR="00364890" w:rsidRDefault="00364890">
      <w:pPr>
        <w:spacing w:after="0" w:line="259" w:lineRule="auto"/>
        <w:ind w:left="0" w:right="1046" w:firstLine="0"/>
      </w:pPr>
    </w:p>
    <w:p w:rsidR="00364890" w:rsidRDefault="003B53F8">
      <w:pPr>
        <w:spacing w:after="0" w:line="259" w:lineRule="auto"/>
        <w:ind w:left="0" w:right="983" w:firstLine="0"/>
        <w:jc w:val="right"/>
      </w:pPr>
      <w:r>
        <w:rPr>
          <w:noProof/>
          <w:lang w:val="sk-SK" w:eastAsia="sk-SK"/>
        </w:rPr>
        <w:lastRenderedPageBreak/>
        <w:drawing>
          <wp:inline distT="0" distB="0" distL="0" distR="0">
            <wp:extent cx="4596130" cy="4312920"/>
            <wp:effectExtent l="0" t="0" r="0" b="0"/>
            <wp:docPr id="1197" name="Picture 11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7" name="Picture 1197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96130" cy="4312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117" w:line="259" w:lineRule="auto"/>
        <w:ind w:left="0" w:firstLine="0"/>
      </w:pPr>
    </w:p>
    <w:p w:rsidR="00364890" w:rsidRDefault="003B53F8">
      <w:pPr>
        <w:spacing w:after="0" w:line="259" w:lineRule="auto"/>
        <w:ind w:left="-5"/>
      </w:pPr>
      <w:r>
        <w:rPr>
          <w:b/>
        </w:rPr>
        <w:t xml:space="preserve">6.2. </w:t>
      </w:r>
    </w:p>
    <w:p w:rsidR="00364890" w:rsidRDefault="00364890">
      <w:pPr>
        <w:spacing w:after="0" w:line="259" w:lineRule="auto"/>
        <w:ind w:left="0" w:firstLine="0"/>
      </w:pPr>
    </w:p>
    <w:p w:rsidR="00364890" w:rsidRDefault="003B53F8" w:rsidP="00D27932">
      <w:pPr>
        <w:ind w:left="412" w:right="2" w:hanging="427"/>
      </w:pPr>
      <w:r>
        <w:rPr>
          <w:b/>
        </w:rPr>
        <w:t xml:space="preserve">Zdravotníctvo –  Zdravotnú starostlivosť obci poskytuje: </w:t>
      </w:r>
      <w:r>
        <w:rPr>
          <w:rFonts w:ascii="Arial" w:eastAsia="Arial" w:hAnsi="Arial" w:cs="Arial"/>
          <w:color w:val="222222"/>
        </w:rPr>
        <w:t>na rozvíjanie komunikačnej sp</w:t>
      </w:r>
      <w:r>
        <w:t xml:space="preserve"> - priamo v obci nie je zabezpečená, ale zabezpečená v susednej obciach Rim. Seč  a Bátka. </w:t>
      </w:r>
    </w:p>
    <w:p w:rsidR="00364890" w:rsidRDefault="003B53F8" w:rsidP="00D27932">
      <w:pPr>
        <w:numPr>
          <w:ilvl w:val="1"/>
          <w:numId w:val="4"/>
        </w:numPr>
        <w:ind w:right="2" w:hanging="427"/>
      </w:pPr>
      <w:r>
        <w:rPr>
          <w:b/>
        </w:rPr>
        <w:t xml:space="preserve">Sociálne zabezpečenie-  </w:t>
      </w:r>
      <w:r>
        <w:t xml:space="preserve">v obci sa nenachádza  zariadenia sociálnych služby </w:t>
      </w:r>
    </w:p>
    <w:p w:rsidR="00364890" w:rsidRDefault="003B53F8">
      <w:pPr>
        <w:numPr>
          <w:ilvl w:val="1"/>
          <w:numId w:val="4"/>
        </w:numPr>
        <w:ind w:right="2" w:hanging="427"/>
      </w:pPr>
      <w:r>
        <w:rPr>
          <w:b/>
        </w:rPr>
        <w:t xml:space="preserve">Kultúra – </w:t>
      </w:r>
      <w:r>
        <w:t>Spoločenský a kultúrny život  v obci zabezpečuje</w:t>
      </w:r>
    </w:p>
    <w:p w:rsidR="00364890" w:rsidRDefault="003B53F8" w:rsidP="00D27932">
      <w:pPr>
        <w:numPr>
          <w:ilvl w:val="0"/>
          <w:numId w:val="3"/>
        </w:numPr>
        <w:ind w:right="2" w:firstLine="0"/>
      </w:pPr>
      <w:r>
        <w:t>kultúrny dom</w:t>
      </w:r>
    </w:p>
    <w:p w:rsidR="00364890" w:rsidRDefault="003B53F8" w:rsidP="00D27932">
      <w:pPr>
        <w:pStyle w:val="Cmsor2"/>
        <w:ind w:left="-5"/>
      </w:pPr>
      <w:r>
        <w:t xml:space="preserve">6.4.Hospodárstvo  </w:t>
      </w:r>
    </w:p>
    <w:p w:rsidR="00364890" w:rsidRDefault="003B53F8" w:rsidP="00D27932">
      <w:pPr>
        <w:ind w:left="-5" w:right="2"/>
      </w:pPr>
      <w:r>
        <w:t xml:space="preserve">      Najvýznamnejší priemysel obci- poľnohospodárstvo </w:t>
      </w:r>
    </w:p>
    <w:p w:rsidR="00364890" w:rsidRDefault="003B53F8" w:rsidP="00D27932">
      <w:pPr>
        <w:ind w:left="444" w:right="2"/>
      </w:pPr>
      <w:r>
        <w:t xml:space="preserve">Najvýznamnejšia poľnohospodárska výroba v obci : AGRODRUŽSTVO s.r.o. Rim. Seč </w:t>
      </w:r>
    </w:p>
    <w:p w:rsidR="00364890" w:rsidRDefault="003B53F8">
      <w:pPr>
        <w:spacing w:after="0" w:line="358" w:lineRule="auto"/>
        <w:ind w:left="-5" w:right="2"/>
      </w:pPr>
      <w:r>
        <w:t xml:space="preserve">      Na základe analýzy doterajšieho vývoja možno očakávať, že hospodársky život v obci sa bude orientovať na : poľnohospodárstvo </w:t>
      </w:r>
    </w:p>
    <w:p w:rsidR="00364890" w:rsidRDefault="00364890">
      <w:pPr>
        <w:spacing w:after="0" w:line="259" w:lineRule="auto"/>
        <w:ind w:left="0" w:firstLine="0"/>
      </w:pPr>
    </w:p>
    <w:p w:rsidR="00364890" w:rsidRDefault="003B53F8" w:rsidP="00D27932">
      <w:pPr>
        <w:pStyle w:val="Cmsor1"/>
        <w:ind w:left="0" w:firstLine="0"/>
      </w:pPr>
      <w:r>
        <w:t xml:space="preserve">7.Informácia o vývoji obce z pohľadu rozpočtovníctva </w:t>
      </w:r>
    </w:p>
    <w:p w:rsidR="006E0E6A" w:rsidRDefault="006E0E6A" w:rsidP="006E0E6A">
      <w:pPr>
        <w:jc w:val="both"/>
      </w:pPr>
      <w:r>
        <w:t>Základným   nástrojom  finančného  hospodárenia  obce  bol   rozpočet   obce   na  rok   2023.</w:t>
      </w:r>
    </w:p>
    <w:p w:rsidR="006E0E6A" w:rsidRDefault="006E0E6A" w:rsidP="006E0E6A">
      <w:pPr>
        <w:jc w:val="both"/>
      </w:pPr>
      <w:r>
        <w:t xml:space="preserve">Obec zostavila rozpočet podľa ustanovenia § 10 ods. 7 zákona č.583/2004 Z.z. o rozpočtových pravidlách územnej samosprávy a o zmene a doplnení niektorých zákonov v znení neskorších </w:t>
      </w:r>
      <w:r>
        <w:lastRenderedPageBreak/>
        <w:t xml:space="preserve">predpisov. </w:t>
      </w:r>
      <w:r>
        <w:rPr>
          <w:color w:val="FF0000"/>
        </w:rPr>
        <w:t>Rozpočet obce</w:t>
      </w:r>
      <w:r>
        <w:t xml:space="preserve"> na rok 2023 bol zostavený ako </w:t>
      </w:r>
      <w:r>
        <w:rPr>
          <w:color w:val="FF0000"/>
        </w:rPr>
        <w:t xml:space="preserve">vyrovnaný. </w:t>
      </w:r>
      <w:r>
        <w:t xml:space="preserve">Bežný rozpočet bol zostavený ako </w:t>
      </w:r>
      <w:r>
        <w:rPr>
          <w:color w:val="FF0000"/>
        </w:rPr>
        <w:t>prebytkový</w:t>
      </w:r>
      <w:r>
        <w:t xml:space="preserve"> a kapitálový rozpočet ako </w:t>
      </w:r>
      <w:r>
        <w:rPr>
          <w:color w:val="FF0000"/>
        </w:rPr>
        <w:t>vyrovnaný</w:t>
      </w:r>
      <w:r>
        <w:t>.</w:t>
      </w:r>
    </w:p>
    <w:p w:rsidR="006E0E6A" w:rsidRDefault="006E0E6A" w:rsidP="006E0E6A">
      <w:pPr>
        <w:jc w:val="both"/>
      </w:pPr>
      <w:r>
        <w:t xml:space="preserve">Hospodárenie obce sa riadilo podľa schváleného rozpočtu na rok 2023. </w:t>
      </w:r>
    </w:p>
    <w:p w:rsidR="006E0E6A" w:rsidRDefault="006E0E6A" w:rsidP="006E0E6A">
      <w:pPr>
        <w:jc w:val="both"/>
      </w:pPr>
      <w:r>
        <w:t xml:space="preserve">Rozpočet  bol schválený </w:t>
      </w:r>
      <w:r>
        <w:rPr>
          <w:color w:val="FF0000"/>
        </w:rPr>
        <w:t>obecným</w:t>
      </w:r>
      <w:r>
        <w:t xml:space="preserve"> zastupiteľstvom dňa 15.12.2022  uznesením č.50/2022 NVO</w:t>
      </w:r>
    </w:p>
    <w:p w:rsidR="006E0E6A" w:rsidRDefault="006E0E6A" w:rsidP="006E0E6A">
      <w:pPr>
        <w:jc w:val="both"/>
      </w:pPr>
      <w:r>
        <w:t xml:space="preserve">Zmeny rozpočtu: </w:t>
      </w:r>
    </w:p>
    <w:p w:rsidR="006E0E6A" w:rsidRDefault="006E0E6A" w:rsidP="006E0E6A">
      <w:pPr>
        <w:numPr>
          <w:ilvl w:val="0"/>
          <w:numId w:val="14"/>
        </w:numPr>
        <w:spacing w:after="0" w:line="240" w:lineRule="auto"/>
        <w:jc w:val="both"/>
      </w:pPr>
      <w:r>
        <w:t>prvá  zmena  schválená dňa 23.3.2023 uznesením č.23/2023</w:t>
      </w:r>
    </w:p>
    <w:p w:rsidR="006E0E6A" w:rsidRDefault="006E0E6A" w:rsidP="006E0E6A">
      <w:pPr>
        <w:numPr>
          <w:ilvl w:val="0"/>
          <w:numId w:val="14"/>
        </w:numPr>
        <w:spacing w:after="0" w:line="240" w:lineRule="auto"/>
        <w:jc w:val="both"/>
      </w:pPr>
      <w:r>
        <w:t>druhá zmena schválená dňa 30.5.2023 uznesením č.37/2023</w:t>
      </w:r>
    </w:p>
    <w:p w:rsidR="006E0E6A" w:rsidRDefault="006E0E6A" w:rsidP="006E0E6A">
      <w:pPr>
        <w:numPr>
          <w:ilvl w:val="0"/>
          <w:numId w:val="14"/>
        </w:numPr>
        <w:spacing w:after="0" w:line="240" w:lineRule="auto"/>
        <w:jc w:val="both"/>
      </w:pPr>
      <w:r>
        <w:t>tretia zmena  schválená dňa 18.8.2023 uznesením č.54/2023</w:t>
      </w:r>
    </w:p>
    <w:p w:rsidR="006E0E6A" w:rsidRDefault="006E0E6A" w:rsidP="006E0E6A">
      <w:pPr>
        <w:numPr>
          <w:ilvl w:val="0"/>
          <w:numId w:val="14"/>
        </w:numPr>
        <w:spacing w:after="0" w:line="240" w:lineRule="auto"/>
        <w:jc w:val="both"/>
      </w:pPr>
      <w:r>
        <w:t>štvrtá zmena  schválená dňa 10.9.2023 uznesením č.63/2023</w:t>
      </w:r>
    </w:p>
    <w:p w:rsidR="006E0E6A" w:rsidRDefault="006E0E6A" w:rsidP="006E0E6A">
      <w:pPr>
        <w:numPr>
          <w:ilvl w:val="0"/>
          <w:numId w:val="14"/>
        </w:numPr>
        <w:spacing w:after="0" w:line="240" w:lineRule="auto"/>
        <w:jc w:val="both"/>
      </w:pPr>
      <w:r>
        <w:t>piata zmena  schválená dňa 6.11.2023 uznesením č.75/2023</w:t>
      </w:r>
    </w:p>
    <w:p w:rsidR="006E0E6A" w:rsidRDefault="006E0E6A" w:rsidP="006E0E6A">
      <w:pPr>
        <w:numPr>
          <w:ilvl w:val="0"/>
          <w:numId w:val="14"/>
        </w:numPr>
        <w:spacing w:after="0" w:line="240" w:lineRule="auto"/>
        <w:jc w:val="both"/>
      </w:pPr>
      <w:r>
        <w:t>šiestá zmena  schválená dňa 15.12.2023 uznesením č.83/2023.</w:t>
      </w:r>
    </w:p>
    <w:p w:rsidR="006E0E6A" w:rsidRDefault="006E0E6A" w:rsidP="006E0E6A">
      <w:pPr>
        <w:jc w:val="both"/>
      </w:pPr>
    </w:p>
    <w:p w:rsidR="006E0E6A" w:rsidRDefault="006E0E6A" w:rsidP="006E0E6A">
      <w:pPr>
        <w:jc w:val="center"/>
        <w:rPr>
          <w:b/>
        </w:rPr>
      </w:pPr>
      <w:r>
        <w:rPr>
          <w:b/>
        </w:rPr>
        <w:t xml:space="preserve">Rozpočet obce k 31.12.2023 </w:t>
      </w:r>
    </w:p>
    <w:p w:rsidR="006E0E6A" w:rsidRDefault="006E0E6A" w:rsidP="006E0E6A">
      <w:pPr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985"/>
        <w:gridCol w:w="1984"/>
        <w:gridCol w:w="1985"/>
        <w:gridCol w:w="1559"/>
      </w:tblGrid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E0E6A" w:rsidRDefault="006E0E6A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6E0E6A" w:rsidRDefault="006E0E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E0E6A" w:rsidRDefault="006E0E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E0E6A" w:rsidRDefault="006E0E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6E0E6A" w:rsidRDefault="006E0E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6E0E6A" w:rsidRDefault="006E0E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6E0E6A" w:rsidRDefault="006E0E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6E0E6A" w:rsidRDefault="006E0E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351 282,00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634 379,20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632 535,20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99,70</w:t>
            </w: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351 282,00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464 783,50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462 939,50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99,60</w:t>
            </w: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jc w:val="center"/>
              <w:outlineLvl w:val="0"/>
              <w:rPr>
                <w:szCs w:val="24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jc w:val="center"/>
              <w:outlineLvl w:val="0"/>
              <w:rPr>
                <w:szCs w:val="24"/>
              </w:rPr>
            </w:pPr>
            <w:r>
              <w:t>82 663,90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jc w:val="center"/>
              <w:outlineLvl w:val="0"/>
              <w:rPr>
                <w:szCs w:val="24"/>
              </w:rPr>
            </w:pPr>
            <w:r>
              <w:t>82 663,90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jc w:val="center"/>
              <w:outlineLvl w:val="0"/>
              <w:rPr>
                <w:szCs w:val="24"/>
              </w:rPr>
            </w:pPr>
            <w:r>
              <w:t>100,00</w:t>
            </w: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86 931,00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86 931,80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100,00</w:t>
            </w: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both"/>
              <w:rPr>
                <w:color w:val="0000FF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351 282,00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619 265,71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617 137,71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99,65</w:t>
            </w: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332 929,00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469 411,42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467 283,42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99,54</w:t>
            </w: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90 342,94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90 342,94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100,00</w:t>
            </w: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18 353,00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59 511,35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59 511,35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100,00</w:t>
            </w: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both"/>
              <w:rPr>
                <w:color w:val="0000FF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</w:tr>
      <w:tr w:rsidR="006E0E6A" w:rsidTr="006E0E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rPr>
                <w:b/>
                <w:szCs w:val="24"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15 113,49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15 397,49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E0E6A" w:rsidRDefault="006E0E6A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</w:tr>
    </w:tbl>
    <w:p w:rsidR="00364890" w:rsidRDefault="00364890">
      <w:pPr>
        <w:spacing w:after="115" w:line="259" w:lineRule="auto"/>
        <w:ind w:left="0" w:firstLine="0"/>
      </w:pPr>
    </w:p>
    <w:p w:rsidR="00364890" w:rsidRDefault="00364890">
      <w:pPr>
        <w:spacing w:after="112" w:line="259" w:lineRule="auto"/>
        <w:ind w:left="0" w:firstLine="0"/>
      </w:pPr>
    </w:p>
    <w:p w:rsidR="00364890" w:rsidRDefault="00364890">
      <w:pPr>
        <w:spacing w:after="115" w:line="259" w:lineRule="auto"/>
        <w:ind w:left="0" w:firstLine="0"/>
      </w:pPr>
    </w:p>
    <w:p w:rsidR="00364890" w:rsidRDefault="00364890">
      <w:pPr>
        <w:spacing w:after="112" w:line="259" w:lineRule="auto"/>
        <w:ind w:left="0" w:firstLine="0"/>
      </w:pPr>
    </w:p>
    <w:p w:rsidR="00364890" w:rsidRDefault="00364890">
      <w:pPr>
        <w:spacing w:after="115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B53F8">
      <w:pPr>
        <w:pStyle w:val="Cmsor2"/>
        <w:tabs>
          <w:tab w:val="center" w:pos="7081"/>
          <w:tab w:val="center" w:pos="7790"/>
        </w:tabs>
        <w:ind w:left="-15" w:firstLine="0"/>
      </w:pPr>
      <w:r>
        <w:t xml:space="preserve">7.2.Prebytok/schodok rozpočtového hospodárenia za rok </w:t>
      </w:r>
      <w:r w:rsidR="00D27932">
        <w:t>2023</w:t>
      </w:r>
      <w:r>
        <w:t xml:space="preserve"> </w:t>
      </w:r>
      <w:r>
        <w:tab/>
      </w:r>
      <w:r>
        <w:tab/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/>
      </w:tblPr>
      <w:tblGrid>
        <w:gridCol w:w="5358"/>
        <w:gridCol w:w="4508"/>
      </w:tblGrid>
      <w:tr w:rsidR="00903132" w:rsidTr="00903132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903132" w:rsidRDefault="00903132">
            <w:pPr>
              <w:jc w:val="center"/>
              <w:rPr>
                <w:rStyle w:val="Kiemels2"/>
                <w:szCs w:val="24"/>
              </w:rPr>
            </w:pPr>
          </w:p>
          <w:p w:rsidR="00903132" w:rsidRDefault="00903132">
            <w:pPr>
              <w:jc w:val="center"/>
              <w:rPr>
                <w:szCs w:val="24"/>
              </w:rPr>
            </w:pPr>
            <w:r>
              <w:rPr>
                <w:rStyle w:val="Kiemels2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903132" w:rsidRDefault="00903132">
            <w:pPr>
              <w:tabs>
                <w:tab w:val="right" w:pos="8820"/>
              </w:tabs>
              <w:jc w:val="center"/>
              <w:rPr>
                <w:b/>
                <w:szCs w:val="24"/>
              </w:rPr>
            </w:pPr>
          </w:p>
          <w:p w:rsidR="00903132" w:rsidRDefault="00903132">
            <w:pPr>
              <w:tabs>
                <w:tab w:val="right" w:pos="882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Skutočnosť k 31.12.2023 v EUR</w:t>
            </w:r>
          </w:p>
        </w:tc>
      </w:tr>
      <w:tr w:rsidR="00903132" w:rsidTr="00903132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03132" w:rsidRDefault="0090313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903132" w:rsidRDefault="00903132">
            <w:pPr>
              <w:rPr>
                <w:b/>
                <w:szCs w:val="24"/>
              </w:rPr>
            </w:pPr>
          </w:p>
        </w:tc>
      </w:tr>
      <w:tr w:rsidR="00903132" w:rsidTr="0090313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03132" w:rsidRDefault="00903132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03132" w:rsidRDefault="00903132">
            <w:pPr>
              <w:jc w:val="right"/>
              <w:rPr>
                <w:szCs w:val="24"/>
              </w:rPr>
            </w:pPr>
            <w:r>
              <w:t>462 939,50</w:t>
            </w:r>
          </w:p>
        </w:tc>
      </w:tr>
      <w:tr w:rsidR="00903132" w:rsidTr="0090313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03132" w:rsidRDefault="00903132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03132" w:rsidRDefault="00903132">
            <w:pPr>
              <w:jc w:val="right"/>
              <w:rPr>
                <w:szCs w:val="24"/>
              </w:rPr>
            </w:pPr>
            <w:r>
              <w:t>467 283,42</w:t>
            </w:r>
          </w:p>
        </w:tc>
      </w:tr>
      <w:tr w:rsidR="00903132" w:rsidTr="0090313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03132" w:rsidRDefault="00903132">
            <w:pPr>
              <w:rPr>
                <w:szCs w:val="24"/>
              </w:rPr>
            </w:pPr>
            <w:r>
              <w:rPr>
                <w:rStyle w:val="Kiemels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03132" w:rsidRDefault="00903132">
            <w:pPr>
              <w:jc w:val="right"/>
              <w:rPr>
                <w:szCs w:val="24"/>
              </w:rPr>
            </w:pPr>
            <w:r>
              <w:t>-4 343,92</w:t>
            </w:r>
          </w:p>
        </w:tc>
      </w:tr>
      <w:tr w:rsidR="00903132" w:rsidTr="0090313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03132" w:rsidRDefault="00903132">
            <w:pPr>
              <w:rPr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03132" w:rsidRDefault="00903132">
            <w:pPr>
              <w:rPr>
                <w:sz w:val="20"/>
                <w:szCs w:val="20"/>
              </w:rPr>
            </w:pPr>
          </w:p>
        </w:tc>
      </w:tr>
      <w:tr w:rsidR="00903132" w:rsidTr="0090313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03132" w:rsidRDefault="00903132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03132" w:rsidRDefault="00903132">
            <w:pPr>
              <w:jc w:val="right"/>
              <w:rPr>
                <w:szCs w:val="24"/>
              </w:rPr>
            </w:pPr>
            <w:r>
              <w:t>82 663,90</w:t>
            </w:r>
          </w:p>
        </w:tc>
      </w:tr>
      <w:tr w:rsidR="00903132" w:rsidTr="0090313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03132" w:rsidRDefault="00903132">
            <w:pPr>
              <w:rPr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03132" w:rsidRDefault="00903132">
            <w:pPr>
              <w:jc w:val="right"/>
              <w:rPr>
                <w:szCs w:val="24"/>
              </w:rPr>
            </w:pPr>
            <w:r>
              <w:t>90 342,94</w:t>
            </w:r>
          </w:p>
        </w:tc>
      </w:tr>
      <w:tr w:rsidR="00903132" w:rsidTr="0090313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03132" w:rsidRDefault="00903132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03132" w:rsidRDefault="00903132">
            <w:pPr>
              <w:jc w:val="right"/>
              <w:rPr>
                <w:szCs w:val="24"/>
              </w:rPr>
            </w:pPr>
            <w:r>
              <w:t>-7 679,04</w:t>
            </w:r>
          </w:p>
        </w:tc>
      </w:tr>
      <w:tr w:rsidR="00903132" w:rsidTr="0090313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03132" w:rsidRDefault="00903132">
            <w:pPr>
              <w:rPr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03132" w:rsidRDefault="00903132">
            <w:pPr>
              <w:rPr>
                <w:sz w:val="20"/>
                <w:szCs w:val="20"/>
              </w:rPr>
            </w:pPr>
          </w:p>
        </w:tc>
      </w:tr>
      <w:tr w:rsidR="00903132" w:rsidTr="0090313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03132" w:rsidRDefault="00903132">
            <w:pPr>
              <w:rPr>
                <w:szCs w:val="24"/>
              </w:rPr>
            </w:pPr>
            <w:r>
              <w:rPr>
                <w:rStyle w:val="Kiemels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03132" w:rsidRDefault="00903132">
            <w:pPr>
              <w:jc w:val="right"/>
              <w:rPr>
                <w:b/>
                <w:szCs w:val="24"/>
              </w:rPr>
            </w:pPr>
            <w:r>
              <w:rPr>
                <w:b/>
              </w:rPr>
              <w:t>-12 022,96</w:t>
            </w:r>
          </w:p>
        </w:tc>
      </w:tr>
      <w:tr w:rsidR="00903132" w:rsidTr="0090313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03132" w:rsidRDefault="009031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Príjmové finančné operácie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03132" w:rsidRDefault="0090313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 86 931,80</w:t>
            </w:r>
          </w:p>
        </w:tc>
      </w:tr>
      <w:tr w:rsidR="00903132" w:rsidTr="0090313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03132" w:rsidRDefault="00903132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03132" w:rsidRDefault="0090313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 59 511,35</w:t>
            </w:r>
          </w:p>
        </w:tc>
      </w:tr>
      <w:tr w:rsidR="00903132" w:rsidTr="0090313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03132" w:rsidRDefault="00903132">
            <w:pPr>
              <w:rPr>
                <w:szCs w:val="24"/>
              </w:rPr>
            </w:pPr>
            <w:r>
              <w:rPr>
                <w:rStyle w:val="Kiemels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03132" w:rsidRDefault="00903132">
            <w:pPr>
              <w:jc w:val="right"/>
              <w:rPr>
                <w:b/>
                <w:szCs w:val="24"/>
              </w:rPr>
            </w:pPr>
            <w:r>
              <w:rPr>
                <w:b/>
              </w:rPr>
              <w:t>27 420,45</w:t>
            </w:r>
          </w:p>
        </w:tc>
      </w:tr>
      <w:tr w:rsidR="00903132" w:rsidTr="00903132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3132" w:rsidRDefault="00903132">
            <w:pPr>
              <w:ind w:left="-85"/>
              <w:rPr>
                <w:caps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3132" w:rsidRDefault="00903132">
            <w:pPr>
              <w:ind w:right="-51"/>
              <w:jc w:val="right"/>
              <w:rPr>
                <w:szCs w:val="24"/>
              </w:rPr>
            </w:pPr>
            <w:r>
              <w:t>632 535,20</w:t>
            </w:r>
          </w:p>
        </w:tc>
      </w:tr>
      <w:tr w:rsidR="00903132" w:rsidTr="00903132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3132" w:rsidRDefault="00903132">
            <w:pPr>
              <w:ind w:left="-85"/>
              <w:rPr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3132" w:rsidRDefault="00903132">
            <w:pPr>
              <w:ind w:right="-51"/>
              <w:jc w:val="right"/>
              <w:rPr>
                <w:szCs w:val="24"/>
              </w:rPr>
            </w:pPr>
            <w:r>
              <w:t>617 137,71</w:t>
            </w:r>
          </w:p>
        </w:tc>
      </w:tr>
      <w:tr w:rsidR="00903132" w:rsidTr="00903132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3132" w:rsidRDefault="00903132">
            <w:pPr>
              <w:ind w:left="-85"/>
              <w:rPr>
                <w:szCs w:val="24"/>
              </w:rPr>
            </w:pPr>
            <w:r>
              <w:rPr>
                <w:rStyle w:val="Kiemels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3132" w:rsidRDefault="00903132">
            <w:pPr>
              <w:ind w:right="-51"/>
              <w:jc w:val="right"/>
              <w:rPr>
                <w:b/>
                <w:szCs w:val="24"/>
              </w:rPr>
            </w:pPr>
            <w:r>
              <w:rPr>
                <w:b/>
              </w:rPr>
              <w:t>15 397,49</w:t>
            </w:r>
          </w:p>
        </w:tc>
      </w:tr>
    </w:tbl>
    <w:p w:rsidR="00903132" w:rsidRDefault="00903132" w:rsidP="00903132">
      <w:pPr>
        <w:rPr>
          <w:b/>
          <w:bCs/>
          <w:color w:val="FF0000"/>
        </w:rPr>
      </w:pPr>
    </w:p>
    <w:p w:rsidR="00903132" w:rsidRPr="009770B3" w:rsidRDefault="00903132" w:rsidP="009770B3">
      <w:pPr>
        <w:tabs>
          <w:tab w:val="right" w:pos="7740"/>
        </w:tabs>
        <w:jc w:val="both"/>
        <w:rPr>
          <w:color w:val="auto"/>
        </w:rPr>
      </w:pPr>
      <w:r>
        <w:rPr>
          <w:b/>
        </w:rPr>
        <w:t>Schodok rozpočtu v sume 12 022,96 EUR</w:t>
      </w:r>
      <w:r>
        <w:t xml:space="preserve"> zistený podľa ustanovenia § 10 ods. 3 písm. a) a b) zákona č. 583/2004 Z.z. o rozpočtových pravidlách územnej samosprávy a o zmene a doplnení niektorých zákonov v z.n.p. </w:t>
      </w:r>
      <w:r>
        <w:rPr>
          <w:color w:val="0000FF"/>
        </w:rPr>
        <w:t>bol v rozpočtovom roku 2023 vysporiadaný :</w:t>
      </w:r>
      <w:r>
        <w:tab/>
      </w:r>
    </w:p>
    <w:p w:rsidR="00903132" w:rsidRDefault="00903132" w:rsidP="009770B3">
      <w:pPr>
        <w:numPr>
          <w:ilvl w:val="0"/>
          <w:numId w:val="15"/>
        </w:numPr>
        <w:tabs>
          <w:tab w:val="right" w:pos="5580"/>
        </w:tabs>
        <w:spacing w:after="0" w:line="240" w:lineRule="auto"/>
        <w:jc w:val="both"/>
      </w:pPr>
      <w:r>
        <w:t xml:space="preserve">z finančných operácií </w:t>
      </w:r>
      <w:r>
        <w:tab/>
      </w:r>
      <w:r>
        <w:rPr>
          <w:iCs/>
        </w:rPr>
        <w:t xml:space="preserve">12 022,96 </w:t>
      </w:r>
      <w:r>
        <w:t>EUR</w:t>
      </w:r>
    </w:p>
    <w:p w:rsidR="00903132" w:rsidRDefault="00903132" w:rsidP="00903132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 xml:space="preserve">v sume  27 420,45 EUR, </w:t>
      </w:r>
      <w:r>
        <w:rPr>
          <w:color w:val="0000FF"/>
        </w:rPr>
        <w:t>bol  použitý na:</w:t>
      </w:r>
    </w:p>
    <w:p w:rsidR="00903132" w:rsidRPr="009770B3" w:rsidRDefault="00903132" w:rsidP="009770B3">
      <w:pPr>
        <w:numPr>
          <w:ilvl w:val="0"/>
          <w:numId w:val="15"/>
        </w:numPr>
        <w:tabs>
          <w:tab w:val="right" w:pos="8640"/>
        </w:tabs>
        <w:spacing w:after="0" w:line="240" w:lineRule="auto"/>
        <w:jc w:val="both"/>
      </w:pPr>
      <w:r>
        <w:t>vysporiadanie schodku bežného a kapitálového rozpočtu v sume  12 022,96 EUR</w:t>
      </w:r>
    </w:p>
    <w:p w:rsidR="00903132" w:rsidRDefault="00903132" w:rsidP="00903132">
      <w:pPr>
        <w:tabs>
          <w:tab w:val="right" w:pos="5580"/>
        </w:tabs>
        <w:jc w:val="both"/>
      </w:pPr>
      <w:r>
        <w:rPr>
          <w:b/>
        </w:rPr>
        <w:t xml:space="preserve">Zostatok finančných operácií </w:t>
      </w:r>
      <w:r>
        <w:t>podľa § 15 ods. 1 písm. c)</w:t>
      </w:r>
      <w:r>
        <w:rPr>
          <w:b/>
        </w:rPr>
        <w:t xml:space="preserve"> </w:t>
      </w:r>
      <w:r>
        <w:t xml:space="preserve">zákona č. 583/2004 Z.z. o rozpočtových pravidlách územnej samosprávy a o zmene a doplnení niektorých zákonov v znení neskorších predpisov v sume </w:t>
      </w:r>
      <w:r>
        <w:rPr>
          <w:color w:val="FF0000"/>
        </w:rPr>
        <w:t>15 397,49</w:t>
      </w:r>
      <w:r>
        <w:t xml:space="preserve">  EUR</w:t>
      </w:r>
      <w:r>
        <w:rPr>
          <w:b/>
        </w:rPr>
        <w:t>,</w:t>
      </w:r>
      <w:r>
        <w:t xml:space="preserve"> </w:t>
      </w:r>
      <w:r>
        <w:rPr>
          <w:color w:val="0000FF"/>
        </w:rPr>
        <w:t>navrhujeme použiť na :</w:t>
      </w:r>
    </w:p>
    <w:p w:rsidR="00903132" w:rsidRPr="009770B3" w:rsidRDefault="00903132" w:rsidP="009770B3">
      <w:pPr>
        <w:numPr>
          <w:ilvl w:val="0"/>
          <w:numId w:val="15"/>
        </w:numPr>
        <w:tabs>
          <w:tab w:val="right" w:pos="5580"/>
        </w:tabs>
        <w:spacing w:after="0" w:line="240" w:lineRule="auto"/>
        <w:jc w:val="both"/>
      </w:pPr>
      <w:r>
        <w:t>tvorbu rezervného fondu</w:t>
      </w:r>
      <w:r>
        <w:tab/>
      </w:r>
      <w:r>
        <w:rPr>
          <w:iCs/>
        </w:rPr>
        <w:t xml:space="preserve">15 397,49 </w:t>
      </w:r>
      <w:r>
        <w:t xml:space="preserve">EUR </w:t>
      </w:r>
    </w:p>
    <w:p w:rsidR="00364890" w:rsidRDefault="00903132" w:rsidP="00903132">
      <w:pPr>
        <w:tabs>
          <w:tab w:val="right" w:pos="5580"/>
        </w:tabs>
        <w:jc w:val="both"/>
      </w:pPr>
      <w:r>
        <w:t xml:space="preserve">Na základe uvedených skutočností navrhujeme tvorbu rezervného fondu za rok 2023 vo výške 15 397,49 EUR. </w:t>
      </w:r>
    </w:p>
    <w:p w:rsidR="00364890" w:rsidRDefault="003B53F8">
      <w:pPr>
        <w:pStyle w:val="Cmsor2"/>
        <w:tabs>
          <w:tab w:val="center" w:pos="4957"/>
          <w:tab w:val="center" w:pos="5665"/>
          <w:tab w:val="center" w:pos="6373"/>
        </w:tabs>
        <w:spacing w:after="0"/>
        <w:ind w:left="-15" w:firstLine="0"/>
      </w:pPr>
      <w:r>
        <w:t xml:space="preserve">7.3.Rozpočet na roky </w:t>
      </w:r>
      <w:r w:rsidR="00D27932">
        <w:t>2024</w:t>
      </w:r>
      <w:r>
        <w:t xml:space="preserve"> - </w:t>
      </w:r>
      <w:r w:rsidR="00D27932">
        <w:t>2026</w:t>
      </w:r>
      <w:r>
        <w:t xml:space="preserve"> v EUR  </w:t>
      </w:r>
      <w:r>
        <w:tab/>
      </w:r>
      <w:r>
        <w:tab/>
      </w:r>
      <w:r>
        <w:tab/>
      </w:r>
    </w:p>
    <w:tbl>
      <w:tblPr>
        <w:tblStyle w:val="TableGrid"/>
        <w:tblW w:w="9233" w:type="dxa"/>
        <w:tblInd w:w="2" w:type="dxa"/>
        <w:tblCellMar>
          <w:top w:w="47" w:type="dxa"/>
          <w:left w:w="106" w:type="dxa"/>
          <w:right w:w="44" w:type="dxa"/>
        </w:tblCellMar>
        <w:tblLook w:val="04A0"/>
      </w:tblPr>
      <w:tblGrid>
        <w:gridCol w:w="2135"/>
        <w:gridCol w:w="1643"/>
        <w:gridCol w:w="1891"/>
        <w:gridCol w:w="1844"/>
        <w:gridCol w:w="1720"/>
      </w:tblGrid>
      <w:tr w:rsidR="00364890" w:rsidTr="00903132">
        <w:trPr>
          <w:trHeight w:val="468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64890">
            <w:pPr>
              <w:spacing w:after="0" w:line="259" w:lineRule="auto"/>
              <w:ind w:left="0" w:firstLine="0"/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B53F8">
            <w:pPr>
              <w:spacing w:after="0" w:line="259" w:lineRule="auto"/>
              <w:ind w:left="171" w:right="183" w:firstLine="0"/>
              <w:jc w:val="center"/>
            </w:pPr>
            <w:r>
              <w:rPr>
                <w:b/>
                <w:sz w:val="20"/>
              </w:rPr>
              <w:t>Skutočnosť k 31.12.</w:t>
            </w:r>
            <w:r w:rsidR="00D27932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B53F8">
            <w:pPr>
              <w:spacing w:after="0" w:line="259" w:lineRule="auto"/>
              <w:ind w:left="332" w:right="254" w:firstLine="0"/>
              <w:jc w:val="center"/>
            </w:pPr>
            <w:r>
              <w:rPr>
                <w:b/>
                <w:sz w:val="20"/>
              </w:rPr>
              <w:t xml:space="preserve">Rozpočet   na rok </w:t>
            </w:r>
            <w:r w:rsidR="00D27932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B53F8">
            <w:pPr>
              <w:spacing w:after="0" w:line="259" w:lineRule="auto"/>
              <w:ind w:left="286" w:right="224" w:firstLine="134"/>
            </w:pPr>
            <w:r>
              <w:rPr>
                <w:b/>
                <w:sz w:val="20"/>
              </w:rPr>
              <w:t xml:space="preserve">Rozpočet  na rok </w:t>
            </w:r>
            <w:r w:rsidR="00D27932">
              <w:rPr>
                <w:b/>
                <w:sz w:val="20"/>
              </w:rPr>
              <w:t>2025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B53F8">
            <w:pPr>
              <w:spacing w:after="0" w:line="259" w:lineRule="auto"/>
              <w:ind w:left="226" w:right="160" w:firstLine="134"/>
            </w:pPr>
            <w:r>
              <w:rPr>
                <w:b/>
                <w:sz w:val="20"/>
              </w:rPr>
              <w:t xml:space="preserve">Rozpočet  na rok </w:t>
            </w:r>
            <w:r w:rsidR="00D27932">
              <w:rPr>
                <w:b/>
                <w:sz w:val="20"/>
              </w:rPr>
              <w:t>2026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903132" w:rsidTr="00903132">
        <w:trPr>
          <w:trHeight w:val="284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3132" w:rsidRDefault="00903132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3132" w:rsidRDefault="00903132" w:rsidP="009B7272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632 535,20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3132" w:rsidRDefault="00F256D8" w:rsidP="00F256D8">
            <w:pPr>
              <w:spacing w:after="0" w:line="259" w:lineRule="auto"/>
              <w:ind w:left="0" w:right="66" w:firstLine="0"/>
              <w:jc w:val="center"/>
            </w:pPr>
            <w:r>
              <w:t>351 282,00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3132" w:rsidRDefault="00F256D8" w:rsidP="00F256D8">
            <w:pPr>
              <w:spacing w:after="0" w:line="259" w:lineRule="auto"/>
              <w:ind w:left="0" w:right="64" w:firstLine="0"/>
              <w:jc w:val="center"/>
            </w:pPr>
            <w:r>
              <w:t>352 782,00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3132" w:rsidRDefault="00F256D8" w:rsidP="00F256D8">
            <w:pPr>
              <w:spacing w:after="0" w:line="259" w:lineRule="auto"/>
              <w:ind w:left="0" w:right="60" w:firstLine="0"/>
              <w:jc w:val="center"/>
            </w:pPr>
            <w:r>
              <w:t>352 782,00</w:t>
            </w:r>
          </w:p>
        </w:tc>
      </w:tr>
      <w:tr w:rsidR="00903132" w:rsidTr="00903132">
        <w:trPr>
          <w:trHeight w:val="28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firstLine="0"/>
            </w:pPr>
            <w:r>
              <w:lastRenderedPageBreak/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 w:rsidP="009B7272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firstLine="0"/>
              <w:jc w:val="right"/>
            </w:pPr>
          </w:p>
        </w:tc>
      </w:tr>
      <w:tr w:rsidR="00903132" w:rsidTr="00903132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firstLine="0"/>
            </w:pPr>
            <w: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 w:rsidP="009B7272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462 939,50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6" w:firstLine="0"/>
              <w:jc w:val="right"/>
            </w:pPr>
            <w:r>
              <w:t>351 282,00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4" w:firstLine="0"/>
              <w:jc w:val="right"/>
            </w:pPr>
            <w:r>
              <w:t>352 782,00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0" w:firstLine="0"/>
              <w:jc w:val="right"/>
            </w:pPr>
            <w:r>
              <w:t>352 782,00</w:t>
            </w:r>
          </w:p>
        </w:tc>
      </w:tr>
      <w:tr w:rsidR="00903132" w:rsidTr="00903132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firstLine="0"/>
            </w:pPr>
            <w: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 w:rsidP="009B7272">
            <w:pPr>
              <w:jc w:val="center"/>
              <w:outlineLvl w:val="0"/>
              <w:rPr>
                <w:szCs w:val="24"/>
              </w:rPr>
            </w:pPr>
            <w:r>
              <w:t>82 663,90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6" w:firstLine="0"/>
              <w:jc w:val="right"/>
            </w:pPr>
            <w:r>
              <w:t>0,00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4" w:firstLine="0"/>
              <w:jc w:val="right"/>
            </w:pPr>
            <w:r>
              <w:t>0,00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</w:p>
        </w:tc>
      </w:tr>
      <w:tr w:rsidR="00903132" w:rsidTr="00903132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firstLine="0"/>
            </w:pPr>
            <w: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 w:rsidP="009B7272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86 931,80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6" w:firstLine="0"/>
              <w:jc w:val="right"/>
            </w:pPr>
            <w:r>
              <w:t>0,00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4" w:firstLine="0"/>
              <w:jc w:val="right"/>
            </w:pPr>
            <w:r>
              <w:t>0,00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</w:p>
        </w:tc>
      </w:tr>
    </w:tbl>
    <w:p w:rsidR="00364890" w:rsidRDefault="00364890">
      <w:pPr>
        <w:spacing w:after="0" w:line="259" w:lineRule="auto"/>
        <w:ind w:left="0" w:firstLine="0"/>
      </w:pPr>
    </w:p>
    <w:tbl>
      <w:tblPr>
        <w:tblStyle w:val="TableGrid"/>
        <w:tblW w:w="9233" w:type="dxa"/>
        <w:tblInd w:w="2" w:type="dxa"/>
        <w:tblCellMar>
          <w:top w:w="47" w:type="dxa"/>
          <w:left w:w="106" w:type="dxa"/>
          <w:right w:w="44" w:type="dxa"/>
        </w:tblCellMar>
        <w:tblLook w:val="04A0"/>
      </w:tblPr>
      <w:tblGrid>
        <w:gridCol w:w="2135"/>
        <w:gridCol w:w="1643"/>
        <w:gridCol w:w="1718"/>
        <w:gridCol w:w="1870"/>
        <w:gridCol w:w="1867"/>
      </w:tblGrid>
      <w:tr w:rsidR="00364890" w:rsidTr="00903132">
        <w:trPr>
          <w:trHeight w:val="46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64890">
            <w:pPr>
              <w:spacing w:after="0" w:line="259" w:lineRule="auto"/>
              <w:ind w:left="0" w:firstLine="0"/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B53F8">
            <w:pPr>
              <w:spacing w:after="0" w:line="259" w:lineRule="auto"/>
              <w:ind w:left="171" w:right="183" w:firstLine="0"/>
              <w:jc w:val="center"/>
            </w:pPr>
            <w:r>
              <w:rPr>
                <w:b/>
                <w:sz w:val="20"/>
              </w:rPr>
              <w:t>Skutočnosť k 31.12.</w:t>
            </w:r>
            <w:r w:rsidR="00D27932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B53F8">
            <w:pPr>
              <w:spacing w:after="0" w:line="259" w:lineRule="auto"/>
              <w:ind w:left="246" w:right="168" w:firstLine="0"/>
              <w:jc w:val="center"/>
            </w:pPr>
            <w:r>
              <w:rPr>
                <w:b/>
                <w:sz w:val="20"/>
              </w:rPr>
              <w:t xml:space="preserve">Rozpočet   na rok </w:t>
            </w:r>
            <w:r w:rsidR="00D27932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B53F8">
            <w:pPr>
              <w:spacing w:after="0" w:line="259" w:lineRule="auto"/>
              <w:ind w:left="298" w:right="236" w:firstLine="137"/>
            </w:pPr>
            <w:r>
              <w:rPr>
                <w:b/>
                <w:sz w:val="20"/>
              </w:rPr>
              <w:t xml:space="preserve">Rozpočet  na rok </w:t>
            </w:r>
            <w:r w:rsidR="00D27932">
              <w:rPr>
                <w:b/>
                <w:sz w:val="20"/>
              </w:rPr>
              <w:t>2025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B53F8">
            <w:pPr>
              <w:spacing w:after="0" w:line="259" w:lineRule="auto"/>
              <w:ind w:left="298" w:right="232" w:firstLine="137"/>
            </w:pPr>
            <w:r>
              <w:rPr>
                <w:b/>
                <w:sz w:val="20"/>
              </w:rPr>
              <w:t xml:space="preserve">Rozpočet  na rok </w:t>
            </w:r>
            <w:r w:rsidR="00D27932">
              <w:rPr>
                <w:b/>
                <w:sz w:val="20"/>
              </w:rPr>
              <w:t>2026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903132" w:rsidTr="00903132">
        <w:trPr>
          <w:trHeight w:val="284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3132" w:rsidRDefault="00903132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3132" w:rsidRDefault="00903132" w:rsidP="009B7272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617 137,71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3132" w:rsidRDefault="00F256D8">
            <w:pPr>
              <w:spacing w:after="0" w:line="259" w:lineRule="auto"/>
              <w:ind w:left="0" w:right="66" w:firstLine="0"/>
              <w:jc w:val="right"/>
            </w:pPr>
            <w:r>
              <w:t>351 282,00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3132" w:rsidRDefault="00F256D8">
            <w:pPr>
              <w:spacing w:after="0" w:line="259" w:lineRule="auto"/>
              <w:ind w:left="0" w:right="64" w:firstLine="0"/>
              <w:jc w:val="right"/>
            </w:pPr>
            <w:r>
              <w:t>352 782,00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3132" w:rsidRDefault="00F256D8">
            <w:pPr>
              <w:spacing w:after="0" w:line="259" w:lineRule="auto"/>
              <w:ind w:left="0" w:right="60" w:firstLine="0"/>
              <w:jc w:val="right"/>
            </w:pPr>
            <w:r>
              <w:t>352 782,00</w:t>
            </w:r>
          </w:p>
        </w:tc>
      </w:tr>
      <w:tr w:rsidR="00903132" w:rsidTr="00903132">
        <w:trPr>
          <w:trHeight w:val="287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firstLine="0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 w:rsidP="009B7272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firstLine="0"/>
              <w:jc w:val="right"/>
            </w:pPr>
          </w:p>
        </w:tc>
      </w:tr>
      <w:tr w:rsidR="00903132" w:rsidTr="00903132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firstLine="0"/>
            </w:pPr>
            <w: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 w:rsidP="009B7272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467 283,42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6" w:firstLine="0"/>
              <w:jc w:val="right"/>
            </w:pPr>
            <w:r>
              <w:t>332 929,00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4" w:firstLine="0"/>
              <w:jc w:val="right"/>
            </w:pPr>
            <w:r>
              <w:t>334 858,00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0" w:firstLine="0"/>
              <w:jc w:val="right"/>
            </w:pPr>
            <w:r>
              <w:t>334 858,00</w:t>
            </w:r>
          </w:p>
        </w:tc>
      </w:tr>
      <w:tr w:rsidR="00903132" w:rsidTr="00903132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firstLine="0"/>
            </w:pPr>
            <w: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 w:rsidP="009B7272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90 342,94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6" w:firstLine="0"/>
              <w:jc w:val="right"/>
            </w:pPr>
            <w:r>
              <w:t>0,00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4" w:firstLine="0"/>
              <w:jc w:val="right"/>
            </w:pPr>
            <w:r>
              <w:t>0,00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</w:p>
        </w:tc>
      </w:tr>
      <w:tr w:rsidR="00903132" w:rsidTr="00903132">
        <w:trPr>
          <w:trHeight w:val="288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>
            <w:pPr>
              <w:spacing w:after="0" w:line="259" w:lineRule="auto"/>
              <w:ind w:left="0" w:firstLine="0"/>
            </w:pPr>
            <w: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903132" w:rsidP="009B7272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59 511,35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6" w:firstLine="0"/>
              <w:jc w:val="right"/>
            </w:pPr>
            <w:r>
              <w:t>18 353,00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4" w:firstLine="0"/>
              <w:jc w:val="right"/>
            </w:pPr>
            <w:r>
              <w:t>17 924,00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132" w:rsidRDefault="00F256D8">
            <w:pPr>
              <w:spacing w:after="0" w:line="259" w:lineRule="auto"/>
              <w:ind w:left="0" w:right="60" w:firstLine="0"/>
              <w:jc w:val="right"/>
            </w:pPr>
            <w:r>
              <w:t>17 924,00</w:t>
            </w:r>
          </w:p>
        </w:tc>
      </w:tr>
    </w:tbl>
    <w:p w:rsidR="00364890" w:rsidRDefault="00364890">
      <w:pPr>
        <w:spacing w:after="14" w:line="259" w:lineRule="auto"/>
        <w:ind w:left="0" w:firstLine="0"/>
      </w:pPr>
    </w:p>
    <w:p w:rsidR="00364890" w:rsidRDefault="00364890">
      <w:pPr>
        <w:spacing w:after="0" w:line="259" w:lineRule="auto"/>
        <w:ind w:left="283" w:firstLine="0"/>
      </w:pPr>
    </w:p>
    <w:p w:rsidR="00364890" w:rsidRDefault="003B53F8">
      <w:pPr>
        <w:pStyle w:val="Cmsor1"/>
        <w:spacing w:after="13"/>
        <w:ind w:left="-5" w:right="2765"/>
      </w:pPr>
      <w:r>
        <w:t xml:space="preserve">8.Informácia o vývoji obce z pohľadu účtovníctva  </w:t>
      </w:r>
    </w:p>
    <w:p w:rsidR="00364890" w:rsidRDefault="003B53F8">
      <w:pPr>
        <w:spacing w:after="13" w:line="248" w:lineRule="auto"/>
        <w:ind w:left="-5" w:right="2765"/>
        <w:rPr>
          <w:b/>
        </w:rPr>
      </w:pPr>
      <w:r>
        <w:rPr>
          <w:b/>
        </w:rPr>
        <w:t xml:space="preserve">8.1.Majetok v EUR 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3117"/>
        <w:gridCol w:w="3118"/>
      </w:tblGrid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82EA7" w:rsidRDefault="00182EA7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82EA7" w:rsidRDefault="00182EA7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ZS  k  1.1.2023 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82EA7" w:rsidRDefault="00182EA7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KZ  k  31.12.2023 v EUR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82EA7" w:rsidRDefault="00182EA7">
            <w:pPr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1 506 273,27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1 452 732,84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rPr>
                <w:b/>
              </w:rPr>
            </w:pPr>
            <w:r>
              <w:rPr>
                <w:b/>
                <w:sz w:val="22"/>
              </w:rPr>
              <w:t>Neobežný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1 406 280,17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1 426 118,87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EA7" w:rsidRDefault="00182EA7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EA7" w:rsidRDefault="00182EA7">
            <w:pPr>
              <w:jc w:val="right"/>
              <w:rPr>
                <w:szCs w:val="24"/>
              </w:rPr>
            </w:pP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>Dlhodobý nehmotný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>Dlhodobý 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1 362 046,17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1 372 777,87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151 398,82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151 398,82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  <w:rPr>
                <w:b/>
              </w:rPr>
            </w:pPr>
            <w:r>
              <w:rPr>
                <w:b/>
                <w:sz w:val="22"/>
              </w:rPr>
              <w:t>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99 835,88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26 562,76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EA7" w:rsidRDefault="00182EA7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EA7" w:rsidRDefault="00182EA7">
            <w:pPr>
              <w:jc w:val="right"/>
              <w:rPr>
                <w:szCs w:val="24"/>
              </w:rPr>
            </w:pP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>Zásoby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>Dlhodobé pohľadávky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 xml:space="preserve">13 170,00 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 xml:space="preserve">Krátkodobé pohľadávky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18 044,98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8 807,58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 xml:space="preserve">Finančné účty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81 790,90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4 585,18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>Poskytnuté návratné fin. výpomoci dlh.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</w:pPr>
            <w:r>
              <w:rPr>
                <w:sz w:val="22"/>
              </w:rPr>
              <w:t>Poskytnuté návratné fin. výpomoci krát.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182EA7" w:rsidTr="00182EA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both"/>
              <w:rPr>
                <w:b/>
              </w:rPr>
            </w:pPr>
            <w:r>
              <w:rPr>
                <w:b/>
                <w:sz w:val="22"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157,22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EA7" w:rsidRDefault="00182EA7">
            <w:pPr>
              <w:jc w:val="right"/>
              <w:rPr>
                <w:szCs w:val="24"/>
              </w:rPr>
            </w:pPr>
            <w:r>
              <w:t>51,21</w:t>
            </w:r>
          </w:p>
        </w:tc>
      </w:tr>
    </w:tbl>
    <w:p w:rsidR="00F256D8" w:rsidRDefault="00F256D8">
      <w:pPr>
        <w:spacing w:after="13" w:line="248" w:lineRule="auto"/>
        <w:ind w:left="-5" w:right="2765"/>
      </w:pPr>
    </w:p>
    <w:p w:rsidR="00364890" w:rsidRDefault="00364890">
      <w:pPr>
        <w:spacing w:after="134" w:line="259" w:lineRule="auto"/>
        <w:ind w:left="0" w:firstLine="0"/>
      </w:pPr>
    </w:p>
    <w:p w:rsidR="009B7272" w:rsidRDefault="003B53F8">
      <w:pPr>
        <w:pStyle w:val="Cmsor2"/>
        <w:spacing w:after="0"/>
        <w:ind w:left="-5"/>
      </w:pPr>
      <w:r>
        <w:lastRenderedPageBreak/>
        <w:t>8.2.Zdroje krytia v EUR</w:t>
      </w:r>
    </w:p>
    <w:p w:rsidR="00364890" w:rsidRDefault="003B53F8">
      <w:pPr>
        <w:pStyle w:val="Cmsor2"/>
        <w:spacing w:after="0"/>
        <w:ind w:left="-5"/>
      </w:pPr>
      <w:r>
        <w:t xml:space="preserve"> 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3117"/>
        <w:gridCol w:w="3118"/>
      </w:tblGrid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7272" w:rsidRDefault="009B7272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7272" w:rsidRDefault="009B7272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ZS  k  1.1.2023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7272" w:rsidRDefault="009B7272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KZ  k  31.12.2023 v EUR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B7272" w:rsidRDefault="009B7272">
            <w:pPr>
              <w:jc w:val="both"/>
              <w:rPr>
                <w:b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1 506 273,27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1 452 732,84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  <w:rPr>
                <w:b/>
              </w:rPr>
            </w:pPr>
            <w:r>
              <w:rPr>
                <w:b/>
                <w:sz w:val="22"/>
              </w:rPr>
              <w:t xml:space="preserve">Vlastné imanie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311 604,96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277 741,56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</w:pPr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2" w:rsidRDefault="009B7272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2" w:rsidRDefault="009B7272">
            <w:pPr>
              <w:jc w:val="right"/>
              <w:rPr>
                <w:szCs w:val="24"/>
              </w:rPr>
            </w:pP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</w:pPr>
            <w:r>
              <w:rPr>
                <w:sz w:val="22"/>
              </w:rPr>
              <w:t xml:space="preserve">Oceňovacie rozdiely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</w:pPr>
            <w:r>
              <w:rPr>
                <w:sz w:val="22"/>
              </w:rPr>
              <w:t>Fondy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</w:pPr>
            <w:r>
              <w:rPr>
                <w:sz w:val="22"/>
              </w:rPr>
              <w:t xml:space="preserve">Výsledok hospodárenia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311 604,96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277 741,56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  <w:rPr>
                <w:b/>
              </w:rPr>
            </w:pPr>
            <w:r>
              <w:rPr>
                <w:b/>
                <w:sz w:val="22"/>
              </w:rPr>
              <w:t>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400 390,11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272 077,29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</w:pPr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2" w:rsidRDefault="009B7272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2" w:rsidRDefault="009B7272">
            <w:pPr>
              <w:jc w:val="right"/>
              <w:rPr>
                <w:szCs w:val="24"/>
              </w:rPr>
            </w:pP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</w:pPr>
            <w:r>
              <w:rPr>
                <w:sz w:val="22"/>
              </w:rPr>
              <w:t xml:space="preserve">Rezervy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2 600,00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3 200,00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</w:pPr>
            <w:r>
              <w:rPr>
                <w:sz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56 131,80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16 761,09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</w:pPr>
            <w:r>
              <w:rPr>
                <w:sz w:val="22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100 657,50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83 312,85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</w:pPr>
            <w:r>
              <w:rPr>
                <w:sz w:val="22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74 674,03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36 198,28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</w:pPr>
            <w:r>
              <w:rPr>
                <w:sz w:val="22"/>
              </w:rPr>
              <w:t>Bankové úvery a výpomoci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166 326,78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132 605,07</w:t>
            </w:r>
          </w:p>
        </w:tc>
      </w:tr>
      <w:tr w:rsidR="009B7272" w:rsidTr="009B727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both"/>
            </w:pPr>
            <w:r>
              <w:rPr>
                <w:b/>
                <w:sz w:val="22"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794 278,20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7272" w:rsidRDefault="009B7272">
            <w:pPr>
              <w:jc w:val="right"/>
              <w:rPr>
                <w:szCs w:val="24"/>
              </w:rPr>
            </w:pPr>
            <w:r>
              <w:t>902 913,99</w:t>
            </w:r>
          </w:p>
        </w:tc>
      </w:tr>
    </w:tbl>
    <w:p w:rsidR="00364890" w:rsidRDefault="00364890">
      <w:pPr>
        <w:spacing w:after="0" w:line="259" w:lineRule="auto"/>
        <w:ind w:left="0" w:firstLine="0"/>
      </w:pPr>
    </w:p>
    <w:p w:rsidR="00364890" w:rsidRDefault="003B53F8">
      <w:pPr>
        <w:spacing w:after="155"/>
        <w:ind w:left="-5" w:right="2"/>
      </w:pPr>
      <w:r>
        <w:t xml:space="preserve">Analýza </w:t>
      </w:r>
      <w:r>
        <w:rPr>
          <w:u w:val="single" w:color="000000"/>
        </w:rPr>
        <w:t>významných položiek</w:t>
      </w:r>
      <w:r>
        <w:t xml:space="preserve"> z účtovnej závierky: </w:t>
      </w:r>
    </w:p>
    <w:p w:rsidR="00364890" w:rsidRDefault="009B7272">
      <w:pPr>
        <w:numPr>
          <w:ilvl w:val="0"/>
          <w:numId w:val="8"/>
        </w:numPr>
        <w:spacing w:after="159"/>
        <w:ind w:right="2" w:hanging="360"/>
      </w:pPr>
      <w:r>
        <w:t>úbytok</w:t>
      </w:r>
      <w:r w:rsidR="003B53F8">
        <w:t xml:space="preserve"> dlhodobého majetku </w:t>
      </w:r>
    </w:p>
    <w:p w:rsidR="009B7272" w:rsidRDefault="009B7272" w:rsidP="009B7272">
      <w:pPr>
        <w:numPr>
          <w:ilvl w:val="0"/>
          <w:numId w:val="8"/>
        </w:numPr>
        <w:ind w:right="2" w:hanging="360"/>
      </w:pPr>
      <w:r>
        <w:t xml:space="preserve">úbytok </w:t>
      </w:r>
      <w:r w:rsidR="003B53F8">
        <w:t xml:space="preserve"> úverov</w:t>
      </w:r>
    </w:p>
    <w:p w:rsidR="00364890" w:rsidRDefault="009B7272" w:rsidP="009B7272">
      <w:pPr>
        <w:numPr>
          <w:ilvl w:val="0"/>
          <w:numId w:val="8"/>
        </w:numPr>
        <w:ind w:right="2" w:hanging="360"/>
      </w:pPr>
      <w:r>
        <w:t>úbytok krátkodobých a dlhodobých záväzkov.</w:t>
      </w:r>
      <w:r w:rsidR="003B53F8">
        <w:t xml:space="preserve">  </w:t>
      </w:r>
    </w:p>
    <w:p w:rsidR="00364890" w:rsidRDefault="00364890">
      <w:pPr>
        <w:spacing w:after="0" w:line="259" w:lineRule="auto"/>
        <w:ind w:left="0" w:firstLine="0"/>
      </w:pPr>
    </w:p>
    <w:p w:rsidR="00364890" w:rsidRDefault="003B53F8">
      <w:pPr>
        <w:pStyle w:val="Cmsor2"/>
        <w:spacing w:after="0"/>
        <w:ind w:left="-5"/>
      </w:pPr>
      <w:r>
        <w:t xml:space="preserve">8.3.Pohľadávky v EUR </w:t>
      </w:r>
    </w:p>
    <w:tbl>
      <w:tblPr>
        <w:tblStyle w:val="TableGrid"/>
        <w:tblW w:w="9213" w:type="dxa"/>
        <w:tblInd w:w="2" w:type="dxa"/>
        <w:tblCellMar>
          <w:top w:w="53" w:type="dxa"/>
          <w:left w:w="106" w:type="dxa"/>
          <w:right w:w="46" w:type="dxa"/>
        </w:tblCellMar>
        <w:tblLook w:val="04A0"/>
      </w:tblPr>
      <w:tblGrid>
        <w:gridCol w:w="5104"/>
        <w:gridCol w:w="2126"/>
        <w:gridCol w:w="1983"/>
      </w:tblGrid>
      <w:tr w:rsidR="00364890">
        <w:trPr>
          <w:trHeight w:val="469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3B53F8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9B7272">
            <w:pPr>
              <w:spacing w:after="0" w:line="259" w:lineRule="auto"/>
              <w:ind w:left="401" w:right="464" w:firstLine="178"/>
            </w:pPr>
            <w:r>
              <w:rPr>
                <w:b/>
                <w:sz w:val="20"/>
              </w:rPr>
              <w:t>Zostatok  k 31.12 2022</w:t>
            </w:r>
            <w:r w:rsidR="003B53F8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3B53F8">
            <w:pPr>
              <w:spacing w:after="0" w:line="259" w:lineRule="auto"/>
              <w:ind w:left="356" w:right="411" w:firstLine="0"/>
              <w:jc w:val="center"/>
            </w:pPr>
            <w:r>
              <w:rPr>
                <w:b/>
                <w:sz w:val="20"/>
              </w:rPr>
              <w:t xml:space="preserve">Zostatok  k 31.12 </w:t>
            </w:r>
            <w:r w:rsidR="00D27932">
              <w:rPr>
                <w:b/>
                <w:sz w:val="20"/>
              </w:rPr>
              <w:t>2023</w:t>
            </w:r>
          </w:p>
        </w:tc>
      </w:tr>
      <w:tr w:rsidR="00364890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9B7272">
            <w:pPr>
              <w:spacing w:after="0" w:line="259" w:lineRule="auto"/>
              <w:ind w:left="0" w:right="62" w:firstLine="0"/>
              <w:jc w:val="right"/>
            </w:pPr>
            <w:r>
              <w:t>18 044,98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9B7272">
            <w:pPr>
              <w:spacing w:after="0" w:line="259" w:lineRule="auto"/>
              <w:ind w:left="0" w:right="60" w:firstLine="0"/>
              <w:jc w:val="right"/>
            </w:pPr>
            <w:r>
              <w:t>8 807,58</w:t>
            </w:r>
          </w:p>
        </w:tc>
      </w:tr>
      <w:tr w:rsidR="00364890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9B7272">
            <w:pPr>
              <w:spacing w:after="0" w:line="259" w:lineRule="auto"/>
              <w:ind w:left="0" w:right="62" w:firstLine="0"/>
              <w:jc w:val="right"/>
            </w:pPr>
            <w: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9B7272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</w:p>
        </w:tc>
      </w:tr>
    </w:tbl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B53F8">
      <w:pPr>
        <w:pStyle w:val="Cmsor2"/>
        <w:spacing w:after="0"/>
        <w:ind w:left="-5"/>
      </w:pPr>
      <w:r>
        <w:t xml:space="preserve">8.4.Záväzky v EUR </w:t>
      </w:r>
    </w:p>
    <w:tbl>
      <w:tblPr>
        <w:tblStyle w:val="TableGrid"/>
        <w:tblW w:w="9213" w:type="dxa"/>
        <w:tblInd w:w="2" w:type="dxa"/>
        <w:tblCellMar>
          <w:top w:w="53" w:type="dxa"/>
          <w:left w:w="106" w:type="dxa"/>
          <w:right w:w="46" w:type="dxa"/>
        </w:tblCellMar>
        <w:tblLook w:val="04A0"/>
      </w:tblPr>
      <w:tblGrid>
        <w:gridCol w:w="5104"/>
        <w:gridCol w:w="2126"/>
        <w:gridCol w:w="1983"/>
      </w:tblGrid>
      <w:tr w:rsidR="00364890">
        <w:trPr>
          <w:trHeight w:val="46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3B53F8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9B7272">
            <w:pPr>
              <w:spacing w:after="0" w:line="259" w:lineRule="auto"/>
              <w:ind w:left="427" w:right="483" w:firstLine="0"/>
              <w:jc w:val="center"/>
            </w:pPr>
            <w:r>
              <w:rPr>
                <w:b/>
                <w:sz w:val="20"/>
              </w:rPr>
              <w:t>Zostatok  k 31.12 2022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3B53F8">
            <w:pPr>
              <w:spacing w:after="0" w:line="259" w:lineRule="auto"/>
              <w:ind w:left="356" w:right="411" w:firstLine="0"/>
              <w:jc w:val="center"/>
            </w:pPr>
            <w:r>
              <w:rPr>
                <w:b/>
                <w:sz w:val="20"/>
              </w:rPr>
              <w:t xml:space="preserve">Zostatok  k 31.12 </w:t>
            </w:r>
            <w:r w:rsidR="00D27932">
              <w:rPr>
                <w:b/>
                <w:sz w:val="20"/>
              </w:rPr>
              <w:t>2023</w:t>
            </w:r>
          </w:p>
        </w:tc>
      </w:tr>
      <w:tr w:rsidR="00364890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9B7272">
            <w:pPr>
              <w:spacing w:after="0" w:line="259" w:lineRule="auto"/>
              <w:ind w:left="0" w:right="62" w:firstLine="0"/>
              <w:jc w:val="right"/>
            </w:pPr>
            <w:r>
              <w:t>74 674,03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9B7272">
            <w:pPr>
              <w:spacing w:after="0" w:line="259" w:lineRule="auto"/>
              <w:ind w:left="0" w:right="60" w:firstLine="0"/>
              <w:jc w:val="right"/>
            </w:pPr>
            <w:r>
              <w:t>36 198,28</w:t>
            </w:r>
          </w:p>
        </w:tc>
      </w:tr>
      <w:tr w:rsidR="00364890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9B7272">
            <w:pPr>
              <w:spacing w:after="0" w:line="259" w:lineRule="auto"/>
              <w:ind w:left="0" w:right="62" w:firstLine="0"/>
              <w:jc w:val="right"/>
            </w:pPr>
            <w: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9B7272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</w:p>
        </w:tc>
      </w:tr>
    </w:tbl>
    <w:p w:rsidR="00364890" w:rsidRDefault="00364890">
      <w:pPr>
        <w:spacing w:after="0" w:line="259" w:lineRule="auto"/>
        <w:ind w:left="0" w:firstLine="0"/>
      </w:pPr>
    </w:p>
    <w:p w:rsidR="00364890" w:rsidRDefault="003B53F8">
      <w:pPr>
        <w:spacing w:after="155"/>
        <w:ind w:left="-5" w:right="2"/>
      </w:pPr>
      <w:r>
        <w:lastRenderedPageBreak/>
        <w:t xml:space="preserve">Analýza významných položiek z účtovnej závierky: </w:t>
      </w:r>
    </w:p>
    <w:p w:rsidR="00364890" w:rsidRDefault="009B7272">
      <w:pPr>
        <w:numPr>
          <w:ilvl w:val="0"/>
          <w:numId w:val="9"/>
        </w:numPr>
        <w:spacing w:after="159"/>
        <w:ind w:right="2" w:hanging="360"/>
      </w:pPr>
      <w:r>
        <w:t>významný úbytok</w:t>
      </w:r>
      <w:r w:rsidR="003B53F8">
        <w:t xml:space="preserve"> pohľadávok  </w:t>
      </w:r>
    </w:p>
    <w:p w:rsidR="00364890" w:rsidRDefault="009B7272">
      <w:pPr>
        <w:numPr>
          <w:ilvl w:val="0"/>
          <w:numId w:val="9"/>
        </w:numPr>
        <w:ind w:right="2" w:hanging="360"/>
      </w:pPr>
      <w:r>
        <w:t>významný úbytok</w:t>
      </w:r>
      <w:r w:rsidR="003B53F8">
        <w:t xml:space="preserve"> záväzkov</w:t>
      </w:r>
      <w:r>
        <w:t>.</w:t>
      </w:r>
      <w:r w:rsidR="003B53F8">
        <w:t xml:space="preserve"> </w:t>
      </w:r>
    </w:p>
    <w:p w:rsidR="00364890" w:rsidRDefault="00364890">
      <w:pPr>
        <w:spacing w:after="0" w:line="259" w:lineRule="auto"/>
        <w:ind w:left="0" w:firstLine="0"/>
      </w:pPr>
    </w:p>
    <w:p w:rsidR="00364890" w:rsidRDefault="003B53F8">
      <w:pPr>
        <w:pStyle w:val="Cmsor1"/>
        <w:spacing w:after="13"/>
        <w:ind w:left="-5"/>
      </w:pPr>
      <w:r>
        <w:t xml:space="preserve">9.Hospodársky výsledok  za </w:t>
      </w:r>
      <w:r w:rsidR="00D27932">
        <w:t>2023</w:t>
      </w:r>
      <w:r>
        <w:t xml:space="preserve"> - vývoj nákladov a výnosov v EUR  </w:t>
      </w:r>
    </w:p>
    <w:tbl>
      <w:tblPr>
        <w:tblStyle w:val="TableGrid"/>
        <w:tblW w:w="9213" w:type="dxa"/>
        <w:tblInd w:w="2" w:type="dxa"/>
        <w:tblCellMar>
          <w:top w:w="54" w:type="dxa"/>
          <w:left w:w="106" w:type="dxa"/>
          <w:right w:w="95" w:type="dxa"/>
        </w:tblCellMar>
        <w:tblLook w:val="04A0"/>
      </w:tblPr>
      <w:tblGrid>
        <w:gridCol w:w="3828"/>
        <w:gridCol w:w="2693"/>
        <w:gridCol w:w="2692"/>
      </w:tblGrid>
      <w:tr w:rsidR="00364890">
        <w:trPr>
          <w:trHeight w:val="51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B53F8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B53F8">
            <w:pPr>
              <w:spacing w:after="0" w:line="259" w:lineRule="auto"/>
              <w:ind w:left="638" w:right="596" w:firstLine="0"/>
              <w:jc w:val="center"/>
            </w:pPr>
            <w:r>
              <w:rPr>
                <w:b/>
              </w:rPr>
              <w:t>Skutočnosť k 31.12.202</w:t>
            </w:r>
            <w:r w:rsidR="009B7272">
              <w:rPr>
                <w:b/>
              </w:rPr>
              <w:t>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364890" w:rsidRDefault="003B53F8">
            <w:pPr>
              <w:spacing w:after="0" w:line="259" w:lineRule="auto"/>
              <w:ind w:left="641" w:right="593" w:firstLine="0"/>
              <w:jc w:val="center"/>
            </w:pPr>
            <w:r>
              <w:rPr>
                <w:b/>
              </w:rPr>
              <w:t>Skutočnosť k 31.12.</w:t>
            </w:r>
            <w:r w:rsidR="00D27932">
              <w:rPr>
                <w:b/>
              </w:rPr>
              <w:t>2023</w:t>
            </w:r>
            <w:r>
              <w:rPr>
                <w:b/>
              </w:rPr>
              <w:t xml:space="preserve"> </w:t>
            </w:r>
          </w:p>
        </w:tc>
      </w:tr>
      <w:tr w:rsidR="00364890">
        <w:trPr>
          <w:trHeight w:val="42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3B53F8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9B7272" w:rsidP="009B7272">
            <w:pPr>
              <w:spacing w:after="0" w:line="259" w:lineRule="auto"/>
              <w:ind w:left="1" w:firstLine="0"/>
              <w:jc w:val="right"/>
            </w:pPr>
            <w:r>
              <w:t>438 556,44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9B7272" w:rsidP="009B7272">
            <w:pPr>
              <w:spacing w:after="0" w:line="259" w:lineRule="auto"/>
              <w:ind w:left="4" w:firstLine="0"/>
              <w:jc w:val="right"/>
            </w:pPr>
            <w:r>
              <w:t>466 068,02</w:t>
            </w:r>
          </w:p>
        </w:tc>
      </w:tr>
      <w:tr w:rsidR="00364890">
        <w:trPr>
          <w:trHeight w:val="426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50 – Spotrebované nákupy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49 242,19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35 528,98</w:t>
            </w:r>
          </w:p>
        </w:tc>
      </w:tr>
      <w:tr w:rsidR="00364890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51 – Služby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45 574,74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49 962,79</w:t>
            </w:r>
          </w:p>
        </w:tc>
      </w:tr>
      <w:tr w:rsidR="00364890">
        <w:trPr>
          <w:trHeight w:val="42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52 – Osobné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225 849,74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262 250,08</w:t>
            </w:r>
          </w:p>
        </w:tc>
      </w:tr>
      <w:tr w:rsidR="00364890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53 – Dane a  poplatky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336,84</w:t>
            </w:r>
          </w:p>
        </w:tc>
      </w:tr>
      <w:tr w:rsidR="00364890">
        <w:trPr>
          <w:trHeight w:val="56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right="13" w:firstLine="0"/>
            </w:pPr>
            <w:r>
              <w:t xml:space="preserve">54 – Ostatné náklady na prevádzkovú činnosť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65 966,26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18 258,13</w:t>
            </w:r>
          </w:p>
        </w:tc>
      </w:tr>
      <w:tr w:rsidR="00364890">
        <w:trPr>
          <w:trHeight w:val="8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right="230" w:firstLine="0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44 335,63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54 640,66</w:t>
            </w:r>
          </w:p>
        </w:tc>
      </w:tr>
      <w:tr w:rsidR="00364890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56 – Finančné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7 587,88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6 472,84</w:t>
            </w:r>
          </w:p>
        </w:tc>
      </w:tr>
      <w:tr w:rsidR="00364890">
        <w:trPr>
          <w:trHeight w:val="42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57 – Mimoriadne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364890">
        <w:trPr>
          <w:trHeight w:val="5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58 – Náklady na transfery a náklady z odvodov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260,00</w:t>
            </w:r>
          </w:p>
        </w:tc>
      </w:tr>
      <w:tr w:rsidR="00364890">
        <w:trPr>
          <w:trHeight w:val="42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59 – Dane z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364890">
        <w:trPr>
          <w:trHeight w:val="423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3B53F8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432 077,87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451 056,34</w:t>
            </w:r>
          </w:p>
        </w:tc>
      </w:tr>
      <w:tr w:rsidR="00364890">
        <w:trPr>
          <w:trHeight w:val="426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60 – Tržby za vlastné výkony a tovar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412,00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418,00</w:t>
            </w:r>
          </w:p>
        </w:tc>
      </w:tr>
      <w:tr w:rsidR="00364890">
        <w:trPr>
          <w:trHeight w:val="56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61 – Zmena stavu vnútroorganizačných služieb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364890">
        <w:trPr>
          <w:trHeight w:val="42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62 – Aktivácia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364890">
        <w:trPr>
          <w:trHeight w:val="5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right="737" w:firstLine="0"/>
            </w:pPr>
            <w:r>
              <w:t xml:space="preserve">63 – Daňové a colné výnosy a výnosy z poplatkov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132 736,00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134 991,69</w:t>
            </w:r>
          </w:p>
        </w:tc>
      </w:tr>
      <w:tr w:rsidR="00364890">
        <w:trPr>
          <w:trHeight w:val="42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64 – Ostatné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17 750,77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27 319,45</w:t>
            </w:r>
          </w:p>
        </w:tc>
      </w:tr>
      <w:tr w:rsidR="00364890">
        <w:trPr>
          <w:trHeight w:val="8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right="230" w:firstLine="0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241,59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290,44</w:t>
            </w:r>
          </w:p>
        </w:tc>
      </w:tr>
      <w:tr w:rsidR="00364890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66 – Finančné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9 107,00</w:t>
            </w:r>
          </w:p>
        </w:tc>
      </w:tr>
      <w:tr w:rsidR="00364890">
        <w:trPr>
          <w:trHeight w:val="42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firstLine="0"/>
            </w:pPr>
            <w:r>
              <w:t xml:space="preserve">67 – Mimoriadne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364890">
        <w:trPr>
          <w:trHeight w:val="111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3B53F8">
            <w:pPr>
              <w:spacing w:after="0" w:line="259" w:lineRule="auto"/>
              <w:ind w:left="0" w:right="89" w:firstLine="0"/>
            </w:pPr>
            <w:r>
              <w:lastRenderedPageBreak/>
              <w:t xml:space="preserve">69 – Výnosy z transferov a rozpočtových príjmov v obciach, VÚC a v RO a PO zriadených obcou alebo VÚC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299 915,98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259 951,29</w:t>
            </w:r>
          </w:p>
        </w:tc>
      </w:tr>
      <w:tr w:rsidR="00364890">
        <w:trPr>
          <w:trHeight w:val="559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3B53F8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Hospodársky výsledok </w:t>
            </w:r>
          </w:p>
          <w:p w:rsidR="00364890" w:rsidRDefault="003B53F8">
            <w:pPr>
              <w:spacing w:after="0" w:line="259" w:lineRule="auto"/>
              <w:ind w:left="0" w:firstLine="0"/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2B5CA6" w:rsidP="009B7272">
            <w:pPr>
              <w:spacing w:after="0" w:line="259" w:lineRule="auto"/>
              <w:ind w:left="1" w:firstLine="0"/>
              <w:jc w:val="right"/>
            </w:pPr>
            <w:r>
              <w:t>12 499,90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890" w:rsidRDefault="002B5CA6" w:rsidP="009B7272">
            <w:pPr>
              <w:spacing w:after="0" w:line="259" w:lineRule="auto"/>
              <w:ind w:left="4" w:firstLine="0"/>
              <w:jc w:val="right"/>
            </w:pPr>
            <w:r>
              <w:t>-33 990,15</w:t>
            </w:r>
          </w:p>
        </w:tc>
      </w:tr>
    </w:tbl>
    <w:p w:rsidR="00364890" w:rsidRDefault="00364890">
      <w:pPr>
        <w:spacing w:after="110" w:line="259" w:lineRule="auto"/>
        <w:ind w:left="0" w:firstLine="0"/>
      </w:pPr>
    </w:p>
    <w:p w:rsidR="00364890" w:rsidRDefault="00DD4088">
      <w:pPr>
        <w:spacing w:line="357" w:lineRule="auto"/>
        <w:ind w:left="-5" w:right="2"/>
      </w:pPr>
      <w:r>
        <w:t>Hospodársky výsledok záporný v sume 33 990,15</w:t>
      </w:r>
      <w:r w:rsidR="003B53F8">
        <w:t xml:space="preserve"> EUR bol zúčtovaný na účet 428 - Nevysporiadaný výsledok hospodárenia minulých rokov. </w:t>
      </w:r>
    </w:p>
    <w:p w:rsidR="00364890" w:rsidRDefault="003B53F8">
      <w:pPr>
        <w:spacing w:after="0" w:line="358" w:lineRule="auto"/>
        <w:ind w:left="-5" w:right="2"/>
      </w:pPr>
      <w:r>
        <w:t xml:space="preserve">Analýza nákladov a výnosov v porovnaní s minulým rokom a s vysvetlením významných rozdielov: </w:t>
      </w:r>
    </w:p>
    <w:p w:rsidR="00DD4088" w:rsidRDefault="00DD4088">
      <w:pPr>
        <w:numPr>
          <w:ilvl w:val="0"/>
          <w:numId w:val="10"/>
        </w:numPr>
        <w:ind w:right="3147" w:hanging="139"/>
      </w:pPr>
      <w:r>
        <w:t>úbytok spotreby materiálov</w:t>
      </w:r>
      <w:r w:rsidR="003B53F8">
        <w:t xml:space="preserve"> </w:t>
      </w:r>
    </w:p>
    <w:p w:rsidR="00364890" w:rsidRDefault="003B53F8" w:rsidP="00DD4088">
      <w:pPr>
        <w:ind w:left="0" w:right="3147" w:firstLine="0"/>
      </w:pPr>
      <w:r>
        <w:t xml:space="preserve">- prírastok služby </w:t>
      </w:r>
    </w:p>
    <w:p w:rsidR="00364890" w:rsidRDefault="003B53F8">
      <w:pPr>
        <w:ind w:left="-5" w:right="2"/>
      </w:pPr>
      <w:r>
        <w:t xml:space="preserve">-prírastok osobné náklady </w:t>
      </w:r>
    </w:p>
    <w:p w:rsidR="00364890" w:rsidRDefault="00DD4088" w:rsidP="00DD4088">
      <w:pPr>
        <w:numPr>
          <w:ilvl w:val="0"/>
          <w:numId w:val="10"/>
        </w:numPr>
        <w:ind w:right="3147" w:hanging="139"/>
      </w:pPr>
      <w:r>
        <w:t>úby</w:t>
      </w:r>
      <w:r w:rsidR="003B53F8">
        <w:t xml:space="preserve">tok ostatné náklady  </w:t>
      </w:r>
    </w:p>
    <w:p w:rsidR="00364890" w:rsidRDefault="003B53F8">
      <w:pPr>
        <w:pStyle w:val="Cmsor1"/>
        <w:spacing w:after="0"/>
        <w:ind w:left="410" w:hanging="425"/>
      </w:pPr>
      <w:r>
        <w:t xml:space="preserve">10.Ostatné významné skutočnosti, ktoré mali vplyv na hospodárenie a činnosť obce </w:t>
      </w:r>
    </w:p>
    <w:p w:rsidR="00364890" w:rsidRDefault="00364890">
      <w:pPr>
        <w:spacing w:after="124" w:line="259" w:lineRule="auto"/>
        <w:ind w:left="566" w:firstLine="0"/>
      </w:pPr>
    </w:p>
    <w:p w:rsidR="00364890" w:rsidRDefault="003B53F8">
      <w:pPr>
        <w:pStyle w:val="Cmsor2"/>
        <w:ind w:left="-5"/>
      </w:pPr>
      <w:r>
        <w:t xml:space="preserve">10.1.Prijaté granty a transfery  </w:t>
      </w:r>
    </w:p>
    <w:p w:rsidR="006A01A6" w:rsidRDefault="003B53F8" w:rsidP="006A01A6">
      <w:pPr>
        <w:spacing w:after="10"/>
        <w:ind w:left="-5" w:right="2"/>
      </w:pPr>
      <w:r>
        <w:t xml:space="preserve">V roku </w:t>
      </w:r>
      <w:r w:rsidR="00D27932">
        <w:t>2023</w:t>
      </w:r>
      <w:r w:rsidR="006A01A6">
        <w:t xml:space="preserve"> obec prijala granty a transfery vo výške 314 425,98 EUR .</w:t>
      </w:r>
    </w:p>
    <w:p w:rsidR="00364890" w:rsidRDefault="00364890">
      <w:pPr>
        <w:spacing w:after="115" w:line="259" w:lineRule="auto"/>
        <w:ind w:left="0" w:firstLine="0"/>
      </w:pPr>
    </w:p>
    <w:p w:rsidR="00364890" w:rsidRDefault="003B53F8">
      <w:pPr>
        <w:spacing w:after="152"/>
        <w:ind w:left="-5" w:right="2"/>
      </w:pPr>
      <w:r>
        <w:t xml:space="preserve">Popis najvýznamnejších prijatých grantov a transferov: </w:t>
      </w:r>
    </w:p>
    <w:p w:rsidR="00364890" w:rsidRDefault="003B53F8">
      <w:pPr>
        <w:tabs>
          <w:tab w:val="center" w:pos="474"/>
          <w:tab w:val="center" w:pos="1477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-</w:t>
      </w:r>
      <w:r w:rsidR="002167E1">
        <w:t>n</w:t>
      </w:r>
      <w:r>
        <w:t xml:space="preserve">ormatíva ZŠ </w:t>
      </w:r>
    </w:p>
    <w:p w:rsidR="002167E1" w:rsidRDefault="002167E1">
      <w:pPr>
        <w:tabs>
          <w:tab w:val="center" w:pos="474"/>
          <w:tab w:val="center" w:pos="1477"/>
        </w:tabs>
        <w:ind w:left="0" w:firstLine="0"/>
      </w:pPr>
      <w:r>
        <w:t>- rodinné prídavky</w:t>
      </w:r>
    </w:p>
    <w:p w:rsidR="002167E1" w:rsidRDefault="002167E1">
      <w:pPr>
        <w:tabs>
          <w:tab w:val="center" w:pos="474"/>
          <w:tab w:val="center" w:pos="1477"/>
        </w:tabs>
        <w:ind w:left="0" w:firstLine="0"/>
      </w:pPr>
      <w:r>
        <w:t>-inflačná výpomoc</w:t>
      </w:r>
    </w:p>
    <w:p w:rsidR="00364890" w:rsidRDefault="00364890">
      <w:pPr>
        <w:spacing w:after="112" w:line="259" w:lineRule="auto"/>
        <w:ind w:left="0" w:firstLine="0"/>
      </w:pPr>
    </w:p>
    <w:p w:rsidR="00364890" w:rsidRDefault="003B53F8">
      <w:pPr>
        <w:pStyle w:val="Cmsor2"/>
        <w:ind w:left="-5"/>
      </w:pPr>
      <w:r>
        <w:t xml:space="preserve">10.2.Poskytnuté dotácie  </w:t>
      </w:r>
    </w:p>
    <w:p w:rsidR="00364890" w:rsidRDefault="003B53F8">
      <w:pPr>
        <w:spacing w:after="10"/>
        <w:ind w:left="-5" w:right="2"/>
      </w:pPr>
      <w:r>
        <w:t xml:space="preserve">V roku </w:t>
      </w:r>
      <w:r w:rsidR="00D27932">
        <w:t>2023</w:t>
      </w:r>
      <w:r>
        <w:t xml:space="preserve"> obec </w:t>
      </w:r>
      <w:r w:rsidR="00DD4088">
        <w:t>ne</w:t>
      </w:r>
      <w:r>
        <w:t>poskytla zo svojho rozpočtu dot</w:t>
      </w:r>
      <w:r w:rsidR="00DD4088">
        <w:t>ácie.</w:t>
      </w:r>
      <w:r>
        <w:t xml:space="preserve">  </w:t>
      </w:r>
    </w:p>
    <w:p w:rsidR="00364890" w:rsidRDefault="00364890">
      <w:pPr>
        <w:spacing w:after="129" w:line="259" w:lineRule="auto"/>
        <w:ind w:left="0" w:firstLine="0"/>
      </w:pPr>
    </w:p>
    <w:p w:rsidR="00364890" w:rsidRDefault="003B53F8">
      <w:pPr>
        <w:pStyle w:val="Cmsor2"/>
        <w:ind w:left="-5"/>
      </w:pPr>
      <w:r>
        <w:t xml:space="preserve">10.3.Významné investičné akcie v roku </w:t>
      </w:r>
      <w:r w:rsidR="00D27932">
        <w:t>2023</w:t>
      </w:r>
      <w:r>
        <w:t xml:space="preserve"> </w:t>
      </w:r>
    </w:p>
    <w:p w:rsidR="00364890" w:rsidRDefault="003B53F8">
      <w:pPr>
        <w:spacing w:after="152"/>
        <w:ind w:left="-5" w:right="2"/>
      </w:pPr>
      <w:r>
        <w:t xml:space="preserve">Najvýznamnejšie investičné akcie realizované v roku </w:t>
      </w:r>
      <w:r w:rsidR="00D27932">
        <w:t>2023</w:t>
      </w:r>
      <w:r>
        <w:t xml:space="preserve">: </w:t>
      </w:r>
    </w:p>
    <w:p w:rsidR="00DD4088" w:rsidRPr="00DD4088" w:rsidRDefault="003B53F8">
      <w:pPr>
        <w:tabs>
          <w:tab w:val="center" w:pos="474"/>
          <w:tab w:val="center" w:pos="1997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DD4088">
        <w:rPr>
          <w:rFonts w:ascii="Calibri" w:eastAsia="Calibri" w:hAnsi="Calibri" w:cs="Calibri"/>
          <w:sz w:val="22"/>
        </w:rPr>
        <w:t xml:space="preserve">          </w:t>
      </w:r>
      <w:r>
        <w:t>-</w:t>
      </w:r>
      <w:r w:rsidR="00DD4088">
        <w:t xml:space="preserve">   o</w:t>
      </w:r>
      <w:r w:rsidR="00DD4088" w:rsidRPr="00DD4088">
        <w:t xml:space="preserve">bstaranie </w:t>
      </w:r>
      <w:r w:rsidRPr="00DD4088">
        <w:rPr>
          <w:rFonts w:eastAsia="Arial"/>
        </w:rPr>
        <w:tab/>
      </w:r>
      <w:r w:rsidR="00DD4088" w:rsidRPr="00DD4088">
        <w:rPr>
          <w:rFonts w:eastAsia="Arial"/>
        </w:rPr>
        <w:t>zariadenia</w:t>
      </w:r>
      <w:r w:rsidR="00DD4088" w:rsidRPr="00DD4088">
        <w:t xml:space="preserve"> </w:t>
      </w:r>
      <w:r w:rsidR="00DD4088">
        <w:t xml:space="preserve"> materskej školy</w:t>
      </w:r>
    </w:p>
    <w:p w:rsidR="00364890" w:rsidRDefault="00DD4088">
      <w:pPr>
        <w:tabs>
          <w:tab w:val="center" w:pos="474"/>
          <w:tab w:val="center" w:pos="1997"/>
        </w:tabs>
        <w:ind w:left="0" w:firstLine="0"/>
      </w:pPr>
      <w:r>
        <w:t xml:space="preserve">        -    vodovod I.etapa</w:t>
      </w:r>
      <w:r w:rsidR="003B53F8">
        <w:t xml:space="preserve"> </w:t>
      </w:r>
    </w:p>
    <w:p w:rsidR="00364890" w:rsidRDefault="00364890">
      <w:pPr>
        <w:spacing w:after="132" w:line="259" w:lineRule="auto"/>
        <w:ind w:left="0" w:firstLine="0"/>
      </w:pPr>
    </w:p>
    <w:p w:rsidR="00364890" w:rsidRDefault="003B53F8">
      <w:pPr>
        <w:pStyle w:val="Cmsor2"/>
        <w:ind w:left="-5"/>
      </w:pPr>
      <w:r>
        <w:t xml:space="preserve">10.4.Predpokladaný budúci vývoj činnosti  </w:t>
      </w:r>
    </w:p>
    <w:p w:rsidR="00364890" w:rsidRDefault="003B53F8">
      <w:pPr>
        <w:spacing w:after="154"/>
        <w:ind w:left="-5" w:right="2"/>
      </w:pPr>
      <w:r>
        <w:t xml:space="preserve">Predpokladané investičné akcie realizované v budúcich rokoch: </w:t>
      </w:r>
    </w:p>
    <w:p w:rsidR="00364890" w:rsidRDefault="003B53F8">
      <w:pPr>
        <w:tabs>
          <w:tab w:val="center" w:pos="474"/>
          <w:tab w:val="center" w:pos="1214"/>
        </w:tabs>
        <w:ind w:left="0" w:firstLine="0"/>
      </w:pPr>
      <w:r>
        <w:rPr>
          <w:rFonts w:ascii="Calibri" w:eastAsia="Calibri" w:hAnsi="Calibri" w:cs="Calibri"/>
          <w:sz w:val="22"/>
        </w:rPr>
        <w:lastRenderedPageBreak/>
        <w:tab/>
      </w:r>
      <w:r>
        <w:t>-</w:t>
      </w:r>
      <w:r>
        <w:rPr>
          <w:rFonts w:ascii="Arial" w:eastAsia="Arial" w:hAnsi="Arial" w:cs="Arial"/>
        </w:rPr>
        <w:tab/>
      </w:r>
      <w:r>
        <w:t xml:space="preserve">vodovod </w:t>
      </w:r>
      <w:r w:rsidR="00DD4088">
        <w:t>II.etapa,</w:t>
      </w:r>
    </w:p>
    <w:p w:rsidR="00364890" w:rsidRDefault="006A01A6" w:rsidP="006A01A6">
      <w:pPr>
        <w:tabs>
          <w:tab w:val="center" w:pos="474"/>
          <w:tab w:val="center" w:pos="1214"/>
        </w:tabs>
        <w:ind w:left="0" w:firstLine="0"/>
      </w:pPr>
      <w:r>
        <w:t xml:space="preserve">        -rekonštrukcia kultúrneho domu.</w:t>
      </w:r>
    </w:p>
    <w:p w:rsidR="006A01A6" w:rsidRDefault="006A01A6" w:rsidP="006A01A6">
      <w:pPr>
        <w:tabs>
          <w:tab w:val="center" w:pos="474"/>
          <w:tab w:val="center" w:pos="1214"/>
        </w:tabs>
        <w:ind w:left="0" w:firstLine="0"/>
      </w:pPr>
    </w:p>
    <w:p w:rsidR="00364890" w:rsidRDefault="003B53F8">
      <w:pPr>
        <w:pStyle w:val="Cmsor2"/>
        <w:ind w:left="-5"/>
      </w:pPr>
      <w:r>
        <w:t xml:space="preserve">10.5.Udalosti osobitného významu po skončení účtovného obdobia  </w:t>
      </w:r>
    </w:p>
    <w:p w:rsidR="00364890" w:rsidRDefault="003B53F8">
      <w:pPr>
        <w:spacing w:after="0" w:line="358" w:lineRule="auto"/>
        <w:ind w:left="-5" w:right="2"/>
      </w:pPr>
      <w:r>
        <w:t xml:space="preserve"> Obec nezaznamenala žiadnu udalosť osobitného významu po skončení účtovného obdobia, za ktoré sa vyhotovuje výročná správa. </w:t>
      </w:r>
    </w:p>
    <w:p w:rsidR="00364890" w:rsidRDefault="00364890">
      <w:pPr>
        <w:spacing w:after="132" w:line="259" w:lineRule="auto"/>
        <w:ind w:left="0" w:firstLine="0"/>
      </w:pPr>
    </w:p>
    <w:p w:rsidR="00364890" w:rsidRDefault="003B53F8">
      <w:pPr>
        <w:pStyle w:val="Cmsor2"/>
        <w:ind w:left="-5"/>
      </w:pPr>
      <w:r>
        <w:t xml:space="preserve">10.6.Významné riziká a neistoty, ktorým je účtovná jednotka vystavená  </w:t>
      </w:r>
    </w:p>
    <w:p w:rsidR="00364890" w:rsidRDefault="00DD4088">
      <w:pPr>
        <w:ind w:left="-5" w:right="2"/>
      </w:pPr>
      <w:r>
        <w:t>-vysoká inflácia,vojna na Ukrajine.</w:t>
      </w:r>
      <w:r w:rsidR="003B53F8">
        <w:t xml:space="preserve">  </w:t>
      </w:r>
    </w:p>
    <w:p w:rsidR="00364890" w:rsidRDefault="00364890">
      <w:pPr>
        <w:spacing w:after="113" w:line="259" w:lineRule="auto"/>
        <w:ind w:left="0" w:firstLine="0"/>
      </w:pPr>
    </w:p>
    <w:p w:rsidR="00364890" w:rsidRDefault="00DD4088">
      <w:pPr>
        <w:ind w:left="-5" w:right="2"/>
      </w:pPr>
      <w:r>
        <w:t>Vypracoval: Ladislav Kisfaludi</w:t>
      </w:r>
      <w:r w:rsidR="003B53F8">
        <w:t xml:space="preserve">                              Schválil: Karol Bari </w:t>
      </w:r>
    </w:p>
    <w:p w:rsidR="00364890" w:rsidRDefault="00364890">
      <w:pPr>
        <w:spacing w:after="112" w:line="259" w:lineRule="auto"/>
        <w:ind w:left="0" w:firstLine="0"/>
      </w:pPr>
    </w:p>
    <w:p w:rsidR="00364890" w:rsidRDefault="00364890">
      <w:pPr>
        <w:spacing w:after="112" w:line="259" w:lineRule="auto"/>
        <w:ind w:left="0" w:firstLine="0"/>
      </w:pPr>
    </w:p>
    <w:p w:rsidR="00364890" w:rsidRDefault="006A01A6">
      <w:pPr>
        <w:ind w:left="-5" w:right="2"/>
      </w:pPr>
      <w:r>
        <w:t>V Cakove. dňa 19.4</w:t>
      </w:r>
      <w:r w:rsidR="003B53F8">
        <w:t>.</w:t>
      </w:r>
      <w:r w:rsidR="00D27932">
        <w:t>2024</w:t>
      </w:r>
      <w:r w:rsidR="003B53F8">
        <w:t xml:space="preserve"> </w:t>
      </w:r>
    </w:p>
    <w:p w:rsidR="00364890" w:rsidRDefault="00364890">
      <w:pPr>
        <w:spacing w:after="115" w:line="259" w:lineRule="auto"/>
        <w:ind w:left="0" w:firstLine="0"/>
      </w:pPr>
    </w:p>
    <w:p w:rsidR="00364890" w:rsidRDefault="003B53F8">
      <w:pPr>
        <w:spacing w:after="0" w:line="259" w:lineRule="auto"/>
        <w:ind w:left="-5"/>
      </w:pPr>
      <w:r>
        <w:rPr>
          <w:b/>
        </w:rPr>
        <w:t xml:space="preserve">Prílohy: </w:t>
      </w:r>
    </w:p>
    <w:p w:rsidR="00364890" w:rsidRDefault="00364890">
      <w:pPr>
        <w:spacing w:after="0" w:line="259" w:lineRule="auto"/>
        <w:ind w:left="0" w:right="3" w:firstLine="0"/>
        <w:jc w:val="center"/>
      </w:pPr>
    </w:p>
    <w:p w:rsidR="00364890" w:rsidRDefault="003B53F8">
      <w:pPr>
        <w:numPr>
          <w:ilvl w:val="0"/>
          <w:numId w:val="11"/>
        </w:numPr>
        <w:spacing w:after="10"/>
        <w:ind w:right="2" w:hanging="348"/>
      </w:pPr>
      <w:r>
        <w:t xml:space="preserve">Individuálna účtovná závierka: Súvaha, Výkaz ziskov a strát, Poznámky </w:t>
      </w:r>
    </w:p>
    <w:p w:rsidR="00364890" w:rsidRDefault="003B53F8">
      <w:pPr>
        <w:numPr>
          <w:ilvl w:val="0"/>
          <w:numId w:val="11"/>
        </w:numPr>
        <w:spacing w:after="10"/>
        <w:ind w:right="2" w:hanging="348"/>
      </w:pPr>
      <w:r>
        <w:t xml:space="preserve">Výrok audítora k individuálnej účtovnej závierke  </w:t>
      </w: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p w:rsidR="00364890" w:rsidRDefault="00364890">
      <w:pPr>
        <w:spacing w:after="0" w:line="259" w:lineRule="auto"/>
        <w:ind w:left="0" w:firstLine="0"/>
      </w:pPr>
    </w:p>
    <w:sectPr w:rsidR="00364890" w:rsidSect="00943661">
      <w:footerReference w:type="even" r:id="rId15"/>
      <w:footerReference w:type="default" r:id="rId16"/>
      <w:footerReference w:type="first" r:id="rId17"/>
      <w:pgSz w:w="11906" w:h="16838"/>
      <w:pgMar w:top="1416" w:right="1224" w:bottom="1429" w:left="1416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1279" w:rsidRDefault="00F81279">
      <w:pPr>
        <w:spacing w:after="0" w:line="240" w:lineRule="auto"/>
      </w:pPr>
      <w:r>
        <w:separator/>
      </w:r>
    </w:p>
  </w:endnote>
  <w:endnote w:type="continuationSeparator" w:id="1">
    <w:p w:rsidR="00F81279" w:rsidRDefault="00F812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70B3" w:rsidRDefault="009770B3">
    <w:pPr>
      <w:tabs>
        <w:tab w:val="right" w:pos="9266"/>
      </w:tabs>
      <w:spacing w:after="0" w:line="259" w:lineRule="auto"/>
      <w:ind w:left="0" w:firstLine="0"/>
    </w:pPr>
    <w:r>
      <w:tab/>
    </w:r>
    <w:fldSimple w:instr=" PAGE   \* MERGEFORMAT ">
      <w:r>
        <w:t>2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70B3" w:rsidRDefault="009770B3">
    <w:pPr>
      <w:tabs>
        <w:tab w:val="right" w:pos="9266"/>
      </w:tabs>
      <w:spacing w:after="0" w:line="259" w:lineRule="auto"/>
      <w:ind w:left="0" w:firstLine="0"/>
    </w:pPr>
    <w:r>
      <w:tab/>
    </w:r>
    <w:fldSimple w:instr=" PAGE   \* MERGEFORMAT ">
      <w:r w:rsidR="00B0141A">
        <w:rPr>
          <w:noProof/>
        </w:rPr>
        <w:t>16</w:t>
      </w:r>
    </w:fldSimple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70B3" w:rsidRDefault="009770B3">
    <w:pPr>
      <w:spacing w:after="160" w:line="259" w:lineRule="auto"/>
      <w:ind w:left="0" w:firstLine="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1279" w:rsidRDefault="00F81279">
      <w:pPr>
        <w:spacing w:after="0" w:line="240" w:lineRule="auto"/>
      </w:pPr>
      <w:r>
        <w:separator/>
      </w:r>
    </w:p>
  </w:footnote>
  <w:footnote w:type="continuationSeparator" w:id="1">
    <w:p w:rsidR="00F81279" w:rsidRDefault="00F812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1E1763"/>
    <w:multiLevelType w:val="hybridMultilevel"/>
    <w:tmpl w:val="AA285444"/>
    <w:lvl w:ilvl="0" w:tplc="46A826E0">
      <w:start w:val="1"/>
      <w:numFmt w:val="bullet"/>
      <w:lvlText w:val="-"/>
      <w:lvlJc w:val="left"/>
      <w:pPr>
        <w:ind w:left="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B0E5AC6">
      <w:start w:val="1"/>
      <w:numFmt w:val="bullet"/>
      <w:lvlText w:val="o"/>
      <w:lvlJc w:val="left"/>
      <w:pPr>
        <w:ind w:left="1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1BE2D00">
      <w:start w:val="1"/>
      <w:numFmt w:val="bullet"/>
      <w:lvlText w:val="▪"/>
      <w:lvlJc w:val="left"/>
      <w:pPr>
        <w:ind w:left="2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D0020C">
      <w:start w:val="1"/>
      <w:numFmt w:val="bullet"/>
      <w:lvlText w:val="•"/>
      <w:lvlJc w:val="left"/>
      <w:pPr>
        <w:ind w:left="29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3C1B26">
      <w:start w:val="1"/>
      <w:numFmt w:val="bullet"/>
      <w:lvlText w:val="o"/>
      <w:lvlJc w:val="left"/>
      <w:pPr>
        <w:ind w:left="36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80CD614">
      <w:start w:val="1"/>
      <w:numFmt w:val="bullet"/>
      <w:lvlText w:val="▪"/>
      <w:lvlJc w:val="left"/>
      <w:pPr>
        <w:ind w:left="43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6DAC9F4">
      <w:start w:val="1"/>
      <w:numFmt w:val="bullet"/>
      <w:lvlText w:val="•"/>
      <w:lvlJc w:val="left"/>
      <w:pPr>
        <w:ind w:left="51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E68BDE0">
      <w:start w:val="1"/>
      <w:numFmt w:val="bullet"/>
      <w:lvlText w:val="o"/>
      <w:lvlJc w:val="left"/>
      <w:pPr>
        <w:ind w:left="58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B2E6CC">
      <w:start w:val="1"/>
      <w:numFmt w:val="bullet"/>
      <w:lvlText w:val="▪"/>
      <w:lvlJc w:val="left"/>
      <w:pPr>
        <w:ind w:left="65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55F24C9"/>
    <w:multiLevelType w:val="multilevel"/>
    <w:tmpl w:val="F5F09F6C"/>
    <w:lvl w:ilvl="0">
      <w:start w:val="1"/>
      <w:numFmt w:val="decimal"/>
      <w:lvlText w:val="%1."/>
      <w:lvlJc w:val="left"/>
      <w:pPr>
        <w:ind w:left="4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9102140"/>
    <w:multiLevelType w:val="hybridMultilevel"/>
    <w:tmpl w:val="7E40E006"/>
    <w:lvl w:ilvl="0" w:tplc="E63896A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536CF4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35A850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63E4CCA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490A32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581EAE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D4C84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EC87F1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BA241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0062DFF"/>
    <w:multiLevelType w:val="hybridMultilevel"/>
    <w:tmpl w:val="81E4A252"/>
    <w:lvl w:ilvl="0" w:tplc="CD967408">
      <w:start w:val="1"/>
      <w:numFmt w:val="bullet"/>
      <w:lvlText w:val="-"/>
      <w:lvlJc w:val="left"/>
      <w:pPr>
        <w:ind w:left="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0A0ED42">
      <w:start w:val="1"/>
      <w:numFmt w:val="bullet"/>
      <w:lvlText w:val="o"/>
      <w:lvlJc w:val="left"/>
      <w:pPr>
        <w:ind w:left="1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92DEE4">
      <w:start w:val="1"/>
      <w:numFmt w:val="bullet"/>
      <w:lvlText w:val="▪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7B63B64">
      <w:start w:val="1"/>
      <w:numFmt w:val="bullet"/>
      <w:lvlText w:val="•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EA0F440">
      <w:start w:val="1"/>
      <w:numFmt w:val="bullet"/>
      <w:lvlText w:val="o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6CE5FE">
      <w:start w:val="1"/>
      <w:numFmt w:val="bullet"/>
      <w:lvlText w:val="▪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5E3AF2">
      <w:start w:val="1"/>
      <w:numFmt w:val="bullet"/>
      <w:lvlText w:val="•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C2C2EBA">
      <w:start w:val="1"/>
      <w:numFmt w:val="bullet"/>
      <w:lvlText w:val="o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A82049A">
      <w:start w:val="1"/>
      <w:numFmt w:val="bullet"/>
      <w:lvlText w:val="▪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2B20DC2"/>
    <w:multiLevelType w:val="hybridMultilevel"/>
    <w:tmpl w:val="1B1082E4"/>
    <w:lvl w:ilvl="0" w:tplc="0EC89576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D8DE2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703B9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F2350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F06782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BCC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960921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532B7BC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3051D6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CD850FC"/>
    <w:multiLevelType w:val="hybridMultilevel"/>
    <w:tmpl w:val="27B805F4"/>
    <w:lvl w:ilvl="0" w:tplc="A6323B4E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BAA13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9EBAD4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4E8508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20688B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50EE68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8E28DE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422513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8A90D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F3266D4"/>
    <w:multiLevelType w:val="hybridMultilevel"/>
    <w:tmpl w:val="20E2C63E"/>
    <w:lvl w:ilvl="0" w:tplc="B75E02F4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60389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ED24BF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E40705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37ADBF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A129C86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40BFE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1E425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20C054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7113C2A"/>
    <w:multiLevelType w:val="hybridMultilevel"/>
    <w:tmpl w:val="96CE0208"/>
    <w:lvl w:ilvl="0" w:tplc="31F4C38C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40FC3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70D94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62C640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D2F08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E4EE8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4C0164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4365E3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167E6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C2174F7"/>
    <w:multiLevelType w:val="hybridMultilevel"/>
    <w:tmpl w:val="ECDEC468"/>
    <w:lvl w:ilvl="0" w:tplc="53880A06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C427F2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0C89F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CC8A2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DA02DE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B00A18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C4333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783F7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D88B02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C6E071E"/>
    <w:multiLevelType w:val="hybridMultilevel"/>
    <w:tmpl w:val="9AA4EB3C"/>
    <w:lvl w:ilvl="0" w:tplc="FCDE8ABC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9ECE4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38AEA46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862B22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C388F6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ECD47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E4542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DE3F4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FC578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DB61E39"/>
    <w:multiLevelType w:val="hybridMultilevel"/>
    <w:tmpl w:val="364429FC"/>
    <w:lvl w:ilvl="0" w:tplc="F280D71C">
      <w:start w:val="1"/>
      <w:numFmt w:val="bullet"/>
      <w:lvlText w:val="-"/>
      <w:lvlJc w:val="left"/>
      <w:pPr>
        <w:ind w:left="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940906C">
      <w:start w:val="1"/>
      <w:numFmt w:val="bullet"/>
      <w:lvlText w:val="o"/>
      <w:lvlJc w:val="left"/>
      <w:pPr>
        <w:ind w:left="1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D81A14">
      <w:start w:val="1"/>
      <w:numFmt w:val="bullet"/>
      <w:lvlText w:val="▪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31EB8D8">
      <w:start w:val="1"/>
      <w:numFmt w:val="bullet"/>
      <w:lvlText w:val="•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8A88C9E">
      <w:start w:val="1"/>
      <w:numFmt w:val="bullet"/>
      <w:lvlText w:val="o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A62360E">
      <w:start w:val="1"/>
      <w:numFmt w:val="bullet"/>
      <w:lvlText w:val="▪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2BC1314">
      <w:start w:val="1"/>
      <w:numFmt w:val="bullet"/>
      <w:lvlText w:val="•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06E0E0">
      <w:start w:val="1"/>
      <w:numFmt w:val="bullet"/>
      <w:lvlText w:val="o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804C294">
      <w:start w:val="1"/>
      <w:numFmt w:val="bullet"/>
      <w:lvlText w:val="▪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E672440"/>
    <w:multiLevelType w:val="multilevel"/>
    <w:tmpl w:val="C0DC5352"/>
    <w:lvl w:ilvl="0">
      <w:start w:val="6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2"/>
      <w:numFmt w:val="decimal"/>
      <w:lvlRestart w:val="0"/>
      <w:lvlText w:val="%1.%2."/>
      <w:lvlJc w:val="left"/>
      <w:pPr>
        <w:ind w:left="11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6E9E786E"/>
    <w:multiLevelType w:val="hybridMultilevel"/>
    <w:tmpl w:val="C6BA4B5E"/>
    <w:lvl w:ilvl="0" w:tplc="C1CC2C4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26DF8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9C673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9AA79B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1E745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91C599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59801B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5A0B0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B86B53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12"/>
  </w:num>
  <w:num w:numId="5">
    <w:abstractNumId w:val="10"/>
  </w:num>
  <w:num w:numId="6">
    <w:abstractNumId w:val="7"/>
  </w:num>
  <w:num w:numId="7">
    <w:abstractNumId w:val="8"/>
  </w:num>
  <w:num w:numId="8">
    <w:abstractNumId w:val="13"/>
  </w:num>
  <w:num w:numId="9">
    <w:abstractNumId w:val="2"/>
  </w:num>
  <w:num w:numId="10">
    <w:abstractNumId w:val="9"/>
  </w:num>
  <w:num w:numId="11">
    <w:abstractNumId w:val="4"/>
  </w:num>
  <w:num w:numId="12">
    <w:abstractNumId w:val="11"/>
  </w:num>
  <w:num w:numId="13">
    <w:abstractNumId w:val="3"/>
  </w:num>
  <w:num w:numId="1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64890"/>
    <w:rsid w:val="00110667"/>
    <w:rsid w:val="00115824"/>
    <w:rsid w:val="001336FC"/>
    <w:rsid w:val="00182EA7"/>
    <w:rsid w:val="002167E1"/>
    <w:rsid w:val="00223A04"/>
    <w:rsid w:val="00256D7B"/>
    <w:rsid w:val="002A1087"/>
    <w:rsid w:val="002B5CA6"/>
    <w:rsid w:val="003322FC"/>
    <w:rsid w:val="00364890"/>
    <w:rsid w:val="003B53F8"/>
    <w:rsid w:val="003C1333"/>
    <w:rsid w:val="0055303C"/>
    <w:rsid w:val="00662008"/>
    <w:rsid w:val="006A01A6"/>
    <w:rsid w:val="006C0414"/>
    <w:rsid w:val="006E0E6A"/>
    <w:rsid w:val="006E700E"/>
    <w:rsid w:val="00700144"/>
    <w:rsid w:val="00704EDB"/>
    <w:rsid w:val="007238EB"/>
    <w:rsid w:val="008348A1"/>
    <w:rsid w:val="00890A77"/>
    <w:rsid w:val="008A0616"/>
    <w:rsid w:val="00903132"/>
    <w:rsid w:val="00943661"/>
    <w:rsid w:val="0096271D"/>
    <w:rsid w:val="009770B3"/>
    <w:rsid w:val="009B7272"/>
    <w:rsid w:val="009D66AD"/>
    <w:rsid w:val="00A532BA"/>
    <w:rsid w:val="00A86746"/>
    <w:rsid w:val="00AC1852"/>
    <w:rsid w:val="00B0141A"/>
    <w:rsid w:val="00B218B8"/>
    <w:rsid w:val="00C06055"/>
    <w:rsid w:val="00C27028"/>
    <w:rsid w:val="00D27932"/>
    <w:rsid w:val="00D76BE1"/>
    <w:rsid w:val="00DC66FD"/>
    <w:rsid w:val="00DD4088"/>
    <w:rsid w:val="00F256D8"/>
    <w:rsid w:val="00F60E63"/>
    <w:rsid w:val="00F81279"/>
    <w:rsid w:val="00FD3E4C"/>
    <w:rsid w:val="00FE4F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43661"/>
    <w:pPr>
      <w:spacing w:after="127" w:line="24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Cmsor1">
    <w:name w:val="heading 1"/>
    <w:next w:val="Norml"/>
    <w:link w:val="Cmsor1Char"/>
    <w:uiPriority w:val="9"/>
    <w:qFormat/>
    <w:rsid w:val="00943661"/>
    <w:pPr>
      <w:keepNext/>
      <w:keepLines/>
      <w:spacing w:after="103" w:line="248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Cmsor2">
    <w:name w:val="heading 2"/>
    <w:next w:val="Norml"/>
    <w:link w:val="Cmsor2Char"/>
    <w:uiPriority w:val="9"/>
    <w:unhideWhenUsed/>
    <w:qFormat/>
    <w:rsid w:val="00943661"/>
    <w:pPr>
      <w:keepNext/>
      <w:keepLines/>
      <w:spacing w:after="11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Cmsor3">
    <w:name w:val="heading 3"/>
    <w:next w:val="Norml"/>
    <w:link w:val="Cmsor3Char"/>
    <w:uiPriority w:val="9"/>
    <w:unhideWhenUsed/>
    <w:qFormat/>
    <w:rsid w:val="00943661"/>
    <w:pPr>
      <w:keepNext/>
      <w:keepLines/>
      <w:spacing w:after="112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94366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Cmsor2Char">
    <w:name w:val="Címsor 2 Char"/>
    <w:link w:val="Cmsor2"/>
    <w:rsid w:val="0094366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Cmsor3Char">
    <w:name w:val="Címsor 3 Char"/>
    <w:link w:val="Cmsor3"/>
    <w:rsid w:val="0094366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rsid w:val="0094366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F60E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60E63"/>
    <w:rPr>
      <w:rFonts w:ascii="Tahoma" w:eastAsia="Times New Roman" w:hAnsi="Tahoma" w:cs="Tahoma"/>
      <w:color w:val="000000"/>
      <w:sz w:val="16"/>
      <w:szCs w:val="16"/>
    </w:rPr>
  </w:style>
  <w:style w:type="character" w:styleId="Kiemels2">
    <w:name w:val="Strong"/>
    <w:basedOn w:val="Bekezdsalapbettpusa"/>
    <w:uiPriority w:val="22"/>
    <w:qFormat/>
    <w:rsid w:val="00903132"/>
    <w:rPr>
      <w:b/>
      <w:bCs/>
    </w:rPr>
  </w:style>
  <w:style w:type="character" w:styleId="Kiemels">
    <w:name w:val="Emphasis"/>
    <w:basedOn w:val="Bekezdsalapbettpusa"/>
    <w:uiPriority w:val="20"/>
    <w:qFormat/>
    <w:rsid w:val="0090313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0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9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4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2609</Words>
  <Characters>14875</Characters>
  <Application>Microsoft Office Word</Application>
  <DocSecurity>0</DocSecurity>
  <Lines>123</Lines>
  <Paragraphs>34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Ladislav Kisfaludi</cp:lastModifiedBy>
  <cp:revision>2</cp:revision>
  <dcterms:created xsi:type="dcterms:W3CDTF">2024-12-03T16:11:00Z</dcterms:created>
  <dcterms:modified xsi:type="dcterms:W3CDTF">2024-12-03T16:11:00Z</dcterms:modified>
</cp:coreProperties>
</file>