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31DC" w:rsidRPr="005424DC" w:rsidRDefault="003531DC" w:rsidP="003531DC">
      <w:pPr>
        <w:spacing w:after="0" w:line="240" w:lineRule="auto"/>
        <w:jc w:val="center"/>
        <w:rPr>
          <w:rFonts w:ascii="Times New Roman" w:eastAsia="Times New Roman" w:hAnsi="Times New Roman" w:cs="Times New Roman"/>
          <w:b/>
          <w:sz w:val="52"/>
          <w:szCs w:val="52"/>
          <w:lang w:eastAsia="sk-SK"/>
        </w:rPr>
      </w:pPr>
      <w:r w:rsidRPr="005424DC">
        <w:rPr>
          <w:rFonts w:ascii="Times New Roman" w:eastAsia="Times New Roman" w:hAnsi="Times New Roman" w:cs="Times New Roman"/>
          <w:b/>
          <w:sz w:val="52"/>
          <w:szCs w:val="52"/>
          <w:lang w:eastAsia="sk-SK"/>
        </w:rPr>
        <w:t>Individuálna výročná správa</w:t>
      </w:r>
    </w:p>
    <w:p w:rsidR="003531DC" w:rsidRPr="005424DC" w:rsidRDefault="003531DC" w:rsidP="003531DC">
      <w:pPr>
        <w:spacing w:after="0" w:line="240" w:lineRule="auto"/>
        <w:jc w:val="center"/>
        <w:rPr>
          <w:rFonts w:ascii="Times New Roman" w:eastAsia="Times New Roman" w:hAnsi="Times New Roman" w:cs="Times New Roman"/>
          <w:b/>
          <w:sz w:val="52"/>
          <w:szCs w:val="52"/>
          <w:lang w:eastAsia="sk-SK"/>
        </w:rPr>
      </w:pPr>
    </w:p>
    <w:p w:rsidR="003531DC" w:rsidRPr="005424DC" w:rsidRDefault="003531DC" w:rsidP="003531DC">
      <w:pPr>
        <w:spacing w:after="0" w:line="240" w:lineRule="auto"/>
        <w:jc w:val="center"/>
        <w:rPr>
          <w:rFonts w:ascii="Times New Roman" w:eastAsia="Times New Roman" w:hAnsi="Times New Roman" w:cs="Times New Roman"/>
          <w:b/>
          <w:sz w:val="52"/>
          <w:szCs w:val="52"/>
          <w:lang w:eastAsia="sk-SK"/>
        </w:rPr>
      </w:pPr>
      <w:r w:rsidRPr="005424DC">
        <w:rPr>
          <w:rFonts w:ascii="Times New Roman" w:eastAsia="Times New Roman" w:hAnsi="Times New Roman" w:cs="Times New Roman"/>
          <w:b/>
          <w:sz w:val="52"/>
          <w:szCs w:val="52"/>
          <w:lang w:eastAsia="sk-SK"/>
        </w:rPr>
        <w:t xml:space="preserve">Obce Malá Čausa </w:t>
      </w:r>
    </w:p>
    <w:p w:rsidR="003531DC" w:rsidRPr="005424DC" w:rsidRDefault="003531DC" w:rsidP="003531DC">
      <w:pPr>
        <w:spacing w:after="0" w:line="240" w:lineRule="auto"/>
        <w:jc w:val="center"/>
        <w:rPr>
          <w:rFonts w:ascii="Times New Roman" w:eastAsia="Times New Roman" w:hAnsi="Times New Roman" w:cs="Times New Roman"/>
          <w:b/>
          <w:sz w:val="52"/>
          <w:szCs w:val="52"/>
          <w:lang w:eastAsia="sk-SK"/>
        </w:rPr>
      </w:pPr>
    </w:p>
    <w:p w:rsidR="003531DC" w:rsidRPr="005424DC" w:rsidRDefault="003531DC" w:rsidP="003531DC">
      <w:pPr>
        <w:spacing w:after="0" w:line="240" w:lineRule="auto"/>
        <w:jc w:val="center"/>
        <w:rPr>
          <w:rFonts w:ascii="Times New Roman" w:eastAsia="Times New Roman" w:hAnsi="Times New Roman" w:cs="Times New Roman"/>
          <w:b/>
          <w:sz w:val="52"/>
          <w:szCs w:val="52"/>
          <w:lang w:eastAsia="sk-SK"/>
        </w:rPr>
      </w:pPr>
      <w:r w:rsidRPr="005424DC">
        <w:rPr>
          <w:rFonts w:ascii="Times New Roman" w:eastAsia="Times New Roman" w:hAnsi="Times New Roman" w:cs="Times New Roman"/>
          <w:b/>
          <w:sz w:val="52"/>
          <w:szCs w:val="52"/>
          <w:lang w:eastAsia="sk-SK"/>
        </w:rPr>
        <w:t>za rok 20</w:t>
      </w:r>
      <w:r w:rsidR="00D8333C" w:rsidRPr="005424DC">
        <w:rPr>
          <w:rFonts w:ascii="Times New Roman" w:eastAsia="Times New Roman" w:hAnsi="Times New Roman" w:cs="Times New Roman"/>
          <w:b/>
          <w:sz w:val="52"/>
          <w:szCs w:val="52"/>
          <w:lang w:eastAsia="sk-SK"/>
        </w:rPr>
        <w:t>2</w:t>
      </w:r>
      <w:r w:rsidR="00226511" w:rsidRPr="005424DC">
        <w:rPr>
          <w:rFonts w:ascii="Times New Roman" w:eastAsia="Times New Roman" w:hAnsi="Times New Roman" w:cs="Times New Roman"/>
          <w:b/>
          <w:sz w:val="52"/>
          <w:szCs w:val="52"/>
          <w:lang w:eastAsia="sk-SK"/>
        </w:rPr>
        <w:t>3</w:t>
      </w: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spacing w:after="0" w:line="240" w:lineRule="auto"/>
        <w:jc w:val="center"/>
        <w:rPr>
          <w:rFonts w:ascii="Times New Roman" w:eastAsia="Times New Roman" w:hAnsi="Times New Roman" w:cs="Times New Roman"/>
          <w:b/>
          <w:sz w:val="44"/>
          <w:szCs w:val="44"/>
          <w:lang w:eastAsia="sk-SK"/>
        </w:rPr>
      </w:pPr>
    </w:p>
    <w:p w:rsidR="003531DC" w:rsidRPr="005424DC" w:rsidRDefault="003531DC" w:rsidP="003531DC">
      <w:pPr>
        <w:tabs>
          <w:tab w:val="right" w:pos="8820"/>
        </w:tabs>
        <w:spacing w:after="0" w:line="240" w:lineRule="auto"/>
        <w:jc w:val="both"/>
        <w:rPr>
          <w:rFonts w:ascii="Times New Roman" w:eastAsia="Times New Roman" w:hAnsi="Times New Roman" w:cs="Times New Roman"/>
          <w:b/>
          <w:sz w:val="44"/>
          <w:szCs w:val="44"/>
          <w:lang w:eastAsia="sk-SK"/>
        </w:rPr>
      </w:pPr>
      <w:r w:rsidRPr="005424DC">
        <w:rPr>
          <w:rFonts w:ascii="Times New Roman" w:eastAsia="Times New Roman" w:hAnsi="Times New Roman" w:cs="Times New Roman"/>
          <w:b/>
          <w:sz w:val="44"/>
          <w:szCs w:val="44"/>
          <w:lang w:eastAsia="sk-SK"/>
        </w:rPr>
        <w:tab/>
      </w:r>
    </w:p>
    <w:p w:rsidR="003531DC" w:rsidRPr="005424DC" w:rsidRDefault="003531DC" w:rsidP="003531DC">
      <w:pPr>
        <w:tabs>
          <w:tab w:val="right" w:pos="8820"/>
        </w:tabs>
        <w:spacing w:after="0" w:line="240" w:lineRule="auto"/>
        <w:jc w:val="both"/>
        <w:rPr>
          <w:rFonts w:ascii="Times New Roman" w:eastAsia="Times New Roman" w:hAnsi="Times New Roman" w:cs="Times New Roman"/>
          <w:b/>
          <w:sz w:val="44"/>
          <w:szCs w:val="44"/>
          <w:lang w:eastAsia="sk-SK"/>
        </w:rPr>
      </w:pPr>
    </w:p>
    <w:p w:rsidR="003531DC" w:rsidRPr="005424DC" w:rsidRDefault="003531DC" w:rsidP="003531DC">
      <w:pPr>
        <w:tabs>
          <w:tab w:val="right" w:pos="8820"/>
        </w:tabs>
        <w:spacing w:after="0" w:line="240" w:lineRule="auto"/>
        <w:jc w:val="both"/>
        <w:rPr>
          <w:rFonts w:ascii="Times New Roman" w:eastAsia="Times New Roman" w:hAnsi="Times New Roman" w:cs="Times New Roman"/>
          <w:b/>
          <w:sz w:val="44"/>
          <w:szCs w:val="44"/>
          <w:lang w:eastAsia="sk-SK"/>
        </w:rPr>
      </w:pPr>
    </w:p>
    <w:p w:rsidR="003531DC" w:rsidRPr="005424DC" w:rsidRDefault="003531DC" w:rsidP="003531DC">
      <w:pPr>
        <w:tabs>
          <w:tab w:val="right" w:pos="8820"/>
        </w:tabs>
        <w:spacing w:after="0" w:line="240" w:lineRule="auto"/>
        <w:jc w:val="both"/>
        <w:rPr>
          <w:rFonts w:ascii="Times New Roman" w:eastAsia="Times New Roman" w:hAnsi="Times New Roman" w:cs="Times New Roman"/>
          <w:b/>
          <w:sz w:val="44"/>
          <w:szCs w:val="44"/>
          <w:lang w:eastAsia="sk-SK"/>
        </w:rPr>
      </w:pPr>
    </w:p>
    <w:p w:rsidR="003531DC" w:rsidRPr="005424DC" w:rsidRDefault="001A421C" w:rsidP="003531DC">
      <w:pPr>
        <w:tabs>
          <w:tab w:val="right" w:pos="8820"/>
        </w:tabs>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                                                                                                                         Jozef Krpelan</w:t>
      </w:r>
    </w:p>
    <w:p w:rsidR="003531DC" w:rsidRPr="005424DC" w:rsidRDefault="003531DC" w:rsidP="003531DC">
      <w:pPr>
        <w:tabs>
          <w:tab w:val="right" w:pos="8820"/>
        </w:tabs>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ab/>
        <w:t>starosta obce</w:t>
      </w:r>
    </w:p>
    <w:p w:rsidR="003531DC" w:rsidRPr="005424DC" w:rsidRDefault="003531DC"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3531DC" w:rsidRPr="005424DC" w:rsidRDefault="003531DC"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1D073D" w:rsidRPr="005424DC" w:rsidRDefault="001D073D"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1D073D" w:rsidRPr="005424DC" w:rsidRDefault="001D073D"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1D073D" w:rsidRPr="005424DC" w:rsidRDefault="001D073D"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D0FEB" w:rsidRDefault="005D0FEB" w:rsidP="003531DC">
      <w:pPr>
        <w:tabs>
          <w:tab w:val="right" w:pos="8820"/>
        </w:tabs>
        <w:spacing w:after="0" w:line="360" w:lineRule="auto"/>
        <w:jc w:val="both"/>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Schválená dňa: 16.9.2024</w:t>
      </w:r>
    </w:p>
    <w:p w:rsidR="001D073D" w:rsidRPr="005424DC" w:rsidRDefault="005D0FEB" w:rsidP="003531DC">
      <w:pPr>
        <w:tabs>
          <w:tab w:val="right" w:pos="8820"/>
        </w:tabs>
        <w:spacing w:after="0" w:line="360" w:lineRule="auto"/>
        <w:jc w:val="both"/>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Uznesenie č. 43/2024 </w:t>
      </w:r>
    </w:p>
    <w:p w:rsidR="001D073D" w:rsidRPr="005424DC" w:rsidRDefault="001D073D"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5B5ED3" w:rsidRPr="005424DC" w:rsidRDefault="005B5ED3"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3531DC" w:rsidRPr="005424DC" w:rsidRDefault="003531DC" w:rsidP="003531DC">
      <w:pPr>
        <w:tabs>
          <w:tab w:val="right" w:pos="8820"/>
        </w:tabs>
        <w:spacing w:after="0" w:line="360" w:lineRule="auto"/>
        <w:jc w:val="both"/>
        <w:rPr>
          <w:rFonts w:ascii="Times New Roman" w:eastAsia="Times New Roman" w:hAnsi="Times New Roman" w:cs="Times New Roman"/>
          <w:b/>
          <w:sz w:val="24"/>
          <w:szCs w:val="24"/>
          <w:lang w:eastAsia="sk-SK"/>
        </w:rPr>
      </w:pPr>
    </w:p>
    <w:p w:rsidR="009E5DA0" w:rsidRPr="005424DC" w:rsidRDefault="003531DC" w:rsidP="009E5DA0">
      <w:pPr>
        <w:tabs>
          <w:tab w:val="right" w:pos="8820"/>
        </w:tabs>
        <w:spacing w:after="0" w:line="360" w:lineRule="auto"/>
        <w:jc w:val="both"/>
        <w:rPr>
          <w:b/>
        </w:rPr>
      </w:pPr>
      <w:r w:rsidRPr="005424DC">
        <w:rPr>
          <w:rFonts w:ascii="Times New Roman" w:eastAsia="Times New Roman" w:hAnsi="Times New Roman" w:cs="Times New Roman"/>
          <w:b/>
          <w:sz w:val="24"/>
          <w:szCs w:val="24"/>
          <w:lang w:eastAsia="sk-SK"/>
        </w:rPr>
        <w:t>OBSAH</w:t>
      </w:r>
      <w:r w:rsidR="009E5DA0" w:rsidRPr="005424DC">
        <w:rPr>
          <w:b/>
        </w:rPr>
        <w:tab/>
        <w:t>str.</w:t>
      </w:r>
    </w:p>
    <w:p w:rsidR="009E5DA0" w:rsidRPr="005424DC" w:rsidRDefault="009E5DA0" w:rsidP="009E5DA0">
      <w:pPr>
        <w:tabs>
          <w:tab w:val="right" w:pos="8820"/>
        </w:tabs>
        <w:spacing w:after="0" w:line="360" w:lineRule="auto"/>
        <w:jc w:val="both"/>
        <w:rPr>
          <w:b/>
        </w:rPr>
      </w:pPr>
    </w:p>
    <w:p w:rsidR="009E5DA0" w:rsidRPr="005424DC" w:rsidRDefault="009E5DA0" w:rsidP="009E5DA0">
      <w:pPr>
        <w:numPr>
          <w:ilvl w:val="0"/>
          <w:numId w:val="27"/>
        </w:numPr>
        <w:spacing w:after="0" w:line="360" w:lineRule="auto"/>
        <w:ind w:left="426" w:hanging="426"/>
      </w:pPr>
      <w:r w:rsidRPr="005424DC">
        <w:t xml:space="preserve">Úvodné slovo starostu obce </w:t>
      </w:r>
      <w:r w:rsidRPr="005424DC">
        <w:tab/>
        <w:t xml:space="preserve"> </w:t>
      </w:r>
      <w:r w:rsidRPr="005424DC">
        <w:tab/>
      </w:r>
      <w:r w:rsidRPr="005424DC">
        <w:tab/>
      </w:r>
      <w:r w:rsidRPr="005424DC">
        <w:tab/>
      </w:r>
      <w:r w:rsidRPr="005424DC">
        <w:tab/>
      </w:r>
      <w:r w:rsidRPr="005424DC">
        <w:tab/>
      </w:r>
      <w:r w:rsidRPr="005424DC">
        <w:tab/>
      </w:r>
      <w:r w:rsidRPr="005424DC">
        <w:tab/>
      </w:r>
      <w:r w:rsidR="005674C9" w:rsidRPr="005424DC">
        <w:t>4</w:t>
      </w:r>
    </w:p>
    <w:p w:rsidR="009E5DA0" w:rsidRPr="005424DC" w:rsidRDefault="009E5DA0" w:rsidP="009E5DA0">
      <w:pPr>
        <w:numPr>
          <w:ilvl w:val="0"/>
          <w:numId w:val="27"/>
        </w:numPr>
        <w:spacing w:after="0" w:line="360" w:lineRule="auto"/>
        <w:ind w:left="426" w:hanging="426"/>
      </w:pPr>
      <w:r w:rsidRPr="005424DC">
        <w:t>Identifikačné údaje obce</w:t>
      </w:r>
      <w:r w:rsidRPr="005424DC">
        <w:tab/>
      </w:r>
      <w:r w:rsidRPr="005424DC">
        <w:tab/>
      </w:r>
      <w:r w:rsidRPr="005424DC">
        <w:tab/>
      </w:r>
      <w:r w:rsidRPr="005424DC">
        <w:tab/>
      </w:r>
      <w:r w:rsidRPr="005424DC">
        <w:tab/>
      </w:r>
      <w:r w:rsidRPr="005424DC">
        <w:tab/>
      </w:r>
      <w:r w:rsidRPr="005424DC">
        <w:tab/>
      </w:r>
      <w:r w:rsidRPr="005424DC">
        <w:tab/>
      </w:r>
      <w:r w:rsidRPr="005424DC">
        <w:tab/>
      </w:r>
      <w:r w:rsidR="005674C9" w:rsidRPr="005424DC">
        <w:t>4</w:t>
      </w:r>
    </w:p>
    <w:p w:rsidR="009E5DA0" w:rsidRPr="005424DC" w:rsidRDefault="009E5DA0" w:rsidP="009E5DA0">
      <w:pPr>
        <w:numPr>
          <w:ilvl w:val="0"/>
          <w:numId w:val="27"/>
        </w:numPr>
        <w:spacing w:after="0" w:line="360" w:lineRule="auto"/>
        <w:ind w:left="426" w:hanging="426"/>
      </w:pPr>
      <w:r w:rsidRPr="005424DC">
        <w:t>Organizačná štruktúra obce a identifikácia vedúcich predstaviteľov</w:t>
      </w:r>
      <w:r w:rsidRPr="005424DC">
        <w:tab/>
      </w:r>
      <w:r w:rsidRPr="005424DC">
        <w:tab/>
      </w:r>
      <w:r w:rsidRPr="005424DC">
        <w:tab/>
        <w:t xml:space="preserve">               </w:t>
      </w:r>
      <w:r w:rsidR="005674C9" w:rsidRPr="005424DC">
        <w:t>4</w:t>
      </w:r>
    </w:p>
    <w:p w:rsidR="009E5DA0" w:rsidRPr="005424DC" w:rsidRDefault="009E5DA0" w:rsidP="009E5DA0">
      <w:pPr>
        <w:numPr>
          <w:ilvl w:val="0"/>
          <w:numId w:val="27"/>
        </w:numPr>
        <w:spacing w:after="0" w:line="360" w:lineRule="auto"/>
        <w:ind w:left="426" w:hanging="426"/>
      </w:pPr>
      <w:r w:rsidRPr="005424DC">
        <w:t xml:space="preserve">Poslanie, vízie, ciele </w:t>
      </w:r>
      <w:r w:rsidRPr="005424DC">
        <w:tab/>
      </w:r>
      <w:r w:rsidRPr="005424DC">
        <w:tab/>
      </w:r>
      <w:r w:rsidRPr="005424DC">
        <w:tab/>
      </w:r>
      <w:r w:rsidRPr="005424DC">
        <w:tab/>
      </w:r>
      <w:r w:rsidRPr="005424DC">
        <w:tab/>
      </w:r>
      <w:r w:rsidRPr="005424DC">
        <w:tab/>
      </w:r>
      <w:r w:rsidRPr="005424DC">
        <w:tab/>
      </w:r>
      <w:r w:rsidRPr="005424DC">
        <w:tab/>
      </w:r>
      <w:r w:rsidRPr="005424DC">
        <w:tab/>
      </w:r>
      <w:r w:rsidR="005674C9" w:rsidRPr="005424DC">
        <w:t>4</w:t>
      </w:r>
    </w:p>
    <w:p w:rsidR="009E5DA0" w:rsidRPr="005424DC" w:rsidRDefault="009E5DA0" w:rsidP="009E5DA0">
      <w:pPr>
        <w:numPr>
          <w:ilvl w:val="0"/>
          <w:numId w:val="27"/>
        </w:numPr>
        <w:spacing w:after="0" w:line="360" w:lineRule="auto"/>
        <w:ind w:left="426" w:hanging="426"/>
      </w:pPr>
      <w:r w:rsidRPr="005424DC">
        <w:t>Základná charakteristika obce</w:t>
      </w:r>
      <w:r w:rsidRPr="005424DC">
        <w:tab/>
      </w:r>
      <w:r w:rsidRPr="005424DC">
        <w:tab/>
      </w:r>
      <w:r w:rsidRPr="005424DC">
        <w:tab/>
      </w:r>
      <w:r w:rsidRPr="005424DC">
        <w:tab/>
      </w:r>
      <w:r w:rsidRPr="005424DC">
        <w:tab/>
      </w:r>
      <w:r w:rsidRPr="005424DC">
        <w:tab/>
      </w:r>
      <w:r w:rsidRPr="005424DC">
        <w:tab/>
      </w:r>
      <w:r w:rsidRPr="005424DC">
        <w:tab/>
      </w:r>
      <w:r w:rsidR="005674C9" w:rsidRPr="005424DC">
        <w:t>5</w:t>
      </w:r>
    </w:p>
    <w:p w:rsidR="009E5DA0" w:rsidRPr="005424DC" w:rsidRDefault="009E5DA0" w:rsidP="009E5DA0">
      <w:pPr>
        <w:tabs>
          <w:tab w:val="right" w:pos="-5670"/>
        </w:tabs>
        <w:spacing w:line="360" w:lineRule="auto"/>
        <w:jc w:val="both"/>
      </w:pPr>
      <w:r w:rsidRPr="005424DC">
        <w:t xml:space="preserve">      5.1.  Geografické údaje</w:t>
      </w:r>
      <w:r w:rsidRPr="005424DC">
        <w:tab/>
      </w:r>
      <w:r w:rsidRPr="005424DC">
        <w:tab/>
      </w:r>
      <w:r w:rsidRPr="005424DC">
        <w:tab/>
      </w:r>
      <w:r w:rsidRPr="005424DC">
        <w:tab/>
      </w:r>
      <w:r w:rsidRPr="005424DC">
        <w:tab/>
      </w:r>
      <w:r w:rsidRPr="005424DC">
        <w:tab/>
      </w:r>
      <w:r w:rsidRPr="005424DC">
        <w:tab/>
      </w:r>
      <w:r w:rsidRPr="005424DC">
        <w:tab/>
      </w:r>
      <w:r w:rsidRPr="005424DC">
        <w:tab/>
      </w:r>
      <w:r w:rsidR="005674C9" w:rsidRPr="005424DC">
        <w:t>6</w:t>
      </w:r>
    </w:p>
    <w:p w:rsidR="009E5DA0" w:rsidRPr="005424DC" w:rsidRDefault="009E5DA0" w:rsidP="009E5DA0">
      <w:pPr>
        <w:tabs>
          <w:tab w:val="right" w:pos="-5670"/>
        </w:tabs>
        <w:spacing w:line="360" w:lineRule="auto"/>
        <w:jc w:val="both"/>
      </w:pPr>
      <w:r w:rsidRPr="005424DC">
        <w:t xml:space="preserve">      5.2.  Demografické údaje</w:t>
      </w:r>
      <w:r w:rsidRPr="005424DC">
        <w:tab/>
      </w:r>
      <w:r w:rsidRPr="005424DC">
        <w:tab/>
      </w:r>
      <w:r w:rsidRPr="005424DC">
        <w:tab/>
      </w:r>
      <w:r w:rsidRPr="005424DC">
        <w:tab/>
      </w:r>
      <w:r w:rsidRPr="005424DC">
        <w:tab/>
      </w:r>
      <w:r w:rsidRPr="005424DC">
        <w:tab/>
      </w:r>
      <w:r w:rsidRPr="005424DC">
        <w:tab/>
      </w:r>
      <w:r w:rsidRPr="005424DC">
        <w:tab/>
      </w:r>
      <w:r w:rsidRPr="005424DC">
        <w:tab/>
      </w:r>
      <w:r w:rsidR="005674C9" w:rsidRPr="005424DC">
        <w:t>6</w:t>
      </w:r>
    </w:p>
    <w:p w:rsidR="009E5DA0" w:rsidRPr="005424DC" w:rsidRDefault="009E5DA0" w:rsidP="009E5DA0">
      <w:pPr>
        <w:spacing w:line="360" w:lineRule="auto"/>
        <w:jc w:val="both"/>
      </w:pPr>
      <w:r w:rsidRPr="005424DC">
        <w:t xml:space="preserve">      5.</w:t>
      </w:r>
      <w:r w:rsidR="005674C9" w:rsidRPr="005424DC">
        <w:t>3</w:t>
      </w:r>
      <w:r w:rsidRPr="005424DC">
        <w:t>.  Symboly obce</w:t>
      </w:r>
      <w:r w:rsidRPr="005424DC">
        <w:tab/>
      </w:r>
      <w:r w:rsidRPr="005424DC">
        <w:tab/>
      </w:r>
      <w:r w:rsidRPr="005424DC">
        <w:tab/>
      </w:r>
      <w:r w:rsidRPr="005424DC">
        <w:tab/>
      </w:r>
      <w:r w:rsidRPr="005424DC">
        <w:tab/>
      </w:r>
      <w:r w:rsidRPr="005424DC">
        <w:tab/>
      </w:r>
      <w:r w:rsidRPr="005424DC">
        <w:tab/>
      </w:r>
      <w:r w:rsidRPr="005424DC">
        <w:tab/>
      </w:r>
      <w:r w:rsidRPr="005424DC">
        <w:tab/>
        <w:t xml:space="preserve">               </w:t>
      </w:r>
      <w:r w:rsidR="005674C9" w:rsidRPr="005424DC">
        <w:t>6</w:t>
      </w:r>
    </w:p>
    <w:p w:rsidR="009E5DA0" w:rsidRPr="005424DC" w:rsidRDefault="009E5DA0" w:rsidP="009E5DA0">
      <w:pPr>
        <w:tabs>
          <w:tab w:val="right" w:pos="-5670"/>
        </w:tabs>
        <w:spacing w:line="360" w:lineRule="auto"/>
        <w:jc w:val="both"/>
      </w:pPr>
      <w:r w:rsidRPr="005424DC">
        <w:t xml:space="preserve">      5.6.  História obce</w:t>
      </w:r>
      <w:r w:rsidRPr="005424DC">
        <w:tab/>
      </w:r>
      <w:r w:rsidRPr="005424DC">
        <w:tab/>
      </w:r>
      <w:r w:rsidRPr="005424DC">
        <w:tab/>
      </w:r>
      <w:r w:rsidRPr="005424DC">
        <w:tab/>
      </w:r>
      <w:r w:rsidRPr="005424DC">
        <w:tab/>
      </w:r>
      <w:r w:rsidRPr="005424DC">
        <w:tab/>
      </w:r>
      <w:r w:rsidRPr="005424DC">
        <w:tab/>
      </w:r>
      <w:r w:rsidRPr="005424DC">
        <w:tab/>
      </w:r>
      <w:r w:rsidRPr="005424DC">
        <w:tab/>
        <w:t xml:space="preserve">              </w:t>
      </w:r>
      <w:r w:rsidR="005674C9" w:rsidRPr="005424DC">
        <w:t>7</w:t>
      </w:r>
    </w:p>
    <w:p w:rsidR="009E5DA0" w:rsidRPr="005424DC" w:rsidRDefault="009E5DA0" w:rsidP="009E5DA0">
      <w:pPr>
        <w:tabs>
          <w:tab w:val="right" w:pos="-5529"/>
        </w:tabs>
        <w:spacing w:line="360" w:lineRule="auto"/>
        <w:jc w:val="both"/>
      </w:pPr>
      <w:r w:rsidRPr="005424DC">
        <w:t xml:space="preserve">      5.7.  Pamiatky </w:t>
      </w:r>
      <w:r w:rsidRPr="005424DC">
        <w:tab/>
      </w:r>
      <w:r w:rsidRPr="005424DC">
        <w:tab/>
      </w:r>
      <w:r w:rsidRPr="005424DC">
        <w:tab/>
      </w:r>
      <w:r w:rsidRPr="005424DC">
        <w:tab/>
      </w:r>
      <w:r w:rsidRPr="005424DC">
        <w:tab/>
      </w:r>
      <w:r w:rsidRPr="005424DC">
        <w:tab/>
      </w:r>
      <w:r w:rsidRPr="005424DC">
        <w:tab/>
      </w:r>
      <w:r w:rsidRPr="005424DC">
        <w:tab/>
      </w:r>
      <w:r w:rsidRPr="005424DC">
        <w:tab/>
      </w:r>
      <w:r w:rsidRPr="005424DC">
        <w:tab/>
      </w:r>
      <w:r w:rsidR="005674C9" w:rsidRPr="005424DC">
        <w:t>7</w:t>
      </w:r>
    </w:p>
    <w:p w:rsidR="009E5DA0" w:rsidRPr="005424DC" w:rsidRDefault="000C7DAB" w:rsidP="009E5DA0">
      <w:pPr>
        <w:numPr>
          <w:ilvl w:val="0"/>
          <w:numId w:val="27"/>
        </w:numPr>
        <w:spacing w:after="0" w:line="360" w:lineRule="auto"/>
        <w:ind w:left="284" w:hanging="284"/>
      </w:pPr>
      <w:r w:rsidRPr="005424DC">
        <w:t xml:space="preserve"> </w:t>
      </w:r>
      <w:r w:rsidR="009E5DA0" w:rsidRPr="005424DC">
        <w:t xml:space="preserve">Plnenie úloh obce (prenesené kompetencie, originálne kompetencie) </w:t>
      </w:r>
    </w:p>
    <w:p w:rsidR="009E5DA0" w:rsidRPr="005424DC" w:rsidRDefault="009E5DA0" w:rsidP="009E5DA0">
      <w:pPr>
        <w:spacing w:line="360" w:lineRule="auto"/>
        <w:ind w:left="284"/>
      </w:pPr>
      <w:r w:rsidRPr="005424DC">
        <w:t xml:space="preserve">  6.1. Výchova a vzdelávanie</w:t>
      </w:r>
      <w:r w:rsidRPr="005424DC">
        <w:tab/>
      </w:r>
      <w:r w:rsidRPr="005424DC">
        <w:tab/>
      </w:r>
      <w:r w:rsidRPr="005424DC">
        <w:tab/>
      </w:r>
      <w:r w:rsidRPr="005424DC">
        <w:tab/>
      </w:r>
      <w:r w:rsidRPr="005424DC">
        <w:tab/>
      </w:r>
      <w:r w:rsidRPr="005424DC">
        <w:tab/>
      </w:r>
      <w:r w:rsidRPr="005424DC">
        <w:tab/>
      </w:r>
      <w:r w:rsidRPr="005424DC">
        <w:tab/>
        <w:t xml:space="preserve">              </w:t>
      </w:r>
      <w:r w:rsidR="00FB2734" w:rsidRPr="005424DC">
        <w:t>7</w:t>
      </w:r>
    </w:p>
    <w:p w:rsidR="009E5DA0" w:rsidRPr="005424DC" w:rsidRDefault="009E5DA0" w:rsidP="009E5DA0">
      <w:pPr>
        <w:spacing w:line="360" w:lineRule="auto"/>
        <w:ind w:left="284"/>
      </w:pPr>
      <w:r w:rsidRPr="005424DC">
        <w:t xml:space="preserve">  6.2. Zdravotníctvo</w:t>
      </w:r>
      <w:r w:rsidRPr="005424DC">
        <w:tab/>
      </w:r>
      <w:r w:rsidRPr="005424DC">
        <w:tab/>
      </w:r>
      <w:r w:rsidRPr="005424DC">
        <w:tab/>
      </w:r>
      <w:r w:rsidRPr="005424DC">
        <w:tab/>
      </w:r>
      <w:r w:rsidRPr="005424DC">
        <w:tab/>
      </w:r>
      <w:r w:rsidRPr="005424DC">
        <w:tab/>
      </w:r>
      <w:r w:rsidRPr="005424DC">
        <w:tab/>
      </w:r>
      <w:r w:rsidRPr="005424DC">
        <w:tab/>
      </w:r>
      <w:r w:rsidRPr="005424DC">
        <w:tab/>
        <w:t xml:space="preserve">             </w:t>
      </w:r>
      <w:r w:rsidR="00FB2734" w:rsidRPr="005424DC">
        <w:t>7</w:t>
      </w:r>
    </w:p>
    <w:p w:rsidR="009E5DA0" w:rsidRPr="005424DC" w:rsidRDefault="009E5DA0" w:rsidP="009E5DA0">
      <w:pPr>
        <w:tabs>
          <w:tab w:val="right" w:pos="-5670"/>
        </w:tabs>
        <w:spacing w:line="360" w:lineRule="auto"/>
        <w:jc w:val="both"/>
      </w:pPr>
      <w:r w:rsidRPr="005424DC">
        <w:t xml:space="preserve">       6.3. Sociálne zabezpečenie</w:t>
      </w:r>
      <w:r w:rsidRPr="005424DC">
        <w:tab/>
      </w:r>
      <w:r w:rsidRPr="005424DC">
        <w:tab/>
      </w:r>
      <w:r w:rsidRPr="005424DC">
        <w:tab/>
      </w:r>
      <w:r w:rsidRPr="005424DC">
        <w:tab/>
      </w:r>
      <w:r w:rsidRPr="005424DC">
        <w:tab/>
      </w:r>
      <w:r w:rsidRPr="005424DC">
        <w:tab/>
      </w:r>
      <w:r w:rsidRPr="005424DC">
        <w:tab/>
      </w:r>
      <w:r w:rsidRPr="005424DC">
        <w:tab/>
        <w:t xml:space="preserve">              </w:t>
      </w:r>
      <w:r w:rsidR="00FB2734" w:rsidRPr="005424DC">
        <w:t>7</w:t>
      </w:r>
    </w:p>
    <w:p w:rsidR="009E5DA0" w:rsidRPr="005424DC" w:rsidRDefault="009E5DA0" w:rsidP="009E5DA0">
      <w:pPr>
        <w:tabs>
          <w:tab w:val="right" w:pos="-5670"/>
        </w:tabs>
        <w:spacing w:line="360" w:lineRule="auto"/>
        <w:jc w:val="both"/>
      </w:pPr>
      <w:r w:rsidRPr="005424DC">
        <w:t xml:space="preserve">       6.4. Kultúra</w:t>
      </w:r>
      <w:r w:rsidRPr="005424DC">
        <w:tab/>
      </w:r>
      <w:r w:rsidRPr="005424DC">
        <w:tab/>
      </w:r>
      <w:r w:rsidRPr="005424DC">
        <w:tab/>
      </w:r>
      <w:r w:rsidRPr="005424DC">
        <w:tab/>
      </w:r>
      <w:r w:rsidRPr="005424DC">
        <w:tab/>
      </w:r>
      <w:r w:rsidRPr="005424DC">
        <w:tab/>
      </w:r>
      <w:r w:rsidRPr="005424DC">
        <w:tab/>
      </w:r>
      <w:r w:rsidRPr="005424DC">
        <w:tab/>
      </w:r>
      <w:r w:rsidRPr="005424DC">
        <w:tab/>
      </w:r>
      <w:r w:rsidRPr="005424DC">
        <w:tab/>
        <w:t xml:space="preserve">              </w:t>
      </w:r>
      <w:r w:rsidR="00FB2734" w:rsidRPr="005424DC">
        <w:t>7</w:t>
      </w:r>
    </w:p>
    <w:p w:rsidR="009E5DA0" w:rsidRPr="005424DC" w:rsidRDefault="009E5DA0" w:rsidP="009E5DA0">
      <w:pPr>
        <w:tabs>
          <w:tab w:val="right" w:pos="-5670"/>
        </w:tabs>
        <w:spacing w:line="360" w:lineRule="auto"/>
        <w:jc w:val="both"/>
        <w:rPr>
          <w:color w:val="FF0000"/>
        </w:rPr>
      </w:pPr>
      <w:r w:rsidRPr="005424DC">
        <w:rPr>
          <w:color w:val="FF0000"/>
        </w:rPr>
        <w:t xml:space="preserve">       6.5. Doprava</w:t>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00FB2734" w:rsidRPr="005424DC">
        <w:rPr>
          <w:color w:val="FF0000"/>
        </w:rPr>
        <w:t>7</w:t>
      </w:r>
    </w:p>
    <w:p w:rsidR="009E5DA0" w:rsidRPr="005424DC" w:rsidRDefault="009E5DA0" w:rsidP="009E5DA0">
      <w:pPr>
        <w:tabs>
          <w:tab w:val="right" w:pos="-5670"/>
        </w:tabs>
        <w:spacing w:line="360" w:lineRule="auto"/>
        <w:jc w:val="both"/>
        <w:rPr>
          <w:color w:val="FF0000"/>
        </w:rPr>
      </w:pPr>
      <w:r w:rsidRPr="005424DC">
        <w:rPr>
          <w:color w:val="FF0000"/>
        </w:rPr>
        <w:t xml:space="preserve">       6.6. Územné plánovanie</w:t>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Pr="005424DC">
        <w:rPr>
          <w:color w:val="FF0000"/>
        </w:rPr>
        <w:tab/>
      </w:r>
      <w:r w:rsidR="00FB2734" w:rsidRPr="005424DC">
        <w:rPr>
          <w:color w:val="FF0000"/>
        </w:rPr>
        <w:t>7</w:t>
      </w:r>
    </w:p>
    <w:p w:rsidR="009E5DA0" w:rsidRPr="005424DC" w:rsidRDefault="009E5DA0" w:rsidP="009E5DA0">
      <w:pPr>
        <w:tabs>
          <w:tab w:val="right" w:pos="-5529"/>
        </w:tabs>
        <w:spacing w:line="360" w:lineRule="auto"/>
        <w:jc w:val="both"/>
      </w:pPr>
      <w:r w:rsidRPr="005424DC">
        <w:t xml:space="preserve">       6.7. Hospodárstvo</w:t>
      </w:r>
      <w:r w:rsidRPr="005424DC">
        <w:tab/>
      </w:r>
      <w:r w:rsidRPr="005424DC">
        <w:tab/>
      </w:r>
      <w:r w:rsidRPr="005424DC">
        <w:tab/>
      </w:r>
      <w:r w:rsidRPr="005424DC">
        <w:tab/>
      </w:r>
      <w:r w:rsidRPr="005424DC">
        <w:tab/>
      </w:r>
      <w:r w:rsidRPr="005424DC">
        <w:tab/>
      </w:r>
      <w:r w:rsidRPr="005424DC">
        <w:tab/>
      </w:r>
      <w:r w:rsidRPr="005424DC">
        <w:tab/>
      </w:r>
      <w:r w:rsidRPr="005424DC">
        <w:tab/>
        <w:t xml:space="preserve">               </w:t>
      </w:r>
      <w:r w:rsidR="00FB2734" w:rsidRPr="005424DC">
        <w:t>7</w:t>
      </w:r>
    </w:p>
    <w:p w:rsidR="009E5DA0" w:rsidRPr="005424DC" w:rsidRDefault="009E5DA0" w:rsidP="009E5DA0">
      <w:pPr>
        <w:numPr>
          <w:ilvl w:val="0"/>
          <w:numId w:val="27"/>
        </w:numPr>
        <w:spacing w:after="0" w:line="360" w:lineRule="auto"/>
        <w:ind w:left="426" w:hanging="426"/>
      </w:pPr>
      <w:r w:rsidRPr="005424DC">
        <w:t>Informácia o vývoji obce z pohľadu rozpočtovníctva</w:t>
      </w:r>
      <w:r w:rsidRPr="005424DC">
        <w:tab/>
      </w:r>
      <w:r w:rsidRPr="005424DC">
        <w:tab/>
      </w:r>
      <w:r w:rsidRPr="005424DC">
        <w:tab/>
      </w:r>
      <w:r w:rsidRPr="005424DC">
        <w:tab/>
      </w:r>
      <w:r w:rsidRPr="005424DC">
        <w:tab/>
      </w:r>
      <w:r w:rsidR="00FB2734" w:rsidRPr="005424DC">
        <w:t>8</w:t>
      </w:r>
    </w:p>
    <w:p w:rsidR="009E5DA0" w:rsidRPr="005424DC" w:rsidRDefault="009E5DA0" w:rsidP="009E5DA0">
      <w:pPr>
        <w:spacing w:line="360" w:lineRule="auto"/>
        <w:jc w:val="both"/>
      </w:pPr>
      <w:r w:rsidRPr="005424DC">
        <w:t xml:space="preserve">      7.1.  Plnenie príjmov a čerpanie výdavkov za rok 202</w:t>
      </w:r>
      <w:r w:rsidR="00072DEF">
        <w:t>3</w:t>
      </w:r>
      <w:r w:rsidRPr="005424DC">
        <w:tab/>
      </w:r>
      <w:r w:rsidRPr="005424DC">
        <w:tab/>
      </w:r>
      <w:r w:rsidRPr="005424DC">
        <w:tab/>
      </w:r>
      <w:r w:rsidRPr="005424DC">
        <w:tab/>
      </w:r>
      <w:r w:rsidRPr="005424DC">
        <w:tab/>
      </w:r>
      <w:r w:rsidR="00F50C3C">
        <w:t>9 -10</w:t>
      </w:r>
    </w:p>
    <w:p w:rsidR="009E5DA0" w:rsidRPr="005424DC" w:rsidRDefault="009E5DA0" w:rsidP="009E5DA0">
      <w:pPr>
        <w:tabs>
          <w:tab w:val="right" w:pos="-5529"/>
        </w:tabs>
        <w:spacing w:line="360" w:lineRule="auto"/>
        <w:jc w:val="both"/>
      </w:pPr>
      <w:r w:rsidRPr="005424DC">
        <w:t xml:space="preserve">      7.2.  Prebytok/schodok rozpočtového hospodárenia za rok 202</w:t>
      </w:r>
      <w:r w:rsidR="00072DEF">
        <w:t>3</w:t>
      </w:r>
      <w:r w:rsidRPr="005424DC">
        <w:tab/>
      </w:r>
      <w:r w:rsidRPr="005424DC">
        <w:tab/>
      </w:r>
      <w:r w:rsidRPr="005424DC">
        <w:tab/>
        <w:t xml:space="preserve">            </w:t>
      </w:r>
      <w:r w:rsidR="00FB2734" w:rsidRPr="005424DC">
        <w:t xml:space="preserve">  </w:t>
      </w:r>
      <w:r w:rsidR="00F50C3C">
        <w:t>11-12</w:t>
      </w:r>
    </w:p>
    <w:p w:rsidR="009E5DA0" w:rsidRPr="005424DC" w:rsidRDefault="009E5DA0" w:rsidP="009E5DA0">
      <w:pPr>
        <w:tabs>
          <w:tab w:val="right" w:pos="-5529"/>
        </w:tabs>
        <w:spacing w:line="360" w:lineRule="auto"/>
        <w:jc w:val="both"/>
      </w:pPr>
      <w:r w:rsidRPr="005424DC">
        <w:t xml:space="preserve">      7.3.  Rozpočet na roky 2022 - 2024 </w:t>
      </w:r>
      <w:r w:rsidRPr="005424DC">
        <w:tab/>
      </w:r>
      <w:r w:rsidRPr="005424DC">
        <w:tab/>
      </w:r>
      <w:r w:rsidRPr="005424DC">
        <w:tab/>
      </w:r>
      <w:r w:rsidRPr="005424DC">
        <w:tab/>
      </w:r>
      <w:r w:rsidRPr="005424DC">
        <w:tab/>
      </w:r>
      <w:r w:rsidRPr="005424DC">
        <w:tab/>
      </w:r>
      <w:r w:rsidRPr="005424DC">
        <w:tab/>
        <w:t xml:space="preserve">            </w:t>
      </w:r>
      <w:r w:rsidR="00F50C3C">
        <w:t xml:space="preserve"> 12</w:t>
      </w:r>
    </w:p>
    <w:p w:rsidR="000C7DAB" w:rsidRPr="005424DC" w:rsidRDefault="000C7DAB" w:rsidP="000C7DAB">
      <w:pPr>
        <w:spacing w:after="0" w:line="360" w:lineRule="auto"/>
      </w:pPr>
      <w:r w:rsidRPr="005424DC">
        <w:t xml:space="preserve">8. </w:t>
      </w:r>
      <w:r w:rsidR="009E5DA0" w:rsidRPr="005424DC">
        <w:t xml:space="preserve">Informácia o vývoji obce z pohľadu účtovníctva </w:t>
      </w:r>
      <w:r w:rsidR="009E5DA0" w:rsidRPr="005424DC">
        <w:tab/>
      </w:r>
      <w:r w:rsidR="00FB2734" w:rsidRPr="005424DC">
        <w:t xml:space="preserve">                                                                     </w:t>
      </w:r>
      <w:r w:rsidR="00F50C3C">
        <w:t xml:space="preserve"> 13</w:t>
      </w:r>
    </w:p>
    <w:p w:rsidR="000C7DAB" w:rsidRPr="005424DC" w:rsidRDefault="009E5DA0" w:rsidP="00FB2734">
      <w:pPr>
        <w:pStyle w:val="Odsekzoznamu"/>
        <w:numPr>
          <w:ilvl w:val="1"/>
          <w:numId w:val="39"/>
        </w:numPr>
        <w:tabs>
          <w:tab w:val="right" w:pos="-5670"/>
        </w:tabs>
        <w:spacing w:line="360" w:lineRule="auto"/>
        <w:jc w:val="both"/>
        <w:rPr>
          <w:lang w:val="sk-SK"/>
        </w:rPr>
      </w:pPr>
      <w:r w:rsidRPr="005424DC">
        <w:rPr>
          <w:lang w:val="sk-SK"/>
        </w:rPr>
        <w:t>Majetok</w:t>
      </w:r>
      <w:r w:rsidR="000C7DAB" w:rsidRPr="005424DC">
        <w:rPr>
          <w:lang w:val="sk-SK"/>
        </w:rPr>
        <w:t>, zdroje krytia, pohľadávky a záväzky</w:t>
      </w:r>
      <w:r w:rsidRPr="005424DC">
        <w:rPr>
          <w:lang w:val="sk-SK"/>
        </w:rPr>
        <w:tab/>
      </w:r>
      <w:r w:rsidRPr="005424DC">
        <w:rPr>
          <w:lang w:val="sk-SK"/>
        </w:rPr>
        <w:tab/>
      </w:r>
      <w:r w:rsidR="00FB2734" w:rsidRPr="005424DC">
        <w:rPr>
          <w:lang w:val="sk-SK"/>
        </w:rPr>
        <w:t xml:space="preserve">                                                        1</w:t>
      </w:r>
      <w:r w:rsidR="00F50C3C">
        <w:rPr>
          <w:lang w:val="sk-SK"/>
        </w:rPr>
        <w:t>3</w:t>
      </w:r>
      <w:r w:rsidR="00FB2734" w:rsidRPr="005424DC">
        <w:rPr>
          <w:lang w:val="sk-SK"/>
        </w:rPr>
        <w:t xml:space="preserve"> </w:t>
      </w:r>
    </w:p>
    <w:p w:rsidR="00FB2734" w:rsidRPr="005424DC" w:rsidRDefault="00FB2734" w:rsidP="00FB2734">
      <w:pPr>
        <w:pStyle w:val="Odsekzoznamu"/>
        <w:numPr>
          <w:ilvl w:val="1"/>
          <w:numId w:val="39"/>
        </w:numPr>
        <w:tabs>
          <w:tab w:val="right" w:pos="-5670"/>
        </w:tabs>
        <w:spacing w:line="360" w:lineRule="auto"/>
        <w:jc w:val="both"/>
        <w:rPr>
          <w:lang w:val="sk-SK"/>
        </w:rPr>
      </w:pPr>
      <w:r w:rsidRPr="005424DC">
        <w:rPr>
          <w:lang w:val="sk-SK"/>
        </w:rPr>
        <w:t xml:space="preserve">Prehľad  o stave a vývoji dlhu                                                                                                     </w:t>
      </w:r>
      <w:r w:rsidR="00F50C3C">
        <w:rPr>
          <w:lang w:val="sk-SK"/>
        </w:rPr>
        <w:t xml:space="preserve"> 14</w:t>
      </w:r>
    </w:p>
    <w:p w:rsidR="009E5DA0" w:rsidRDefault="000C7DAB" w:rsidP="000C7DAB">
      <w:pPr>
        <w:tabs>
          <w:tab w:val="right" w:pos="-5670"/>
        </w:tabs>
        <w:spacing w:line="360" w:lineRule="auto"/>
        <w:ind w:left="426"/>
      </w:pPr>
      <w:r w:rsidRPr="005424DC">
        <w:t>9.H</w:t>
      </w:r>
      <w:r w:rsidR="009E5DA0" w:rsidRPr="005424DC">
        <w:t>ospodársky výsledok za rok 2021 - vývoj nákladov a výnosov</w:t>
      </w:r>
      <w:r w:rsidR="009E5DA0" w:rsidRPr="005424DC">
        <w:tab/>
      </w:r>
      <w:r w:rsidR="009E5DA0" w:rsidRPr="005424DC">
        <w:tab/>
      </w:r>
      <w:r w:rsidR="009E5DA0" w:rsidRPr="005424DC">
        <w:tab/>
        <w:t xml:space="preserve">             </w:t>
      </w:r>
      <w:r w:rsidR="00F50C3C">
        <w:t>14-19</w:t>
      </w:r>
    </w:p>
    <w:p w:rsidR="00F50C3C" w:rsidRDefault="00F50C3C" w:rsidP="000C7DAB">
      <w:pPr>
        <w:tabs>
          <w:tab w:val="right" w:pos="-5670"/>
        </w:tabs>
        <w:spacing w:line="360" w:lineRule="auto"/>
        <w:ind w:left="426"/>
      </w:pPr>
    </w:p>
    <w:p w:rsidR="00F50C3C" w:rsidRDefault="00F50C3C" w:rsidP="000C7DAB">
      <w:pPr>
        <w:tabs>
          <w:tab w:val="right" w:pos="-5670"/>
        </w:tabs>
        <w:spacing w:line="360" w:lineRule="auto"/>
        <w:ind w:left="426"/>
      </w:pPr>
    </w:p>
    <w:p w:rsidR="00F50C3C" w:rsidRPr="005424DC" w:rsidRDefault="00F50C3C" w:rsidP="000C7DAB">
      <w:pPr>
        <w:tabs>
          <w:tab w:val="right" w:pos="-5670"/>
        </w:tabs>
        <w:spacing w:line="360" w:lineRule="auto"/>
        <w:ind w:left="426"/>
      </w:pPr>
    </w:p>
    <w:p w:rsidR="009E5DA0" w:rsidRDefault="009E5DA0" w:rsidP="000C7DAB">
      <w:pPr>
        <w:pStyle w:val="Odsekzoznamu"/>
        <w:numPr>
          <w:ilvl w:val="0"/>
          <w:numId w:val="38"/>
        </w:numPr>
        <w:spacing w:after="0" w:line="360" w:lineRule="auto"/>
        <w:rPr>
          <w:color w:val="FF0000"/>
          <w:lang w:val="sk-SK"/>
        </w:rPr>
      </w:pPr>
      <w:r w:rsidRPr="005424DC">
        <w:rPr>
          <w:color w:val="FF0000"/>
          <w:lang w:val="sk-SK"/>
        </w:rPr>
        <w:t>Ostatné významné skutočnosti, ktoré mali vplyv na hospodárenie a činnosť obce</w:t>
      </w:r>
      <w:r w:rsidRPr="005424DC">
        <w:rPr>
          <w:color w:val="FF0000"/>
          <w:lang w:val="sk-SK"/>
        </w:rPr>
        <w:tab/>
      </w:r>
      <w:r w:rsidR="000C7DAB" w:rsidRPr="005424DC">
        <w:rPr>
          <w:color w:val="FF0000"/>
          <w:lang w:val="sk-SK"/>
        </w:rPr>
        <w:t>1</w:t>
      </w:r>
      <w:r w:rsidR="00F50C3C">
        <w:rPr>
          <w:color w:val="FF0000"/>
          <w:lang w:val="sk-SK"/>
        </w:rPr>
        <w:t>9</w:t>
      </w:r>
    </w:p>
    <w:p w:rsidR="00286875" w:rsidRPr="004C5132" w:rsidRDefault="00286875" w:rsidP="004C5132">
      <w:pPr>
        <w:spacing w:after="0" w:line="360" w:lineRule="auto"/>
        <w:ind w:left="360"/>
        <w:rPr>
          <w:color w:val="FF0000"/>
        </w:rPr>
      </w:pPr>
    </w:p>
    <w:p w:rsidR="009E5DA0" w:rsidRPr="005424DC" w:rsidRDefault="009E5DA0" w:rsidP="009E5DA0">
      <w:pPr>
        <w:tabs>
          <w:tab w:val="right" w:pos="-5529"/>
        </w:tabs>
        <w:spacing w:line="360" w:lineRule="auto"/>
        <w:jc w:val="both"/>
      </w:pPr>
      <w:r w:rsidRPr="005424DC">
        <w:t xml:space="preserve">       10.1. Prijaté granty a transfery</w:t>
      </w:r>
      <w:r w:rsidRPr="005424DC">
        <w:tab/>
      </w:r>
      <w:r w:rsidRPr="005424DC">
        <w:tab/>
      </w:r>
      <w:r w:rsidRPr="005424DC">
        <w:tab/>
      </w:r>
      <w:r w:rsidRPr="005424DC">
        <w:tab/>
      </w:r>
      <w:r w:rsidRPr="005424DC">
        <w:tab/>
      </w:r>
      <w:r w:rsidRPr="005424DC">
        <w:tab/>
      </w:r>
      <w:r w:rsidRPr="005424DC">
        <w:tab/>
      </w:r>
      <w:r w:rsidRPr="005424DC">
        <w:tab/>
        <w:t>1</w:t>
      </w:r>
      <w:r w:rsidR="00F50C3C">
        <w:t>9</w:t>
      </w:r>
    </w:p>
    <w:p w:rsidR="009E5DA0" w:rsidRPr="005424DC" w:rsidRDefault="009E5DA0" w:rsidP="009E5DA0">
      <w:pPr>
        <w:tabs>
          <w:tab w:val="right" w:pos="-5529"/>
        </w:tabs>
        <w:spacing w:line="360" w:lineRule="auto"/>
        <w:jc w:val="both"/>
      </w:pPr>
      <w:r w:rsidRPr="005424DC">
        <w:t xml:space="preserve">       10.2. Poskytnuté dotácie</w:t>
      </w:r>
      <w:r w:rsidRPr="005424DC">
        <w:tab/>
      </w:r>
      <w:r w:rsidRPr="005424DC">
        <w:tab/>
      </w:r>
      <w:r w:rsidRPr="005424DC">
        <w:tab/>
      </w:r>
      <w:r w:rsidRPr="005424DC">
        <w:tab/>
      </w:r>
      <w:r w:rsidRPr="005424DC">
        <w:tab/>
      </w:r>
      <w:r w:rsidRPr="005424DC">
        <w:tab/>
      </w:r>
      <w:r w:rsidRPr="005424DC">
        <w:tab/>
      </w:r>
      <w:r w:rsidRPr="005424DC">
        <w:tab/>
      </w:r>
      <w:r w:rsidRPr="005424DC">
        <w:tab/>
      </w:r>
      <w:r w:rsidR="00F50C3C">
        <w:t xml:space="preserve"> 20</w:t>
      </w:r>
    </w:p>
    <w:p w:rsidR="009E5DA0" w:rsidRPr="005424DC" w:rsidRDefault="009E5DA0" w:rsidP="009E5DA0">
      <w:pPr>
        <w:tabs>
          <w:tab w:val="right" w:pos="-5529"/>
        </w:tabs>
        <w:spacing w:line="360" w:lineRule="auto"/>
        <w:jc w:val="both"/>
      </w:pPr>
      <w:r w:rsidRPr="005424DC">
        <w:t xml:space="preserve">       10.3. Významné investičné akcie v roku 202</w:t>
      </w:r>
      <w:r w:rsidR="00991C5C">
        <w:t>3</w:t>
      </w:r>
      <w:r w:rsidRPr="005424DC">
        <w:tab/>
      </w:r>
      <w:r w:rsidRPr="005424DC">
        <w:tab/>
      </w:r>
      <w:r w:rsidRPr="005424DC">
        <w:tab/>
      </w:r>
      <w:r w:rsidRPr="005424DC">
        <w:tab/>
      </w:r>
      <w:r w:rsidRPr="005424DC">
        <w:tab/>
      </w:r>
      <w:r w:rsidRPr="005424DC">
        <w:tab/>
      </w:r>
      <w:r w:rsidR="00F50C3C">
        <w:t>20</w:t>
      </w:r>
    </w:p>
    <w:p w:rsidR="009E5DA0" w:rsidRPr="005424DC" w:rsidRDefault="009E5DA0" w:rsidP="009E5DA0">
      <w:pPr>
        <w:tabs>
          <w:tab w:val="right" w:pos="-5670"/>
        </w:tabs>
        <w:spacing w:line="360" w:lineRule="auto"/>
        <w:jc w:val="both"/>
      </w:pPr>
      <w:r w:rsidRPr="005424DC">
        <w:t xml:space="preserve">       10.4. Predpokladaný budúci vývoj činnosti</w:t>
      </w:r>
      <w:r w:rsidRPr="005424DC">
        <w:tab/>
      </w:r>
      <w:r w:rsidRPr="005424DC">
        <w:tab/>
      </w:r>
      <w:r w:rsidRPr="005424DC">
        <w:tab/>
      </w:r>
      <w:r w:rsidRPr="005424DC">
        <w:tab/>
      </w:r>
      <w:r w:rsidRPr="005424DC">
        <w:tab/>
      </w:r>
      <w:r w:rsidRPr="005424DC">
        <w:tab/>
        <w:t xml:space="preserve">              </w:t>
      </w:r>
      <w:r w:rsidR="00F50C3C">
        <w:t>20</w:t>
      </w:r>
    </w:p>
    <w:p w:rsidR="009E5DA0" w:rsidRPr="005424DC" w:rsidRDefault="009E5DA0" w:rsidP="009E5DA0">
      <w:pPr>
        <w:tabs>
          <w:tab w:val="right" w:pos="-5529"/>
        </w:tabs>
        <w:spacing w:line="360" w:lineRule="auto"/>
        <w:jc w:val="both"/>
      </w:pPr>
      <w:r w:rsidRPr="005424DC">
        <w:t xml:space="preserve">       10.5  Udalosti osobitného významu po skončení účtovného obdobia</w:t>
      </w:r>
      <w:r w:rsidRPr="005424DC">
        <w:tab/>
      </w:r>
      <w:r w:rsidRPr="005424DC">
        <w:tab/>
      </w:r>
      <w:r w:rsidRPr="005424DC">
        <w:tab/>
      </w:r>
      <w:r w:rsidR="00F50C3C">
        <w:t>20</w:t>
      </w:r>
    </w:p>
    <w:p w:rsidR="009E5DA0" w:rsidRPr="005424DC" w:rsidRDefault="009E5DA0" w:rsidP="009E5DA0">
      <w:pPr>
        <w:tabs>
          <w:tab w:val="right" w:pos="8820"/>
        </w:tabs>
        <w:spacing w:line="360" w:lineRule="auto"/>
        <w:jc w:val="both"/>
      </w:pPr>
    </w:p>
    <w:p w:rsidR="003531DC" w:rsidRPr="005424DC" w:rsidRDefault="009E5DA0" w:rsidP="009E5DA0">
      <w:pPr>
        <w:tabs>
          <w:tab w:val="right" w:pos="8820"/>
        </w:tabs>
        <w:spacing w:after="0" w:line="360" w:lineRule="auto"/>
        <w:jc w:val="both"/>
        <w:rPr>
          <w:rFonts w:ascii="Times New Roman" w:eastAsia="Times New Roman" w:hAnsi="Times New Roman" w:cs="Times New Roman"/>
          <w:sz w:val="24"/>
          <w:szCs w:val="24"/>
          <w:lang w:eastAsia="sk-SK"/>
        </w:rPr>
      </w:pPr>
      <w:r w:rsidRPr="005424DC">
        <w:rPr>
          <w:b/>
          <w:sz w:val="28"/>
          <w:szCs w:val="28"/>
        </w:rPr>
        <w:br w:type="page"/>
      </w:r>
    </w:p>
    <w:p w:rsidR="00AF30C4" w:rsidRPr="005424DC" w:rsidRDefault="00AF30C4" w:rsidP="00AF30C4">
      <w:pPr>
        <w:pStyle w:val="Odsekzoznamu"/>
        <w:numPr>
          <w:ilvl w:val="0"/>
          <w:numId w:val="28"/>
        </w:numPr>
        <w:spacing w:after="0" w:line="360" w:lineRule="auto"/>
        <w:jc w:val="both"/>
        <w:rPr>
          <w:b/>
          <w:sz w:val="24"/>
          <w:szCs w:val="24"/>
          <w:lang w:val="sk-SK"/>
        </w:rPr>
      </w:pPr>
      <w:r w:rsidRPr="005424DC">
        <w:rPr>
          <w:b/>
          <w:sz w:val="24"/>
          <w:szCs w:val="24"/>
          <w:lang w:val="sk-SK"/>
        </w:rPr>
        <w:lastRenderedPageBreak/>
        <w:t xml:space="preserve"> Úvodné slovo starostu obce</w:t>
      </w:r>
    </w:p>
    <w:p w:rsidR="00AF30C4" w:rsidRPr="005424DC" w:rsidRDefault="00AF30C4" w:rsidP="00AF30C4">
      <w:pPr>
        <w:spacing w:after="0" w:line="360" w:lineRule="auto"/>
        <w:ind w:left="360"/>
        <w:jc w:val="both"/>
      </w:pPr>
      <w:r w:rsidRPr="005424DC">
        <w:t xml:space="preserve"> Starostom Obce Ma</w:t>
      </w:r>
      <w:r w:rsidR="002534AF" w:rsidRPr="005424DC">
        <w:t>lá</w:t>
      </w:r>
      <w:r w:rsidRPr="005424DC">
        <w:t xml:space="preserve"> </w:t>
      </w:r>
      <w:r w:rsidR="002534AF" w:rsidRPr="005424DC">
        <w:t>Čausa</w:t>
      </w:r>
      <w:r w:rsidRPr="005424DC">
        <w:t xml:space="preserve"> som od decembra 201</w:t>
      </w:r>
      <w:r w:rsidR="002534AF" w:rsidRPr="005424DC">
        <w:t>8</w:t>
      </w:r>
      <w:r w:rsidRPr="005424DC">
        <w:t xml:space="preserve">, </w:t>
      </w:r>
      <w:r w:rsidR="005424DC" w:rsidRPr="005424DC">
        <w:t>druh</w:t>
      </w:r>
      <w:r w:rsidRPr="005424DC">
        <w:t>é volebné obdobie. Pred zvolením za starostu obce som pracoval v</w:t>
      </w:r>
      <w:r w:rsidR="002534AF" w:rsidRPr="005424DC">
        <w:t>o firme</w:t>
      </w:r>
      <w:r w:rsidRPr="005424DC">
        <w:t xml:space="preserve"> </w:t>
      </w:r>
      <w:proofErr w:type="spellStart"/>
      <w:r w:rsidR="002534AF" w:rsidRPr="005424DC">
        <w:t>Majostav</w:t>
      </w:r>
      <w:proofErr w:type="spellEnd"/>
      <w:r w:rsidR="002534AF" w:rsidRPr="005424DC">
        <w:t xml:space="preserve"> Nováky </w:t>
      </w:r>
      <w:proofErr w:type="spellStart"/>
      <w:r w:rsidR="002534AF" w:rsidRPr="005424DC">
        <w:t>s.r.o</w:t>
      </w:r>
      <w:proofErr w:type="spellEnd"/>
      <w:r w:rsidRPr="005424DC">
        <w:t>. Individuálna výročná správa Obce Mal</w:t>
      </w:r>
      <w:r w:rsidR="002534AF" w:rsidRPr="005424DC">
        <w:t>á</w:t>
      </w:r>
      <w:r w:rsidRPr="005424DC">
        <w:t xml:space="preserve"> </w:t>
      </w:r>
      <w:r w:rsidR="002534AF" w:rsidRPr="005424DC">
        <w:t>Čausa</w:t>
      </w:r>
      <w:r w:rsidRPr="005424DC">
        <w:t xml:space="preserve"> za rok 202</w:t>
      </w:r>
      <w:r w:rsidR="005424DC" w:rsidRPr="005424DC">
        <w:t>3</w:t>
      </w:r>
      <w:r w:rsidRPr="005424DC">
        <w:t xml:space="preserve"> je zostavená na základe výsledkov ekonomických ukazovateľov počas celého roka 202</w:t>
      </w:r>
      <w:r w:rsidR="005424DC" w:rsidRPr="005424DC">
        <w:t>3</w:t>
      </w:r>
      <w:r w:rsidRPr="005424DC">
        <w:t>. Obec skončila s kladným výsledkom hospodárenia. V priebehu roka s</w:t>
      </w:r>
      <w:r w:rsidR="00F71BEC" w:rsidRPr="005424DC">
        <w:t>a vykonávali investičné akcie v</w:t>
      </w:r>
      <w:r w:rsidRPr="005424DC">
        <w:t xml:space="preserve"> </w:t>
      </w:r>
      <w:r w:rsidR="00F71BEC" w:rsidRPr="005424DC">
        <w:t>men</w:t>
      </w:r>
      <w:r w:rsidRPr="005424DC">
        <w:t>šom rozsahu</w:t>
      </w:r>
      <w:r w:rsidR="002534AF" w:rsidRPr="005424DC">
        <w:t xml:space="preserve"> –</w:t>
      </w:r>
      <w:r w:rsidR="00F71BEC" w:rsidRPr="005424DC">
        <w:t xml:space="preserve"> </w:t>
      </w:r>
      <w:r w:rsidR="005424DC" w:rsidRPr="005424DC">
        <w:t>vybudovanie spojovacieho chodníka na miestnom cintoríne, oprava poškodeného rozvodu vody na cintoríne.</w:t>
      </w:r>
      <w:r w:rsidR="00F71BEC" w:rsidRPr="005424DC">
        <w:t xml:space="preserve"> </w:t>
      </w:r>
      <w:r w:rsidR="005424DC" w:rsidRPr="005424DC">
        <w:t>V</w:t>
      </w:r>
      <w:r w:rsidR="00F71BEC" w:rsidRPr="005424DC">
        <w:t xml:space="preserve"> materskej škol</w:t>
      </w:r>
      <w:r w:rsidR="005424DC" w:rsidRPr="005424DC">
        <w:t>e došlo k oprave poškodenej zatekajúcej strechy súčasne s jej zateplením</w:t>
      </w:r>
      <w:r w:rsidR="00F71BEC" w:rsidRPr="005424DC">
        <w:t xml:space="preserve">. </w:t>
      </w:r>
      <w:r w:rsidRPr="005424DC">
        <w:t>Obec sa zameriavala hlavne na plnenie zákonom daných povinností  cieľom vychádzať v ústrety požiad</w:t>
      </w:r>
      <w:r w:rsidR="00B2273D" w:rsidRPr="005424DC">
        <w:t>avkám občanov a organizáciám</w:t>
      </w:r>
      <w:r w:rsidRPr="005424DC">
        <w:t xml:space="preserve"> sídliacich v obci, konanie akcií pre občanov hlavne za účelom dobrého spolunažívania v rámci obce.</w:t>
      </w:r>
    </w:p>
    <w:p w:rsidR="00B2273D" w:rsidRPr="005424DC" w:rsidRDefault="00B2273D" w:rsidP="00AF30C4">
      <w:pPr>
        <w:spacing w:after="0" w:line="360" w:lineRule="auto"/>
        <w:ind w:left="360"/>
        <w:jc w:val="both"/>
      </w:pPr>
    </w:p>
    <w:p w:rsidR="00AF30C4" w:rsidRPr="005424DC" w:rsidRDefault="00AF30C4" w:rsidP="00AF30C4">
      <w:pPr>
        <w:pStyle w:val="Odsekzoznamu"/>
        <w:numPr>
          <w:ilvl w:val="0"/>
          <w:numId w:val="28"/>
        </w:numPr>
        <w:spacing w:after="0" w:line="360" w:lineRule="auto"/>
        <w:jc w:val="both"/>
        <w:rPr>
          <w:b/>
          <w:sz w:val="24"/>
          <w:szCs w:val="24"/>
          <w:lang w:val="sk-SK"/>
        </w:rPr>
      </w:pPr>
      <w:r w:rsidRPr="005424DC">
        <w:rPr>
          <w:b/>
          <w:sz w:val="24"/>
          <w:szCs w:val="24"/>
          <w:lang w:val="sk-SK"/>
        </w:rPr>
        <w:t xml:space="preserve">Identifikačné údaje obce </w:t>
      </w:r>
    </w:p>
    <w:p w:rsidR="00B2273D" w:rsidRPr="005424DC" w:rsidRDefault="00B2273D" w:rsidP="00B2273D">
      <w:pPr>
        <w:pStyle w:val="Odsekzoznamu"/>
        <w:spacing w:after="0" w:line="360" w:lineRule="auto"/>
        <w:jc w:val="both"/>
        <w:rPr>
          <w:b/>
          <w:sz w:val="24"/>
          <w:szCs w:val="24"/>
          <w:lang w:val="sk-SK"/>
        </w:rPr>
      </w:pPr>
      <w:bookmarkStart w:id="0" w:name="_GoBack"/>
      <w:bookmarkEnd w:id="0"/>
    </w:p>
    <w:p w:rsidR="00AF30C4" w:rsidRPr="005424DC" w:rsidRDefault="00AF30C4" w:rsidP="00AF30C4">
      <w:pPr>
        <w:spacing w:after="0" w:line="360" w:lineRule="auto"/>
        <w:ind w:left="360"/>
        <w:jc w:val="both"/>
      </w:pPr>
      <w:r w:rsidRPr="005424DC">
        <w:t xml:space="preserve">Názov: Obec </w:t>
      </w:r>
      <w:r w:rsidR="00A175DD" w:rsidRPr="005424DC">
        <w:t>Malá Čausa</w:t>
      </w:r>
      <w:r w:rsidRPr="005424DC">
        <w:t xml:space="preserve"> </w:t>
      </w:r>
    </w:p>
    <w:p w:rsidR="00AF30C4" w:rsidRPr="005424DC" w:rsidRDefault="00AF30C4" w:rsidP="00AF30C4">
      <w:pPr>
        <w:spacing w:after="0" w:line="360" w:lineRule="auto"/>
        <w:ind w:left="360"/>
        <w:jc w:val="both"/>
      </w:pPr>
      <w:r w:rsidRPr="005424DC">
        <w:t>Sídlo: Ma</w:t>
      </w:r>
      <w:r w:rsidR="00A175DD" w:rsidRPr="005424DC">
        <w:t>lá</w:t>
      </w:r>
      <w:r w:rsidRPr="005424DC">
        <w:t xml:space="preserve"> </w:t>
      </w:r>
      <w:r w:rsidR="00A175DD" w:rsidRPr="005424DC">
        <w:t>Čausa 175</w:t>
      </w:r>
      <w:r w:rsidRPr="005424DC">
        <w:t xml:space="preserve">, </w:t>
      </w:r>
      <w:r w:rsidR="00A175DD" w:rsidRPr="005424DC">
        <w:t>971 01</w:t>
      </w:r>
      <w:r w:rsidRPr="005424DC">
        <w:t xml:space="preserve"> </w:t>
      </w:r>
    </w:p>
    <w:p w:rsidR="00AF30C4" w:rsidRPr="005424DC" w:rsidRDefault="00AF30C4" w:rsidP="00AF30C4">
      <w:pPr>
        <w:spacing w:after="0" w:line="360" w:lineRule="auto"/>
        <w:ind w:left="360"/>
        <w:jc w:val="both"/>
      </w:pPr>
      <w:r w:rsidRPr="005424DC">
        <w:t>IČO: 00</w:t>
      </w:r>
      <w:r w:rsidR="00A175DD" w:rsidRPr="005424DC">
        <w:t>318272</w:t>
      </w:r>
      <w:r w:rsidRPr="005424DC">
        <w:t xml:space="preserve"> </w:t>
      </w:r>
    </w:p>
    <w:p w:rsidR="00AF30C4" w:rsidRPr="005424DC" w:rsidRDefault="00AF30C4" w:rsidP="00AF30C4">
      <w:pPr>
        <w:spacing w:after="0" w:line="360" w:lineRule="auto"/>
        <w:ind w:left="360"/>
        <w:jc w:val="both"/>
      </w:pPr>
      <w:r w:rsidRPr="005424DC">
        <w:t xml:space="preserve">Štatutárny orgán obce: </w:t>
      </w:r>
      <w:r w:rsidR="00A175DD" w:rsidRPr="005424DC">
        <w:t>Jozef Krpelan</w:t>
      </w:r>
      <w:r w:rsidRPr="005424DC">
        <w:t xml:space="preserve">, starosta </w:t>
      </w:r>
    </w:p>
    <w:p w:rsidR="00F35E29" w:rsidRPr="005424DC" w:rsidRDefault="00AF30C4" w:rsidP="00AF30C4">
      <w:pPr>
        <w:spacing w:after="0" w:line="360" w:lineRule="auto"/>
        <w:ind w:left="360"/>
        <w:jc w:val="both"/>
      </w:pPr>
      <w:r w:rsidRPr="005424DC">
        <w:t xml:space="preserve">Telefón: </w:t>
      </w:r>
      <w:r w:rsidR="00F35E29" w:rsidRPr="005424DC">
        <w:t>046/5471102</w:t>
      </w:r>
      <w:r w:rsidR="00A175DD" w:rsidRPr="005424DC">
        <w:t xml:space="preserve">        </w:t>
      </w:r>
    </w:p>
    <w:p w:rsidR="00AF30C4" w:rsidRPr="005424DC" w:rsidRDefault="00A175DD" w:rsidP="00AF30C4">
      <w:pPr>
        <w:spacing w:after="0" w:line="360" w:lineRule="auto"/>
        <w:ind w:left="360"/>
        <w:jc w:val="both"/>
      </w:pPr>
      <w:r w:rsidRPr="005424DC">
        <w:t xml:space="preserve">  </w:t>
      </w:r>
      <w:r w:rsidR="00AF30C4" w:rsidRPr="005424DC">
        <w:t xml:space="preserve"> Mail: </w:t>
      </w:r>
      <w:hyperlink r:id="rId6" w:history="1">
        <w:r w:rsidRPr="005424DC">
          <w:rPr>
            <w:rStyle w:val="Hypertextovprepojenie"/>
          </w:rPr>
          <w:t>starosta@malacausa.sk</w:t>
        </w:r>
      </w:hyperlink>
      <w:r w:rsidRPr="005424DC">
        <w:t xml:space="preserve"> </w:t>
      </w:r>
      <w:r w:rsidR="00AF30C4" w:rsidRPr="005424DC">
        <w:t xml:space="preserve"> Webová stránka: www.</w:t>
      </w:r>
      <w:r w:rsidRPr="005424DC">
        <w:t>malacausa.sk</w:t>
      </w:r>
    </w:p>
    <w:p w:rsidR="00102B13" w:rsidRPr="005424DC" w:rsidRDefault="00102B13" w:rsidP="00AF30C4">
      <w:pPr>
        <w:spacing w:after="0" w:line="360" w:lineRule="auto"/>
        <w:ind w:left="360"/>
        <w:jc w:val="both"/>
      </w:pPr>
    </w:p>
    <w:p w:rsidR="00AF30C4" w:rsidRPr="005424DC" w:rsidRDefault="00AF30C4" w:rsidP="00AF30C4">
      <w:pPr>
        <w:pStyle w:val="Odsekzoznamu"/>
        <w:numPr>
          <w:ilvl w:val="0"/>
          <w:numId w:val="28"/>
        </w:numPr>
        <w:spacing w:after="0" w:line="360" w:lineRule="auto"/>
        <w:jc w:val="both"/>
        <w:rPr>
          <w:sz w:val="24"/>
          <w:szCs w:val="24"/>
          <w:lang w:val="sk-SK"/>
        </w:rPr>
      </w:pPr>
      <w:r w:rsidRPr="005424DC">
        <w:rPr>
          <w:b/>
          <w:sz w:val="24"/>
          <w:szCs w:val="24"/>
          <w:lang w:val="sk-SK"/>
        </w:rPr>
        <w:t>Organizačná štruktúra obce a identifikácia vedúcich predstaviteľov</w:t>
      </w:r>
      <w:r w:rsidRPr="005424DC">
        <w:rPr>
          <w:sz w:val="24"/>
          <w:szCs w:val="24"/>
          <w:lang w:val="sk-SK"/>
        </w:rPr>
        <w:t xml:space="preserve"> </w:t>
      </w:r>
    </w:p>
    <w:p w:rsidR="00AA49FA" w:rsidRPr="005424DC" w:rsidRDefault="00AA49FA" w:rsidP="00AA49FA">
      <w:pPr>
        <w:spacing w:after="0" w:line="360" w:lineRule="auto"/>
        <w:ind w:left="360"/>
        <w:jc w:val="both"/>
      </w:pPr>
    </w:p>
    <w:p w:rsidR="00AF30C4" w:rsidRPr="005424DC" w:rsidRDefault="00AF30C4" w:rsidP="00AF30C4">
      <w:pPr>
        <w:spacing w:after="0" w:line="360" w:lineRule="auto"/>
        <w:ind w:left="360"/>
        <w:jc w:val="both"/>
      </w:pPr>
      <w:r w:rsidRPr="005424DC">
        <w:t xml:space="preserve">Starosta obce: </w:t>
      </w:r>
      <w:r w:rsidR="00A175DD" w:rsidRPr="005424DC">
        <w:t>Jozef Krpelan</w:t>
      </w:r>
      <w:r w:rsidRPr="005424DC">
        <w:t xml:space="preserve"> </w:t>
      </w:r>
    </w:p>
    <w:p w:rsidR="00AF30C4" w:rsidRPr="005424DC" w:rsidRDefault="00AF30C4" w:rsidP="00AF30C4">
      <w:pPr>
        <w:spacing w:after="0" w:line="360" w:lineRule="auto"/>
        <w:ind w:left="360"/>
        <w:jc w:val="both"/>
      </w:pPr>
      <w:r w:rsidRPr="005424DC">
        <w:t xml:space="preserve">Zástupca starostu obce: </w:t>
      </w:r>
      <w:r w:rsidR="00A175DD" w:rsidRPr="005424DC">
        <w:t>Anna Kollárová</w:t>
      </w:r>
      <w:r w:rsidRPr="005424DC">
        <w:t xml:space="preserve"> </w:t>
      </w:r>
    </w:p>
    <w:p w:rsidR="00AF30C4" w:rsidRPr="005424DC" w:rsidRDefault="00AF30C4" w:rsidP="00AF30C4">
      <w:pPr>
        <w:spacing w:after="0" w:line="360" w:lineRule="auto"/>
        <w:ind w:left="360"/>
        <w:jc w:val="both"/>
      </w:pPr>
      <w:r w:rsidRPr="005424DC">
        <w:t>Hlavný kontrolór obce:</w:t>
      </w:r>
      <w:r w:rsidR="00A175DD" w:rsidRPr="005424DC">
        <w:t xml:space="preserve"> </w:t>
      </w:r>
      <w:r w:rsidR="007603C8" w:rsidRPr="005424DC">
        <w:t xml:space="preserve"> In</w:t>
      </w:r>
      <w:r w:rsidR="00036BDF" w:rsidRPr="005424DC">
        <w:t>g</w:t>
      </w:r>
      <w:r w:rsidR="007603C8" w:rsidRPr="005424DC">
        <w:t xml:space="preserve">. Peter </w:t>
      </w:r>
      <w:proofErr w:type="spellStart"/>
      <w:r w:rsidR="007603C8" w:rsidRPr="005424DC">
        <w:t>Vido</w:t>
      </w:r>
      <w:proofErr w:type="spellEnd"/>
      <w:r w:rsidRPr="005424DC">
        <w:t xml:space="preserve"> </w:t>
      </w:r>
    </w:p>
    <w:p w:rsidR="00AF30C4" w:rsidRPr="005424DC" w:rsidRDefault="00AF30C4" w:rsidP="00AF30C4">
      <w:pPr>
        <w:spacing w:after="0" w:line="360" w:lineRule="auto"/>
        <w:ind w:left="360"/>
        <w:jc w:val="both"/>
      </w:pPr>
      <w:r w:rsidRPr="005424DC">
        <w:t xml:space="preserve">Obecné zastupiteľstvo: </w:t>
      </w:r>
      <w:r w:rsidR="00A175DD" w:rsidRPr="005424DC">
        <w:t xml:space="preserve">Anna Kollárová, Ladislav Mokrý, </w:t>
      </w:r>
      <w:r w:rsidR="00726939">
        <w:t xml:space="preserve">Ľubomír </w:t>
      </w:r>
      <w:proofErr w:type="spellStart"/>
      <w:r w:rsidR="00726939">
        <w:t>Matiaško</w:t>
      </w:r>
      <w:proofErr w:type="spellEnd"/>
      <w:r w:rsidR="00726939">
        <w:t xml:space="preserve">, Viera </w:t>
      </w:r>
      <w:proofErr w:type="spellStart"/>
      <w:r w:rsidR="00726939">
        <w:t>Beláková</w:t>
      </w:r>
      <w:proofErr w:type="spellEnd"/>
      <w:r w:rsidR="00726939">
        <w:t>, Ján Ľahký</w:t>
      </w:r>
    </w:p>
    <w:p w:rsidR="00AF30C4" w:rsidRPr="005424DC" w:rsidRDefault="00AF30C4" w:rsidP="00AF30C4">
      <w:pPr>
        <w:spacing w:after="0" w:line="360" w:lineRule="auto"/>
        <w:ind w:left="360"/>
        <w:jc w:val="both"/>
      </w:pPr>
      <w:r w:rsidRPr="005424DC">
        <w:t>Komisie: kultúrna</w:t>
      </w:r>
      <w:r w:rsidR="00726939">
        <w:t xml:space="preserve"> a športová</w:t>
      </w:r>
      <w:r w:rsidRPr="005424DC">
        <w:t xml:space="preserve"> komisia, komisia </w:t>
      </w:r>
      <w:r w:rsidR="00726939">
        <w:t xml:space="preserve">na ochranu </w:t>
      </w:r>
      <w:r w:rsidRPr="005424DC">
        <w:t>verejného záujmu</w:t>
      </w:r>
    </w:p>
    <w:p w:rsidR="00AF30C4" w:rsidRPr="005424DC" w:rsidRDefault="00AF30C4" w:rsidP="00AF30C4">
      <w:pPr>
        <w:spacing w:after="0" w:line="360" w:lineRule="auto"/>
        <w:ind w:left="360"/>
        <w:jc w:val="both"/>
      </w:pPr>
      <w:r w:rsidRPr="005424DC">
        <w:t xml:space="preserve">Obecný úrad: </w:t>
      </w:r>
      <w:r w:rsidR="00A175DD" w:rsidRPr="005424DC">
        <w:t xml:space="preserve">Ing. Iveta Ľahká odborný referent,  Ing. Dajana </w:t>
      </w:r>
      <w:proofErr w:type="spellStart"/>
      <w:r w:rsidR="005D0FEB">
        <w:t>Chlpeková</w:t>
      </w:r>
      <w:proofErr w:type="spellEnd"/>
      <w:r w:rsidR="00A175DD" w:rsidRPr="005424DC">
        <w:t xml:space="preserve"> odborný referent</w:t>
      </w:r>
    </w:p>
    <w:p w:rsidR="00AF30C4" w:rsidRPr="005424DC" w:rsidRDefault="00AF30C4" w:rsidP="00AF30C4">
      <w:pPr>
        <w:spacing w:after="0" w:line="360" w:lineRule="auto"/>
        <w:ind w:left="360"/>
        <w:jc w:val="both"/>
      </w:pPr>
    </w:p>
    <w:p w:rsidR="00AF30C4" w:rsidRPr="005424DC" w:rsidRDefault="00AF30C4" w:rsidP="00AF30C4">
      <w:pPr>
        <w:pStyle w:val="Odsekzoznamu"/>
        <w:numPr>
          <w:ilvl w:val="0"/>
          <w:numId w:val="28"/>
        </w:numPr>
        <w:spacing w:after="0" w:line="360" w:lineRule="auto"/>
        <w:jc w:val="both"/>
        <w:rPr>
          <w:b/>
          <w:sz w:val="24"/>
          <w:szCs w:val="24"/>
          <w:lang w:val="sk-SK"/>
        </w:rPr>
      </w:pPr>
      <w:r w:rsidRPr="005424DC">
        <w:rPr>
          <w:b/>
          <w:sz w:val="24"/>
          <w:szCs w:val="24"/>
          <w:lang w:val="sk-SK"/>
        </w:rPr>
        <w:t xml:space="preserve">Poslanie, vízie, ciele </w:t>
      </w:r>
    </w:p>
    <w:p w:rsidR="00AF30C4" w:rsidRPr="005424DC" w:rsidRDefault="00AF30C4" w:rsidP="00AF30C4">
      <w:pPr>
        <w:spacing w:after="0" w:line="360" w:lineRule="auto"/>
        <w:ind w:left="360"/>
        <w:jc w:val="both"/>
      </w:pPr>
    </w:p>
    <w:p w:rsidR="00AF30C4" w:rsidRPr="005424DC" w:rsidRDefault="00AF30C4" w:rsidP="00AF30C4">
      <w:pPr>
        <w:spacing w:after="0" w:line="360" w:lineRule="auto"/>
        <w:ind w:left="360"/>
        <w:jc w:val="both"/>
      </w:pPr>
      <w:r w:rsidRPr="005424DC">
        <w:rPr>
          <w:b/>
        </w:rPr>
        <w:t>Poslanie obce</w:t>
      </w:r>
      <w:r w:rsidRPr="005424DC">
        <w:t xml:space="preserve">: Základnou úlohou obce pri výkone samosprávy je starostlivosť o všestranný rozvoj jej územia a o potreby jej obyvateľov. Obec financuje svoje potreby predovšetkým z vlastných príjmov, dotácií zo štátneho rozpočtu a zo zdrojov od ostatných subjektov. Na plnenie svojich úloh môže použiť návratné zdroje financovania, mimorozpočtové zdroje. Majetkom obce sú veci vo vlastníctve obce a majetkové práva obce. Majetok obce slúži na plnenie úloh obce, má sa zveľaďovať a zhodnocovať. Neprípustné je darovanie nehnuteľného majetku obce. Majetok obce možno použiť na verejné účely, na podnikateľskú činnosť a na výkon samosprávy obce. Zásady hospodárenia s majetkom obce určuje obecné zastupiteľstvo. Podiely na daniach v správe štátu upravuje zákon č. </w:t>
      </w:r>
      <w:r w:rsidRPr="005424DC">
        <w:lastRenderedPageBreak/>
        <w:t xml:space="preserve">564/2004 </w:t>
      </w:r>
      <w:proofErr w:type="spellStart"/>
      <w:r w:rsidRPr="005424DC">
        <w:t>Z.z</w:t>
      </w:r>
      <w:proofErr w:type="spellEnd"/>
      <w:r w:rsidRPr="005424DC">
        <w:t xml:space="preserve">.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Ďalšie dotácie v súlade so zákonom o 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w:t>
      </w:r>
      <w:proofErr w:type="spellStart"/>
      <w:r w:rsidRPr="005424DC">
        <w:t>Z.z</w:t>
      </w:r>
      <w:proofErr w:type="spellEnd"/>
      <w:r w:rsidRPr="005424DC">
        <w:t xml:space="preserve">. o rozpočtových pravidlách verejnej správy v znení neskorších predpisov, je právnickou osobou zapísanou v registri organizácií vedenom Štatistickým úradom SR podľa zákona č. 540/2001 </w:t>
      </w:r>
      <w:proofErr w:type="spellStart"/>
      <w:r w:rsidRPr="005424DC">
        <w:t>Z.z</w:t>
      </w:r>
      <w:proofErr w:type="spellEnd"/>
      <w:r w:rsidRPr="005424DC">
        <w:t>. o štátnej štatistike. Všeobecnou legislatívnou normou upravujúcou účtovníctvo vrátane účtovnej z rozpočtových organizácií a obcí je zákon o účtovníctve v znení neskorších predpisov. V zmysle tohto zákona účtujú obce v sústave podvojného účtovníctva. Obec ako samostatný územný samosprávny celok sa riadi zákonom č. 369/1990 Zb. o obecnom zriadení v znení neskorších zmien a doplnkov a Ústavou Slovenskej republiky. Základnými dokumentmi strategického plánovania Obce Mal</w:t>
      </w:r>
      <w:r w:rsidR="005D0FEB">
        <w:t>á Čausa</w:t>
      </w:r>
      <w:r w:rsidRPr="005424DC">
        <w:t xml:space="preserve"> je Program hospodárskeho a sociálneho rozvoja ako strednodobý strategický dokument, ktorý určuje smerovanie samosprávy.</w:t>
      </w:r>
    </w:p>
    <w:p w:rsidR="00AF30C4" w:rsidRPr="005424DC" w:rsidRDefault="00AF30C4" w:rsidP="00AF30C4">
      <w:pPr>
        <w:spacing w:after="0" w:line="360" w:lineRule="auto"/>
        <w:ind w:left="360"/>
        <w:jc w:val="both"/>
      </w:pPr>
      <w:r w:rsidRPr="005424DC">
        <w:rPr>
          <w:b/>
        </w:rPr>
        <w:t xml:space="preserve"> Vízie obce:</w:t>
      </w:r>
      <w:r w:rsidRPr="005424DC">
        <w:t xml:space="preserve"> - formovať obec ako vidiecke centrum, ktoré využíva svoje ľudské, materiálne, prírodné a ekonomické zdroje na zvýšenie kvality života občanov obce, - uplatňovať otvorenosť, individuálny a profesionálny prístup voči občanom, dodávateľom a ostatným subjektom, - individuálnym prístupom starostu obce a poslancov OZ zvyšovať záujem a zapojenie občanov do riešenia vecí verejných, - vytvoriť v obci podmienky pre podnikateľskú činnosť a živnosti, občanov obce, - posilniť služby, podporiť rozvoj hospodárskeho života , poľnohospodárskej výroby. </w:t>
      </w:r>
    </w:p>
    <w:p w:rsidR="00AF30C4" w:rsidRPr="005424DC" w:rsidRDefault="00AF30C4" w:rsidP="00AF30C4">
      <w:pPr>
        <w:spacing w:after="0" w:line="360" w:lineRule="auto"/>
        <w:ind w:left="360"/>
        <w:jc w:val="both"/>
      </w:pPr>
      <w:r w:rsidRPr="005424DC">
        <w:rPr>
          <w:b/>
        </w:rPr>
        <w:t>Ciele obce</w:t>
      </w:r>
      <w:r w:rsidRPr="005424DC">
        <w:t>: Cieľom je budovať infraštruktúru v obci tak, aby plnila úlohu pre sídelnú, ekonomickú, kultúrnu a podnikateľskú činnosť v obci . Pre dosiahnutie cieľov a plnenie poslania uplatňuje Obec Mal</w:t>
      </w:r>
      <w:r w:rsidR="005D0FEB">
        <w:t>á Čausa</w:t>
      </w:r>
      <w:r w:rsidRPr="005424DC">
        <w:t xml:space="preserve"> nasledovné zásady: - plnenie právnych a ostatných požiadaviek, zvyšovanie kvality služieb poskytovaných obyvateľom,  zameranie sa na prevenciu ochrany životného prostredia a zvyšovanie environmentálneho povedomia a kvality života.</w:t>
      </w:r>
    </w:p>
    <w:p w:rsidR="00AF30C4" w:rsidRPr="005424DC" w:rsidRDefault="00AF30C4" w:rsidP="00AF30C4">
      <w:pPr>
        <w:spacing w:after="0" w:line="360" w:lineRule="auto"/>
        <w:ind w:left="360"/>
        <w:jc w:val="both"/>
      </w:pPr>
    </w:p>
    <w:p w:rsidR="00AF30C4" w:rsidRPr="005424DC" w:rsidRDefault="00AF30C4" w:rsidP="00AF30C4">
      <w:pPr>
        <w:spacing w:after="0" w:line="360" w:lineRule="auto"/>
        <w:ind w:left="360"/>
        <w:jc w:val="both"/>
        <w:rPr>
          <w:rFonts w:ascii="Times New Roman" w:eastAsia="Times New Roman" w:hAnsi="Times New Roman" w:cs="Times New Roman"/>
          <w:b/>
          <w:sz w:val="28"/>
          <w:szCs w:val="28"/>
          <w:lang w:eastAsia="sk-SK"/>
        </w:rPr>
      </w:pPr>
    </w:p>
    <w:p w:rsidR="003531DC" w:rsidRPr="005424DC" w:rsidRDefault="003531DC" w:rsidP="00AF30C4">
      <w:pPr>
        <w:pStyle w:val="Odsekzoznamu"/>
        <w:numPr>
          <w:ilvl w:val="0"/>
          <w:numId w:val="28"/>
        </w:numPr>
        <w:spacing w:after="0" w:line="360" w:lineRule="auto"/>
        <w:jc w:val="both"/>
        <w:rPr>
          <w:rFonts w:ascii="Times New Roman" w:hAnsi="Times New Roman"/>
          <w:sz w:val="24"/>
          <w:szCs w:val="24"/>
          <w:lang w:val="sk-SK" w:eastAsia="sk-SK"/>
        </w:rPr>
      </w:pPr>
      <w:r w:rsidRPr="005424DC">
        <w:rPr>
          <w:rFonts w:ascii="Times New Roman" w:hAnsi="Times New Roman"/>
          <w:b/>
          <w:sz w:val="24"/>
          <w:szCs w:val="24"/>
          <w:lang w:val="sk-SK" w:eastAsia="sk-SK"/>
        </w:rPr>
        <w:t xml:space="preserve">Základná charakteristika Obce Malá Čausa  </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w:t>
      </w:r>
    </w:p>
    <w:p w:rsidR="003531DC" w:rsidRPr="005424DC" w:rsidRDefault="003531DC"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F35E29" w:rsidRPr="005424DC"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F35E29" w:rsidRPr="005424DC"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F35E29" w:rsidRPr="005424DC"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F35E29" w:rsidRPr="005424DC"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F35E29" w:rsidRPr="005424DC"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F35E29" w:rsidRPr="005424DC"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F35E29" w:rsidRDefault="00F35E29"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C7281D" w:rsidRDefault="00C7281D"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C7281D" w:rsidRPr="005424DC" w:rsidRDefault="00C7281D" w:rsidP="003531DC">
      <w:pPr>
        <w:widowControl w:val="0"/>
        <w:autoSpaceDE w:val="0"/>
        <w:autoSpaceDN w:val="0"/>
        <w:adjustRightInd w:val="0"/>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102B13" w:rsidP="00AF30C4">
      <w:pPr>
        <w:pStyle w:val="Odsekzoznamu"/>
        <w:numPr>
          <w:ilvl w:val="1"/>
          <w:numId w:val="28"/>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lastRenderedPageBreak/>
        <w:t xml:space="preserve">  </w:t>
      </w:r>
      <w:r w:rsidR="003531DC" w:rsidRPr="005424DC">
        <w:rPr>
          <w:rFonts w:ascii="Times New Roman" w:hAnsi="Times New Roman"/>
          <w:b/>
          <w:sz w:val="24"/>
          <w:szCs w:val="24"/>
          <w:lang w:val="sk-SK" w:eastAsia="sk-SK"/>
        </w:rPr>
        <w:t>Geografické údaje</w:t>
      </w: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Geografická poloha obce :  Obec sa nachádza na južnom úpätí pohoria Žiar. Rozprestiera sa na obidvoch brehoch </w:t>
      </w:r>
      <w:proofErr w:type="spellStart"/>
      <w:r w:rsidRPr="005424DC">
        <w:rPr>
          <w:rFonts w:ascii="Times New Roman" w:eastAsia="Times New Roman" w:hAnsi="Times New Roman" w:cs="Times New Roman"/>
          <w:sz w:val="24"/>
          <w:szCs w:val="24"/>
          <w:lang w:eastAsia="sk-SK"/>
        </w:rPr>
        <w:t>Čausanského</w:t>
      </w:r>
      <w:proofErr w:type="spellEnd"/>
      <w:r w:rsidRPr="005424DC">
        <w:rPr>
          <w:rFonts w:ascii="Times New Roman" w:eastAsia="Times New Roman" w:hAnsi="Times New Roman" w:cs="Times New Roman"/>
          <w:sz w:val="24"/>
          <w:szCs w:val="24"/>
          <w:lang w:eastAsia="sk-SK"/>
        </w:rPr>
        <w:t xml:space="preserve"> potoka, ktorý tvorí pravobrežný prítok rieky Handlovka.</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Susedné mestá a obce: Veľká Čausa, Lipník, Nedožery – Brezany, Prievidza, Dubové (okres Turčianske Teplice, Žilinský samosprávny kraj,)</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Celková rozloha obce : </w:t>
      </w:r>
      <w:smartTag w:uri="urn:schemas-microsoft-com:office:smarttags" w:element="metricconverter">
        <w:smartTagPr>
          <w:attr w:name="ProductID" w:val="1535 ha"/>
        </w:smartTagPr>
        <w:r w:rsidRPr="005424DC">
          <w:rPr>
            <w:rFonts w:ascii="Times New Roman" w:eastAsia="Times New Roman" w:hAnsi="Times New Roman" w:cs="Times New Roman"/>
            <w:sz w:val="24"/>
            <w:szCs w:val="24"/>
            <w:lang w:eastAsia="sk-SK"/>
          </w:rPr>
          <w:t>1535 ha</w:t>
        </w:r>
      </w:smartTag>
      <w:r w:rsidRPr="005424DC">
        <w:rPr>
          <w:rFonts w:ascii="Times New Roman" w:eastAsia="Times New Roman" w:hAnsi="Times New Roman" w:cs="Times New Roman"/>
          <w:sz w:val="24"/>
          <w:szCs w:val="24"/>
          <w:lang w:eastAsia="sk-SK"/>
        </w:rPr>
        <w:t xml:space="preserve"> </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Nadmorská výška :  od </w:t>
      </w:r>
      <w:smartTag w:uri="urn:schemas-microsoft-com:office:smarttags" w:element="metricconverter">
        <w:smartTagPr>
          <w:attr w:name="ProductID" w:val="317 m"/>
        </w:smartTagPr>
        <w:r w:rsidRPr="005424DC">
          <w:rPr>
            <w:rFonts w:ascii="Times New Roman" w:eastAsia="Times New Roman" w:hAnsi="Times New Roman" w:cs="Times New Roman"/>
            <w:sz w:val="24"/>
            <w:szCs w:val="24"/>
            <w:lang w:eastAsia="sk-SK"/>
          </w:rPr>
          <w:t xml:space="preserve">317 </w:t>
        </w:r>
        <w:proofErr w:type="spellStart"/>
        <w:r w:rsidRPr="005424DC">
          <w:rPr>
            <w:rFonts w:ascii="Times New Roman" w:eastAsia="Times New Roman" w:hAnsi="Times New Roman" w:cs="Times New Roman"/>
            <w:sz w:val="24"/>
            <w:szCs w:val="24"/>
            <w:lang w:eastAsia="sk-SK"/>
          </w:rPr>
          <w:t>m</w:t>
        </w:r>
      </w:smartTag>
      <w:r w:rsidRPr="005424DC">
        <w:rPr>
          <w:rFonts w:ascii="Times New Roman" w:eastAsia="Times New Roman" w:hAnsi="Times New Roman" w:cs="Times New Roman"/>
          <w:sz w:val="24"/>
          <w:szCs w:val="24"/>
          <w:lang w:eastAsia="sk-SK"/>
        </w:rPr>
        <w:t>.n.m</w:t>
      </w:r>
      <w:proofErr w:type="spellEnd"/>
      <w:r w:rsidRPr="005424DC">
        <w:rPr>
          <w:rFonts w:ascii="Times New Roman" w:eastAsia="Times New Roman" w:hAnsi="Times New Roman" w:cs="Times New Roman"/>
          <w:sz w:val="24"/>
          <w:szCs w:val="24"/>
          <w:lang w:eastAsia="sk-SK"/>
        </w:rPr>
        <w:t xml:space="preserve">. do 832  </w:t>
      </w:r>
      <w:proofErr w:type="spellStart"/>
      <w:r w:rsidRPr="005424DC">
        <w:rPr>
          <w:rFonts w:ascii="Times New Roman" w:eastAsia="Times New Roman" w:hAnsi="Times New Roman" w:cs="Times New Roman"/>
          <w:sz w:val="24"/>
          <w:szCs w:val="24"/>
          <w:lang w:eastAsia="sk-SK"/>
        </w:rPr>
        <w:t>m.n.m</w:t>
      </w:r>
      <w:proofErr w:type="spellEnd"/>
      <w:r w:rsidRPr="005424DC">
        <w:rPr>
          <w:rFonts w:ascii="Times New Roman" w:eastAsia="Times New Roman" w:hAnsi="Times New Roman" w:cs="Times New Roman"/>
          <w:sz w:val="24"/>
          <w:szCs w:val="24"/>
          <w:lang w:eastAsia="sk-SK"/>
        </w:rPr>
        <w:t>.</w:t>
      </w:r>
    </w:p>
    <w:p w:rsidR="000C7DAB" w:rsidRPr="005424DC" w:rsidRDefault="000C7DAB" w:rsidP="003531DC">
      <w:pPr>
        <w:spacing w:after="0" w:line="240" w:lineRule="auto"/>
        <w:jc w:val="both"/>
        <w:rPr>
          <w:rFonts w:ascii="Times New Roman" w:eastAsia="Times New Roman" w:hAnsi="Times New Roman" w:cs="Times New Roman"/>
          <w:sz w:val="24"/>
          <w:szCs w:val="24"/>
          <w:lang w:eastAsia="sk-SK"/>
        </w:rPr>
      </w:pPr>
    </w:p>
    <w:p w:rsidR="000C7DAB" w:rsidRPr="005424DC" w:rsidRDefault="000C7DAB"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AF30C4" w:rsidP="00AF30C4">
      <w:pPr>
        <w:spacing w:after="0" w:line="240" w:lineRule="auto"/>
        <w:ind w:left="180"/>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5.2.</w:t>
      </w:r>
      <w:r w:rsidR="003531DC" w:rsidRPr="005424DC">
        <w:rPr>
          <w:rFonts w:ascii="Times New Roman" w:eastAsia="Times New Roman" w:hAnsi="Times New Roman" w:cs="Times New Roman"/>
          <w:b/>
          <w:sz w:val="24"/>
          <w:szCs w:val="24"/>
          <w:lang w:eastAsia="sk-SK"/>
        </w:rPr>
        <w:t xml:space="preserve">Demografické údaje </w:t>
      </w: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Počet obyvateľov :  </w:t>
      </w:r>
      <w:r w:rsidR="00A63B82" w:rsidRPr="005424DC">
        <w:rPr>
          <w:rFonts w:ascii="Times New Roman" w:eastAsia="Times New Roman" w:hAnsi="Times New Roman" w:cs="Times New Roman"/>
          <w:sz w:val="24"/>
          <w:szCs w:val="24"/>
          <w:lang w:eastAsia="sk-SK"/>
        </w:rPr>
        <w:t>7</w:t>
      </w:r>
      <w:r w:rsidR="009314AE" w:rsidRPr="005424DC">
        <w:rPr>
          <w:rFonts w:ascii="Times New Roman" w:eastAsia="Times New Roman" w:hAnsi="Times New Roman" w:cs="Times New Roman"/>
          <w:sz w:val="24"/>
          <w:szCs w:val="24"/>
          <w:lang w:eastAsia="sk-SK"/>
        </w:rPr>
        <w:t>11</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Národnostná štruktúra : Prevláda obyvateľstvo slovenskej národnosti. V obci žijú aj občania iných národností ( českej, srbskej, arabskej,...)</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AF30C4" w:rsidP="00AF30C4">
      <w:pPr>
        <w:spacing w:after="0" w:line="240" w:lineRule="auto"/>
        <w:ind w:left="360"/>
        <w:jc w:val="both"/>
        <w:rPr>
          <w:rFonts w:ascii="Times New Roman" w:hAnsi="Times New Roman"/>
          <w:b/>
          <w:sz w:val="24"/>
          <w:szCs w:val="24"/>
          <w:lang w:eastAsia="sk-SK"/>
        </w:rPr>
      </w:pPr>
      <w:r w:rsidRPr="005424DC">
        <w:rPr>
          <w:rFonts w:ascii="Times New Roman" w:hAnsi="Times New Roman"/>
          <w:b/>
          <w:sz w:val="24"/>
          <w:szCs w:val="24"/>
          <w:lang w:eastAsia="sk-SK"/>
        </w:rPr>
        <w:t>5.3.</w:t>
      </w:r>
      <w:r w:rsidR="003531DC" w:rsidRPr="005424DC">
        <w:rPr>
          <w:rFonts w:ascii="Times New Roman" w:hAnsi="Times New Roman"/>
          <w:b/>
          <w:sz w:val="24"/>
          <w:szCs w:val="24"/>
          <w:lang w:eastAsia="sk-SK"/>
        </w:rPr>
        <w:t>Symboly obce</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Erb obce:</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t xml:space="preserve">   </w:t>
      </w:r>
      <w:r w:rsidRPr="005424DC">
        <w:rPr>
          <w:rFonts w:ascii="Times New Roman" w:eastAsia="Times New Roman" w:hAnsi="Times New Roman" w:cs="Times New Roman"/>
          <w:noProof/>
          <w:sz w:val="24"/>
          <w:szCs w:val="24"/>
          <w:lang w:eastAsia="sk-SK"/>
        </w:rPr>
        <w:drawing>
          <wp:inline distT="0" distB="0" distL="0" distR="0" wp14:anchorId="7F938BF9" wp14:editId="04C8D07E">
            <wp:extent cx="990600" cy="1143000"/>
            <wp:effectExtent l="0" t="0" r="0" b="0"/>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pic:cNvPicPr>
                      <a:picLocks noChangeAspect="1" noChangeArrowheads="1"/>
                    </pic:cNvPicPr>
                  </pic:nvPicPr>
                  <pic:blipFill>
                    <a:blip r:embed="rId7" r:link="rId8" cstate="print">
                      <a:extLst>
                        <a:ext uri="{28A0092B-C50C-407E-A947-70E740481C1C}">
                          <a14:useLocalDpi xmlns:a14="http://schemas.microsoft.com/office/drawing/2010/main" val="0"/>
                        </a:ext>
                      </a:extLst>
                    </a:blip>
                    <a:srcRect/>
                    <a:stretch>
                      <a:fillRect/>
                    </a:stretch>
                  </pic:blipFill>
                  <pic:spPr bwMode="auto">
                    <a:xfrm>
                      <a:off x="0" y="0"/>
                      <a:ext cx="990600" cy="1143000"/>
                    </a:xfrm>
                    <a:prstGeom prst="rect">
                      <a:avLst/>
                    </a:prstGeom>
                    <a:noFill/>
                    <a:ln>
                      <a:noFill/>
                    </a:ln>
                  </pic:spPr>
                </pic:pic>
              </a:graphicData>
            </a:graphic>
          </wp:inline>
        </w:drawing>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Vlajka obce :</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w:t>
      </w:r>
      <w:r w:rsidRPr="005424DC">
        <w:rPr>
          <w:rFonts w:ascii="Times New Roman" w:eastAsia="Times New Roman" w:hAnsi="Times New Roman" w:cs="Times New Roman"/>
          <w:noProof/>
          <w:sz w:val="24"/>
          <w:szCs w:val="24"/>
          <w:lang w:eastAsia="sk-SK"/>
        </w:rPr>
        <w:drawing>
          <wp:inline distT="0" distB="0" distL="0" distR="0" wp14:anchorId="5A6DC2D8" wp14:editId="074BB297">
            <wp:extent cx="962025" cy="1409700"/>
            <wp:effectExtent l="0" t="0" r="9525" b="0"/>
            <wp:docPr id="2" name="Obrázok 2"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962025" cy="1409700"/>
                    </a:xfrm>
                    <a:prstGeom prst="rect">
                      <a:avLst/>
                    </a:prstGeom>
                    <a:noFill/>
                    <a:ln>
                      <a:noFill/>
                    </a:ln>
                  </pic:spPr>
                </pic:pic>
              </a:graphicData>
            </a:graphic>
          </wp:inline>
        </w:drawing>
      </w:r>
      <w:r w:rsidRPr="005424DC">
        <w:rPr>
          <w:rFonts w:ascii="Times New Roman" w:eastAsia="Times New Roman" w:hAnsi="Times New Roman" w:cs="Times New Roman"/>
          <w:sz w:val="24"/>
          <w:szCs w:val="24"/>
          <w:lang w:eastAsia="sk-SK"/>
        </w:rPr>
        <w:t xml:space="preserve">             </w:t>
      </w: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sz w:val="24"/>
          <w:szCs w:val="24"/>
          <w:lang w:eastAsia="sk-SK"/>
        </w:rPr>
        <w:t>Pečať obce :</w:t>
      </w:r>
      <w:r w:rsidRPr="005424DC">
        <w:rPr>
          <w:rFonts w:ascii="Times New Roman" w:eastAsia="Times New Roman" w:hAnsi="Times New Roman" w:cs="Times New Roman"/>
          <w:b/>
          <w:sz w:val="24"/>
          <w:szCs w:val="24"/>
          <w:lang w:eastAsia="sk-SK"/>
        </w:rPr>
        <w:t xml:space="preserve"> </w:t>
      </w: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Pr="005424DC" w:rsidRDefault="00F35E29" w:rsidP="003531DC">
      <w:pPr>
        <w:spacing w:after="0" w:line="240" w:lineRule="auto"/>
        <w:jc w:val="both"/>
        <w:rPr>
          <w:rFonts w:ascii="Times New Roman" w:eastAsia="Times New Roman" w:hAnsi="Times New Roman" w:cs="Times New Roman"/>
          <w:b/>
          <w:sz w:val="24"/>
          <w:szCs w:val="24"/>
          <w:lang w:eastAsia="sk-SK"/>
        </w:rPr>
      </w:pPr>
    </w:p>
    <w:p w:rsidR="00F35E29" w:rsidRDefault="00F35E29" w:rsidP="003531DC">
      <w:pPr>
        <w:spacing w:after="0" w:line="240" w:lineRule="auto"/>
        <w:jc w:val="both"/>
        <w:rPr>
          <w:rFonts w:ascii="Times New Roman" w:eastAsia="Times New Roman" w:hAnsi="Times New Roman" w:cs="Times New Roman"/>
          <w:b/>
          <w:sz w:val="24"/>
          <w:szCs w:val="24"/>
          <w:lang w:eastAsia="sk-SK"/>
        </w:rPr>
      </w:pPr>
    </w:p>
    <w:p w:rsidR="00F50C3C" w:rsidRPr="005424DC" w:rsidRDefault="00F50C3C" w:rsidP="003531DC">
      <w:pPr>
        <w:spacing w:after="0" w:line="240" w:lineRule="auto"/>
        <w:jc w:val="both"/>
        <w:rPr>
          <w:rFonts w:ascii="Times New Roman" w:eastAsia="Times New Roman" w:hAnsi="Times New Roman" w:cs="Times New Roman"/>
          <w:b/>
          <w:sz w:val="24"/>
          <w:szCs w:val="24"/>
          <w:lang w:eastAsia="sk-SK"/>
        </w:rPr>
      </w:pPr>
    </w:p>
    <w:p w:rsidR="00A63B82" w:rsidRPr="005424DC" w:rsidRDefault="00A63B82"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AF30C4">
      <w:pPr>
        <w:pStyle w:val="Odsekzoznamu"/>
        <w:numPr>
          <w:ilvl w:val="1"/>
          <w:numId w:val="29"/>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lastRenderedPageBreak/>
        <w:t xml:space="preserve">História obce </w:t>
      </w:r>
    </w:p>
    <w:p w:rsidR="003531DC" w:rsidRPr="005424DC" w:rsidRDefault="003531DC" w:rsidP="003531D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Prvá písomná zmienka pochádza z roku 1430 (</w:t>
      </w:r>
      <w:proofErr w:type="spellStart"/>
      <w:r w:rsidRPr="005424DC">
        <w:rPr>
          <w:rFonts w:ascii="Times New Roman" w:eastAsia="Times New Roman" w:hAnsi="Times New Roman" w:cs="Times New Roman"/>
          <w:sz w:val="24"/>
          <w:szCs w:val="24"/>
          <w:lang w:eastAsia="sk-SK"/>
        </w:rPr>
        <w:t>Kys</w:t>
      </w:r>
      <w:proofErr w:type="spellEnd"/>
      <w:r w:rsidRPr="005424DC">
        <w:rPr>
          <w:rFonts w:ascii="Times New Roman" w:eastAsia="Times New Roman" w:hAnsi="Times New Roman" w:cs="Times New Roman"/>
          <w:sz w:val="24"/>
          <w:szCs w:val="24"/>
          <w:lang w:eastAsia="sk-SK"/>
        </w:rPr>
        <w:t xml:space="preserve">. </w:t>
      </w:r>
      <w:proofErr w:type="spellStart"/>
      <w:r w:rsidRPr="005424DC">
        <w:rPr>
          <w:rFonts w:ascii="Times New Roman" w:eastAsia="Times New Roman" w:hAnsi="Times New Roman" w:cs="Times New Roman"/>
          <w:sz w:val="24"/>
          <w:szCs w:val="24"/>
          <w:lang w:eastAsia="sk-SK"/>
        </w:rPr>
        <w:t>Chewche</w:t>
      </w:r>
      <w:proofErr w:type="spellEnd"/>
      <w:r w:rsidRPr="005424DC">
        <w:rPr>
          <w:rFonts w:ascii="Times New Roman" w:eastAsia="Times New Roman" w:hAnsi="Times New Roman" w:cs="Times New Roman"/>
          <w:sz w:val="24"/>
          <w:szCs w:val="24"/>
          <w:lang w:eastAsia="sk-SK"/>
        </w:rPr>
        <w:t xml:space="preserve">). Leží v severnom okraji handlovskej doliny. Nadmorská výška v strede obce je </w:t>
      </w:r>
      <w:smartTag w:uri="urn:schemas-microsoft-com:office:smarttags" w:element="metricconverter">
        <w:smartTagPr>
          <w:attr w:name="ProductID" w:val="340 m"/>
        </w:smartTagPr>
        <w:r w:rsidRPr="005424DC">
          <w:rPr>
            <w:rFonts w:ascii="Times New Roman" w:eastAsia="Times New Roman" w:hAnsi="Times New Roman" w:cs="Times New Roman"/>
            <w:sz w:val="24"/>
            <w:szCs w:val="24"/>
            <w:lang w:eastAsia="sk-SK"/>
          </w:rPr>
          <w:t>340 m</w:t>
        </w:r>
      </w:smartTag>
      <w:r w:rsidRPr="005424DC">
        <w:rPr>
          <w:rFonts w:ascii="Times New Roman" w:eastAsia="Times New Roman" w:hAnsi="Times New Roman" w:cs="Times New Roman"/>
          <w:sz w:val="24"/>
          <w:szCs w:val="24"/>
          <w:lang w:eastAsia="sk-SK"/>
        </w:rPr>
        <w:t xml:space="preserve">, v chotári 317 - </w:t>
      </w:r>
      <w:smartTag w:uri="urn:schemas-microsoft-com:office:smarttags" w:element="metricconverter">
        <w:smartTagPr>
          <w:attr w:name="ProductID" w:val="832 m"/>
        </w:smartTagPr>
        <w:r w:rsidRPr="005424DC">
          <w:rPr>
            <w:rFonts w:ascii="Times New Roman" w:eastAsia="Times New Roman" w:hAnsi="Times New Roman" w:cs="Times New Roman"/>
            <w:sz w:val="24"/>
            <w:szCs w:val="24"/>
            <w:lang w:eastAsia="sk-SK"/>
          </w:rPr>
          <w:t>832 m</w:t>
        </w:r>
      </w:smartTag>
      <w:r w:rsidRPr="005424DC">
        <w:rPr>
          <w:rFonts w:ascii="Times New Roman" w:eastAsia="Times New Roman" w:hAnsi="Times New Roman" w:cs="Times New Roman"/>
          <w:sz w:val="24"/>
          <w:szCs w:val="24"/>
          <w:lang w:eastAsia="sk-SK"/>
        </w:rPr>
        <w:t>. Pôvodne aj dnes má charakter potočnej radovej dediny. Dominantou je kostol.</w:t>
      </w:r>
    </w:p>
    <w:p w:rsidR="003531DC" w:rsidRPr="005424DC" w:rsidRDefault="003531DC" w:rsidP="00AF30C4">
      <w:pPr>
        <w:pStyle w:val="Odsekzoznamu"/>
        <w:numPr>
          <w:ilvl w:val="1"/>
          <w:numId w:val="30"/>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t xml:space="preserve">Pamiatky </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t xml:space="preserve">   </w:t>
      </w:r>
      <w:r w:rsidRPr="005424DC">
        <w:rPr>
          <w:rFonts w:ascii="Times New Roman" w:eastAsia="Times New Roman" w:hAnsi="Times New Roman" w:cs="Times New Roman"/>
          <w:sz w:val="24"/>
          <w:szCs w:val="24"/>
          <w:lang w:eastAsia="sk-SK"/>
        </w:rPr>
        <w:t>V obci sa nachádzajú dva pomníky, pripomínajúce obete 1. a 2. sv. vojny a jeden spoločný hrob padlých v 2. sv. vojne na obecnom cintoríne.</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AF30C4" w:rsidRPr="005424DC" w:rsidRDefault="00AF30C4" w:rsidP="00AF30C4">
      <w:pPr>
        <w:pStyle w:val="Odsekzoznamu"/>
        <w:numPr>
          <w:ilvl w:val="0"/>
          <w:numId w:val="29"/>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t xml:space="preserve">Plnenie úloh obce </w:t>
      </w:r>
    </w:p>
    <w:p w:rsidR="00AF30C4" w:rsidRPr="005424DC" w:rsidRDefault="00AF30C4" w:rsidP="00AF30C4">
      <w:pPr>
        <w:spacing w:after="0" w:line="240" w:lineRule="auto"/>
        <w:jc w:val="both"/>
        <w:rPr>
          <w:rFonts w:ascii="Times New Roman" w:hAnsi="Times New Roman"/>
          <w:sz w:val="24"/>
          <w:szCs w:val="24"/>
          <w:lang w:eastAsia="sk-SK"/>
        </w:rPr>
      </w:pPr>
    </w:p>
    <w:p w:rsidR="003531DC" w:rsidRPr="005424DC" w:rsidRDefault="003531DC" w:rsidP="00AA49FA">
      <w:pPr>
        <w:pStyle w:val="Odsekzoznamu"/>
        <w:numPr>
          <w:ilvl w:val="1"/>
          <w:numId w:val="31"/>
        </w:numPr>
        <w:spacing w:after="0" w:line="240" w:lineRule="auto"/>
        <w:jc w:val="both"/>
        <w:rPr>
          <w:rFonts w:ascii="Times New Roman" w:hAnsi="Times New Roman"/>
          <w:sz w:val="24"/>
          <w:szCs w:val="24"/>
          <w:lang w:val="sk-SK" w:eastAsia="sk-SK"/>
        </w:rPr>
      </w:pPr>
      <w:r w:rsidRPr="005424DC">
        <w:rPr>
          <w:rFonts w:ascii="Times New Roman" w:hAnsi="Times New Roman"/>
          <w:b/>
          <w:sz w:val="24"/>
          <w:szCs w:val="24"/>
          <w:lang w:val="sk-SK" w:eastAsia="sk-SK"/>
        </w:rPr>
        <w:t xml:space="preserve">Výchova a vzdelávanie </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V súčasnosti výchovu a vzdelávanie detí v obci poskytuje Materská škola. Základné vzdelávanie je riešené dochádzaním detí do ZŠ v Chrenovci – Brusne a v Prievidzi.</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AA49FA">
      <w:pPr>
        <w:numPr>
          <w:ilvl w:val="1"/>
          <w:numId w:val="31"/>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t xml:space="preserve"> Zdravotníctvo</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Zdravotnú starostlivosť v obci neposkytujeme. Najbližšie zdravotnícke stredisko je v obci Chrenovec – Brusno. Na odborné vyšetrenia dochádzajú občania do Handlovej, Prievidze, Bojníc, ...</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AA49FA">
      <w:pPr>
        <w:numPr>
          <w:ilvl w:val="1"/>
          <w:numId w:val="31"/>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t>Sociálne zabezpečenie</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Sociálne služby v obci zabezpečuje Spoločný obecný úrad Handlovskej doliny v Handlovej.</w:t>
      </w:r>
    </w:p>
    <w:p w:rsidR="00AA49FA" w:rsidRPr="005424DC" w:rsidRDefault="00AA49FA" w:rsidP="003531DC">
      <w:pPr>
        <w:spacing w:after="0" w:line="240" w:lineRule="auto"/>
        <w:jc w:val="both"/>
        <w:rPr>
          <w:rFonts w:ascii="Times New Roman" w:eastAsia="Times New Roman" w:hAnsi="Times New Roman" w:cs="Times New Roman"/>
          <w:sz w:val="24"/>
          <w:szCs w:val="24"/>
          <w:lang w:eastAsia="sk-SK"/>
        </w:rPr>
      </w:pPr>
    </w:p>
    <w:p w:rsidR="00AA49FA" w:rsidRPr="005424DC" w:rsidRDefault="00AA49FA" w:rsidP="00AA49FA">
      <w:pPr>
        <w:pStyle w:val="Odsekzoznamu"/>
        <w:numPr>
          <w:ilvl w:val="1"/>
          <w:numId w:val="31"/>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t xml:space="preserve"> Kultúra</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AA49FA"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w:t>
      </w:r>
      <w:r w:rsidR="003531DC" w:rsidRPr="005424DC">
        <w:rPr>
          <w:rFonts w:ascii="Times New Roman" w:eastAsia="Times New Roman" w:hAnsi="Times New Roman" w:cs="Times New Roman"/>
          <w:sz w:val="24"/>
          <w:szCs w:val="24"/>
          <w:lang w:eastAsia="sk-SK"/>
        </w:rPr>
        <w:t xml:space="preserve">     Spoločenský a kultúrny život v obci zabezpečuje Obecné zastupiteľstvo. Jednota dôchodcov Slovenska v rámci svojej pôsobnosti zabezpečuje tiež stretnutia svojich členov pri rôznych príležitostiach.</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Na základe analýzy doterajšieho vývoja možno očakávať, že kultúrny a spoločenský život sa                   bude orientovať na stretnutia občanov pri oslavách výročí a významných udalostí (napr. výročia SNP, Deň matiek, Vianoce a pod.)</w:t>
      </w:r>
    </w:p>
    <w:p w:rsidR="00AA49FA" w:rsidRPr="005424DC" w:rsidRDefault="00AA49FA" w:rsidP="00AA49FA">
      <w:pPr>
        <w:spacing w:after="0" w:line="240" w:lineRule="auto"/>
        <w:jc w:val="both"/>
        <w:rPr>
          <w:rFonts w:ascii="Times New Roman" w:hAnsi="Times New Roman"/>
          <w:sz w:val="24"/>
          <w:szCs w:val="24"/>
          <w:lang w:eastAsia="sk-SK"/>
        </w:rPr>
      </w:pPr>
      <w:r w:rsidRPr="005424DC">
        <w:rPr>
          <w:rFonts w:ascii="Times New Roman" w:eastAsia="Times New Roman" w:hAnsi="Times New Roman" w:cs="Times New Roman"/>
          <w:sz w:val="24"/>
          <w:szCs w:val="24"/>
          <w:lang w:eastAsia="sk-SK"/>
        </w:rPr>
        <w:t xml:space="preserve">    </w:t>
      </w:r>
    </w:p>
    <w:p w:rsidR="00AA49FA" w:rsidRPr="005424DC" w:rsidRDefault="00AA49FA" w:rsidP="00AA49FA">
      <w:pPr>
        <w:pStyle w:val="Odsekzoznamu"/>
        <w:numPr>
          <w:ilvl w:val="1"/>
          <w:numId w:val="31"/>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t>Doprava</w:t>
      </w:r>
    </w:p>
    <w:p w:rsidR="00F35E29" w:rsidRPr="005424DC" w:rsidRDefault="00892485" w:rsidP="00F35E29">
      <w:pPr>
        <w:spacing w:after="0" w:line="240" w:lineRule="auto"/>
        <w:ind w:left="720"/>
        <w:jc w:val="both"/>
        <w:rPr>
          <w:rFonts w:ascii="Times New Roman" w:hAnsi="Times New Roman"/>
          <w:sz w:val="24"/>
          <w:szCs w:val="24"/>
          <w:lang w:eastAsia="sk-SK"/>
        </w:rPr>
      </w:pPr>
      <w:r w:rsidRPr="005424DC">
        <w:rPr>
          <w:rFonts w:ascii="Times New Roman" w:hAnsi="Times New Roman"/>
          <w:sz w:val="24"/>
          <w:szCs w:val="24"/>
          <w:lang w:eastAsia="sk-SK"/>
        </w:rPr>
        <w:t xml:space="preserve">Obcou vedie komunikácia III. Triedy, ktorá je v správe Slovenskej správe ciest. Do obce premáva  pravidelná autobusová  </w:t>
      </w:r>
      <w:r w:rsidR="00775E4A" w:rsidRPr="005424DC">
        <w:rPr>
          <w:rFonts w:ascii="Times New Roman" w:hAnsi="Times New Roman"/>
          <w:sz w:val="24"/>
          <w:szCs w:val="24"/>
          <w:lang w:eastAsia="sk-SK"/>
        </w:rPr>
        <w:t>doprava SAD Prievidza</w:t>
      </w:r>
      <w:r w:rsidRPr="005424DC">
        <w:rPr>
          <w:rFonts w:ascii="Times New Roman" w:hAnsi="Times New Roman"/>
          <w:sz w:val="24"/>
          <w:szCs w:val="24"/>
          <w:lang w:eastAsia="sk-SK"/>
        </w:rPr>
        <w:t xml:space="preserve"> </w:t>
      </w:r>
      <w:r w:rsidR="005674C9" w:rsidRPr="005424DC">
        <w:rPr>
          <w:rFonts w:ascii="Times New Roman" w:hAnsi="Times New Roman"/>
          <w:sz w:val="24"/>
          <w:szCs w:val="24"/>
          <w:lang w:eastAsia="sk-SK"/>
        </w:rPr>
        <w:t>.</w:t>
      </w:r>
      <w:r w:rsidR="00775E4A" w:rsidRPr="005424DC">
        <w:rPr>
          <w:rFonts w:ascii="Times New Roman" w:hAnsi="Times New Roman"/>
          <w:sz w:val="24"/>
          <w:szCs w:val="24"/>
          <w:lang w:eastAsia="sk-SK"/>
        </w:rPr>
        <w:t xml:space="preserve"> </w:t>
      </w:r>
    </w:p>
    <w:p w:rsidR="000C7DAB" w:rsidRPr="005424DC" w:rsidRDefault="000C7DAB" w:rsidP="000C7DAB">
      <w:pPr>
        <w:spacing w:after="0" w:line="240" w:lineRule="auto"/>
        <w:ind w:left="360"/>
        <w:jc w:val="both"/>
        <w:rPr>
          <w:rFonts w:ascii="Times New Roman" w:hAnsi="Times New Roman"/>
          <w:sz w:val="24"/>
          <w:szCs w:val="24"/>
          <w:lang w:eastAsia="sk-SK"/>
        </w:rPr>
      </w:pPr>
    </w:p>
    <w:p w:rsidR="00102B13" w:rsidRPr="005424DC" w:rsidRDefault="00102B13" w:rsidP="00102B13">
      <w:pPr>
        <w:spacing w:after="0" w:line="240" w:lineRule="auto"/>
        <w:ind w:left="360"/>
        <w:jc w:val="both"/>
        <w:rPr>
          <w:rFonts w:ascii="Times New Roman" w:hAnsi="Times New Roman"/>
          <w:sz w:val="24"/>
          <w:szCs w:val="24"/>
          <w:lang w:eastAsia="sk-SK"/>
        </w:rPr>
      </w:pPr>
    </w:p>
    <w:p w:rsidR="00AA49FA" w:rsidRPr="005424DC" w:rsidRDefault="00AA49FA" w:rsidP="00AA49FA">
      <w:pPr>
        <w:pStyle w:val="Odsekzoznamu"/>
        <w:numPr>
          <w:ilvl w:val="1"/>
          <w:numId w:val="31"/>
        </w:numPr>
        <w:spacing w:after="0" w:line="240" w:lineRule="auto"/>
        <w:jc w:val="both"/>
        <w:rPr>
          <w:rFonts w:ascii="Times New Roman" w:hAnsi="Times New Roman"/>
          <w:b/>
          <w:sz w:val="24"/>
          <w:szCs w:val="24"/>
          <w:lang w:val="sk-SK" w:eastAsia="sk-SK"/>
        </w:rPr>
      </w:pPr>
      <w:r w:rsidRPr="005424DC">
        <w:rPr>
          <w:rFonts w:ascii="Times New Roman" w:hAnsi="Times New Roman"/>
          <w:b/>
          <w:sz w:val="24"/>
          <w:szCs w:val="24"/>
          <w:lang w:val="sk-SK" w:eastAsia="sk-SK"/>
        </w:rPr>
        <w:t xml:space="preserve"> Územné plánovanie</w:t>
      </w:r>
    </w:p>
    <w:p w:rsidR="00E90A7D" w:rsidRPr="005424DC" w:rsidRDefault="00E90A7D" w:rsidP="00E90A7D">
      <w:pPr>
        <w:spacing w:after="0" w:line="240" w:lineRule="auto"/>
        <w:ind w:left="425"/>
        <w:jc w:val="both"/>
        <w:rPr>
          <w:rFonts w:ascii="Times New Roman" w:hAnsi="Times New Roman"/>
          <w:b/>
          <w:sz w:val="24"/>
          <w:szCs w:val="24"/>
          <w:lang w:eastAsia="sk-SK"/>
        </w:rPr>
      </w:pPr>
    </w:p>
    <w:p w:rsidR="00E13D8E" w:rsidRPr="005424DC" w:rsidRDefault="00775E4A" w:rsidP="00E90A7D">
      <w:pPr>
        <w:spacing w:after="0" w:line="240" w:lineRule="auto"/>
        <w:ind w:left="283"/>
        <w:jc w:val="both"/>
        <w:rPr>
          <w:rFonts w:ascii="Times New Roman" w:hAnsi="Times New Roman" w:cs="Times New Roman"/>
          <w:b/>
          <w:sz w:val="24"/>
          <w:szCs w:val="24"/>
          <w:lang w:eastAsia="sk-SK"/>
        </w:rPr>
      </w:pPr>
      <w:r w:rsidRPr="005424DC">
        <w:t xml:space="preserve">     </w:t>
      </w:r>
      <w:r w:rsidR="00E90A7D" w:rsidRPr="005424DC">
        <w:rPr>
          <w:rFonts w:ascii="Times New Roman" w:hAnsi="Times New Roman" w:cs="Times New Roman"/>
          <w:sz w:val="24"/>
          <w:szCs w:val="24"/>
        </w:rPr>
        <w:t>Územné plánovanie v obci sa riadi Zákonom č. 50/1976 Zb. o územnom plánovaní a stavebnom poriadku, v zmysle ktorého obce do 2 000 obyvateľov nie sú povinné mať územný plán. Stavebnú agendu pre obec zabezpečuje Spoločný obecný úrad – stavebný úrad v Handlovej.</w:t>
      </w:r>
    </w:p>
    <w:p w:rsidR="00102B13" w:rsidRPr="005424DC" w:rsidRDefault="00102B13" w:rsidP="00252504">
      <w:pPr>
        <w:spacing w:after="0" w:line="240" w:lineRule="auto"/>
        <w:ind w:left="360"/>
        <w:jc w:val="both"/>
        <w:rPr>
          <w:rFonts w:ascii="Times New Roman" w:hAnsi="Times New Roman"/>
          <w:b/>
          <w:sz w:val="24"/>
          <w:szCs w:val="24"/>
          <w:lang w:eastAsia="sk-SK"/>
        </w:rPr>
      </w:pPr>
    </w:p>
    <w:p w:rsidR="003531DC" w:rsidRPr="005424DC" w:rsidRDefault="00AA49FA" w:rsidP="00AA49FA">
      <w:pPr>
        <w:spacing w:after="0" w:line="240" w:lineRule="auto"/>
        <w:ind w:left="360"/>
        <w:jc w:val="both"/>
        <w:rPr>
          <w:rFonts w:ascii="Times New Roman" w:hAnsi="Times New Roman"/>
          <w:b/>
          <w:sz w:val="24"/>
          <w:szCs w:val="24"/>
          <w:lang w:eastAsia="sk-SK"/>
        </w:rPr>
      </w:pPr>
      <w:r w:rsidRPr="005424DC">
        <w:rPr>
          <w:rFonts w:ascii="Times New Roman" w:hAnsi="Times New Roman"/>
          <w:b/>
          <w:sz w:val="24"/>
          <w:szCs w:val="24"/>
          <w:lang w:eastAsia="sk-SK"/>
        </w:rPr>
        <w:t xml:space="preserve">6.7. </w:t>
      </w:r>
      <w:r w:rsidR="003531DC" w:rsidRPr="005424DC">
        <w:rPr>
          <w:rFonts w:ascii="Times New Roman" w:hAnsi="Times New Roman"/>
          <w:b/>
          <w:sz w:val="24"/>
          <w:szCs w:val="24"/>
          <w:lang w:eastAsia="sk-SK"/>
        </w:rPr>
        <w:t xml:space="preserve">Hospodárstvo </w:t>
      </w:r>
    </w:p>
    <w:p w:rsidR="00B2273D" w:rsidRPr="005424DC" w:rsidRDefault="00B2273D"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Najvýznamnejší poskytovatelia služieb v obci :</w:t>
      </w:r>
    </w:p>
    <w:p w:rsidR="003531DC" w:rsidRPr="005424DC" w:rsidRDefault="003531DC" w:rsidP="003531DC">
      <w:pPr>
        <w:numPr>
          <w:ilvl w:val="0"/>
          <w:numId w:val="6"/>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COOP Jednota,</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Najvýznamnejší priemysel v obci :</w:t>
      </w:r>
    </w:p>
    <w:p w:rsidR="003531DC" w:rsidRPr="005424DC" w:rsidRDefault="003531DC" w:rsidP="003531DC">
      <w:pPr>
        <w:numPr>
          <w:ilvl w:val="0"/>
          <w:numId w:val="6"/>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Stolárstvo Peter Kollár,</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Najvýznamnejšia poľnohospodárska výroba v obci :</w:t>
      </w:r>
    </w:p>
    <w:p w:rsidR="003531DC" w:rsidRPr="005424DC" w:rsidRDefault="003531DC" w:rsidP="003531DC">
      <w:pPr>
        <w:numPr>
          <w:ilvl w:val="0"/>
          <w:numId w:val="6"/>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Peter Kollár,</w:t>
      </w:r>
    </w:p>
    <w:p w:rsidR="003531DC" w:rsidRPr="005424DC" w:rsidRDefault="003531DC" w:rsidP="003531DC">
      <w:pPr>
        <w:numPr>
          <w:ilvl w:val="0"/>
          <w:numId w:val="6"/>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VIDOS – služby vidieku,</w:t>
      </w:r>
    </w:p>
    <w:p w:rsidR="003531DC" w:rsidRPr="005424DC" w:rsidRDefault="003531DC" w:rsidP="003531DC">
      <w:pPr>
        <w:numPr>
          <w:ilvl w:val="0"/>
          <w:numId w:val="6"/>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AGROPRODUKT </w:t>
      </w:r>
      <w:proofErr w:type="spellStart"/>
      <w:r w:rsidRPr="005424DC">
        <w:rPr>
          <w:rFonts w:ascii="Times New Roman" w:eastAsia="Times New Roman" w:hAnsi="Times New Roman" w:cs="Times New Roman"/>
          <w:sz w:val="24"/>
          <w:szCs w:val="24"/>
          <w:lang w:eastAsia="sk-SK"/>
        </w:rPr>
        <w:t>a.s</w:t>
      </w:r>
      <w:proofErr w:type="spellEnd"/>
      <w:r w:rsidRPr="005424DC">
        <w:rPr>
          <w:rFonts w:ascii="Times New Roman" w:eastAsia="Times New Roman" w:hAnsi="Times New Roman" w:cs="Times New Roman"/>
          <w:sz w:val="24"/>
          <w:szCs w:val="24"/>
          <w:lang w:eastAsia="sk-SK"/>
        </w:rPr>
        <w:t>. Lehota pod Vtáčnikom,</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Na základe analýzy doterajšieho vývoja možno očakávať, že hospodársky život v obci sa bude orientovať na  drevovýrobu a poľnohospodárstvo.</w:t>
      </w: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jc w:val="both"/>
        <w:rPr>
          <w:rFonts w:ascii="Times New Roman" w:eastAsia="Times New Roman" w:hAnsi="Times New Roman" w:cs="Times New Roman"/>
          <w:sz w:val="24"/>
          <w:szCs w:val="24"/>
          <w:lang w:eastAsia="sk-SK"/>
        </w:rPr>
      </w:pPr>
    </w:p>
    <w:p w:rsidR="002E0C92" w:rsidRPr="005424DC" w:rsidRDefault="00AA49FA" w:rsidP="002E0C92">
      <w:pPr>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8"/>
          <w:szCs w:val="28"/>
          <w:lang w:eastAsia="sk-SK"/>
        </w:rPr>
        <w:t>7</w:t>
      </w:r>
      <w:r w:rsidR="003531DC" w:rsidRPr="005424DC">
        <w:rPr>
          <w:rFonts w:ascii="Times New Roman" w:eastAsia="Times New Roman" w:hAnsi="Times New Roman" w:cs="Times New Roman"/>
          <w:b/>
          <w:sz w:val="28"/>
          <w:szCs w:val="28"/>
          <w:lang w:eastAsia="sk-SK"/>
        </w:rPr>
        <w:t xml:space="preserve">. </w:t>
      </w:r>
      <w:r w:rsidRPr="005424DC">
        <w:rPr>
          <w:rFonts w:ascii="Times New Roman" w:eastAsia="Times New Roman" w:hAnsi="Times New Roman" w:cs="Times New Roman"/>
          <w:b/>
          <w:sz w:val="28"/>
          <w:szCs w:val="28"/>
          <w:lang w:eastAsia="sk-SK"/>
        </w:rPr>
        <w:t xml:space="preserve"> Informácia o vývoji obce z pohľadu rozpočtovníctva</w:t>
      </w:r>
      <w:r w:rsidR="002E0C92" w:rsidRPr="005424DC">
        <w:rPr>
          <w:rFonts w:ascii="Times New Roman" w:eastAsia="Times New Roman" w:hAnsi="Times New Roman" w:cs="Times New Roman"/>
          <w:sz w:val="24"/>
          <w:szCs w:val="24"/>
          <w:lang w:eastAsia="sk-SK"/>
        </w:rPr>
        <w:t xml:space="preserve"> </w:t>
      </w:r>
    </w:p>
    <w:p w:rsidR="00FA5A1C" w:rsidRPr="005424DC" w:rsidRDefault="00FA5A1C" w:rsidP="00FA5A1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Základným   nástrojom  finančného  hospodárenia  obce  bol   rozpočet   obce   na  rok   202</w:t>
      </w:r>
      <w:r w:rsidR="00226511" w:rsidRPr="005424DC">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w:t>
      </w:r>
    </w:p>
    <w:p w:rsidR="00FA5A1C" w:rsidRPr="005424DC" w:rsidRDefault="00FA5A1C" w:rsidP="00FA5A1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Obec zostavila rozpočet podľa ustanovenia § 10 odsek 7) zákona č.583/2004 </w:t>
      </w:r>
      <w:proofErr w:type="spellStart"/>
      <w:r w:rsidRPr="005424DC">
        <w:rPr>
          <w:rFonts w:ascii="Times New Roman" w:eastAsia="Times New Roman" w:hAnsi="Times New Roman" w:cs="Times New Roman"/>
          <w:sz w:val="24"/>
          <w:szCs w:val="24"/>
          <w:lang w:eastAsia="sk-SK"/>
        </w:rPr>
        <w:t>Z.z</w:t>
      </w:r>
      <w:proofErr w:type="spellEnd"/>
      <w:r w:rsidRPr="005424DC">
        <w:rPr>
          <w:rFonts w:ascii="Times New Roman" w:eastAsia="Times New Roman" w:hAnsi="Times New Roman" w:cs="Times New Roman"/>
          <w:sz w:val="24"/>
          <w:szCs w:val="24"/>
          <w:lang w:eastAsia="sk-SK"/>
        </w:rPr>
        <w:t xml:space="preserve">. o rozpočtových pravidlách územnej samosprávy a o zmene a doplnení niektorých zákonov v znení neskorších predpisov. </w:t>
      </w:r>
      <w:r w:rsidRPr="005424DC">
        <w:rPr>
          <w:rFonts w:ascii="Times New Roman" w:eastAsia="Times New Roman" w:hAnsi="Times New Roman" w:cs="Times New Roman"/>
          <w:color w:val="000000" w:themeColor="text1"/>
          <w:sz w:val="24"/>
          <w:szCs w:val="24"/>
          <w:lang w:eastAsia="sk-SK"/>
        </w:rPr>
        <w:t xml:space="preserve">Rozpočet obce </w:t>
      </w:r>
      <w:r w:rsidRPr="005424DC">
        <w:rPr>
          <w:rFonts w:ascii="Times New Roman" w:eastAsia="Times New Roman" w:hAnsi="Times New Roman" w:cs="Times New Roman"/>
          <w:sz w:val="24"/>
          <w:szCs w:val="24"/>
          <w:lang w:eastAsia="sk-SK"/>
        </w:rPr>
        <w:t>na rok 202</w:t>
      </w:r>
      <w:r w:rsidR="00226511" w:rsidRPr="005424DC">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 xml:space="preserve"> bol zostavený ako </w:t>
      </w:r>
      <w:r w:rsidR="00226511" w:rsidRPr="005424DC">
        <w:rPr>
          <w:rFonts w:ascii="Times New Roman" w:eastAsia="Times New Roman" w:hAnsi="Times New Roman" w:cs="Times New Roman"/>
          <w:sz w:val="24"/>
          <w:szCs w:val="24"/>
          <w:lang w:eastAsia="sk-SK"/>
        </w:rPr>
        <w:t>vyrovnaný</w:t>
      </w:r>
      <w:r w:rsidRPr="005424DC">
        <w:rPr>
          <w:rFonts w:ascii="Times New Roman" w:eastAsia="Times New Roman" w:hAnsi="Times New Roman" w:cs="Times New Roman"/>
          <w:color w:val="FF0000"/>
          <w:sz w:val="24"/>
          <w:szCs w:val="24"/>
          <w:lang w:eastAsia="sk-SK"/>
        </w:rPr>
        <w:t xml:space="preserve">. </w:t>
      </w:r>
      <w:r w:rsidRPr="005424DC">
        <w:rPr>
          <w:rFonts w:ascii="Times New Roman" w:eastAsia="Times New Roman" w:hAnsi="Times New Roman" w:cs="Times New Roman"/>
          <w:sz w:val="24"/>
          <w:szCs w:val="24"/>
          <w:lang w:eastAsia="sk-SK"/>
        </w:rPr>
        <w:t>Bežný rozpočet bol zostavený ako prebytkový a kapitálový rozpočet ako</w:t>
      </w:r>
      <w:r w:rsidRPr="005424DC">
        <w:rPr>
          <w:rFonts w:ascii="Times New Roman" w:eastAsia="Times New Roman" w:hAnsi="Times New Roman" w:cs="Times New Roman"/>
          <w:color w:val="FF0000"/>
          <w:sz w:val="24"/>
          <w:szCs w:val="24"/>
          <w:lang w:eastAsia="sk-SK"/>
        </w:rPr>
        <w:t xml:space="preserve"> </w:t>
      </w:r>
      <w:r w:rsidRPr="005424DC">
        <w:rPr>
          <w:rFonts w:ascii="Times New Roman" w:eastAsia="Times New Roman" w:hAnsi="Times New Roman" w:cs="Times New Roman"/>
          <w:color w:val="000000" w:themeColor="text1"/>
          <w:sz w:val="24"/>
          <w:szCs w:val="24"/>
          <w:lang w:eastAsia="sk-SK"/>
        </w:rPr>
        <w:t>vyrovnaný</w:t>
      </w:r>
      <w:r w:rsidRPr="005424DC">
        <w:rPr>
          <w:rFonts w:ascii="Times New Roman" w:eastAsia="Times New Roman" w:hAnsi="Times New Roman" w:cs="Times New Roman"/>
          <w:sz w:val="24"/>
          <w:szCs w:val="24"/>
          <w:lang w:eastAsia="sk-SK"/>
        </w:rPr>
        <w:t>.</w:t>
      </w:r>
    </w:p>
    <w:p w:rsidR="0081682D" w:rsidRPr="005424DC" w:rsidRDefault="0081682D" w:rsidP="00FA5A1C">
      <w:pPr>
        <w:spacing w:after="0" w:line="240" w:lineRule="auto"/>
        <w:jc w:val="both"/>
        <w:rPr>
          <w:rFonts w:ascii="Times New Roman" w:eastAsia="Times New Roman" w:hAnsi="Times New Roman" w:cs="Times New Roman"/>
          <w:sz w:val="24"/>
          <w:szCs w:val="24"/>
          <w:lang w:eastAsia="sk-SK"/>
        </w:rPr>
      </w:pPr>
    </w:p>
    <w:p w:rsidR="0081682D" w:rsidRPr="005424DC" w:rsidRDefault="0081682D" w:rsidP="0081682D">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Hospodárenie obce sa riadilo podľa schváleného rozpočtu na rok 202</w:t>
      </w:r>
      <w:r w:rsidR="00865637" w:rsidRPr="005424DC">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 xml:space="preserve">. </w:t>
      </w:r>
    </w:p>
    <w:p w:rsidR="0081682D" w:rsidRPr="005424DC" w:rsidRDefault="0081682D" w:rsidP="0081682D">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Rozpočet obce bol schválený obecným zastupiteľstvom dňa </w:t>
      </w:r>
      <w:r w:rsidR="00865637" w:rsidRPr="005424DC">
        <w:rPr>
          <w:rFonts w:ascii="Times New Roman" w:eastAsia="Times New Roman" w:hAnsi="Times New Roman" w:cs="Times New Roman"/>
          <w:sz w:val="24"/>
          <w:szCs w:val="24"/>
          <w:lang w:eastAsia="sk-SK"/>
        </w:rPr>
        <w:t>28</w:t>
      </w:r>
      <w:r w:rsidRPr="005424DC">
        <w:rPr>
          <w:rFonts w:ascii="Times New Roman" w:eastAsia="Times New Roman" w:hAnsi="Times New Roman" w:cs="Times New Roman"/>
          <w:sz w:val="24"/>
          <w:szCs w:val="24"/>
          <w:lang w:eastAsia="sk-SK"/>
        </w:rPr>
        <w:t>.11.202</w:t>
      </w:r>
      <w:r w:rsidR="00865637" w:rsidRPr="005424DC">
        <w:rPr>
          <w:rFonts w:ascii="Times New Roman" w:eastAsia="Times New Roman" w:hAnsi="Times New Roman" w:cs="Times New Roman"/>
          <w:sz w:val="24"/>
          <w:szCs w:val="24"/>
          <w:lang w:eastAsia="sk-SK"/>
        </w:rPr>
        <w:t>2</w:t>
      </w:r>
      <w:r w:rsidRPr="005424DC">
        <w:rPr>
          <w:rFonts w:ascii="Times New Roman" w:eastAsia="Times New Roman" w:hAnsi="Times New Roman" w:cs="Times New Roman"/>
          <w:sz w:val="24"/>
          <w:szCs w:val="24"/>
          <w:lang w:eastAsia="sk-SK"/>
        </w:rPr>
        <w:t xml:space="preserve"> uznesením č. </w:t>
      </w:r>
      <w:r w:rsidR="00865637" w:rsidRPr="005424DC">
        <w:rPr>
          <w:rFonts w:ascii="Times New Roman" w:eastAsia="Times New Roman" w:hAnsi="Times New Roman" w:cs="Times New Roman"/>
          <w:sz w:val="24"/>
          <w:szCs w:val="24"/>
          <w:lang w:eastAsia="sk-SK"/>
        </w:rPr>
        <w:t>75</w:t>
      </w:r>
      <w:r w:rsidRPr="005424DC">
        <w:rPr>
          <w:rFonts w:ascii="Times New Roman" w:eastAsia="Times New Roman" w:hAnsi="Times New Roman" w:cs="Times New Roman"/>
          <w:sz w:val="24"/>
          <w:szCs w:val="24"/>
          <w:lang w:eastAsia="sk-SK"/>
        </w:rPr>
        <w:t>/202</w:t>
      </w:r>
      <w:r w:rsidR="00865637" w:rsidRPr="005424DC">
        <w:rPr>
          <w:rFonts w:ascii="Times New Roman" w:eastAsia="Times New Roman" w:hAnsi="Times New Roman" w:cs="Times New Roman"/>
          <w:sz w:val="24"/>
          <w:szCs w:val="24"/>
          <w:lang w:eastAsia="sk-SK"/>
        </w:rPr>
        <w:t>2</w:t>
      </w:r>
      <w:r w:rsidRPr="005424DC">
        <w:rPr>
          <w:rFonts w:ascii="Times New Roman" w:eastAsia="Times New Roman" w:hAnsi="Times New Roman" w:cs="Times New Roman"/>
          <w:sz w:val="24"/>
          <w:szCs w:val="24"/>
          <w:lang w:eastAsia="sk-SK"/>
        </w:rPr>
        <w:t xml:space="preserve">   Rozpočet bol zmenený </w:t>
      </w:r>
      <w:r w:rsidR="00865637" w:rsidRPr="005424DC">
        <w:rPr>
          <w:rFonts w:ascii="Times New Roman" w:eastAsia="Times New Roman" w:hAnsi="Times New Roman" w:cs="Times New Roman"/>
          <w:sz w:val="24"/>
          <w:szCs w:val="24"/>
          <w:lang w:eastAsia="sk-SK"/>
        </w:rPr>
        <w:t>1</w:t>
      </w:r>
      <w:r w:rsidRPr="005424DC">
        <w:rPr>
          <w:rFonts w:ascii="Times New Roman" w:eastAsia="Times New Roman" w:hAnsi="Times New Roman" w:cs="Times New Roman"/>
          <w:sz w:val="24"/>
          <w:szCs w:val="24"/>
          <w:lang w:eastAsia="sk-SK"/>
        </w:rPr>
        <w:t xml:space="preserve"> krát  : dňa 1</w:t>
      </w:r>
      <w:r w:rsidR="00865637" w:rsidRPr="005424DC">
        <w:rPr>
          <w:rFonts w:ascii="Times New Roman" w:eastAsia="Times New Roman" w:hAnsi="Times New Roman" w:cs="Times New Roman"/>
          <w:sz w:val="24"/>
          <w:szCs w:val="24"/>
          <w:lang w:eastAsia="sk-SK"/>
        </w:rPr>
        <w:t>8</w:t>
      </w:r>
      <w:r w:rsidRPr="005424DC">
        <w:rPr>
          <w:rFonts w:ascii="Times New Roman" w:eastAsia="Times New Roman" w:hAnsi="Times New Roman" w:cs="Times New Roman"/>
          <w:sz w:val="24"/>
          <w:szCs w:val="24"/>
          <w:lang w:eastAsia="sk-SK"/>
        </w:rPr>
        <w:t>.</w:t>
      </w:r>
      <w:r w:rsidR="00865637" w:rsidRPr="005424DC">
        <w:rPr>
          <w:rFonts w:ascii="Times New Roman" w:eastAsia="Times New Roman" w:hAnsi="Times New Roman" w:cs="Times New Roman"/>
          <w:sz w:val="24"/>
          <w:szCs w:val="24"/>
          <w:lang w:eastAsia="sk-SK"/>
        </w:rPr>
        <w:t>9</w:t>
      </w:r>
      <w:r w:rsidRPr="005424DC">
        <w:rPr>
          <w:rFonts w:ascii="Times New Roman" w:eastAsia="Times New Roman" w:hAnsi="Times New Roman" w:cs="Times New Roman"/>
          <w:sz w:val="24"/>
          <w:szCs w:val="24"/>
          <w:lang w:eastAsia="sk-SK"/>
        </w:rPr>
        <w:t>.202</w:t>
      </w:r>
      <w:r w:rsidR="00865637" w:rsidRPr="005424DC">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 xml:space="preserve"> uznesením č. </w:t>
      </w:r>
      <w:r w:rsidR="00865637" w:rsidRPr="005424DC">
        <w:rPr>
          <w:rFonts w:ascii="Times New Roman" w:eastAsia="Times New Roman" w:hAnsi="Times New Roman" w:cs="Times New Roman"/>
          <w:sz w:val="24"/>
          <w:szCs w:val="24"/>
          <w:lang w:eastAsia="sk-SK"/>
        </w:rPr>
        <w:t>45</w:t>
      </w:r>
      <w:r w:rsidRPr="005424DC">
        <w:rPr>
          <w:rFonts w:ascii="Times New Roman" w:eastAsia="Times New Roman" w:hAnsi="Times New Roman" w:cs="Times New Roman"/>
          <w:sz w:val="24"/>
          <w:szCs w:val="24"/>
          <w:lang w:eastAsia="sk-SK"/>
        </w:rPr>
        <w:t>/202</w:t>
      </w:r>
      <w:r w:rsidR="00865637" w:rsidRPr="005424DC">
        <w:rPr>
          <w:rFonts w:ascii="Times New Roman" w:eastAsia="Times New Roman" w:hAnsi="Times New Roman" w:cs="Times New Roman"/>
          <w:sz w:val="24"/>
          <w:szCs w:val="24"/>
          <w:lang w:eastAsia="sk-SK"/>
        </w:rPr>
        <w:t>3</w:t>
      </w:r>
    </w:p>
    <w:p w:rsidR="0081682D" w:rsidRPr="005424DC" w:rsidRDefault="0081682D" w:rsidP="0081682D">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w:t>
      </w:r>
    </w:p>
    <w:p w:rsidR="0081682D" w:rsidRPr="005424DC" w:rsidRDefault="0081682D" w:rsidP="0081682D">
      <w:pPr>
        <w:spacing w:after="0" w:line="240" w:lineRule="auto"/>
        <w:jc w:val="both"/>
        <w:rPr>
          <w:rFonts w:ascii="Times New Roman" w:eastAsia="Times New Roman" w:hAnsi="Times New Roman" w:cs="Times New Roman"/>
          <w:sz w:val="24"/>
          <w:szCs w:val="24"/>
          <w:lang w:eastAsia="sk-SK"/>
        </w:rPr>
      </w:pPr>
    </w:p>
    <w:p w:rsidR="0081682D" w:rsidRPr="005424DC" w:rsidRDefault="0081682D" w:rsidP="0081682D">
      <w:pPr>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Rozpočet obce k 31.12.202</w:t>
      </w:r>
      <w:r w:rsidR="00865637" w:rsidRPr="005424DC">
        <w:rPr>
          <w:rFonts w:ascii="Times New Roman" w:eastAsia="Times New Roman" w:hAnsi="Times New Roman" w:cs="Times New Roman"/>
          <w:b/>
          <w:sz w:val="24"/>
          <w:szCs w:val="24"/>
          <w:lang w:eastAsia="sk-SK"/>
        </w:rPr>
        <w:t>3</w:t>
      </w:r>
      <w:r w:rsidRPr="005424DC">
        <w:rPr>
          <w:rFonts w:ascii="Times New Roman" w:eastAsia="Times New Roman" w:hAnsi="Times New Roman" w:cs="Times New Roman"/>
          <w:b/>
          <w:sz w:val="24"/>
          <w:szCs w:val="24"/>
          <w:lang w:eastAsia="sk-SK"/>
        </w:rPr>
        <w:t xml:space="preserve"> </w:t>
      </w:r>
    </w:p>
    <w:p w:rsidR="0081682D" w:rsidRPr="005424DC" w:rsidRDefault="0081682D" w:rsidP="0081682D">
      <w:pPr>
        <w:spacing w:after="0" w:line="240" w:lineRule="auto"/>
        <w:jc w:val="both"/>
        <w:rPr>
          <w:rFonts w:ascii="Times New Roman" w:eastAsia="Times New Roman" w:hAnsi="Times New Roman" w:cs="Times New Roman"/>
          <w:sz w:val="24"/>
          <w:szCs w:val="24"/>
          <w:lang w:eastAsia="sk-SK"/>
        </w:rPr>
      </w:pPr>
    </w:p>
    <w:p w:rsidR="0081682D" w:rsidRPr="005424DC" w:rsidRDefault="0081682D" w:rsidP="0081682D">
      <w:pPr>
        <w:spacing w:after="0" w:line="240" w:lineRule="auto"/>
        <w:outlineLvl w:val="0"/>
        <w:rPr>
          <w:rFonts w:ascii="Times New Roman" w:eastAsia="Times New Roman" w:hAnsi="Times New Roman" w:cs="Times New Roman"/>
          <w:b/>
          <w:sz w:val="24"/>
          <w:szCs w:val="24"/>
          <w:lang w:eastAsia="sk-SK"/>
        </w:rPr>
      </w:pPr>
    </w:p>
    <w:p w:rsidR="0081682D" w:rsidRPr="005424DC" w:rsidRDefault="0081682D" w:rsidP="0081682D">
      <w:pPr>
        <w:spacing w:after="0" w:line="240" w:lineRule="auto"/>
        <w:outlineLvl w:val="0"/>
        <w:rPr>
          <w:rFonts w:ascii="Times New Roman" w:eastAsia="Times New Roman" w:hAnsi="Times New Roman" w:cs="Times New Roman"/>
          <w:b/>
          <w:sz w:val="24"/>
          <w:szCs w:val="24"/>
          <w:lang w:eastAsia="sk-SK"/>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654CF5" w:rsidRPr="005424DC" w:rsidTr="005424DC">
        <w:tc>
          <w:tcPr>
            <w:tcW w:w="2410" w:type="dxa"/>
            <w:shd w:val="clear" w:color="auto" w:fill="D9D9D9"/>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0"/>
                <w:szCs w:val="20"/>
                <w:lang w:eastAsia="sk-SK"/>
              </w:rPr>
            </w:pPr>
          </w:p>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 xml:space="preserve">Schválený rozpočet </w:t>
            </w:r>
          </w:p>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0"/>
                <w:szCs w:val="20"/>
                <w:lang w:eastAsia="sk-SK"/>
              </w:rPr>
            </w:pPr>
          </w:p>
        </w:tc>
        <w:tc>
          <w:tcPr>
            <w:tcW w:w="1984" w:type="dxa"/>
            <w:shd w:val="clear" w:color="auto" w:fill="D9D9D9"/>
          </w:tcPr>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p>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 xml:space="preserve">Schválený rozpočet </w:t>
            </w:r>
          </w:p>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po poslednej zmene</w:t>
            </w:r>
          </w:p>
        </w:tc>
        <w:tc>
          <w:tcPr>
            <w:tcW w:w="1985" w:type="dxa"/>
            <w:shd w:val="clear" w:color="auto" w:fill="D9D9D9"/>
          </w:tcPr>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 xml:space="preserve">Skutočné </w:t>
            </w:r>
          </w:p>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plnenie príjmov/ čerpanie výdavkov</w:t>
            </w:r>
          </w:p>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k 31.12.202</w:t>
            </w:r>
            <w:r w:rsidR="00F50C3C">
              <w:rPr>
                <w:rFonts w:ascii="Times New Roman" w:eastAsia="Times New Roman" w:hAnsi="Times New Roman" w:cs="Times New Roman"/>
                <w:b/>
                <w:sz w:val="20"/>
                <w:szCs w:val="20"/>
                <w:lang w:eastAsia="sk-SK"/>
              </w:rPr>
              <w:t>3</w:t>
            </w:r>
          </w:p>
        </w:tc>
        <w:tc>
          <w:tcPr>
            <w:tcW w:w="1559" w:type="dxa"/>
            <w:shd w:val="clear" w:color="auto" w:fill="D9D9D9"/>
          </w:tcPr>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 plnenia príjmov/</w:t>
            </w:r>
          </w:p>
          <w:p w:rsidR="00654CF5" w:rsidRPr="005424DC" w:rsidRDefault="00654CF5" w:rsidP="00654CF5">
            <w:pPr>
              <w:tabs>
                <w:tab w:val="right" w:pos="8820"/>
              </w:tabs>
              <w:spacing w:after="0" w:line="240" w:lineRule="auto"/>
              <w:jc w:val="center"/>
              <w:rPr>
                <w:rFonts w:ascii="Times New Roman" w:eastAsia="Times New Roman" w:hAnsi="Times New Roman" w:cs="Times New Roman"/>
                <w:b/>
                <w:sz w:val="20"/>
                <w:szCs w:val="20"/>
                <w:lang w:eastAsia="sk-SK"/>
              </w:rPr>
            </w:pPr>
            <w:r w:rsidRPr="005424DC">
              <w:rPr>
                <w:rFonts w:ascii="Times New Roman" w:eastAsia="Times New Roman" w:hAnsi="Times New Roman" w:cs="Times New Roman"/>
                <w:b/>
                <w:sz w:val="20"/>
                <w:szCs w:val="20"/>
                <w:lang w:eastAsia="sk-SK"/>
              </w:rPr>
              <w:t xml:space="preserve">% čerpania výdavkov </w:t>
            </w:r>
          </w:p>
        </w:tc>
      </w:tr>
      <w:tr w:rsidR="00654CF5" w:rsidRPr="005424DC" w:rsidTr="005424DC">
        <w:tc>
          <w:tcPr>
            <w:tcW w:w="2410" w:type="dxa"/>
            <w:shd w:val="clear" w:color="auto" w:fill="D9D9D9"/>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Príjmy celkom</w:t>
            </w: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329675,74</w:t>
            </w:r>
          </w:p>
        </w:tc>
        <w:tc>
          <w:tcPr>
            <w:tcW w:w="1984"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453796,25</w:t>
            </w: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439307,63</w:t>
            </w:r>
          </w:p>
        </w:tc>
        <w:tc>
          <w:tcPr>
            <w:tcW w:w="1559"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z toho :</w:t>
            </w:r>
          </w:p>
        </w:tc>
        <w:tc>
          <w:tcPr>
            <w:tcW w:w="1985"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p>
        </w:tc>
        <w:tc>
          <w:tcPr>
            <w:tcW w:w="1984"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p>
        </w:tc>
        <w:tc>
          <w:tcPr>
            <w:tcW w:w="1985"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p>
        </w:tc>
        <w:tc>
          <w:tcPr>
            <w:tcW w:w="1559"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Bežné príjmy</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315164</w:t>
            </w: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384494,27</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366765,04</w:t>
            </w: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Kapitálové príjmy</w:t>
            </w:r>
          </w:p>
        </w:tc>
        <w:tc>
          <w:tcPr>
            <w:tcW w:w="1985" w:type="dxa"/>
          </w:tcPr>
          <w:p w:rsidR="00654CF5" w:rsidRPr="005424DC" w:rsidRDefault="00654CF5" w:rsidP="00654CF5">
            <w:pPr>
              <w:spacing w:after="0" w:line="240" w:lineRule="auto"/>
              <w:jc w:val="center"/>
              <w:outlineLvl w:val="0"/>
              <w:rPr>
                <w:rFonts w:ascii="Times New Roman" w:eastAsia="Times New Roman" w:hAnsi="Times New Roman" w:cs="Times New Roman"/>
                <w:sz w:val="24"/>
                <w:szCs w:val="24"/>
                <w:lang w:eastAsia="sk-SK"/>
              </w:rPr>
            </w:pPr>
          </w:p>
        </w:tc>
        <w:tc>
          <w:tcPr>
            <w:tcW w:w="1984" w:type="dxa"/>
          </w:tcPr>
          <w:p w:rsidR="00654CF5" w:rsidRPr="005424DC" w:rsidRDefault="00654CF5" w:rsidP="00654CF5">
            <w:pPr>
              <w:spacing w:after="0" w:line="240" w:lineRule="auto"/>
              <w:jc w:val="center"/>
              <w:outlineLvl w:val="0"/>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17590</w:t>
            </w:r>
          </w:p>
        </w:tc>
        <w:tc>
          <w:tcPr>
            <w:tcW w:w="1985" w:type="dxa"/>
          </w:tcPr>
          <w:p w:rsidR="00654CF5" w:rsidRPr="005424DC" w:rsidRDefault="00654CF5" w:rsidP="00654CF5">
            <w:pPr>
              <w:spacing w:after="0" w:line="240" w:lineRule="auto"/>
              <w:jc w:val="center"/>
              <w:outlineLvl w:val="0"/>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19020,14</w:t>
            </w:r>
          </w:p>
        </w:tc>
        <w:tc>
          <w:tcPr>
            <w:tcW w:w="1559" w:type="dxa"/>
          </w:tcPr>
          <w:p w:rsidR="00654CF5" w:rsidRPr="005424DC" w:rsidRDefault="00654CF5" w:rsidP="00654CF5">
            <w:pPr>
              <w:spacing w:after="0" w:line="240" w:lineRule="auto"/>
              <w:jc w:val="center"/>
              <w:outlineLvl w:val="0"/>
              <w:rPr>
                <w:rFonts w:ascii="Times New Roman" w:eastAsia="Times New Roman" w:hAnsi="Times New Roman" w:cs="Times New Roman"/>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Finančné príjmy</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17511,74</w:t>
            </w: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51711,98</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53522,45</w:t>
            </w: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Príjmy RO s právnou </w:t>
            </w:r>
          </w:p>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subjektivitou</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shd w:val="clear" w:color="auto" w:fill="D9D9D9"/>
          </w:tcPr>
          <w:p w:rsidR="00654CF5" w:rsidRPr="005424DC" w:rsidRDefault="00654CF5" w:rsidP="00654CF5">
            <w:pPr>
              <w:tabs>
                <w:tab w:val="right" w:pos="8460"/>
              </w:tabs>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Výdavky celkom</w:t>
            </w: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322120,74</w:t>
            </w:r>
          </w:p>
        </w:tc>
        <w:tc>
          <w:tcPr>
            <w:tcW w:w="1984"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459137,43</w:t>
            </w: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390545,56</w:t>
            </w:r>
          </w:p>
        </w:tc>
        <w:tc>
          <w:tcPr>
            <w:tcW w:w="1559"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z toho :</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Bežné výdavky</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304609</w:t>
            </w: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366240,71</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320957,45</w:t>
            </w: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Kapitálové výdavky</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17511,74</w:t>
            </w: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92896,72</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69588,11</w:t>
            </w: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Finančné výdavky</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tcPr>
          <w:p w:rsidR="00654CF5" w:rsidRPr="005424DC" w:rsidRDefault="00654CF5" w:rsidP="00654CF5">
            <w:pPr>
              <w:tabs>
                <w:tab w:val="right" w:pos="8460"/>
              </w:tabs>
              <w:spacing w:after="0" w:line="240" w:lineRule="auto"/>
              <w:jc w:val="both"/>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Výdavky RO s právnou</w:t>
            </w:r>
          </w:p>
          <w:p w:rsidR="00654CF5" w:rsidRPr="005424DC" w:rsidRDefault="00654CF5" w:rsidP="00654CF5">
            <w:pPr>
              <w:tabs>
                <w:tab w:val="right" w:pos="846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subjektivitou</w:t>
            </w: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984"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985"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c>
          <w:tcPr>
            <w:tcW w:w="1559" w:type="dxa"/>
          </w:tcPr>
          <w:p w:rsidR="00654CF5" w:rsidRPr="005424DC" w:rsidRDefault="00654CF5" w:rsidP="00654CF5">
            <w:pPr>
              <w:tabs>
                <w:tab w:val="right" w:pos="8460"/>
              </w:tabs>
              <w:spacing w:after="0" w:line="240" w:lineRule="auto"/>
              <w:jc w:val="center"/>
              <w:rPr>
                <w:rFonts w:ascii="Times New Roman" w:eastAsia="Times New Roman" w:hAnsi="Times New Roman" w:cs="Times New Roman"/>
                <w:sz w:val="24"/>
                <w:szCs w:val="24"/>
                <w:lang w:eastAsia="sk-SK"/>
              </w:rPr>
            </w:pPr>
          </w:p>
        </w:tc>
      </w:tr>
      <w:tr w:rsidR="00654CF5" w:rsidRPr="005424DC" w:rsidTr="005424DC">
        <w:tc>
          <w:tcPr>
            <w:tcW w:w="2410" w:type="dxa"/>
            <w:shd w:val="clear" w:color="auto" w:fill="D9D9D9"/>
          </w:tcPr>
          <w:p w:rsidR="00654CF5" w:rsidRPr="005424DC" w:rsidRDefault="00654CF5" w:rsidP="00654CF5">
            <w:pPr>
              <w:tabs>
                <w:tab w:val="right" w:pos="8460"/>
              </w:tabs>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Rozpočtové hospodárenie obce</w:t>
            </w: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10555</w:t>
            </w:r>
          </w:p>
        </w:tc>
        <w:tc>
          <w:tcPr>
            <w:tcW w:w="1984"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-5341,18</w:t>
            </w:r>
          </w:p>
        </w:tc>
        <w:tc>
          <w:tcPr>
            <w:tcW w:w="1985"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48762,07</w:t>
            </w:r>
          </w:p>
        </w:tc>
        <w:tc>
          <w:tcPr>
            <w:tcW w:w="1559" w:type="dxa"/>
            <w:shd w:val="clear" w:color="auto" w:fill="D9D9D9"/>
          </w:tcPr>
          <w:p w:rsidR="00654CF5" w:rsidRPr="005424DC" w:rsidRDefault="00654CF5" w:rsidP="00654CF5">
            <w:pPr>
              <w:tabs>
                <w:tab w:val="right" w:pos="8460"/>
              </w:tabs>
              <w:spacing w:after="0" w:line="240" w:lineRule="auto"/>
              <w:jc w:val="center"/>
              <w:rPr>
                <w:rFonts w:ascii="Times New Roman" w:eastAsia="Times New Roman" w:hAnsi="Times New Roman" w:cs="Times New Roman"/>
                <w:b/>
                <w:sz w:val="24"/>
                <w:szCs w:val="24"/>
                <w:lang w:eastAsia="sk-SK"/>
              </w:rPr>
            </w:pPr>
          </w:p>
        </w:tc>
      </w:tr>
    </w:tbl>
    <w:p w:rsidR="0081682D" w:rsidRPr="005424DC" w:rsidRDefault="0081682D" w:rsidP="0081682D">
      <w:pPr>
        <w:spacing w:after="0" w:line="240" w:lineRule="auto"/>
        <w:outlineLvl w:val="0"/>
        <w:rPr>
          <w:rFonts w:ascii="Times New Roman" w:eastAsia="Times New Roman" w:hAnsi="Times New Roman" w:cs="Times New Roman"/>
          <w:b/>
          <w:sz w:val="24"/>
          <w:szCs w:val="24"/>
          <w:lang w:eastAsia="sk-SK"/>
        </w:rPr>
      </w:pPr>
    </w:p>
    <w:p w:rsidR="0081682D" w:rsidRPr="005424DC" w:rsidRDefault="0081682D" w:rsidP="0081682D">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color w:val="0000FF"/>
          <w:sz w:val="28"/>
          <w:szCs w:val="28"/>
          <w:lang w:eastAsia="sk-SK"/>
        </w:rPr>
        <w:br w:type="page"/>
      </w:r>
    </w:p>
    <w:p w:rsidR="000C7DAB" w:rsidRPr="005424DC" w:rsidRDefault="000C7DAB" w:rsidP="004335D8">
      <w:pPr>
        <w:spacing w:after="0" w:line="240" w:lineRule="auto"/>
        <w:jc w:val="both"/>
        <w:rPr>
          <w:rFonts w:ascii="Times New Roman" w:eastAsia="Times New Roman" w:hAnsi="Times New Roman" w:cs="Times New Roman"/>
          <w:b/>
          <w:sz w:val="28"/>
          <w:szCs w:val="28"/>
          <w:lang w:eastAsia="sk-SK"/>
        </w:rPr>
      </w:pPr>
    </w:p>
    <w:p w:rsidR="004335D8" w:rsidRPr="005424DC" w:rsidRDefault="00B32EB8" w:rsidP="004335D8">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7.1. Plnenie príjmov a čerpanie výdavkov za r. 202</w:t>
      </w:r>
      <w:r w:rsidR="005817A3" w:rsidRPr="005424DC">
        <w:rPr>
          <w:rFonts w:ascii="Times New Roman" w:eastAsia="Times New Roman" w:hAnsi="Times New Roman" w:cs="Times New Roman"/>
          <w:b/>
          <w:sz w:val="24"/>
          <w:szCs w:val="24"/>
          <w:lang w:eastAsia="sk-SK"/>
        </w:rPr>
        <w:t>3</w:t>
      </w:r>
    </w:p>
    <w:p w:rsidR="00252504" w:rsidRPr="005424DC" w:rsidRDefault="00252504" w:rsidP="004335D8">
      <w:pPr>
        <w:spacing w:after="0" w:line="240" w:lineRule="auto"/>
        <w:jc w:val="both"/>
        <w:rPr>
          <w:rFonts w:ascii="Times New Roman" w:eastAsia="Times New Roman" w:hAnsi="Times New Roman" w:cs="Times New Roman"/>
          <w:b/>
          <w:sz w:val="24"/>
          <w:szCs w:val="24"/>
          <w:lang w:eastAsia="sk-SK"/>
        </w:rPr>
      </w:pPr>
    </w:p>
    <w:p w:rsidR="00B32EB8" w:rsidRPr="005424DC" w:rsidRDefault="00B32EB8" w:rsidP="004335D8">
      <w:pPr>
        <w:spacing w:after="0" w:line="240" w:lineRule="auto"/>
        <w:jc w:val="both"/>
        <w:rPr>
          <w:rFonts w:ascii="Times New Roman" w:eastAsia="Times New Roman" w:hAnsi="Times New Roman" w:cs="Times New Roman"/>
          <w:sz w:val="24"/>
          <w:szCs w:val="24"/>
          <w:lang w:eastAsia="sk-SK"/>
        </w:rPr>
      </w:pP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Bežné príjmy</w:t>
      </w:r>
    </w:p>
    <w:p w:rsidR="00654CF5" w:rsidRPr="005424DC" w:rsidRDefault="00654CF5" w:rsidP="00654CF5">
      <w:pPr>
        <w:spacing w:after="0" w:line="240" w:lineRule="auto"/>
        <w:rPr>
          <w:rFonts w:ascii="Times New Roman" w:eastAsia="Times New Roman" w:hAnsi="Times New Roman" w:cs="Times New Roman"/>
          <w:b/>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654CF5" w:rsidRPr="005424DC" w:rsidTr="005424DC">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plnenia</w:t>
            </w:r>
          </w:p>
        </w:tc>
      </w:tr>
      <w:tr w:rsidR="00654CF5" w:rsidRPr="005424DC" w:rsidTr="005424DC">
        <w:tc>
          <w:tcPr>
            <w:tcW w:w="2962"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384494,-</w:t>
            </w:r>
          </w:p>
        </w:tc>
        <w:tc>
          <w:tcPr>
            <w:tcW w:w="3071"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366765,04</w:t>
            </w:r>
          </w:p>
        </w:tc>
        <w:tc>
          <w:tcPr>
            <w:tcW w:w="3323"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95,39</w:t>
            </w:r>
          </w:p>
        </w:tc>
      </w:tr>
    </w:tbl>
    <w:p w:rsidR="00654CF5" w:rsidRPr="005424DC" w:rsidRDefault="00654CF5" w:rsidP="00654CF5">
      <w:pPr>
        <w:spacing w:after="0" w:line="240" w:lineRule="auto"/>
        <w:rPr>
          <w:rFonts w:ascii="Times New Roman" w:eastAsia="Times New Roman" w:hAnsi="Times New Roman" w:cs="Times New Roman"/>
          <w:b/>
          <w:color w:val="FF0000"/>
          <w:sz w:val="24"/>
          <w:szCs w:val="24"/>
          <w:lang w:eastAsia="sk-SK"/>
        </w:rPr>
      </w:pPr>
    </w:p>
    <w:p w:rsidR="00654CF5" w:rsidRPr="005424DC" w:rsidRDefault="00654CF5" w:rsidP="00654CF5">
      <w:pPr>
        <w:spacing w:after="0" w:line="240" w:lineRule="auto"/>
        <w:ind w:left="284"/>
        <w:rPr>
          <w:rFonts w:ascii="Times New Roman" w:eastAsia="Times New Roman" w:hAnsi="Times New Roman" w:cs="Times New Roman"/>
          <w:sz w:val="24"/>
          <w:szCs w:val="24"/>
          <w:lang w:eastAsia="sk-SK"/>
        </w:rPr>
      </w:pPr>
    </w:p>
    <w:p w:rsidR="00654CF5" w:rsidRPr="005424DC" w:rsidRDefault="00654CF5" w:rsidP="00654CF5">
      <w:pPr>
        <w:numPr>
          <w:ilvl w:val="0"/>
          <w:numId w:val="10"/>
        </w:num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daňové príjmy </w:t>
      </w:r>
    </w:p>
    <w:p w:rsidR="00654CF5" w:rsidRPr="005424DC" w:rsidRDefault="00654CF5" w:rsidP="00654CF5">
      <w:pPr>
        <w:spacing w:after="0" w:line="240" w:lineRule="auto"/>
        <w:rPr>
          <w:rFonts w:ascii="Times New Roman" w:eastAsia="Times New Roman" w:hAnsi="Times New Roman" w:cs="Times New Roman"/>
          <w:b/>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654CF5" w:rsidRPr="005424DC" w:rsidTr="005424DC">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plnenia</w:t>
            </w:r>
          </w:p>
        </w:tc>
      </w:tr>
      <w:tr w:rsidR="00654CF5" w:rsidRPr="005424DC" w:rsidTr="005424DC">
        <w:tc>
          <w:tcPr>
            <w:tcW w:w="2962"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342193,13</w:t>
            </w:r>
          </w:p>
        </w:tc>
        <w:tc>
          <w:tcPr>
            <w:tcW w:w="3071"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321805,63</w:t>
            </w:r>
          </w:p>
        </w:tc>
        <w:tc>
          <w:tcPr>
            <w:tcW w:w="3323"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94,04</w:t>
            </w:r>
          </w:p>
        </w:tc>
      </w:tr>
    </w:tbl>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Výnos dane z príjmov poukázaný územnej samospráve </w:t>
      </w:r>
    </w:p>
    <w:p w:rsidR="00654CF5" w:rsidRPr="005424DC" w:rsidRDefault="00654CF5" w:rsidP="00654CF5">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Z predpokladanej finančnej čiastky v sume 296329,13 EUR z výnosu dane z príjmov boli k 31.12.2023 poukázané finančné prostriedky zo ŠR v sume 276068,69 EUR, čo predstavuje plnenie na 93,16  %. </w:t>
      </w: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Daň z nehnuteľností</w:t>
      </w:r>
    </w:p>
    <w:p w:rsidR="00654CF5" w:rsidRPr="005424DC" w:rsidRDefault="00654CF5" w:rsidP="00654CF5">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Z rozpočtovaných 31300 EUR bol skutočný príjem k 31.12.2023 v sume 31340,42 EUR, čo je            100,13% plnenie</w:t>
      </w:r>
    </w:p>
    <w:p w:rsidR="00654CF5" w:rsidRPr="005424DC" w:rsidRDefault="00654CF5" w:rsidP="00654CF5">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t xml:space="preserve">Daň za psa </w:t>
      </w:r>
      <w:r w:rsidRPr="005424DC">
        <w:rPr>
          <w:rFonts w:ascii="Times New Roman" w:eastAsia="Times New Roman" w:hAnsi="Times New Roman" w:cs="Times New Roman"/>
          <w:sz w:val="24"/>
          <w:szCs w:val="24"/>
          <w:lang w:eastAsia="sk-SK"/>
        </w:rPr>
        <w:t>bola vybratá vo výške 625,81EUR</w:t>
      </w:r>
    </w:p>
    <w:p w:rsidR="00654CF5" w:rsidRPr="005424DC" w:rsidRDefault="00654CF5" w:rsidP="00654CF5">
      <w:pPr>
        <w:spacing w:after="0" w:line="240" w:lineRule="auto"/>
        <w:jc w:val="both"/>
        <w:rPr>
          <w:rFonts w:ascii="Times New Roman" w:eastAsia="Times New Roman" w:hAnsi="Times New Roman" w:cs="Times New Roman"/>
          <w:sz w:val="24"/>
          <w:szCs w:val="24"/>
          <w:lang w:eastAsia="sk-SK"/>
        </w:rPr>
      </w:pP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Poplatok za komunálny odpad a drobný stavebný odpad bol vybratý vo výške 13770,71 EUR</w:t>
      </w: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p>
    <w:p w:rsidR="00654CF5" w:rsidRPr="005424DC" w:rsidRDefault="00654CF5" w:rsidP="00654CF5">
      <w:pPr>
        <w:spacing w:after="0" w:line="240" w:lineRule="auto"/>
        <w:jc w:val="both"/>
        <w:rPr>
          <w:rFonts w:ascii="Times New Roman" w:eastAsia="Times New Roman" w:hAnsi="Times New Roman" w:cs="Times New Roman"/>
          <w:b/>
          <w:sz w:val="24"/>
          <w:szCs w:val="24"/>
          <w:lang w:eastAsia="sk-SK"/>
        </w:rPr>
      </w:pPr>
    </w:p>
    <w:p w:rsidR="00654CF5" w:rsidRPr="005424DC" w:rsidRDefault="00654CF5" w:rsidP="00654CF5">
      <w:pPr>
        <w:numPr>
          <w:ilvl w:val="0"/>
          <w:numId w:val="10"/>
        </w:num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nedaňové príjmy: </w:t>
      </w:r>
    </w:p>
    <w:p w:rsidR="00654CF5" w:rsidRPr="005424DC" w:rsidRDefault="00654CF5" w:rsidP="00654CF5">
      <w:p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654CF5" w:rsidRPr="005424DC" w:rsidTr="005424DC">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plnenia</w:t>
            </w:r>
          </w:p>
        </w:tc>
      </w:tr>
      <w:tr w:rsidR="00654CF5" w:rsidRPr="005424DC" w:rsidTr="005424DC">
        <w:tc>
          <w:tcPr>
            <w:tcW w:w="2962"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11120</w:t>
            </w:r>
          </w:p>
        </w:tc>
        <w:tc>
          <w:tcPr>
            <w:tcW w:w="3071"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 xml:space="preserve">        13529,41</w:t>
            </w:r>
          </w:p>
        </w:tc>
        <w:tc>
          <w:tcPr>
            <w:tcW w:w="3323" w:type="dxa"/>
            <w:tcBorders>
              <w:top w:val="single" w:sz="4" w:space="0" w:color="auto"/>
              <w:left w:val="single" w:sz="4" w:space="0" w:color="auto"/>
              <w:bottom w:val="single" w:sz="4" w:space="0" w:color="auto"/>
              <w:right w:val="single" w:sz="4" w:space="0" w:color="auto"/>
            </w:tcBorders>
            <w:hideMark/>
          </w:tcPr>
          <w:p w:rsidR="00654CF5" w:rsidRPr="005424DC" w:rsidRDefault="00654CF5" w:rsidP="00654CF5">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121,67</w:t>
            </w:r>
          </w:p>
        </w:tc>
      </w:tr>
    </w:tbl>
    <w:p w:rsidR="00654CF5" w:rsidRPr="005424DC" w:rsidRDefault="00654CF5" w:rsidP="00654CF5">
      <w:pPr>
        <w:tabs>
          <w:tab w:val="right" w:pos="284"/>
        </w:tabs>
        <w:spacing w:after="0" w:line="240" w:lineRule="auto"/>
        <w:jc w:val="both"/>
        <w:rPr>
          <w:rFonts w:ascii="Times New Roman" w:eastAsia="Times New Roman" w:hAnsi="Times New Roman" w:cs="Times New Roman"/>
          <w:b/>
          <w:sz w:val="24"/>
          <w:szCs w:val="24"/>
          <w:lang w:eastAsia="sk-SK"/>
        </w:rPr>
      </w:pPr>
    </w:p>
    <w:p w:rsidR="00654CF5" w:rsidRPr="005424DC" w:rsidRDefault="00654CF5" w:rsidP="00654CF5">
      <w:pPr>
        <w:tabs>
          <w:tab w:val="right" w:pos="284"/>
        </w:tabs>
        <w:spacing w:after="0" w:line="240" w:lineRule="auto"/>
        <w:jc w:val="both"/>
        <w:rPr>
          <w:rFonts w:ascii="Times New Roman" w:eastAsia="Times New Roman" w:hAnsi="Times New Roman" w:cs="Times New Roman"/>
          <w:b/>
          <w:sz w:val="24"/>
          <w:szCs w:val="24"/>
          <w:lang w:eastAsia="sk-SK"/>
        </w:rPr>
      </w:pPr>
    </w:p>
    <w:p w:rsidR="00654CF5" w:rsidRPr="005424DC" w:rsidRDefault="00654CF5" w:rsidP="00654CF5">
      <w:pPr>
        <w:tabs>
          <w:tab w:val="right" w:pos="284"/>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Správne poplatky za overenie podpisov, vyhlásenie relácie, prenájom budov a pozemkov, poplatok za MŠ.</w:t>
      </w:r>
    </w:p>
    <w:p w:rsidR="00654CF5" w:rsidRPr="005424DC" w:rsidRDefault="00654CF5" w:rsidP="00654CF5">
      <w:pPr>
        <w:tabs>
          <w:tab w:val="right" w:pos="284"/>
        </w:tabs>
        <w:spacing w:after="0" w:line="240" w:lineRule="auto"/>
        <w:jc w:val="both"/>
        <w:rPr>
          <w:rFonts w:ascii="Times New Roman" w:eastAsia="Times New Roman" w:hAnsi="Times New Roman" w:cs="Times New Roman"/>
          <w:sz w:val="24"/>
          <w:szCs w:val="24"/>
          <w:lang w:eastAsia="sk-SK"/>
        </w:rPr>
      </w:pPr>
    </w:p>
    <w:p w:rsidR="00FA5A1C" w:rsidRPr="005424DC" w:rsidRDefault="00FA5A1C" w:rsidP="00FA5A1C">
      <w:pPr>
        <w:spacing w:after="0" w:line="240" w:lineRule="auto"/>
        <w:outlineLvl w:val="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jc w:val="both"/>
        <w:rPr>
          <w:rFonts w:ascii="Times New Roman" w:eastAsia="Times New Roman" w:hAnsi="Times New Roman" w:cs="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57BDC" w:rsidRPr="005424DC" w:rsidTr="005424DC">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čerpania</w:t>
            </w:r>
          </w:p>
        </w:tc>
      </w:tr>
      <w:tr w:rsidR="00757BDC" w:rsidRPr="005424DC" w:rsidTr="005424DC">
        <w:tc>
          <w:tcPr>
            <w:tcW w:w="2962"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307 708,24</w:t>
            </w:r>
          </w:p>
        </w:tc>
        <w:tc>
          <w:tcPr>
            <w:tcW w:w="3071"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 xml:space="preserve">  295 751,24</w:t>
            </w:r>
          </w:p>
        </w:tc>
        <w:tc>
          <w:tcPr>
            <w:tcW w:w="3323"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96,11</w:t>
            </w:r>
          </w:p>
        </w:tc>
      </w:tr>
    </w:tbl>
    <w:p w:rsidR="00757BDC" w:rsidRPr="005424DC" w:rsidRDefault="00757BDC" w:rsidP="00757BDC">
      <w:pPr>
        <w:spacing w:after="0" w:line="240" w:lineRule="auto"/>
        <w:ind w:left="360"/>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p>
    <w:p w:rsidR="00757BDC" w:rsidRPr="005424DC" w:rsidRDefault="00757BDC" w:rsidP="00757BDC">
      <w:pPr>
        <w:spacing w:after="0" w:line="240" w:lineRule="auto"/>
        <w:ind w:left="360"/>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lastRenderedPageBreak/>
        <w:t xml:space="preserve">Bežné výdavky </w:t>
      </w:r>
    </w:p>
    <w:p w:rsidR="00757BDC" w:rsidRPr="005424DC" w:rsidRDefault="00757BDC" w:rsidP="00757BDC">
      <w:p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57BDC" w:rsidRPr="005424DC" w:rsidTr="005424DC">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čerpania</w:t>
            </w:r>
          </w:p>
        </w:tc>
      </w:tr>
      <w:tr w:rsidR="00757BDC" w:rsidRPr="005424DC" w:rsidTr="005424DC">
        <w:trPr>
          <w:trHeight w:val="288"/>
        </w:trPr>
        <w:tc>
          <w:tcPr>
            <w:tcW w:w="2962"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366 241</w:t>
            </w:r>
          </w:p>
        </w:tc>
        <w:tc>
          <w:tcPr>
            <w:tcW w:w="3071"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 xml:space="preserve">  320 957,45</w:t>
            </w:r>
          </w:p>
        </w:tc>
        <w:tc>
          <w:tcPr>
            <w:tcW w:w="3323"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87,63</w:t>
            </w:r>
          </w:p>
        </w:tc>
      </w:tr>
    </w:tbl>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Rozbor položiek bežného rozpočtu</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Rozpočet                                        Skutočnosť</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Verejná správa 0111                       244713,86                                       208886,09</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Všeobecné verejné služby 0160         1509,02                                          1508,32</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Ochrana pred požiarmi 0320              11312,55                                          9825,07</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Cestná doprava 0451                           3331,-                                                 516,-</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Nakladanie s odpadmi  0510             22669,-                                              15758,82</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Znižovanie </w:t>
      </w:r>
      <w:proofErr w:type="spellStart"/>
      <w:r w:rsidRPr="005424DC">
        <w:rPr>
          <w:rFonts w:ascii="Times New Roman" w:eastAsia="Times New Roman" w:hAnsi="Times New Roman" w:cs="Times New Roman"/>
          <w:sz w:val="24"/>
          <w:szCs w:val="24"/>
          <w:lang w:eastAsia="sk-SK"/>
        </w:rPr>
        <w:t>znečis</w:t>
      </w:r>
      <w:proofErr w:type="spellEnd"/>
      <w:r w:rsidRPr="005424DC">
        <w:rPr>
          <w:rFonts w:ascii="Times New Roman" w:eastAsia="Times New Roman" w:hAnsi="Times New Roman" w:cs="Times New Roman"/>
          <w:sz w:val="24"/>
          <w:szCs w:val="24"/>
          <w:lang w:eastAsia="sk-SK"/>
        </w:rPr>
        <w:t xml:space="preserve">. Ovzdušia 0530      1000,-                                                 617,15 </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Verejné osvetlenie 0640                     15700,-                                              15553,72</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Rekreačné a športové služby 0810      1500,-                                                 1500,-</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Kultúrne služby 0820                           2200,-                                                3058   </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Náboženské služby 0840                   30000,-                                               12499,38                                                           </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Predškolská výchova 0911              123702,-                                             120098,53</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Čerpanie jednotlivých rozpočtových položiek bežného rozpočtu je prílohou Záverečného účtu. </w:t>
      </w: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2) Kapitálové výdavky :</w:t>
      </w:r>
    </w:p>
    <w:p w:rsidR="00757BDC" w:rsidRPr="005424DC" w:rsidRDefault="00757BDC" w:rsidP="00757BDC">
      <w:p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57BDC" w:rsidRPr="005424DC" w:rsidTr="005424DC">
        <w:trPr>
          <w:trHeight w:val="384"/>
        </w:trPr>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čerpania</w:t>
            </w:r>
          </w:p>
        </w:tc>
      </w:tr>
      <w:tr w:rsidR="00757BDC" w:rsidRPr="005424DC" w:rsidTr="005424DC">
        <w:tc>
          <w:tcPr>
            <w:tcW w:w="2962"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p>
        </w:tc>
        <w:tc>
          <w:tcPr>
            <w:tcW w:w="3071"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p>
        </w:tc>
        <w:tc>
          <w:tcPr>
            <w:tcW w:w="3323"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p>
        </w:tc>
      </w:tr>
      <w:tr w:rsidR="00757BDC" w:rsidRPr="005424DC" w:rsidTr="005424DC">
        <w:tc>
          <w:tcPr>
            <w:tcW w:w="2962" w:type="dxa"/>
            <w:tcBorders>
              <w:top w:val="single" w:sz="4" w:space="0" w:color="auto"/>
              <w:left w:val="single" w:sz="4" w:space="0" w:color="auto"/>
              <w:bottom w:val="single" w:sz="4" w:space="0" w:color="auto"/>
              <w:right w:val="single" w:sz="4" w:space="0" w:color="auto"/>
            </w:tcBorders>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92896,72</w:t>
            </w:r>
          </w:p>
        </w:tc>
        <w:tc>
          <w:tcPr>
            <w:tcW w:w="3071" w:type="dxa"/>
            <w:tcBorders>
              <w:top w:val="single" w:sz="4" w:space="0" w:color="auto"/>
              <w:left w:val="single" w:sz="4" w:space="0" w:color="auto"/>
              <w:bottom w:val="single" w:sz="4" w:space="0" w:color="auto"/>
              <w:right w:val="single" w:sz="4" w:space="0" w:color="auto"/>
            </w:tcBorders>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69588,11</w:t>
            </w:r>
          </w:p>
        </w:tc>
        <w:tc>
          <w:tcPr>
            <w:tcW w:w="3323" w:type="dxa"/>
            <w:tcBorders>
              <w:top w:val="single" w:sz="4" w:space="0" w:color="auto"/>
              <w:left w:val="single" w:sz="4" w:space="0" w:color="auto"/>
              <w:bottom w:val="single" w:sz="4" w:space="0" w:color="auto"/>
              <w:right w:val="single" w:sz="4" w:space="0" w:color="auto"/>
            </w:tcBorders>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74,91</w:t>
            </w:r>
          </w:p>
        </w:tc>
      </w:tr>
      <w:tr w:rsidR="00757BDC" w:rsidRPr="005424DC" w:rsidTr="005424DC">
        <w:tc>
          <w:tcPr>
            <w:tcW w:w="2962" w:type="dxa"/>
            <w:tcBorders>
              <w:top w:val="single" w:sz="4" w:space="0" w:color="auto"/>
              <w:left w:val="single" w:sz="4" w:space="0" w:color="auto"/>
              <w:bottom w:val="single" w:sz="4" w:space="0" w:color="auto"/>
              <w:right w:val="single" w:sz="4" w:space="0" w:color="auto"/>
            </w:tcBorders>
          </w:tcPr>
          <w:p w:rsidR="00757BDC" w:rsidRPr="005424DC" w:rsidRDefault="00757BDC" w:rsidP="00757BDC">
            <w:pPr>
              <w:spacing w:after="0" w:line="276" w:lineRule="auto"/>
              <w:jc w:val="center"/>
              <w:rPr>
                <w:rFonts w:ascii="Times New Roman" w:eastAsia="Times New Roman" w:hAnsi="Times New Roman" w:cs="Times New Roman"/>
                <w:sz w:val="24"/>
                <w:szCs w:val="24"/>
              </w:rPr>
            </w:pPr>
          </w:p>
        </w:tc>
        <w:tc>
          <w:tcPr>
            <w:tcW w:w="3071" w:type="dxa"/>
            <w:tcBorders>
              <w:top w:val="single" w:sz="4" w:space="0" w:color="auto"/>
              <w:left w:val="single" w:sz="4" w:space="0" w:color="auto"/>
              <w:bottom w:val="single" w:sz="4" w:space="0" w:color="auto"/>
              <w:right w:val="single" w:sz="4" w:space="0" w:color="auto"/>
            </w:tcBorders>
          </w:tcPr>
          <w:p w:rsidR="00757BDC" w:rsidRPr="005424DC" w:rsidRDefault="00757BDC" w:rsidP="00757BDC">
            <w:pPr>
              <w:spacing w:after="0" w:line="276" w:lineRule="auto"/>
              <w:jc w:val="center"/>
              <w:rPr>
                <w:rFonts w:ascii="Times New Roman" w:eastAsia="Times New Roman" w:hAnsi="Times New Roman" w:cs="Times New Roman"/>
                <w:sz w:val="24"/>
                <w:szCs w:val="24"/>
              </w:rPr>
            </w:pPr>
          </w:p>
        </w:tc>
        <w:tc>
          <w:tcPr>
            <w:tcW w:w="3323" w:type="dxa"/>
            <w:tcBorders>
              <w:top w:val="single" w:sz="4" w:space="0" w:color="auto"/>
              <w:left w:val="single" w:sz="4" w:space="0" w:color="auto"/>
              <w:bottom w:val="single" w:sz="4" w:space="0" w:color="auto"/>
              <w:right w:val="single" w:sz="4" w:space="0" w:color="auto"/>
            </w:tcBorders>
          </w:tcPr>
          <w:p w:rsidR="00757BDC" w:rsidRPr="005424DC" w:rsidRDefault="00757BDC" w:rsidP="00757BDC">
            <w:pPr>
              <w:spacing w:after="0" w:line="276" w:lineRule="auto"/>
              <w:jc w:val="center"/>
              <w:rPr>
                <w:rFonts w:ascii="Times New Roman" w:eastAsia="Times New Roman" w:hAnsi="Times New Roman" w:cs="Times New Roman"/>
                <w:b/>
                <w:sz w:val="24"/>
                <w:szCs w:val="24"/>
              </w:rPr>
            </w:pPr>
          </w:p>
        </w:tc>
      </w:tr>
    </w:tbl>
    <w:p w:rsidR="00757BDC" w:rsidRPr="005424DC" w:rsidRDefault="00757BDC" w:rsidP="00757BDC">
      <w:pPr>
        <w:spacing w:after="0" w:line="240" w:lineRule="auto"/>
        <w:outlineLvl w:val="0"/>
        <w:rPr>
          <w:rFonts w:ascii="Times New Roman" w:eastAsia="Times New Roman" w:hAnsi="Times New Roman" w:cs="Times New Roman"/>
          <w:sz w:val="24"/>
          <w:szCs w:val="24"/>
          <w:lang w:eastAsia="sk-SK"/>
        </w:rPr>
      </w:pPr>
    </w:p>
    <w:p w:rsidR="00757BDC" w:rsidRPr="005424DC" w:rsidRDefault="00757BDC" w:rsidP="00757BDC">
      <w:p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3) Výdavkové finančné operácie :</w:t>
      </w:r>
    </w:p>
    <w:p w:rsidR="00757BDC" w:rsidRPr="005424DC" w:rsidRDefault="00757BDC" w:rsidP="00757BDC">
      <w:pPr>
        <w:spacing w:after="0" w:line="240" w:lineRule="auto"/>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57BDC" w:rsidRPr="005424DC" w:rsidTr="005424DC">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Rozpočet na rok 2023</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Skutočnosť k 31.12.2023</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 čerpania</w:t>
            </w:r>
          </w:p>
        </w:tc>
      </w:tr>
      <w:tr w:rsidR="00757BDC" w:rsidRPr="005424DC" w:rsidTr="005424DC">
        <w:tc>
          <w:tcPr>
            <w:tcW w:w="2962"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0</w:t>
            </w:r>
          </w:p>
        </w:tc>
        <w:tc>
          <w:tcPr>
            <w:tcW w:w="3071"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0</w:t>
            </w:r>
          </w:p>
        </w:tc>
        <w:tc>
          <w:tcPr>
            <w:tcW w:w="3323" w:type="dxa"/>
            <w:tcBorders>
              <w:top w:val="single" w:sz="4" w:space="0" w:color="auto"/>
              <w:left w:val="single" w:sz="4" w:space="0" w:color="auto"/>
              <w:bottom w:val="single" w:sz="4" w:space="0" w:color="auto"/>
              <w:right w:val="single" w:sz="4" w:space="0" w:color="auto"/>
            </w:tcBorders>
            <w:hideMark/>
          </w:tcPr>
          <w:p w:rsidR="00757BDC" w:rsidRPr="005424DC" w:rsidRDefault="00757BDC" w:rsidP="00757BDC">
            <w:pPr>
              <w:spacing w:after="0" w:line="276" w:lineRule="auto"/>
              <w:jc w:val="center"/>
              <w:rPr>
                <w:rFonts w:ascii="Times New Roman" w:eastAsia="Times New Roman" w:hAnsi="Times New Roman" w:cs="Times New Roman"/>
                <w:b/>
                <w:sz w:val="24"/>
                <w:szCs w:val="24"/>
              </w:rPr>
            </w:pPr>
            <w:r w:rsidRPr="005424DC">
              <w:rPr>
                <w:rFonts w:ascii="Times New Roman" w:eastAsia="Times New Roman" w:hAnsi="Times New Roman" w:cs="Times New Roman"/>
                <w:b/>
                <w:sz w:val="24"/>
                <w:szCs w:val="24"/>
              </w:rPr>
              <w:t>0</w:t>
            </w:r>
          </w:p>
        </w:tc>
      </w:tr>
    </w:tbl>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spacing w:after="0" w:line="240" w:lineRule="auto"/>
        <w:jc w:val="both"/>
        <w:rPr>
          <w:rFonts w:ascii="Times New Roman" w:eastAsia="Times New Roman" w:hAnsi="Times New Roman" w:cs="Times New Roman"/>
          <w:sz w:val="24"/>
          <w:szCs w:val="24"/>
          <w:lang w:eastAsia="sk-SK"/>
        </w:rPr>
      </w:pPr>
    </w:p>
    <w:p w:rsidR="004335D8" w:rsidRPr="005424DC" w:rsidRDefault="00FA5A1C" w:rsidP="00FA5A1C">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color w:val="0000FF"/>
          <w:sz w:val="28"/>
          <w:szCs w:val="28"/>
          <w:lang w:eastAsia="sk-SK"/>
        </w:rPr>
        <w:br w:type="page"/>
      </w:r>
    </w:p>
    <w:p w:rsidR="004335D8" w:rsidRPr="005424DC" w:rsidRDefault="004335D8" w:rsidP="004335D8">
      <w:pPr>
        <w:spacing w:after="0" w:line="240" w:lineRule="auto"/>
        <w:outlineLvl w:val="0"/>
        <w:rPr>
          <w:rFonts w:ascii="Times New Roman" w:eastAsia="Times New Roman" w:hAnsi="Times New Roman" w:cs="Times New Roman"/>
          <w:b/>
          <w:sz w:val="24"/>
          <w:szCs w:val="24"/>
          <w:lang w:eastAsia="sk-SK"/>
        </w:rPr>
      </w:pPr>
    </w:p>
    <w:p w:rsidR="004335D8" w:rsidRPr="005424DC" w:rsidRDefault="004335D8" w:rsidP="00B32EB8">
      <w:pPr>
        <w:pStyle w:val="Odsekzoznamu"/>
        <w:numPr>
          <w:ilvl w:val="1"/>
          <w:numId w:val="32"/>
        </w:numPr>
        <w:tabs>
          <w:tab w:val="right" w:pos="5040"/>
        </w:tabs>
        <w:spacing w:after="0" w:line="240" w:lineRule="auto"/>
        <w:jc w:val="both"/>
        <w:rPr>
          <w:rFonts w:ascii="Times New Roman" w:hAnsi="Times New Roman"/>
          <w:b/>
          <w:color w:val="0000FF"/>
          <w:sz w:val="28"/>
          <w:szCs w:val="28"/>
          <w:lang w:val="sk-SK" w:eastAsia="sk-SK"/>
        </w:rPr>
      </w:pPr>
      <w:r w:rsidRPr="005424DC">
        <w:rPr>
          <w:rFonts w:ascii="Times New Roman" w:hAnsi="Times New Roman"/>
          <w:b/>
          <w:color w:val="0000FF"/>
          <w:sz w:val="28"/>
          <w:szCs w:val="28"/>
          <w:lang w:val="sk-SK" w:eastAsia="sk-SK"/>
        </w:rPr>
        <w:t>Prebytok/schodok rozpočtového hospodárenia za rok 202</w:t>
      </w:r>
      <w:r w:rsidR="00757BDC" w:rsidRPr="005424DC">
        <w:rPr>
          <w:rFonts w:ascii="Times New Roman" w:hAnsi="Times New Roman"/>
          <w:b/>
          <w:color w:val="0000FF"/>
          <w:sz w:val="28"/>
          <w:szCs w:val="28"/>
          <w:lang w:val="sk-SK" w:eastAsia="sk-SK"/>
        </w:rPr>
        <w:t>3</w:t>
      </w:r>
    </w:p>
    <w:p w:rsidR="0097401C" w:rsidRPr="005424DC" w:rsidRDefault="0097401C" w:rsidP="00205179">
      <w:pPr>
        <w:tabs>
          <w:tab w:val="right" w:pos="5580"/>
        </w:tabs>
        <w:spacing w:after="0" w:line="240" w:lineRule="auto"/>
        <w:jc w:val="both"/>
        <w:rPr>
          <w:rFonts w:ascii="Times New Roman" w:eastAsia="Times New Roman" w:hAnsi="Times New Roman" w:cs="Times New Roman"/>
          <w:sz w:val="24"/>
          <w:szCs w:val="24"/>
          <w:lang w:eastAsia="sk-SK"/>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757BDC" w:rsidRPr="005424DC" w:rsidTr="005424DC">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757BDC" w:rsidRPr="005424DC" w:rsidRDefault="00757BDC" w:rsidP="00757BDC">
            <w:pPr>
              <w:spacing w:after="0" w:line="240" w:lineRule="auto"/>
              <w:jc w:val="center"/>
              <w:rPr>
                <w:rFonts w:ascii="Times New Roman" w:eastAsia="Times New Roman" w:hAnsi="Times New Roman" w:cs="Times New Roman"/>
                <w:b/>
                <w:bCs/>
                <w:sz w:val="24"/>
                <w:szCs w:val="24"/>
                <w:lang w:eastAsia="sk-SK"/>
              </w:rPr>
            </w:pPr>
          </w:p>
          <w:p w:rsidR="00757BDC" w:rsidRPr="005424DC" w:rsidRDefault="00757BDC" w:rsidP="00757BDC">
            <w:pPr>
              <w:spacing w:after="0" w:line="240" w:lineRule="auto"/>
              <w:jc w:val="center"/>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bCs/>
                <w:sz w:val="24"/>
                <w:szCs w:val="24"/>
                <w:lang w:eastAsia="sk-SK"/>
              </w:rPr>
              <w:t xml:space="preserve">Hospodárenie obce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57BDC" w:rsidRPr="005424DC" w:rsidRDefault="00757BDC" w:rsidP="00757BDC">
            <w:pPr>
              <w:tabs>
                <w:tab w:val="right" w:pos="8820"/>
              </w:tabs>
              <w:spacing w:after="0" w:line="240" w:lineRule="auto"/>
              <w:jc w:val="center"/>
              <w:rPr>
                <w:rFonts w:ascii="Times New Roman" w:eastAsia="Times New Roman" w:hAnsi="Times New Roman" w:cs="Times New Roman"/>
                <w:b/>
                <w:sz w:val="24"/>
                <w:szCs w:val="24"/>
                <w:lang w:eastAsia="sk-SK"/>
              </w:rPr>
            </w:pPr>
          </w:p>
          <w:p w:rsidR="00757BDC" w:rsidRPr="005424DC" w:rsidRDefault="00757BDC" w:rsidP="00757BDC">
            <w:pPr>
              <w:tabs>
                <w:tab w:val="right" w:pos="8820"/>
              </w:tabs>
              <w:spacing w:after="0" w:line="240" w:lineRule="auto"/>
              <w:jc w:val="center"/>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Skutočnosť k 31.12.2023 v EUR</w:t>
            </w:r>
          </w:p>
          <w:p w:rsidR="00757BDC" w:rsidRPr="005424DC" w:rsidRDefault="00757BDC" w:rsidP="00757BDC">
            <w:pPr>
              <w:spacing w:after="0" w:line="240" w:lineRule="auto"/>
              <w:jc w:val="center"/>
              <w:rPr>
                <w:rFonts w:ascii="Times New Roman" w:eastAsia="Times New Roman" w:hAnsi="Times New Roman" w:cs="Times New Roman"/>
                <w:sz w:val="24"/>
                <w:szCs w:val="24"/>
                <w:lang w:eastAsia="sk-SK"/>
              </w:rPr>
            </w:pPr>
          </w:p>
        </w:tc>
      </w:tr>
      <w:tr w:rsidR="00757BDC" w:rsidRPr="005424DC" w:rsidTr="005424DC">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p>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Bežné  príjmy spolu</w:t>
            </w:r>
          </w:p>
        </w:tc>
        <w:tc>
          <w:tcPr>
            <w:tcW w:w="4508" w:type="dxa"/>
            <w:tcBorders>
              <w:top w:val="nil"/>
              <w:left w:val="nil"/>
              <w:bottom w:val="single" w:sz="8" w:space="0" w:color="auto"/>
              <w:right w:val="double" w:sz="6" w:space="0" w:color="auto"/>
            </w:tcBorders>
            <w:shd w:val="clear" w:color="auto" w:fill="FFFFFF"/>
            <w:vAlign w:val="center"/>
            <w:hideMark/>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366765,04</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z toho : bežné príjmy obce </w:t>
            </w:r>
          </w:p>
        </w:tc>
        <w:tc>
          <w:tcPr>
            <w:tcW w:w="4508" w:type="dxa"/>
            <w:tcBorders>
              <w:top w:val="nil"/>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366765,04</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             bežné príjmy RO</w:t>
            </w:r>
          </w:p>
        </w:tc>
        <w:tc>
          <w:tcPr>
            <w:tcW w:w="4508" w:type="dxa"/>
            <w:tcBorders>
              <w:top w:val="nil"/>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0,00</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Bežné výdavky spolu</w:t>
            </w:r>
          </w:p>
        </w:tc>
        <w:tc>
          <w:tcPr>
            <w:tcW w:w="4508" w:type="dxa"/>
            <w:tcBorders>
              <w:top w:val="nil"/>
              <w:left w:val="nil"/>
              <w:bottom w:val="single" w:sz="8" w:space="0" w:color="auto"/>
              <w:right w:val="double" w:sz="6" w:space="0" w:color="auto"/>
            </w:tcBorders>
            <w:shd w:val="clear" w:color="auto" w:fill="FFFFFF"/>
            <w:vAlign w:val="center"/>
            <w:hideMark/>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320957,45</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z toho : bežné výdavky  obce </w:t>
            </w:r>
          </w:p>
        </w:tc>
        <w:tc>
          <w:tcPr>
            <w:tcW w:w="4508" w:type="dxa"/>
            <w:tcBorders>
              <w:top w:val="nil"/>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320957,45</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             bežné výdavky  RO</w:t>
            </w:r>
          </w:p>
        </w:tc>
        <w:tc>
          <w:tcPr>
            <w:tcW w:w="4508" w:type="dxa"/>
            <w:tcBorders>
              <w:top w:val="nil"/>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0,00</w:t>
            </w:r>
          </w:p>
        </w:tc>
      </w:tr>
      <w:tr w:rsidR="00757BDC" w:rsidRPr="005424DC" w:rsidTr="005424DC">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bCs/>
                <w:i/>
                <w:iCs/>
                <w:sz w:val="20"/>
                <w:szCs w:val="20"/>
                <w:lang w:eastAsia="sk-SK"/>
              </w:rPr>
              <w:t>Bežný rozpočet</w:t>
            </w:r>
          </w:p>
        </w:tc>
        <w:tc>
          <w:tcPr>
            <w:tcW w:w="4508" w:type="dxa"/>
            <w:tcBorders>
              <w:top w:val="nil"/>
              <w:left w:val="nil"/>
              <w:bottom w:val="single" w:sz="8" w:space="0" w:color="auto"/>
              <w:right w:val="double" w:sz="6" w:space="0" w:color="auto"/>
            </w:tcBorders>
            <w:shd w:val="clear" w:color="auto" w:fill="D9D9D9"/>
            <w:vAlign w:val="center"/>
            <w:hideMark/>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+45807,59</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Kapitálové  príjmy spolu</w:t>
            </w:r>
          </w:p>
        </w:tc>
        <w:tc>
          <w:tcPr>
            <w:tcW w:w="4508" w:type="dxa"/>
            <w:tcBorders>
              <w:top w:val="nil"/>
              <w:left w:val="nil"/>
              <w:bottom w:val="single" w:sz="8" w:space="0" w:color="auto"/>
              <w:right w:val="double" w:sz="6" w:space="0" w:color="auto"/>
            </w:tcBorders>
            <w:shd w:val="clear" w:color="auto" w:fill="FFFFFF"/>
            <w:vAlign w:val="center"/>
            <w:hideMark/>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19020,14</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z toho : kapitálové  príjmy obce </w:t>
            </w:r>
          </w:p>
        </w:tc>
        <w:tc>
          <w:tcPr>
            <w:tcW w:w="4508" w:type="dxa"/>
            <w:tcBorders>
              <w:top w:val="nil"/>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19020,14</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             kapitálové  príjmy RO</w:t>
            </w:r>
          </w:p>
        </w:tc>
        <w:tc>
          <w:tcPr>
            <w:tcW w:w="4508" w:type="dxa"/>
            <w:tcBorders>
              <w:top w:val="nil"/>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0,00</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Kapitálové  výdavky spolu</w:t>
            </w:r>
          </w:p>
        </w:tc>
        <w:tc>
          <w:tcPr>
            <w:tcW w:w="4508" w:type="dxa"/>
            <w:tcBorders>
              <w:top w:val="nil"/>
              <w:left w:val="nil"/>
              <w:bottom w:val="single" w:sz="4" w:space="0" w:color="auto"/>
              <w:right w:val="double" w:sz="6" w:space="0" w:color="auto"/>
            </w:tcBorders>
            <w:shd w:val="clear" w:color="auto" w:fill="FFFFFF"/>
            <w:vAlign w:val="center"/>
            <w:hideMark/>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69588,11</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z toho :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69588,11</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             kapitálové  výdavky  RO</w:t>
            </w:r>
          </w:p>
        </w:tc>
        <w:tc>
          <w:tcPr>
            <w:tcW w:w="4508" w:type="dxa"/>
            <w:tcBorders>
              <w:top w:val="single" w:sz="4" w:space="0" w:color="auto"/>
              <w:left w:val="nil"/>
              <w:bottom w:val="single" w:sz="8"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iCs/>
                <w:sz w:val="20"/>
                <w:szCs w:val="20"/>
                <w:lang w:eastAsia="sk-SK"/>
              </w:rPr>
            </w:pPr>
            <w:r w:rsidRPr="005424DC">
              <w:rPr>
                <w:rFonts w:ascii="Times New Roman" w:eastAsia="Times New Roman" w:hAnsi="Times New Roman" w:cs="Times New Roman"/>
                <w:i/>
                <w:iCs/>
                <w:sz w:val="20"/>
                <w:szCs w:val="20"/>
                <w:lang w:eastAsia="sk-SK"/>
              </w:rPr>
              <w:t>0,00</w:t>
            </w:r>
          </w:p>
        </w:tc>
      </w:tr>
      <w:tr w:rsidR="00757BDC" w:rsidRPr="005424DC" w:rsidTr="005424DC">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57BDC" w:rsidRPr="005424DC" w:rsidRDefault="00757BDC" w:rsidP="00757BDC">
            <w:pPr>
              <w:spacing w:after="0" w:line="240" w:lineRule="auto"/>
              <w:rPr>
                <w:rFonts w:ascii="Times New Roman" w:eastAsia="Times New Roman" w:hAnsi="Times New Roman" w:cs="Times New Roman"/>
                <w:b/>
                <w:i/>
                <w:sz w:val="20"/>
                <w:szCs w:val="20"/>
                <w:lang w:eastAsia="sk-SK"/>
              </w:rPr>
            </w:pPr>
            <w:r w:rsidRPr="005424DC">
              <w:rPr>
                <w:rFonts w:ascii="Times New Roman" w:eastAsia="Times New Roman" w:hAnsi="Times New Roman" w:cs="Times New Roman"/>
                <w:b/>
                <w:i/>
                <w:sz w:val="20"/>
                <w:szCs w:val="20"/>
                <w:lang w:eastAsia="sk-SK"/>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-50567,97</w:t>
            </w:r>
          </w:p>
        </w:tc>
      </w:tr>
      <w:tr w:rsidR="00757BDC" w:rsidRPr="005424DC" w:rsidTr="005424DC">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bCs/>
                <w:i/>
                <w:iCs/>
                <w:sz w:val="20"/>
                <w:szCs w:val="20"/>
                <w:lang w:eastAsia="sk-SK"/>
              </w:rPr>
              <w:t>Prebytok/schodok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757BDC" w:rsidRPr="005424DC" w:rsidRDefault="00757BDC" w:rsidP="00757BDC">
            <w:pPr>
              <w:spacing w:after="0" w:line="240" w:lineRule="auto"/>
              <w:jc w:val="right"/>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-4760,38</w:t>
            </w:r>
          </w:p>
        </w:tc>
      </w:tr>
      <w:tr w:rsidR="00757BDC" w:rsidRPr="005424DC" w:rsidTr="005424DC">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757BDC" w:rsidRPr="005424DC" w:rsidRDefault="00757BDC" w:rsidP="00757BDC">
            <w:pPr>
              <w:spacing w:after="0" w:line="240" w:lineRule="auto"/>
              <w:rPr>
                <w:rFonts w:ascii="Times New Roman" w:eastAsia="Times New Roman" w:hAnsi="Times New Roman" w:cs="Times New Roman"/>
                <w:b/>
                <w:bCs/>
                <w:i/>
                <w:iCs/>
                <w:sz w:val="20"/>
                <w:szCs w:val="20"/>
                <w:lang w:eastAsia="sk-SK"/>
              </w:rPr>
            </w:pPr>
            <w:r w:rsidRPr="005424DC">
              <w:rPr>
                <w:rFonts w:ascii="Times New Roman" w:eastAsia="Times New Roman" w:hAnsi="Times New Roman" w:cs="Times New Roman"/>
                <w:b/>
                <w:i/>
                <w:iCs/>
                <w:sz w:val="20"/>
                <w:szCs w:val="20"/>
                <w:lang w:eastAsia="sk-SK"/>
              </w:rPr>
              <w:t>Vylúčenie z prebytku</w:t>
            </w:r>
          </w:p>
        </w:tc>
        <w:tc>
          <w:tcPr>
            <w:tcW w:w="4508" w:type="dxa"/>
            <w:tcBorders>
              <w:top w:val="nil"/>
              <w:left w:val="nil"/>
              <w:bottom w:val="single" w:sz="8" w:space="0" w:color="auto"/>
              <w:right w:val="double" w:sz="6" w:space="0" w:color="auto"/>
            </w:tcBorders>
            <w:shd w:val="clear" w:color="auto" w:fill="FFFFFF"/>
            <w:vAlign w:val="center"/>
          </w:tcPr>
          <w:p w:rsidR="00757BDC" w:rsidRPr="005424DC" w:rsidRDefault="00757BDC" w:rsidP="00757BDC">
            <w:pPr>
              <w:spacing w:after="0" w:line="240" w:lineRule="auto"/>
              <w:jc w:val="right"/>
              <w:rPr>
                <w:rFonts w:ascii="Times New Roman" w:eastAsia="Times New Roman" w:hAnsi="Times New Roman" w:cs="Times New Roman"/>
                <w:sz w:val="24"/>
                <w:szCs w:val="24"/>
                <w:lang w:eastAsia="sk-SK"/>
              </w:rPr>
            </w:pPr>
          </w:p>
        </w:tc>
      </w:tr>
      <w:tr w:rsidR="00757BDC" w:rsidRPr="005424DC" w:rsidTr="005424DC">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57BDC" w:rsidRPr="005424DC" w:rsidRDefault="00757BDC" w:rsidP="00757BDC">
            <w:pPr>
              <w:spacing w:after="0" w:line="240" w:lineRule="auto"/>
              <w:rPr>
                <w:rFonts w:ascii="Times New Roman" w:eastAsia="Times New Roman" w:hAnsi="Times New Roman" w:cs="Times New Roman"/>
                <w:b/>
                <w:i/>
                <w:iCs/>
                <w:sz w:val="20"/>
                <w:szCs w:val="20"/>
                <w:lang w:eastAsia="sk-SK"/>
              </w:rPr>
            </w:pPr>
            <w:r w:rsidRPr="005424DC">
              <w:rPr>
                <w:rFonts w:ascii="Times New Roman" w:eastAsia="Times New Roman" w:hAnsi="Times New Roman" w:cs="Times New Roman"/>
                <w:b/>
                <w:i/>
                <w:iCs/>
                <w:sz w:val="20"/>
                <w:szCs w:val="20"/>
                <w:lang w:eastAsia="sk-SK"/>
              </w:rPr>
              <w:t xml:space="preserve">Upravený prebytok/schodok </w:t>
            </w:r>
            <w:r w:rsidRPr="005424DC">
              <w:rPr>
                <w:rFonts w:ascii="Times New Roman" w:eastAsia="Times New Roman" w:hAnsi="Times New Roman" w:cs="Times New Roman"/>
                <w:b/>
                <w:bCs/>
                <w:i/>
                <w:iCs/>
                <w:sz w:val="20"/>
                <w:szCs w:val="20"/>
                <w:lang w:eastAsia="sk-SK"/>
              </w:rPr>
              <w:t>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757BDC" w:rsidRPr="005424DC" w:rsidRDefault="00757BDC" w:rsidP="00757BDC">
            <w:pPr>
              <w:spacing w:after="0" w:line="240" w:lineRule="auto"/>
              <w:jc w:val="right"/>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-4760,38</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0"/>
                <w:szCs w:val="20"/>
                <w:lang w:eastAsia="sk-SK"/>
              </w:rPr>
              <w:t xml:space="preserve">Príjmové finančné operácie </w:t>
            </w:r>
          </w:p>
        </w:tc>
        <w:tc>
          <w:tcPr>
            <w:tcW w:w="4508" w:type="dxa"/>
            <w:tcBorders>
              <w:top w:val="nil"/>
              <w:left w:val="nil"/>
              <w:bottom w:val="single" w:sz="4" w:space="0" w:color="auto"/>
              <w:right w:val="double" w:sz="6" w:space="0" w:color="auto"/>
            </w:tcBorders>
            <w:vAlign w:val="center"/>
          </w:tcPr>
          <w:p w:rsidR="00757BDC" w:rsidRPr="005424DC" w:rsidRDefault="00757BDC" w:rsidP="00757BDC">
            <w:pPr>
              <w:spacing w:after="0" w:line="240" w:lineRule="auto"/>
              <w:jc w:val="right"/>
              <w:rPr>
                <w:rFonts w:ascii="Times New Roman" w:eastAsia="Times New Roman" w:hAnsi="Times New Roman" w:cs="Times New Roman"/>
                <w:i/>
                <w:sz w:val="20"/>
                <w:szCs w:val="20"/>
                <w:lang w:eastAsia="sk-SK"/>
              </w:rPr>
            </w:pPr>
            <w:r w:rsidRPr="005424DC">
              <w:rPr>
                <w:rFonts w:ascii="Times New Roman" w:eastAsia="Times New Roman" w:hAnsi="Times New Roman" w:cs="Times New Roman"/>
                <w:i/>
                <w:sz w:val="20"/>
                <w:szCs w:val="20"/>
                <w:lang w:eastAsia="sk-SK"/>
              </w:rPr>
              <w:t>53522,45</w:t>
            </w:r>
          </w:p>
        </w:tc>
      </w:tr>
      <w:tr w:rsidR="00757BDC" w:rsidRPr="005424DC" w:rsidTr="005424DC">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757BDC" w:rsidRPr="005424DC" w:rsidRDefault="00757BDC" w:rsidP="00757BDC">
            <w:pPr>
              <w:spacing w:after="0" w:line="240" w:lineRule="auto"/>
              <w:rPr>
                <w:rFonts w:ascii="Times New Roman" w:eastAsia="Times New Roman" w:hAnsi="Times New Roman" w:cs="Times New Roman"/>
                <w:sz w:val="20"/>
                <w:szCs w:val="20"/>
                <w:lang w:eastAsia="sk-SK"/>
              </w:rPr>
            </w:pPr>
            <w:r w:rsidRPr="005424DC">
              <w:rPr>
                <w:rFonts w:ascii="Times New Roman" w:eastAsia="Times New Roman" w:hAnsi="Times New Roman" w:cs="Times New Roman"/>
                <w:sz w:val="20"/>
                <w:szCs w:val="20"/>
                <w:lang w:eastAsia="sk-SK"/>
              </w:rPr>
              <w:t xml:space="preserve">Výdavkové finančné operácie </w:t>
            </w:r>
          </w:p>
        </w:tc>
        <w:tc>
          <w:tcPr>
            <w:tcW w:w="4508" w:type="dxa"/>
            <w:tcBorders>
              <w:top w:val="nil"/>
              <w:left w:val="nil"/>
              <w:bottom w:val="single" w:sz="4" w:space="0" w:color="auto"/>
              <w:right w:val="double" w:sz="6" w:space="0" w:color="auto"/>
            </w:tcBorders>
            <w:vAlign w:val="center"/>
            <w:hideMark/>
          </w:tcPr>
          <w:p w:rsidR="00757BDC" w:rsidRPr="005424DC" w:rsidRDefault="00757BDC" w:rsidP="00757BDC">
            <w:pPr>
              <w:spacing w:after="0" w:line="240" w:lineRule="auto"/>
              <w:jc w:val="right"/>
              <w:rPr>
                <w:rFonts w:ascii="Times New Roman" w:eastAsia="Times New Roman" w:hAnsi="Times New Roman" w:cs="Times New Roman"/>
                <w:i/>
                <w:sz w:val="20"/>
                <w:szCs w:val="20"/>
                <w:lang w:eastAsia="sk-SK"/>
              </w:rPr>
            </w:pPr>
            <w:r w:rsidRPr="005424DC">
              <w:rPr>
                <w:rFonts w:ascii="Times New Roman" w:eastAsia="Times New Roman" w:hAnsi="Times New Roman" w:cs="Times New Roman"/>
                <w:i/>
                <w:sz w:val="20"/>
                <w:szCs w:val="20"/>
                <w:lang w:eastAsia="sk-SK"/>
              </w:rPr>
              <w:t>0</w:t>
            </w:r>
          </w:p>
        </w:tc>
      </w:tr>
      <w:tr w:rsidR="00757BDC" w:rsidRPr="005424DC" w:rsidTr="005424DC">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57BDC" w:rsidRPr="005424DC" w:rsidRDefault="00757BDC" w:rsidP="00757BDC">
            <w:pPr>
              <w:spacing w:after="0" w:line="240" w:lineRule="auto"/>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bCs/>
                <w:i/>
                <w:iCs/>
                <w:sz w:val="20"/>
                <w:szCs w:val="20"/>
                <w:lang w:eastAsia="sk-SK"/>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rsidR="00757BDC" w:rsidRPr="005424DC" w:rsidRDefault="00757BDC" w:rsidP="00757BDC">
            <w:pPr>
              <w:spacing w:after="0" w:line="240" w:lineRule="auto"/>
              <w:jc w:val="right"/>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+53522,45</w:t>
            </w:r>
          </w:p>
        </w:tc>
      </w:tr>
      <w:tr w:rsidR="00757BDC" w:rsidRPr="005424DC" w:rsidTr="005424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757BDC" w:rsidRPr="005424DC" w:rsidRDefault="00757BDC" w:rsidP="00757BDC">
            <w:pPr>
              <w:spacing w:after="0" w:line="240" w:lineRule="auto"/>
              <w:ind w:left="-85"/>
              <w:rPr>
                <w:rFonts w:ascii="Times New Roman" w:eastAsia="Times New Roman" w:hAnsi="Times New Roman" w:cs="Times New Roman"/>
                <w:caps/>
                <w:sz w:val="24"/>
                <w:szCs w:val="24"/>
                <w:lang w:eastAsia="sk-SK"/>
              </w:rPr>
            </w:pPr>
            <w:r w:rsidRPr="005424DC">
              <w:rPr>
                <w:rFonts w:ascii="Times New Roman" w:eastAsia="Times New Roman" w:hAnsi="Times New Roman" w:cs="Times New Roman"/>
                <w:caps/>
                <w:sz w:val="20"/>
                <w:szCs w:val="20"/>
                <w:lang w:eastAsia="sk-SK"/>
              </w:rPr>
              <w:t xml:space="preserve">Príjmy spolu  </w:t>
            </w:r>
          </w:p>
        </w:tc>
        <w:tc>
          <w:tcPr>
            <w:tcW w:w="4508" w:type="dxa"/>
            <w:shd w:val="clear" w:color="auto" w:fill="auto"/>
            <w:hideMark/>
          </w:tcPr>
          <w:p w:rsidR="00757BDC" w:rsidRPr="005424DC" w:rsidRDefault="00757BDC" w:rsidP="00757BDC">
            <w:pPr>
              <w:spacing w:after="0" w:line="240" w:lineRule="auto"/>
              <w:ind w:right="-51"/>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439307,63</w:t>
            </w:r>
          </w:p>
        </w:tc>
      </w:tr>
      <w:tr w:rsidR="00757BDC" w:rsidRPr="005424DC" w:rsidTr="005424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757BDC" w:rsidRPr="005424DC" w:rsidRDefault="00757BDC" w:rsidP="00757BDC">
            <w:pPr>
              <w:spacing w:after="0" w:line="240" w:lineRule="auto"/>
              <w:ind w:left="-85"/>
              <w:rPr>
                <w:rFonts w:ascii="Times New Roman" w:eastAsia="Times New Roman" w:hAnsi="Times New Roman" w:cs="Times New Roman"/>
                <w:sz w:val="24"/>
                <w:szCs w:val="24"/>
                <w:lang w:eastAsia="sk-SK"/>
              </w:rPr>
            </w:pPr>
            <w:r w:rsidRPr="005424DC">
              <w:rPr>
                <w:rFonts w:ascii="Times New Roman" w:eastAsia="Times New Roman" w:hAnsi="Times New Roman" w:cs="Times New Roman"/>
                <w:caps/>
                <w:sz w:val="20"/>
                <w:szCs w:val="20"/>
                <w:lang w:eastAsia="sk-SK"/>
              </w:rPr>
              <w:t>VÝDAVKY</w:t>
            </w:r>
            <w:r w:rsidRPr="005424DC">
              <w:rPr>
                <w:rFonts w:ascii="Times New Roman" w:eastAsia="Times New Roman" w:hAnsi="Times New Roman" w:cs="Times New Roman"/>
                <w:sz w:val="20"/>
                <w:szCs w:val="20"/>
                <w:lang w:eastAsia="sk-SK"/>
              </w:rPr>
              <w:t xml:space="preserve"> SPOLU</w:t>
            </w:r>
          </w:p>
        </w:tc>
        <w:tc>
          <w:tcPr>
            <w:tcW w:w="4508" w:type="dxa"/>
            <w:shd w:val="clear" w:color="auto" w:fill="auto"/>
            <w:hideMark/>
          </w:tcPr>
          <w:p w:rsidR="00757BDC" w:rsidRPr="005424DC" w:rsidRDefault="00757BDC" w:rsidP="00757BDC">
            <w:pPr>
              <w:spacing w:after="0" w:line="240" w:lineRule="auto"/>
              <w:ind w:right="-51"/>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390545,56</w:t>
            </w:r>
          </w:p>
        </w:tc>
      </w:tr>
      <w:tr w:rsidR="00757BDC" w:rsidRPr="005424DC" w:rsidTr="005424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757BDC" w:rsidRPr="005424DC" w:rsidRDefault="00757BDC" w:rsidP="00757BDC">
            <w:pPr>
              <w:spacing w:after="0" w:line="240" w:lineRule="auto"/>
              <w:ind w:left="-85"/>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bCs/>
                <w:i/>
                <w:iCs/>
                <w:sz w:val="20"/>
                <w:szCs w:val="20"/>
                <w:lang w:eastAsia="sk-SK"/>
              </w:rPr>
              <w:t xml:space="preserve">Rozpočtové hospodárenie obce </w:t>
            </w:r>
          </w:p>
        </w:tc>
        <w:tc>
          <w:tcPr>
            <w:tcW w:w="4508" w:type="dxa"/>
            <w:shd w:val="clear" w:color="auto" w:fill="DDD9C3"/>
            <w:hideMark/>
          </w:tcPr>
          <w:p w:rsidR="00757BDC" w:rsidRPr="005424DC" w:rsidRDefault="00757BDC" w:rsidP="00757BDC">
            <w:pPr>
              <w:spacing w:after="0" w:line="240" w:lineRule="auto"/>
              <w:ind w:right="-51"/>
              <w:jc w:val="right"/>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48762,07</w:t>
            </w:r>
          </w:p>
        </w:tc>
      </w:tr>
      <w:tr w:rsidR="00757BDC" w:rsidRPr="005424DC" w:rsidTr="005424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757BDC" w:rsidRPr="005424DC" w:rsidRDefault="00757BDC" w:rsidP="00757BDC">
            <w:pPr>
              <w:spacing w:after="0" w:line="240" w:lineRule="auto"/>
              <w:rPr>
                <w:rFonts w:ascii="Times New Roman" w:eastAsia="Times New Roman" w:hAnsi="Times New Roman" w:cs="Times New Roman"/>
                <w:b/>
                <w:bCs/>
                <w:i/>
                <w:iCs/>
                <w:sz w:val="20"/>
                <w:szCs w:val="20"/>
                <w:lang w:eastAsia="sk-SK"/>
              </w:rPr>
            </w:pPr>
            <w:r w:rsidRPr="005424DC">
              <w:rPr>
                <w:rFonts w:ascii="Times New Roman" w:eastAsia="Times New Roman" w:hAnsi="Times New Roman" w:cs="Times New Roman"/>
                <w:b/>
                <w:i/>
                <w:iCs/>
                <w:sz w:val="20"/>
                <w:szCs w:val="20"/>
                <w:lang w:eastAsia="sk-SK"/>
              </w:rPr>
              <w:t>Vylúčenie z prebytku/</w:t>
            </w:r>
          </w:p>
        </w:tc>
        <w:tc>
          <w:tcPr>
            <w:tcW w:w="4508" w:type="dxa"/>
            <w:shd w:val="clear" w:color="auto" w:fill="auto"/>
            <w:hideMark/>
          </w:tcPr>
          <w:p w:rsidR="00757BDC" w:rsidRPr="005424DC" w:rsidRDefault="00757BDC" w:rsidP="00757BDC">
            <w:pPr>
              <w:spacing w:after="0" w:line="240" w:lineRule="auto"/>
              <w:ind w:right="-51"/>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2455,60</w:t>
            </w:r>
          </w:p>
        </w:tc>
      </w:tr>
      <w:tr w:rsidR="00757BDC" w:rsidRPr="005424DC" w:rsidTr="005424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757BDC" w:rsidRPr="005424DC" w:rsidRDefault="00757BDC" w:rsidP="00757BDC">
            <w:pPr>
              <w:spacing w:after="0" w:line="240" w:lineRule="auto"/>
              <w:rPr>
                <w:rFonts w:ascii="Times New Roman" w:eastAsia="Times New Roman" w:hAnsi="Times New Roman" w:cs="Times New Roman"/>
                <w:b/>
                <w:i/>
                <w:iCs/>
                <w:sz w:val="20"/>
                <w:szCs w:val="20"/>
                <w:lang w:eastAsia="sk-SK"/>
              </w:rPr>
            </w:pPr>
            <w:r w:rsidRPr="005424DC">
              <w:rPr>
                <w:rFonts w:ascii="Times New Roman" w:eastAsia="Times New Roman" w:hAnsi="Times New Roman" w:cs="Times New Roman"/>
                <w:b/>
                <w:i/>
                <w:iCs/>
                <w:sz w:val="20"/>
                <w:szCs w:val="20"/>
                <w:lang w:eastAsia="sk-SK"/>
              </w:rPr>
              <w:t xml:space="preserve">Úprava hospodárenia o nevyčerpaný úver </w:t>
            </w:r>
          </w:p>
        </w:tc>
        <w:tc>
          <w:tcPr>
            <w:tcW w:w="4508" w:type="dxa"/>
            <w:shd w:val="clear" w:color="auto" w:fill="auto"/>
          </w:tcPr>
          <w:p w:rsidR="00757BDC" w:rsidRPr="005424DC" w:rsidRDefault="00757BDC" w:rsidP="00757BDC">
            <w:pPr>
              <w:spacing w:after="0" w:line="240" w:lineRule="auto"/>
              <w:ind w:right="-51"/>
              <w:jc w:val="right"/>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0,00</w:t>
            </w:r>
          </w:p>
        </w:tc>
      </w:tr>
      <w:tr w:rsidR="00757BDC" w:rsidRPr="005424DC" w:rsidTr="005424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757BDC" w:rsidRPr="005424DC" w:rsidRDefault="00757BDC" w:rsidP="00757BDC">
            <w:pPr>
              <w:spacing w:after="0" w:line="240" w:lineRule="auto"/>
              <w:ind w:left="-85"/>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bCs/>
                <w:i/>
                <w:iCs/>
                <w:sz w:val="20"/>
                <w:szCs w:val="20"/>
                <w:lang w:eastAsia="sk-SK"/>
              </w:rPr>
              <w:t>Upravené rozpočtové hospodárenie obce</w:t>
            </w:r>
          </w:p>
        </w:tc>
        <w:tc>
          <w:tcPr>
            <w:tcW w:w="4508" w:type="dxa"/>
            <w:shd w:val="clear" w:color="auto" w:fill="D9D9D9"/>
            <w:hideMark/>
          </w:tcPr>
          <w:p w:rsidR="00757BDC" w:rsidRPr="005424DC" w:rsidRDefault="00757BDC" w:rsidP="00757BDC">
            <w:pPr>
              <w:spacing w:after="0" w:line="240" w:lineRule="auto"/>
              <w:ind w:right="-51"/>
              <w:jc w:val="right"/>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46306,47</w:t>
            </w:r>
          </w:p>
        </w:tc>
      </w:tr>
    </w:tbl>
    <w:p w:rsidR="00757BDC" w:rsidRPr="005424DC" w:rsidRDefault="00757BDC" w:rsidP="00757BDC">
      <w:pPr>
        <w:spacing w:after="0" w:line="240" w:lineRule="auto"/>
        <w:ind w:left="540"/>
        <w:rPr>
          <w:rFonts w:ascii="Arial" w:eastAsia="Times New Roman" w:hAnsi="Arial" w:cs="Arial"/>
          <w:lang w:eastAsia="sk-SK"/>
        </w:rPr>
      </w:pPr>
    </w:p>
    <w:p w:rsidR="00757BDC" w:rsidRPr="005424DC" w:rsidRDefault="00757BDC" w:rsidP="00757BDC">
      <w:pPr>
        <w:tabs>
          <w:tab w:val="right" w:pos="774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t>Schodok rozpočtu v sume -4760,38  EUR</w:t>
      </w:r>
      <w:r w:rsidRPr="005424DC">
        <w:rPr>
          <w:rFonts w:ascii="Times New Roman" w:eastAsia="Times New Roman" w:hAnsi="Times New Roman" w:cs="Times New Roman"/>
          <w:sz w:val="24"/>
          <w:szCs w:val="24"/>
          <w:lang w:eastAsia="sk-SK"/>
        </w:rPr>
        <w:t xml:space="preserve">  zistený podľa ustanovenia § 10 ods. 3 písm. a) a b) zákona č. 583/2004 </w:t>
      </w:r>
      <w:proofErr w:type="spellStart"/>
      <w:r w:rsidRPr="005424DC">
        <w:rPr>
          <w:rFonts w:ascii="Times New Roman" w:eastAsia="Times New Roman" w:hAnsi="Times New Roman" w:cs="Times New Roman"/>
          <w:sz w:val="24"/>
          <w:szCs w:val="24"/>
          <w:lang w:eastAsia="sk-SK"/>
        </w:rPr>
        <w:t>Z.z</w:t>
      </w:r>
      <w:proofErr w:type="spellEnd"/>
      <w:r w:rsidRPr="005424DC">
        <w:rPr>
          <w:rFonts w:ascii="Times New Roman" w:eastAsia="Times New Roman" w:hAnsi="Times New Roman" w:cs="Times New Roman"/>
          <w:sz w:val="24"/>
          <w:szCs w:val="24"/>
          <w:lang w:eastAsia="sk-SK"/>
        </w:rPr>
        <w:t xml:space="preserve">. o rozpočtových pravidlách územnej samosprávy a o zmene a doplnení niektorých zákonov v znení neskorších predpisov, </w:t>
      </w:r>
      <w:r w:rsidRPr="005424DC">
        <w:rPr>
          <w:rFonts w:ascii="Times New Roman" w:eastAsia="Times New Roman" w:hAnsi="Times New Roman" w:cs="Times New Roman"/>
          <w:b/>
          <w:sz w:val="24"/>
          <w:szCs w:val="24"/>
          <w:lang w:eastAsia="sk-SK"/>
        </w:rPr>
        <w:t>upravený</w:t>
      </w:r>
      <w:r w:rsidRPr="005424DC">
        <w:rPr>
          <w:rFonts w:ascii="Times New Roman" w:eastAsia="Times New Roman" w:hAnsi="Times New Roman" w:cs="Times New Roman"/>
          <w:sz w:val="24"/>
          <w:szCs w:val="24"/>
          <w:lang w:eastAsia="sk-SK"/>
        </w:rPr>
        <w:t xml:space="preserve"> o nevyčerpané prostriedky  zo ŠR a podľa osobitných predpisov v sume 2455,60 EUR  bol v rozpočtovom roku 2023 vysporiadaný :</w:t>
      </w:r>
    </w:p>
    <w:p w:rsidR="00757BDC" w:rsidRPr="005424DC" w:rsidRDefault="00757BDC" w:rsidP="00757BDC">
      <w:pPr>
        <w:numPr>
          <w:ilvl w:val="0"/>
          <w:numId w:val="7"/>
        </w:numPr>
        <w:tabs>
          <w:tab w:val="right" w:pos="558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z finančných operácií  7215,98</w:t>
      </w:r>
      <w:r w:rsidRPr="005424DC">
        <w:rPr>
          <w:rFonts w:ascii="Times New Roman" w:eastAsia="Times New Roman" w:hAnsi="Times New Roman" w:cs="Times New Roman"/>
          <w:iCs/>
          <w:sz w:val="24"/>
          <w:szCs w:val="24"/>
          <w:lang w:eastAsia="sk-SK"/>
        </w:rPr>
        <w:t xml:space="preserve"> </w:t>
      </w:r>
      <w:r w:rsidRPr="005424DC">
        <w:rPr>
          <w:rFonts w:ascii="Times New Roman" w:eastAsia="Times New Roman" w:hAnsi="Times New Roman" w:cs="Times New Roman"/>
          <w:sz w:val="24"/>
          <w:szCs w:val="24"/>
          <w:lang w:eastAsia="sk-SK"/>
        </w:rPr>
        <w:t>EUR</w:t>
      </w:r>
    </w:p>
    <w:p w:rsidR="00757BDC" w:rsidRPr="005424DC" w:rsidRDefault="00757BDC" w:rsidP="00757BDC">
      <w:pPr>
        <w:tabs>
          <w:tab w:val="right" w:pos="7740"/>
        </w:tabs>
        <w:spacing w:after="0" w:line="240" w:lineRule="auto"/>
        <w:jc w:val="both"/>
        <w:rPr>
          <w:rFonts w:ascii="Times New Roman" w:eastAsia="Times New Roman" w:hAnsi="Times New Roman" w:cs="Times New Roman"/>
          <w:b/>
          <w:bCs/>
          <w:iCs/>
          <w:sz w:val="24"/>
          <w:szCs w:val="24"/>
          <w:lang w:eastAsia="sk-SK"/>
        </w:rPr>
      </w:pPr>
      <w:r w:rsidRPr="005424DC">
        <w:rPr>
          <w:rFonts w:ascii="Times New Roman" w:eastAsia="Times New Roman" w:hAnsi="Times New Roman" w:cs="Times New Roman"/>
          <w:b/>
          <w:bCs/>
          <w:iCs/>
          <w:sz w:val="24"/>
          <w:szCs w:val="24"/>
          <w:lang w:eastAsia="sk-SK"/>
        </w:rPr>
        <w:t xml:space="preserve">Schodok rozpočtu </w:t>
      </w:r>
      <w:r w:rsidRPr="005424DC">
        <w:rPr>
          <w:rFonts w:ascii="Times New Roman" w:eastAsia="Times New Roman" w:hAnsi="Times New Roman" w:cs="Times New Roman"/>
          <w:sz w:val="24"/>
          <w:szCs w:val="24"/>
          <w:lang w:eastAsia="sk-SK"/>
        </w:rPr>
        <w:t xml:space="preserve">zistený podľa ustanovenia § 10 ods. 3 písm. a) a b) zákona č. 583/2004 </w:t>
      </w:r>
      <w:proofErr w:type="spellStart"/>
      <w:r w:rsidRPr="005424DC">
        <w:rPr>
          <w:rFonts w:ascii="Times New Roman" w:eastAsia="Times New Roman" w:hAnsi="Times New Roman" w:cs="Times New Roman"/>
          <w:sz w:val="24"/>
          <w:szCs w:val="24"/>
          <w:lang w:eastAsia="sk-SK"/>
        </w:rPr>
        <w:t>Z.z</w:t>
      </w:r>
      <w:proofErr w:type="spellEnd"/>
      <w:r w:rsidRPr="005424DC">
        <w:rPr>
          <w:rFonts w:ascii="Times New Roman" w:eastAsia="Times New Roman" w:hAnsi="Times New Roman" w:cs="Times New Roman"/>
          <w:sz w:val="24"/>
          <w:szCs w:val="24"/>
          <w:lang w:eastAsia="sk-SK"/>
        </w:rPr>
        <w:t>. o rozpočtových pravidlách územnej samosprávy a o zmene a doplnení niektorých zákonov v znení neskorších predpisov</w:t>
      </w:r>
      <w:r w:rsidRPr="005424DC">
        <w:rPr>
          <w:rFonts w:ascii="Times New Roman" w:eastAsia="Times New Roman" w:hAnsi="Times New Roman" w:cs="Times New Roman"/>
          <w:bCs/>
          <w:iCs/>
          <w:sz w:val="24"/>
          <w:szCs w:val="24"/>
          <w:lang w:eastAsia="sk-SK"/>
        </w:rPr>
        <w:t xml:space="preserve"> </w:t>
      </w:r>
      <w:r w:rsidRPr="005424DC">
        <w:rPr>
          <w:rFonts w:ascii="Times New Roman" w:eastAsia="Times New Roman" w:hAnsi="Times New Roman" w:cs="Times New Roman"/>
          <w:b/>
          <w:bCs/>
          <w:iCs/>
          <w:sz w:val="24"/>
          <w:szCs w:val="24"/>
          <w:lang w:eastAsia="sk-SK"/>
        </w:rPr>
        <w:t>sa upravuje - zvyšuje o :</w:t>
      </w:r>
    </w:p>
    <w:p w:rsidR="00757BDC" w:rsidRPr="005424DC" w:rsidRDefault="00757BDC" w:rsidP="00757BDC">
      <w:pPr>
        <w:numPr>
          <w:ilvl w:val="0"/>
          <w:numId w:val="41"/>
        </w:numPr>
        <w:tabs>
          <w:tab w:val="right" w:pos="709"/>
        </w:tabs>
        <w:spacing w:after="0" w:line="240" w:lineRule="auto"/>
        <w:ind w:left="709" w:hanging="425"/>
        <w:jc w:val="both"/>
        <w:rPr>
          <w:rFonts w:ascii="Times New Roman" w:eastAsia="Times New Roman" w:hAnsi="Times New Roman" w:cs="Times New Roman"/>
          <w:iCs/>
          <w:sz w:val="24"/>
          <w:szCs w:val="24"/>
          <w:lang w:eastAsia="sk-SK"/>
        </w:rPr>
      </w:pPr>
      <w:r w:rsidRPr="005424DC">
        <w:rPr>
          <w:rFonts w:ascii="Times New Roman" w:eastAsia="Times New Roman" w:hAnsi="Times New Roman" w:cs="Times New Roman"/>
          <w:iCs/>
          <w:sz w:val="24"/>
          <w:szCs w:val="24"/>
          <w:lang w:eastAsia="sk-SK"/>
        </w:rPr>
        <w:t xml:space="preserve">nevyčerpané prostriedky </w:t>
      </w:r>
      <w:r w:rsidRPr="005424DC">
        <w:rPr>
          <w:rFonts w:ascii="Times New Roman" w:eastAsia="Times New Roman" w:hAnsi="Times New Roman" w:cs="Times New Roman"/>
          <w:b/>
          <w:iCs/>
          <w:sz w:val="24"/>
          <w:szCs w:val="24"/>
          <w:lang w:eastAsia="sk-SK"/>
        </w:rPr>
        <w:t>zo ŠR</w:t>
      </w:r>
      <w:r w:rsidRPr="005424DC">
        <w:rPr>
          <w:rFonts w:ascii="Times New Roman" w:eastAsia="Times New Roman" w:hAnsi="Times New Roman" w:cs="Times New Roman"/>
          <w:iCs/>
          <w:sz w:val="24"/>
          <w:szCs w:val="24"/>
          <w:lang w:eastAsia="sk-SK"/>
        </w:rPr>
        <w:t xml:space="preserve"> účelovo určené na </w:t>
      </w:r>
      <w:r w:rsidRPr="005424DC">
        <w:rPr>
          <w:rFonts w:ascii="Times New Roman" w:eastAsia="Times New Roman" w:hAnsi="Times New Roman" w:cs="Times New Roman"/>
          <w:b/>
          <w:iCs/>
          <w:sz w:val="24"/>
          <w:szCs w:val="24"/>
          <w:lang w:eastAsia="sk-SK"/>
        </w:rPr>
        <w:t xml:space="preserve">bežné výdavky </w:t>
      </w:r>
      <w:r w:rsidRPr="005424DC">
        <w:rPr>
          <w:rFonts w:ascii="Times New Roman" w:eastAsia="Times New Roman" w:hAnsi="Times New Roman" w:cs="Times New Roman"/>
          <w:iCs/>
          <w:sz w:val="24"/>
          <w:szCs w:val="24"/>
          <w:lang w:eastAsia="sk-SK"/>
        </w:rPr>
        <w:t xml:space="preserve">poskytnuté v predchádzajúcom  rozpočtovom roku  v sume  2455,60 EUR, a to na : </w:t>
      </w:r>
    </w:p>
    <w:p w:rsidR="00757BDC" w:rsidRPr="005424DC" w:rsidRDefault="00757BDC" w:rsidP="00757BDC">
      <w:pPr>
        <w:numPr>
          <w:ilvl w:val="0"/>
          <w:numId w:val="41"/>
        </w:numPr>
        <w:tabs>
          <w:tab w:val="right" w:pos="709"/>
        </w:tabs>
        <w:spacing w:after="0" w:line="240" w:lineRule="auto"/>
        <w:ind w:left="709" w:hanging="425"/>
        <w:jc w:val="both"/>
        <w:rPr>
          <w:rFonts w:ascii="Times New Roman" w:eastAsia="Times New Roman" w:hAnsi="Times New Roman" w:cs="Times New Roman"/>
          <w:iCs/>
          <w:sz w:val="24"/>
          <w:szCs w:val="24"/>
          <w:lang w:eastAsia="sk-SK"/>
        </w:rPr>
      </w:pPr>
      <w:r w:rsidRPr="005424DC">
        <w:rPr>
          <w:rFonts w:ascii="Times New Roman" w:eastAsia="Times New Roman" w:hAnsi="Times New Roman" w:cs="Times New Roman"/>
          <w:iCs/>
          <w:sz w:val="24"/>
          <w:szCs w:val="24"/>
          <w:lang w:eastAsia="sk-SK"/>
        </w:rPr>
        <w:t xml:space="preserve">nevyčerpané prostriedky </w:t>
      </w:r>
      <w:r w:rsidRPr="005424DC">
        <w:rPr>
          <w:rFonts w:ascii="Times New Roman" w:eastAsia="Times New Roman" w:hAnsi="Times New Roman" w:cs="Times New Roman"/>
          <w:b/>
          <w:iCs/>
          <w:sz w:val="24"/>
          <w:szCs w:val="24"/>
          <w:lang w:eastAsia="sk-SK"/>
        </w:rPr>
        <w:t xml:space="preserve">z  účelovo určenej dotácie </w:t>
      </w:r>
      <w:r w:rsidRPr="005424DC">
        <w:rPr>
          <w:rFonts w:ascii="Times New Roman" w:eastAsia="Times New Roman" w:hAnsi="Times New Roman" w:cs="Times New Roman"/>
          <w:iCs/>
          <w:sz w:val="24"/>
          <w:szCs w:val="24"/>
          <w:lang w:eastAsia="sk-SK"/>
        </w:rPr>
        <w:t xml:space="preserve">od Ministerstva financií SR podľa  </w:t>
      </w:r>
      <w:r w:rsidRPr="005424DC">
        <w:rPr>
          <w:rFonts w:ascii="Times New Roman" w:eastAsia="Times New Roman" w:hAnsi="Times New Roman" w:cs="Times New Roman"/>
          <w:sz w:val="24"/>
          <w:szCs w:val="24"/>
          <w:lang w:eastAsia="sk-SK"/>
        </w:rPr>
        <w:t xml:space="preserve">§3 ods. 2 Výnosu Ministerstva financií SR a </w:t>
      </w:r>
      <w:r w:rsidRPr="005424DC">
        <w:rPr>
          <w:rFonts w:ascii="Times New Roman" w:eastAsia="Times New Roman" w:hAnsi="Times New Roman" w:cs="Times New Roman"/>
          <w:iCs/>
          <w:sz w:val="24"/>
          <w:szCs w:val="24"/>
          <w:lang w:eastAsia="sk-SK"/>
        </w:rPr>
        <w:t xml:space="preserve">podľa  zákona č.583/2004 </w:t>
      </w:r>
      <w:proofErr w:type="spellStart"/>
      <w:r w:rsidRPr="005424DC">
        <w:rPr>
          <w:rFonts w:ascii="Times New Roman" w:eastAsia="Times New Roman" w:hAnsi="Times New Roman" w:cs="Times New Roman"/>
          <w:iCs/>
          <w:sz w:val="24"/>
          <w:szCs w:val="24"/>
          <w:lang w:eastAsia="sk-SK"/>
        </w:rPr>
        <w:t>Z.z</w:t>
      </w:r>
      <w:proofErr w:type="spellEnd"/>
      <w:r w:rsidRPr="005424DC">
        <w:rPr>
          <w:rFonts w:ascii="Times New Roman" w:eastAsia="Times New Roman" w:hAnsi="Times New Roman" w:cs="Times New Roman"/>
          <w:iCs/>
          <w:sz w:val="24"/>
          <w:szCs w:val="24"/>
          <w:lang w:eastAsia="sk-SK"/>
        </w:rPr>
        <w:t xml:space="preserve">. o rozpočtových pravidlách územnej samosprávy a o zmene a doplnení niektorých zákonov v znení neskorších predpisov na Vybudovanie kamerového systému v obci v sume  2240 EUR, </w:t>
      </w:r>
    </w:p>
    <w:p w:rsidR="00757BDC" w:rsidRPr="005424DC" w:rsidRDefault="00757BDC" w:rsidP="00757BDC">
      <w:pPr>
        <w:numPr>
          <w:ilvl w:val="0"/>
          <w:numId w:val="41"/>
        </w:numPr>
        <w:tabs>
          <w:tab w:val="right" w:pos="709"/>
        </w:tabs>
        <w:spacing w:after="0" w:line="240" w:lineRule="auto"/>
        <w:ind w:left="709" w:hanging="425"/>
        <w:jc w:val="both"/>
        <w:rPr>
          <w:rFonts w:ascii="Times New Roman" w:eastAsia="Times New Roman" w:hAnsi="Times New Roman" w:cs="Times New Roman"/>
          <w:iCs/>
          <w:sz w:val="24"/>
          <w:szCs w:val="24"/>
          <w:lang w:eastAsia="sk-SK"/>
        </w:rPr>
      </w:pPr>
      <w:r w:rsidRPr="005424DC">
        <w:rPr>
          <w:rFonts w:ascii="Times New Roman" w:eastAsia="Times New Roman" w:hAnsi="Times New Roman" w:cs="Times New Roman"/>
          <w:iCs/>
          <w:sz w:val="24"/>
          <w:szCs w:val="24"/>
          <w:lang w:eastAsia="sk-SK"/>
        </w:rPr>
        <w:t xml:space="preserve">nevyčerpané prostriedky </w:t>
      </w:r>
      <w:r w:rsidRPr="005424DC">
        <w:rPr>
          <w:rFonts w:ascii="Times New Roman" w:eastAsia="Times New Roman" w:hAnsi="Times New Roman" w:cs="Times New Roman"/>
          <w:b/>
          <w:iCs/>
          <w:sz w:val="24"/>
          <w:szCs w:val="24"/>
          <w:lang w:eastAsia="sk-SK"/>
        </w:rPr>
        <w:t>školského stravovania</w:t>
      </w:r>
      <w:r w:rsidRPr="005424DC">
        <w:rPr>
          <w:rFonts w:ascii="Times New Roman" w:eastAsia="Times New Roman" w:hAnsi="Times New Roman" w:cs="Times New Roman"/>
          <w:iCs/>
          <w:sz w:val="24"/>
          <w:szCs w:val="24"/>
          <w:lang w:eastAsia="sk-SK"/>
        </w:rPr>
        <w:t xml:space="preserve"> </w:t>
      </w:r>
      <w:r w:rsidRPr="005424DC">
        <w:rPr>
          <w:rFonts w:ascii="Times New Roman" w:eastAsia="Times New Roman" w:hAnsi="Times New Roman" w:cs="Times New Roman"/>
          <w:b/>
          <w:iCs/>
          <w:sz w:val="24"/>
          <w:szCs w:val="24"/>
          <w:lang w:eastAsia="sk-SK"/>
        </w:rPr>
        <w:t xml:space="preserve">na stravné a réžiu </w:t>
      </w:r>
      <w:r w:rsidRPr="005424DC">
        <w:rPr>
          <w:rFonts w:ascii="Times New Roman" w:eastAsia="Times New Roman" w:hAnsi="Times New Roman" w:cs="Times New Roman"/>
          <w:iCs/>
          <w:sz w:val="24"/>
          <w:szCs w:val="24"/>
          <w:lang w:eastAsia="sk-SK"/>
        </w:rPr>
        <w:t xml:space="preserve">podľa ustanovenia </w:t>
      </w:r>
      <w:bookmarkStart w:id="1" w:name="_Hlk163638634"/>
      <w:r w:rsidRPr="005424DC">
        <w:rPr>
          <w:rFonts w:ascii="Times New Roman" w:eastAsia="Times New Roman" w:hAnsi="Times New Roman" w:cs="Times New Roman"/>
          <w:sz w:val="24"/>
          <w:szCs w:val="24"/>
          <w:lang w:eastAsia="sk-SK"/>
        </w:rPr>
        <w:t>§</w:t>
      </w:r>
      <w:bookmarkEnd w:id="1"/>
      <w:r w:rsidRPr="005424DC">
        <w:rPr>
          <w:rFonts w:ascii="Times New Roman" w:eastAsia="Times New Roman" w:hAnsi="Times New Roman" w:cs="Times New Roman"/>
          <w:sz w:val="24"/>
          <w:szCs w:val="24"/>
          <w:lang w:eastAsia="sk-SK"/>
        </w:rPr>
        <w:t xml:space="preserve">140-141 zákona č.245/2008 </w:t>
      </w:r>
      <w:proofErr w:type="spellStart"/>
      <w:r w:rsidRPr="005424DC">
        <w:rPr>
          <w:rFonts w:ascii="Times New Roman" w:eastAsia="Times New Roman" w:hAnsi="Times New Roman" w:cs="Times New Roman"/>
          <w:sz w:val="24"/>
          <w:szCs w:val="24"/>
          <w:lang w:eastAsia="sk-SK"/>
        </w:rPr>
        <w:t>Z.z</w:t>
      </w:r>
      <w:proofErr w:type="spellEnd"/>
      <w:r w:rsidRPr="005424DC">
        <w:rPr>
          <w:rFonts w:ascii="Times New Roman" w:eastAsia="Times New Roman" w:hAnsi="Times New Roman" w:cs="Times New Roman"/>
          <w:sz w:val="24"/>
          <w:szCs w:val="24"/>
          <w:lang w:eastAsia="sk-SK"/>
        </w:rPr>
        <w:t>.</w:t>
      </w:r>
      <w:r w:rsidRPr="005424DC">
        <w:rPr>
          <w:rFonts w:ascii="Times New Roman" w:eastAsia="Times New Roman" w:hAnsi="Times New Roman" w:cs="Times New Roman"/>
          <w:bCs/>
          <w:sz w:val="24"/>
          <w:szCs w:val="24"/>
          <w:lang w:eastAsia="sk-SK"/>
        </w:rPr>
        <w:t xml:space="preserve"> o výchove a vzdelávaní (školský zákon) a o zmene a doplnení niektorých zákonov</w:t>
      </w:r>
      <w:r w:rsidRPr="005424DC">
        <w:rPr>
          <w:rFonts w:ascii="Times New Roman" w:eastAsia="Times New Roman" w:hAnsi="Times New Roman" w:cs="Times New Roman"/>
          <w:b/>
          <w:iCs/>
          <w:sz w:val="24"/>
          <w:szCs w:val="24"/>
          <w:lang w:eastAsia="sk-SK"/>
        </w:rPr>
        <w:t xml:space="preserve"> </w:t>
      </w:r>
      <w:r w:rsidRPr="005424DC">
        <w:rPr>
          <w:rFonts w:ascii="Times New Roman" w:eastAsia="Times New Roman" w:hAnsi="Times New Roman" w:cs="Times New Roman"/>
          <w:iCs/>
          <w:sz w:val="24"/>
          <w:szCs w:val="24"/>
          <w:lang w:eastAsia="sk-SK"/>
        </w:rPr>
        <w:t xml:space="preserve">v sume 215,60  EUR, </w:t>
      </w:r>
    </w:p>
    <w:p w:rsidR="00757BDC" w:rsidRPr="005424DC" w:rsidRDefault="00757BDC" w:rsidP="00757BDC">
      <w:pPr>
        <w:tabs>
          <w:tab w:val="right" w:pos="709"/>
        </w:tabs>
        <w:spacing w:after="0" w:line="240" w:lineRule="auto"/>
        <w:ind w:left="567"/>
        <w:jc w:val="both"/>
        <w:rPr>
          <w:rFonts w:ascii="Times New Roman" w:eastAsia="Times New Roman" w:hAnsi="Times New Roman" w:cs="Times New Roman"/>
          <w:iCs/>
          <w:sz w:val="24"/>
          <w:szCs w:val="24"/>
          <w:lang w:eastAsia="sk-SK"/>
        </w:rPr>
      </w:pPr>
    </w:p>
    <w:p w:rsidR="00757BDC" w:rsidRPr="005424DC" w:rsidRDefault="00757BDC" w:rsidP="00757BDC">
      <w:pPr>
        <w:tabs>
          <w:tab w:val="right" w:pos="558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b/>
          <w:sz w:val="24"/>
          <w:szCs w:val="24"/>
          <w:lang w:eastAsia="sk-SK"/>
        </w:rPr>
        <w:lastRenderedPageBreak/>
        <w:t xml:space="preserve">Zostatok  finančných operácií </w:t>
      </w:r>
      <w:r w:rsidRPr="005424DC">
        <w:rPr>
          <w:rFonts w:ascii="Times New Roman" w:eastAsia="Times New Roman" w:hAnsi="Times New Roman" w:cs="Times New Roman"/>
          <w:sz w:val="24"/>
          <w:szCs w:val="24"/>
          <w:lang w:eastAsia="sk-SK"/>
        </w:rPr>
        <w:t>v sume  53522,45 EUR, bol  použitý na:</w:t>
      </w:r>
    </w:p>
    <w:p w:rsidR="00757BDC" w:rsidRPr="005424DC" w:rsidRDefault="00757BDC" w:rsidP="00757BDC">
      <w:pPr>
        <w:numPr>
          <w:ilvl w:val="0"/>
          <w:numId w:val="7"/>
        </w:numPr>
        <w:tabs>
          <w:tab w:val="right" w:pos="864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vysporiadanie schodku bežného a kapitálového rozpočtu v sume  4760,38  EUR</w:t>
      </w:r>
    </w:p>
    <w:p w:rsidR="00757BDC" w:rsidRPr="005424DC" w:rsidRDefault="00757BDC" w:rsidP="00757BDC">
      <w:pPr>
        <w:tabs>
          <w:tab w:val="right" w:pos="5580"/>
        </w:tabs>
        <w:spacing w:after="0" w:line="240" w:lineRule="auto"/>
        <w:jc w:val="both"/>
        <w:rPr>
          <w:rFonts w:ascii="Times New Roman" w:eastAsia="Times New Roman" w:hAnsi="Times New Roman" w:cs="Times New Roman"/>
          <w:b/>
          <w:sz w:val="24"/>
          <w:szCs w:val="24"/>
          <w:lang w:eastAsia="sk-SK"/>
        </w:rPr>
      </w:pPr>
    </w:p>
    <w:p w:rsidR="00757BDC" w:rsidRPr="005424DC" w:rsidRDefault="00757BDC" w:rsidP="00757BDC">
      <w:pPr>
        <w:tabs>
          <w:tab w:val="right" w:pos="5580"/>
        </w:tabs>
        <w:spacing w:after="0" w:line="240" w:lineRule="auto"/>
        <w:jc w:val="both"/>
        <w:rPr>
          <w:rFonts w:ascii="Times New Roman" w:eastAsia="Times New Roman" w:hAnsi="Times New Roman" w:cs="Times New Roman"/>
          <w:i/>
          <w:sz w:val="24"/>
          <w:szCs w:val="24"/>
          <w:lang w:eastAsia="sk-SK"/>
        </w:rPr>
      </w:pPr>
      <w:r w:rsidRPr="005424DC">
        <w:rPr>
          <w:rFonts w:ascii="Times New Roman" w:eastAsia="Times New Roman" w:hAnsi="Times New Roman" w:cs="Times New Roman"/>
          <w:b/>
          <w:sz w:val="24"/>
          <w:szCs w:val="24"/>
          <w:lang w:eastAsia="sk-SK"/>
        </w:rPr>
        <w:t xml:space="preserve">Zostatok  finančných operácií </w:t>
      </w:r>
      <w:r w:rsidRPr="005424DC">
        <w:rPr>
          <w:rFonts w:ascii="Times New Roman" w:eastAsia="Times New Roman" w:hAnsi="Times New Roman" w:cs="Times New Roman"/>
          <w:sz w:val="24"/>
          <w:szCs w:val="24"/>
          <w:lang w:eastAsia="sk-SK"/>
        </w:rPr>
        <w:t>podľa § 15 ods. 1 písm. c)</w:t>
      </w:r>
      <w:r w:rsidRPr="005424DC">
        <w:rPr>
          <w:rFonts w:ascii="Times New Roman" w:eastAsia="Times New Roman" w:hAnsi="Times New Roman" w:cs="Times New Roman"/>
          <w:b/>
          <w:sz w:val="24"/>
          <w:szCs w:val="24"/>
          <w:lang w:eastAsia="sk-SK"/>
        </w:rPr>
        <w:t xml:space="preserve"> </w:t>
      </w:r>
      <w:r w:rsidRPr="005424DC">
        <w:rPr>
          <w:rFonts w:ascii="Times New Roman" w:eastAsia="Times New Roman" w:hAnsi="Times New Roman" w:cs="Times New Roman"/>
          <w:sz w:val="24"/>
          <w:szCs w:val="24"/>
          <w:lang w:eastAsia="sk-SK"/>
        </w:rPr>
        <w:t xml:space="preserve">zákona č. 583/2004 </w:t>
      </w:r>
      <w:proofErr w:type="spellStart"/>
      <w:r w:rsidRPr="005424DC">
        <w:rPr>
          <w:rFonts w:ascii="Times New Roman" w:eastAsia="Times New Roman" w:hAnsi="Times New Roman" w:cs="Times New Roman"/>
          <w:sz w:val="24"/>
          <w:szCs w:val="24"/>
          <w:lang w:eastAsia="sk-SK"/>
        </w:rPr>
        <w:t>Z.z</w:t>
      </w:r>
      <w:proofErr w:type="spellEnd"/>
      <w:r w:rsidRPr="005424DC">
        <w:rPr>
          <w:rFonts w:ascii="Times New Roman" w:eastAsia="Times New Roman" w:hAnsi="Times New Roman" w:cs="Times New Roman"/>
          <w:sz w:val="24"/>
          <w:szCs w:val="24"/>
          <w:lang w:eastAsia="sk-SK"/>
        </w:rPr>
        <w:t>. o rozpočtových pravidlách územnej samosprávy a o zmene a doplnení niektorých zákonov v znení neskorších predpisov v sume 46306,47  EUR</w:t>
      </w:r>
      <w:r w:rsidRPr="005424DC">
        <w:rPr>
          <w:rFonts w:ascii="Times New Roman" w:eastAsia="Times New Roman" w:hAnsi="Times New Roman" w:cs="Times New Roman"/>
          <w:b/>
          <w:sz w:val="24"/>
          <w:szCs w:val="24"/>
          <w:lang w:eastAsia="sk-SK"/>
        </w:rPr>
        <w:t>,</w:t>
      </w:r>
      <w:r w:rsidRPr="005424DC">
        <w:rPr>
          <w:rFonts w:ascii="Times New Roman" w:eastAsia="Times New Roman" w:hAnsi="Times New Roman" w:cs="Times New Roman"/>
          <w:sz w:val="24"/>
          <w:szCs w:val="24"/>
          <w:lang w:eastAsia="sk-SK"/>
        </w:rPr>
        <w:t xml:space="preserve"> navrhujeme použiť na tvorbu rezervného fondu. </w:t>
      </w:r>
    </w:p>
    <w:p w:rsidR="00757BDC" w:rsidRPr="005424DC" w:rsidRDefault="00757BDC" w:rsidP="00757BDC">
      <w:pPr>
        <w:tabs>
          <w:tab w:val="right" w:pos="5580"/>
        </w:tabs>
        <w:spacing w:after="0" w:line="240" w:lineRule="auto"/>
        <w:jc w:val="both"/>
        <w:rPr>
          <w:rFonts w:ascii="Times New Roman" w:eastAsia="Times New Roman" w:hAnsi="Times New Roman" w:cs="Times New Roman"/>
          <w:sz w:val="24"/>
          <w:szCs w:val="24"/>
          <w:lang w:eastAsia="sk-SK"/>
        </w:rPr>
      </w:pPr>
    </w:p>
    <w:p w:rsidR="00757BDC" w:rsidRPr="005424DC" w:rsidRDefault="00757BDC" w:rsidP="00757BDC">
      <w:pPr>
        <w:tabs>
          <w:tab w:val="right" w:pos="558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Na základe uvedených skutočností navrhujeme tvorbu rezervného fondu za rok 2023 vo výške 46306,47 EUR. </w:t>
      </w:r>
    </w:p>
    <w:p w:rsidR="00757BDC" w:rsidRDefault="00757BDC" w:rsidP="00757BDC">
      <w:pPr>
        <w:spacing w:after="0" w:line="240" w:lineRule="auto"/>
        <w:ind w:left="284"/>
        <w:jc w:val="both"/>
        <w:rPr>
          <w:rFonts w:ascii="Times New Roman" w:eastAsia="Times New Roman" w:hAnsi="Times New Roman" w:cs="Times New Roman"/>
          <w:b/>
          <w:sz w:val="28"/>
          <w:szCs w:val="28"/>
          <w:highlight w:val="lightGray"/>
          <w:lang w:eastAsia="sk-SK"/>
        </w:rPr>
      </w:pPr>
    </w:p>
    <w:p w:rsidR="004335D8" w:rsidRPr="005424DC" w:rsidRDefault="00B32EB8" w:rsidP="00DC738D">
      <w:pPr>
        <w:pStyle w:val="Odsekzoznamu"/>
        <w:numPr>
          <w:ilvl w:val="1"/>
          <w:numId w:val="40"/>
        </w:numPr>
        <w:spacing w:after="0" w:line="240" w:lineRule="auto"/>
        <w:rPr>
          <w:rFonts w:ascii="Times New Roman" w:hAnsi="Times New Roman"/>
          <w:b/>
          <w:color w:val="0000FF"/>
          <w:sz w:val="28"/>
          <w:szCs w:val="28"/>
          <w:lang w:val="sk-SK" w:eastAsia="sk-SK"/>
        </w:rPr>
      </w:pPr>
      <w:r w:rsidRPr="005424DC">
        <w:rPr>
          <w:rFonts w:ascii="Times New Roman" w:hAnsi="Times New Roman"/>
          <w:b/>
          <w:color w:val="0000FF"/>
          <w:sz w:val="28"/>
          <w:szCs w:val="28"/>
          <w:lang w:val="sk-SK" w:eastAsia="sk-SK"/>
        </w:rPr>
        <w:t>Rozpočet na roky 202</w:t>
      </w:r>
      <w:r w:rsidR="00757BDC" w:rsidRPr="005424DC">
        <w:rPr>
          <w:rFonts w:ascii="Times New Roman" w:hAnsi="Times New Roman"/>
          <w:b/>
          <w:color w:val="0000FF"/>
          <w:sz w:val="28"/>
          <w:szCs w:val="28"/>
          <w:lang w:val="sk-SK" w:eastAsia="sk-SK"/>
        </w:rPr>
        <w:t>3</w:t>
      </w:r>
      <w:r w:rsidRPr="005424DC">
        <w:rPr>
          <w:rFonts w:ascii="Times New Roman" w:hAnsi="Times New Roman"/>
          <w:b/>
          <w:color w:val="0000FF"/>
          <w:sz w:val="28"/>
          <w:szCs w:val="28"/>
          <w:lang w:val="sk-SK" w:eastAsia="sk-SK"/>
        </w:rPr>
        <w:t xml:space="preserve"> – 202</w:t>
      </w:r>
      <w:r w:rsidR="00757BDC" w:rsidRPr="005424DC">
        <w:rPr>
          <w:rFonts w:ascii="Times New Roman" w:hAnsi="Times New Roman"/>
          <w:b/>
          <w:color w:val="0000FF"/>
          <w:sz w:val="28"/>
          <w:szCs w:val="28"/>
          <w:lang w:val="sk-SK" w:eastAsia="sk-SK"/>
        </w:rPr>
        <w:t>5</w:t>
      </w:r>
      <w:r w:rsidRPr="005424DC">
        <w:rPr>
          <w:rFonts w:ascii="Times New Roman" w:hAnsi="Times New Roman"/>
          <w:b/>
          <w:color w:val="0000FF"/>
          <w:sz w:val="28"/>
          <w:szCs w:val="28"/>
          <w:lang w:val="sk-SK" w:eastAsia="sk-SK"/>
        </w:rPr>
        <w:t xml:space="preserve"> </w:t>
      </w:r>
    </w:p>
    <w:p w:rsidR="0097401C" w:rsidRPr="005424DC" w:rsidRDefault="0097401C" w:rsidP="00757BDC">
      <w:pPr>
        <w:spacing w:after="0" w:line="240" w:lineRule="auto"/>
        <w:ind w:left="720"/>
        <w:rPr>
          <w:rFonts w:ascii="Times New Roman" w:hAnsi="Times New Roman"/>
          <w:b/>
          <w:color w:val="0000FF"/>
          <w:sz w:val="28"/>
          <w:szCs w:val="28"/>
          <w:lang w:eastAsia="sk-SK"/>
        </w:rPr>
      </w:pPr>
    </w:p>
    <w:p w:rsidR="00757BDC" w:rsidRPr="005424DC" w:rsidRDefault="00757BDC" w:rsidP="00757BDC">
      <w:pPr>
        <w:suppressAutoHyphens/>
        <w:spacing w:after="0" w:line="240" w:lineRule="auto"/>
        <w:jc w:val="center"/>
        <w:rPr>
          <w:rFonts w:ascii="Times New Roman" w:eastAsia="Times New Roman" w:hAnsi="Times New Roman" w:cs="Times New Roman"/>
          <w:b/>
          <w:sz w:val="40"/>
          <w:szCs w:val="40"/>
          <w:lang w:eastAsia="ar-SA"/>
        </w:rPr>
      </w:pPr>
    </w:p>
    <w:tbl>
      <w:tblPr>
        <w:tblW w:w="9467" w:type="dxa"/>
        <w:tblInd w:w="157" w:type="dxa"/>
        <w:tblBorders>
          <w:top w:val="single" w:sz="4" w:space="0" w:color="000000"/>
          <w:left w:val="single" w:sz="4" w:space="0" w:color="000000"/>
          <w:bottom w:val="single" w:sz="4" w:space="0" w:color="000000"/>
          <w:right w:val="single" w:sz="4" w:space="0" w:color="000000"/>
        </w:tblBorders>
        <w:tblLayout w:type="fixed"/>
        <w:tblCellMar>
          <w:left w:w="0" w:type="dxa"/>
          <w:right w:w="0" w:type="dxa"/>
        </w:tblCellMar>
        <w:tblLook w:val="0000" w:firstRow="0" w:lastRow="0" w:firstColumn="0" w:lastColumn="0" w:noHBand="0" w:noVBand="0"/>
      </w:tblPr>
      <w:tblGrid>
        <w:gridCol w:w="3656"/>
        <w:gridCol w:w="1559"/>
        <w:gridCol w:w="1276"/>
        <w:gridCol w:w="1417"/>
        <w:gridCol w:w="1559"/>
      </w:tblGrid>
      <w:tr w:rsidR="00757BDC" w:rsidRPr="005424DC" w:rsidTr="005424DC">
        <w:trPr>
          <w:cantSplit/>
          <w:trHeight w:val="319"/>
        </w:trPr>
        <w:tc>
          <w:tcPr>
            <w:tcW w:w="3656" w:type="dxa"/>
            <w:tcBorders>
              <w:top w:val="single" w:sz="12" w:space="0" w:color="000000"/>
              <w:left w:val="single" w:sz="12" w:space="0" w:color="000000"/>
              <w:bottom w:val="single" w:sz="12" w:space="0" w:color="000000"/>
              <w:right w:val="single" w:sz="4" w:space="0" w:color="000000"/>
            </w:tcBorders>
            <w:shd w:val="clear" w:color="auto" w:fill="FFFFFF"/>
            <w:vAlign w:val="center"/>
          </w:tcPr>
          <w:p w:rsidR="00757BDC" w:rsidRPr="005424DC" w:rsidRDefault="00757BDC" w:rsidP="00757BDC">
            <w:pPr>
              <w:suppressAutoHyphens/>
              <w:spacing w:after="0" w:line="240" w:lineRule="auto"/>
              <w:jc w:val="center"/>
              <w:rPr>
                <w:rFonts w:ascii="Times New Roman" w:eastAsia="Times New Roman" w:hAnsi="Times New Roman" w:cs="Lucida Sans Unicode"/>
                <w:b/>
                <w:color w:val="000000"/>
                <w:sz w:val="24"/>
                <w:szCs w:val="24"/>
                <w:lang w:eastAsia="ar-SA"/>
              </w:rPr>
            </w:pPr>
            <w:r w:rsidRPr="005424DC">
              <w:rPr>
                <w:rFonts w:ascii="Times New Roman" w:eastAsia="Times New Roman" w:hAnsi="Times New Roman" w:cs="Lucida Sans Unicode"/>
                <w:b/>
                <w:color w:val="000000"/>
                <w:sz w:val="24"/>
                <w:szCs w:val="24"/>
                <w:lang w:eastAsia="ar-SA"/>
              </w:rPr>
              <w:t xml:space="preserve">Rozpočet </w:t>
            </w:r>
          </w:p>
        </w:tc>
        <w:tc>
          <w:tcPr>
            <w:tcW w:w="1559" w:type="dxa"/>
            <w:tcBorders>
              <w:top w:val="single" w:sz="12" w:space="0" w:color="000000"/>
              <w:left w:val="single" w:sz="4" w:space="0" w:color="000000"/>
              <w:bottom w:val="single" w:sz="12" w:space="0" w:color="000000"/>
              <w:right w:val="single" w:sz="4" w:space="0" w:color="000000"/>
            </w:tcBorders>
            <w:shd w:val="clear" w:color="auto" w:fill="FFFFFF"/>
            <w:vAlign w:val="center"/>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szCs w:val="24"/>
                <w:lang w:eastAsia="ar-SA"/>
              </w:rPr>
            </w:pPr>
            <w:r w:rsidRPr="005424DC">
              <w:rPr>
                <w:rFonts w:ascii="Times New Roman" w:eastAsia="Times New Roman" w:hAnsi="Times New Roman" w:cs="Times New Roman"/>
                <w:b/>
                <w:color w:val="000000"/>
                <w:szCs w:val="24"/>
                <w:lang w:eastAsia="ar-SA"/>
              </w:rPr>
              <w:t>2022</w:t>
            </w:r>
          </w:p>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sz w:val="24"/>
                <w:szCs w:val="24"/>
                <w:lang w:eastAsia="ar-SA"/>
              </w:rPr>
            </w:pPr>
            <w:r w:rsidRPr="005424DC">
              <w:rPr>
                <w:rFonts w:ascii="Times New Roman" w:eastAsia="Times New Roman" w:hAnsi="Times New Roman" w:cs="Times New Roman"/>
                <w:b/>
                <w:color w:val="000000"/>
                <w:szCs w:val="24"/>
                <w:lang w:eastAsia="ar-SA"/>
              </w:rPr>
              <w:t>EUR</w:t>
            </w:r>
          </w:p>
        </w:tc>
        <w:tc>
          <w:tcPr>
            <w:tcW w:w="1276" w:type="dxa"/>
            <w:tcBorders>
              <w:top w:val="single" w:sz="12" w:space="0" w:color="000000"/>
              <w:left w:val="single" w:sz="4" w:space="0" w:color="000000"/>
              <w:bottom w:val="single" w:sz="12" w:space="0" w:color="000000"/>
              <w:right w:val="single" w:sz="4" w:space="0" w:color="000000"/>
            </w:tcBorders>
            <w:shd w:val="clear" w:color="auto" w:fill="FFFFFF"/>
            <w:vAlign w:val="center"/>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2023</w:t>
            </w:r>
          </w:p>
          <w:p w:rsidR="00757BDC" w:rsidRPr="005424DC" w:rsidRDefault="00757BDC" w:rsidP="00757BDC">
            <w:pPr>
              <w:suppressAutoHyphens/>
              <w:spacing w:after="0" w:line="240" w:lineRule="auto"/>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 xml:space="preserve">        EUR</w:t>
            </w:r>
          </w:p>
        </w:tc>
        <w:tc>
          <w:tcPr>
            <w:tcW w:w="1417" w:type="dxa"/>
            <w:tcBorders>
              <w:top w:val="single" w:sz="12" w:space="0" w:color="000000"/>
              <w:left w:val="single" w:sz="4" w:space="0" w:color="000000"/>
              <w:bottom w:val="single" w:sz="12" w:space="0" w:color="000000"/>
              <w:right w:val="single" w:sz="12" w:space="0" w:color="000000"/>
            </w:tcBorders>
            <w:shd w:val="clear" w:color="auto" w:fill="FFFFFF"/>
            <w:vAlign w:val="center"/>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 xml:space="preserve">  2024</w:t>
            </w:r>
          </w:p>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EUR</w:t>
            </w:r>
          </w:p>
        </w:tc>
        <w:tc>
          <w:tcPr>
            <w:tcW w:w="1559" w:type="dxa"/>
            <w:tcBorders>
              <w:top w:val="single" w:sz="12" w:space="0" w:color="000000"/>
              <w:left w:val="single" w:sz="4" w:space="0" w:color="000000"/>
              <w:bottom w:val="single" w:sz="12" w:space="0" w:color="000000"/>
              <w:right w:val="single" w:sz="12" w:space="0" w:color="000000"/>
            </w:tcBorders>
            <w:shd w:val="clear" w:color="auto" w:fill="FFFFFF"/>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2025 EUR</w:t>
            </w:r>
          </w:p>
        </w:tc>
      </w:tr>
      <w:tr w:rsidR="00757BDC" w:rsidRPr="005424DC" w:rsidTr="005424DC">
        <w:trPr>
          <w:cantSplit/>
          <w:trHeight w:val="286"/>
        </w:trPr>
        <w:tc>
          <w:tcPr>
            <w:tcW w:w="3656" w:type="dxa"/>
            <w:tcBorders>
              <w:top w:val="single" w:sz="12"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b/>
                <w:lang w:eastAsia="ar-SA"/>
              </w:rPr>
            </w:pPr>
            <w:r w:rsidRPr="005424DC">
              <w:rPr>
                <w:rFonts w:ascii="Times New Roman" w:eastAsia="Times New Roman" w:hAnsi="Times New Roman" w:cs="Lucida Sans Unicode"/>
                <w:b/>
                <w:lang w:eastAsia="ar-SA"/>
              </w:rPr>
              <w:t>Príjmy -</w:t>
            </w:r>
          </w:p>
        </w:tc>
        <w:tc>
          <w:tcPr>
            <w:tcW w:w="1559" w:type="dxa"/>
            <w:tcBorders>
              <w:top w:val="single" w:sz="12"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276" w:type="dxa"/>
            <w:tcBorders>
              <w:top w:val="single" w:sz="12"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417" w:type="dxa"/>
            <w:tcBorders>
              <w:top w:val="single" w:sz="12"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559" w:type="dxa"/>
            <w:tcBorders>
              <w:top w:val="single" w:sz="12"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86"/>
        </w:trPr>
        <w:tc>
          <w:tcPr>
            <w:tcW w:w="3656" w:type="dxa"/>
            <w:tcBorders>
              <w:top w:val="single" w:sz="12"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100 Daňové príjmy</w:t>
            </w:r>
          </w:p>
        </w:tc>
        <w:tc>
          <w:tcPr>
            <w:tcW w:w="1559" w:type="dxa"/>
            <w:tcBorders>
              <w:top w:val="single" w:sz="12"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280864</w:t>
            </w:r>
          </w:p>
        </w:tc>
        <w:tc>
          <w:tcPr>
            <w:tcW w:w="1276" w:type="dxa"/>
            <w:tcBorders>
              <w:top w:val="single" w:sz="12"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310864</w:t>
            </w:r>
          </w:p>
        </w:tc>
        <w:tc>
          <w:tcPr>
            <w:tcW w:w="1417" w:type="dxa"/>
            <w:tcBorders>
              <w:top w:val="single" w:sz="12"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315864</w:t>
            </w:r>
          </w:p>
        </w:tc>
        <w:tc>
          <w:tcPr>
            <w:tcW w:w="1559" w:type="dxa"/>
            <w:tcBorders>
              <w:top w:val="single" w:sz="12"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320864</w:t>
            </w:r>
          </w:p>
        </w:tc>
      </w:tr>
      <w:tr w:rsidR="00757BDC" w:rsidRPr="005424DC" w:rsidTr="005424DC">
        <w:trPr>
          <w:cantSplit/>
          <w:trHeight w:val="272"/>
        </w:trPr>
        <w:tc>
          <w:tcPr>
            <w:tcW w:w="3656" w:type="dxa"/>
            <w:tcBorders>
              <w:top w:val="single" w:sz="4"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200 Nedaňové príjmy</w:t>
            </w:r>
          </w:p>
        </w:tc>
        <w:tc>
          <w:tcPr>
            <w:tcW w:w="1559"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6690</w:t>
            </w:r>
          </w:p>
        </w:tc>
        <w:tc>
          <w:tcPr>
            <w:tcW w:w="1276" w:type="dxa"/>
            <w:tcBorders>
              <w:top w:val="single" w:sz="4"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4300</w:t>
            </w:r>
          </w:p>
        </w:tc>
        <w:tc>
          <w:tcPr>
            <w:tcW w:w="1417" w:type="dxa"/>
            <w:tcBorders>
              <w:top w:val="single" w:sz="4"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4300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4300</w:t>
            </w:r>
          </w:p>
        </w:tc>
      </w:tr>
      <w:tr w:rsidR="00757BDC" w:rsidRPr="005424DC" w:rsidTr="005424DC">
        <w:trPr>
          <w:cantSplit/>
          <w:trHeight w:val="272"/>
        </w:trPr>
        <w:tc>
          <w:tcPr>
            <w:tcW w:w="3656" w:type="dxa"/>
            <w:tcBorders>
              <w:top w:val="single" w:sz="4"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300 Transfery zo ŠR</w:t>
            </w:r>
          </w:p>
        </w:tc>
        <w:tc>
          <w:tcPr>
            <w:tcW w:w="1559"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1225</w:t>
            </w:r>
          </w:p>
        </w:tc>
        <w:tc>
          <w:tcPr>
            <w:tcW w:w="1276" w:type="dxa"/>
            <w:tcBorders>
              <w:top w:val="single" w:sz="4"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417" w:type="dxa"/>
            <w:tcBorders>
              <w:top w:val="single" w:sz="4"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72"/>
        </w:trPr>
        <w:tc>
          <w:tcPr>
            <w:tcW w:w="3656" w:type="dxa"/>
            <w:tcBorders>
              <w:top w:val="single" w:sz="4"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230 Kapitálové príjmy </w:t>
            </w:r>
          </w:p>
        </w:tc>
        <w:tc>
          <w:tcPr>
            <w:tcW w:w="1559"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276" w:type="dxa"/>
            <w:tcBorders>
              <w:top w:val="single" w:sz="4"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417" w:type="dxa"/>
            <w:tcBorders>
              <w:top w:val="single" w:sz="4"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sz w:val="24"/>
                <w:szCs w:val="24"/>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p>
        </w:tc>
      </w:tr>
      <w:tr w:rsidR="00757BDC" w:rsidRPr="005424DC" w:rsidTr="005424DC">
        <w:trPr>
          <w:cantSplit/>
          <w:trHeight w:val="286"/>
        </w:trPr>
        <w:tc>
          <w:tcPr>
            <w:tcW w:w="3656" w:type="dxa"/>
            <w:tcBorders>
              <w:top w:val="single" w:sz="12" w:space="0" w:color="000000"/>
              <w:left w:val="single" w:sz="12" w:space="0" w:color="000000"/>
              <w:bottom w:val="single" w:sz="12"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400 Finančné operácie</w:t>
            </w:r>
          </w:p>
        </w:tc>
        <w:tc>
          <w:tcPr>
            <w:tcW w:w="1559" w:type="dxa"/>
            <w:tcBorders>
              <w:top w:val="single" w:sz="12" w:space="0" w:color="000000"/>
              <w:left w:val="single" w:sz="4" w:space="0" w:color="000000"/>
              <w:bottom w:val="single" w:sz="12"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276" w:type="dxa"/>
            <w:tcBorders>
              <w:top w:val="single" w:sz="12" w:space="0" w:color="000000"/>
              <w:left w:val="single" w:sz="4" w:space="0" w:color="000000"/>
              <w:bottom w:val="single" w:sz="12"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17511,74</w:t>
            </w:r>
          </w:p>
        </w:tc>
        <w:tc>
          <w:tcPr>
            <w:tcW w:w="1417" w:type="dxa"/>
            <w:tcBorders>
              <w:top w:val="single" w:sz="12" w:space="0" w:color="000000"/>
              <w:left w:val="single" w:sz="4" w:space="0" w:color="000000"/>
              <w:bottom w:val="single" w:sz="12"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559" w:type="dxa"/>
            <w:tcBorders>
              <w:top w:val="single" w:sz="12" w:space="0" w:color="000000"/>
              <w:left w:val="single" w:sz="4" w:space="0" w:color="000000"/>
              <w:bottom w:val="single" w:sz="12"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86"/>
        </w:trPr>
        <w:tc>
          <w:tcPr>
            <w:tcW w:w="3656" w:type="dxa"/>
            <w:tcBorders>
              <w:top w:val="single" w:sz="12" w:space="0" w:color="000000"/>
              <w:left w:val="single" w:sz="12" w:space="0" w:color="000000"/>
              <w:bottom w:val="single" w:sz="12"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b/>
                <w:lang w:eastAsia="ar-SA"/>
              </w:rPr>
            </w:pPr>
            <w:r w:rsidRPr="005424DC">
              <w:rPr>
                <w:rFonts w:ascii="Times New Roman" w:eastAsia="Times New Roman" w:hAnsi="Times New Roman" w:cs="Lucida Sans Unicode"/>
                <w:b/>
                <w:lang w:eastAsia="ar-SA"/>
              </w:rPr>
              <w:t>Rozpočtové príjmy spolu:</w:t>
            </w:r>
          </w:p>
        </w:tc>
        <w:tc>
          <w:tcPr>
            <w:tcW w:w="1559" w:type="dxa"/>
            <w:tcBorders>
              <w:top w:val="single" w:sz="12" w:space="0" w:color="000000"/>
              <w:left w:val="single" w:sz="4" w:space="0" w:color="000000"/>
              <w:bottom w:val="single" w:sz="12"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288779</w:t>
            </w:r>
          </w:p>
        </w:tc>
        <w:tc>
          <w:tcPr>
            <w:tcW w:w="1276" w:type="dxa"/>
            <w:tcBorders>
              <w:top w:val="single" w:sz="12" w:space="0" w:color="000000"/>
              <w:left w:val="single" w:sz="4" w:space="0" w:color="000000"/>
              <w:bottom w:val="single" w:sz="12"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332675,74</w:t>
            </w:r>
          </w:p>
        </w:tc>
        <w:tc>
          <w:tcPr>
            <w:tcW w:w="1417" w:type="dxa"/>
            <w:tcBorders>
              <w:top w:val="single" w:sz="12" w:space="0" w:color="000000"/>
              <w:left w:val="single" w:sz="4" w:space="0" w:color="000000"/>
              <w:bottom w:val="single" w:sz="12"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320164</w:t>
            </w:r>
          </w:p>
        </w:tc>
        <w:tc>
          <w:tcPr>
            <w:tcW w:w="1559" w:type="dxa"/>
            <w:tcBorders>
              <w:top w:val="single" w:sz="12" w:space="0" w:color="000000"/>
              <w:left w:val="single" w:sz="4" w:space="0" w:color="000000"/>
              <w:bottom w:val="single" w:sz="12"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325164</w:t>
            </w:r>
          </w:p>
        </w:tc>
      </w:tr>
      <w:tr w:rsidR="00757BDC" w:rsidRPr="005424DC" w:rsidTr="005424DC">
        <w:trPr>
          <w:cantSplit/>
          <w:trHeight w:val="272"/>
        </w:trPr>
        <w:tc>
          <w:tcPr>
            <w:tcW w:w="3656" w:type="dxa"/>
            <w:tcBorders>
              <w:top w:val="single" w:sz="12" w:space="0" w:color="000000"/>
              <w:left w:val="single" w:sz="12"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b/>
                <w:lang w:eastAsia="ar-SA"/>
              </w:rPr>
            </w:pPr>
            <w:r w:rsidRPr="005424DC">
              <w:rPr>
                <w:rFonts w:ascii="Times New Roman" w:eastAsia="Times New Roman" w:hAnsi="Times New Roman" w:cs="Lucida Sans Unicode"/>
                <w:lang w:eastAsia="ar-SA"/>
              </w:rPr>
              <w:t xml:space="preserve"> </w:t>
            </w:r>
            <w:r w:rsidRPr="005424DC">
              <w:rPr>
                <w:rFonts w:ascii="Times New Roman" w:eastAsia="Times New Roman" w:hAnsi="Times New Roman" w:cs="Lucida Sans Unicode"/>
                <w:b/>
                <w:lang w:eastAsia="ar-SA"/>
              </w:rPr>
              <w:t>600 Bežné výdavky-</w:t>
            </w:r>
          </w:p>
        </w:tc>
        <w:tc>
          <w:tcPr>
            <w:tcW w:w="1559" w:type="dxa"/>
            <w:tcBorders>
              <w:top w:val="single" w:sz="12" w:space="0" w:color="000000"/>
              <w:left w:val="single" w:sz="4" w:space="0" w:color="000000"/>
              <w:bottom w:val="single" w:sz="6"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p>
        </w:tc>
        <w:tc>
          <w:tcPr>
            <w:tcW w:w="1276" w:type="dxa"/>
            <w:tcBorders>
              <w:top w:val="single" w:sz="12" w:space="0" w:color="000000"/>
              <w:left w:val="single" w:sz="4"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417" w:type="dxa"/>
            <w:tcBorders>
              <w:top w:val="single" w:sz="12" w:space="0" w:color="000000"/>
              <w:left w:val="single" w:sz="4" w:space="0" w:color="000000"/>
              <w:bottom w:val="single" w:sz="6"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559" w:type="dxa"/>
            <w:tcBorders>
              <w:top w:val="single" w:sz="12" w:space="0" w:color="000000"/>
              <w:left w:val="single" w:sz="4" w:space="0" w:color="000000"/>
              <w:bottom w:val="single" w:sz="6"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72"/>
        </w:trPr>
        <w:tc>
          <w:tcPr>
            <w:tcW w:w="3656" w:type="dxa"/>
            <w:tcBorders>
              <w:top w:val="single" w:sz="12" w:space="0" w:color="000000"/>
              <w:left w:val="single" w:sz="12"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0111 Verejná správa aj soc. </w:t>
            </w:r>
            <w:proofErr w:type="spellStart"/>
            <w:r w:rsidRPr="005424DC">
              <w:rPr>
                <w:rFonts w:ascii="Times New Roman" w:eastAsia="Times New Roman" w:hAnsi="Times New Roman" w:cs="Lucida Sans Unicode"/>
                <w:lang w:eastAsia="ar-SA"/>
              </w:rPr>
              <w:t>Kur</w:t>
            </w:r>
            <w:proofErr w:type="spellEnd"/>
            <w:r w:rsidRPr="005424DC">
              <w:rPr>
                <w:rFonts w:ascii="Times New Roman" w:eastAsia="Times New Roman" w:hAnsi="Times New Roman" w:cs="Lucida Sans Unicode"/>
                <w:lang w:eastAsia="ar-SA"/>
              </w:rPr>
              <w:t xml:space="preserve">. </w:t>
            </w:r>
          </w:p>
        </w:tc>
        <w:tc>
          <w:tcPr>
            <w:tcW w:w="1559" w:type="dxa"/>
            <w:tcBorders>
              <w:top w:val="single" w:sz="12" w:space="0" w:color="000000"/>
              <w:left w:val="single" w:sz="4" w:space="0" w:color="000000"/>
              <w:bottom w:val="single" w:sz="6"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175530</w:t>
            </w:r>
          </w:p>
        </w:tc>
        <w:tc>
          <w:tcPr>
            <w:tcW w:w="1276" w:type="dxa"/>
            <w:tcBorders>
              <w:top w:val="single" w:sz="12" w:space="0" w:color="000000"/>
              <w:left w:val="single" w:sz="4"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183107</w:t>
            </w:r>
          </w:p>
        </w:tc>
        <w:tc>
          <w:tcPr>
            <w:tcW w:w="1417" w:type="dxa"/>
            <w:tcBorders>
              <w:top w:val="single" w:sz="12" w:space="0" w:color="000000"/>
              <w:left w:val="single" w:sz="4" w:space="0" w:color="000000"/>
              <w:bottom w:val="single" w:sz="6"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165609</w:t>
            </w:r>
          </w:p>
        </w:tc>
        <w:tc>
          <w:tcPr>
            <w:tcW w:w="1559" w:type="dxa"/>
            <w:tcBorders>
              <w:top w:val="single" w:sz="12" w:space="0" w:color="000000"/>
              <w:left w:val="single" w:sz="4" w:space="0" w:color="000000"/>
              <w:bottom w:val="single" w:sz="6"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158097</w:t>
            </w:r>
          </w:p>
        </w:tc>
      </w:tr>
      <w:tr w:rsidR="00757BDC" w:rsidRPr="005424DC" w:rsidTr="005424DC">
        <w:trPr>
          <w:cantSplit/>
          <w:trHeight w:val="272"/>
        </w:trPr>
        <w:tc>
          <w:tcPr>
            <w:tcW w:w="3656" w:type="dxa"/>
            <w:tcBorders>
              <w:top w:val="single" w:sz="12" w:space="0" w:color="000000"/>
              <w:left w:val="single" w:sz="12"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0112 Poplatky banke</w:t>
            </w:r>
          </w:p>
        </w:tc>
        <w:tc>
          <w:tcPr>
            <w:tcW w:w="1559" w:type="dxa"/>
            <w:tcBorders>
              <w:top w:val="single" w:sz="12" w:space="0" w:color="000000"/>
              <w:left w:val="single" w:sz="4" w:space="0" w:color="000000"/>
              <w:bottom w:val="single" w:sz="6"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1000</w:t>
            </w:r>
          </w:p>
        </w:tc>
        <w:tc>
          <w:tcPr>
            <w:tcW w:w="1276" w:type="dxa"/>
            <w:tcBorders>
              <w:top w:val="single" w:sz="12" w:space="0" w:color="000000"/>
              <w:left w:val="single" w:sz="4"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1500</w:t>
            </w:r>
          </w:p>
        </w:tc>
        <w:tc>
          <w:tcPr>
            <w:tcW w:w="1417" w:type="dxa"/>
            <w:tcBorders>
              <w:top w:val="single" w:sz="12" w:space="0" w:color="000000"/>
              <w:left w:val="single" w:sz="4" w:space="0" w:color="000000"/>
              <w:bottom w:val="single" w:sz="6"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1000</w:t>
            </w:r>
          </w:p>
        </w:tc>
        <w:tc>
          <w:tcPr>
            <w:tcW w:w="1559" w:type="dxa"/>
            <w:tcBorders>
              <w:top w:val="single" w:sz="12" w:space="0" w:color="000000"/>
              <w:left w:val="single" w:sz="4" w:space="0" w:color="000000"/>
              <w:bottom w:val="single" w:sz="6"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1000</w:t>
            </w:r>
          </w:p>
        </w:tc>
      </w:tr>
      <w:tr w:rsidR="00757BDC" w:rsidRPr="005424DC" w:rsidTr="005424DC">
        <w:trPr>
          <w:cantSplit/>
          <w:trHeight w:val="314"/>
        </w:trPr>
        <w:tc>
          <w:tcPr>
            <w:tcW w:w="3656" w:type="dxa"/>
            <w:tcBorders>
              <w:top w:val="single" w:sz="6"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0320 Požiarna ochrana</w:t>
            </w:r>
          </w:p>
        </w:tc>
        <w:tc>
          <w:tcPr>
            <w:tcW w:w="1559" w:type="dxa"/>
            <w:tcBorders>
              <w:top w:val="single" w:sz="6"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4300</w:t>
            </w:r>
          </w:p>
        </w:tc>
        <w:tc>
          <w:tcPr>
            <w:tcW w:w="1276" w:type="dxa"/>
            <w:tcBorders>
              <w:top w:val="single" w:sz="6"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4900</w:t>
            </w:r>
          </w:p>
        </w:tc>
        <w:tc>
          <w:tcPr>
            <w:tcW w:w="1417" w:type="dxa"/>
            <w:tcBorders>
              <w:top w:val="single" w:sz="6"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4900</w:t>
            </w:r>
          </w:p>
        </w:tc>
        <w:tc>
          <w:tcPr>
            <w:tcW w:w="1559" w:type="dxa"/>
            <w:tcBorders>
              <w:top w:val="single" w:sz="6"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4900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0451 Cestná doprava</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2000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4000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4000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4000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0510 Nakladanie s odpadom</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16700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23000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28000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28000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0640 Verejné osvetlenie</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6200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8200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8200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8200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0840 Cintorín a dom smútku</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1700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2000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2000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2000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0810 Dotácia turisti</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1000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1500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0820 Kultúrne služby</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1200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2200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2200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2200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0911 Materská škola</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63126</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74202</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74200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74200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09601 Školská jedáleň</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b/>
                <w:sz w:val="24"/>
                <w:szCs w:val="24"/>
                <w:lang w:eastAsia="ar-SA"/>
              </w:rPr>
            </w:pPr>
            <w:r w:rsidRPr="005424DC">
              <w:rPr>
                <w:rFonts w:ascii="Times New Roman" w:eastAsia="Times New Roman" w:hAnsi="Times New Roman" w:cs="Lucida Sans Unicode"/>
                <w:b/>
                <w:sz w:val="24"/>
                <w:szCs w:val="24"/>
                <w:lang w:eastAsia="ar-SA"/>
              </w:rPr>
              <w:t>700 Kapitálové výdavky</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17511,74</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b/>
                <w:sz w:val="24"/>
                <w:szCs w:val="24"/>
                <w:lang w:eastAsia="ar-SA"/>
              </w:rPr>
            </w:pPr>
            <w:r w:rsidRPr="005424DC">
              <w:rPr>
                <w:rFonts w:ascii="Times New Roman" w:eastAsia="Times New Roman" w:hAnsi="Times New Roman" w:cs="Lucida Sans Unicode"/>
                <w:b/>
                <w:sz w:val="24"/>
                <w:szCs w:val="24"/>
                <w:lang w:eastAsia="ar-SA"/>
              </w:rPr>
              <w:t>800 Finančné operácie výdavkové</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b/>
                <w:sz w:val="24"/>
                <w:szCs w:val="24"/>
                <w:lang w:eastAsia="ar-SA"/>
              </w:rPr>
            </w:pPr>
            <w:r w:rsidRPr="005424DC">
              <w:rPr>
                <w:rFonts w:ascii="Times New Roman" w:eastAsia="Times New Roman" w:hAnsi="Times New Roman" w:cs="Lucida Sans Unicode"/>
                <w:b/>
                <w:sz w:val="24"/>
                <w:szCs w:val="24"/>
                <w:lang w:eastAsia="ar-SA"/>
              </w:rPr>
              <w:t>Výdavky spolu</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271756</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322120,74</w:t>
            </w: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290109</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282597</w:t>
            </w:r>
          </w:p>
        </w:tc>
      </w:tr>
      <w:tr w:rsidR="00757BDC" w:rsidRPr="005424DC" w:rsidTr="005424DC">
        <w:trPr>
          <w:cantSplit/>
          <w:trHeight w:val="487"/>
        </w:trPr>
        <w:tc>
          <w:tcPr>
            <w:tcW w:w="3656" w:type="dxa"/>
            <w:tcBorders>
              <w:top w:val="single" w:sz="12" w:space="0" w:color="000000"/>
              <w:left w:val="single" w:sz="12" w:space="0" w:color="000000"/>
              <w:bottom w:val="single" w:sz="12" w:space="0" w:color="000000"/>
              <w:right w:val="single" w:sz="4" w:space="0" w:color="000000"/>
            </w:tcBorders>
            <w:shd w:val="clear" w:color="auto" w:fill="FFFFFF"/>
            <w:vAlign w:val="center"/>
          </w:tcPr>
          <w:p w:rsidR="00757BDC" w:rsidRPr="005424DC" w:rsidRDefault="00757BDC" w:rsidP="00757BDC">
            <w:pPr>
              <w:suppressAutoHyphens/>
              <w:spacing w:after="0" w:line="240" w:lineRule="auto"/>
              <w:jc w:val="center"/>
              <w:rPr>
                <w:rFonts w:ascii="Times New Roman" w:eastAsia="Times New Roman" w:hAnsi="Times New Roman" w:cs="Lucida Sans Unicode"/>
                <w:b/>
                <w:color w:val="000000"/>
                <w:sz w:val="24"/>
                <w:szCs w:val="24"/>
                <w:lang w:eastAsia="ar-SA"/>
              </w:rPr>
            </w:pPr>
            <w:r w:rsidRPr="005424DC">
              <w:rPr>
                <w:rFonts w:ascii="Times New Roman" w:eastAsia="Times New Roman" w:hAnsi="Times New Roman" w:cs="Lucida Sans Unicode"/>
                <w:b/>
                <w:color w:val="000000"/>
                <w:sz w:val="24"/>
                <w:szCs w:val="24"/>
                <w:lang w:eastAsia="ar-SA"/>
              </w:rPr>
              <w:t xml:space="preserve">Rekapitulácia rozpočtu </w:t>
            </w:r>
          </w:p>
        </w:tc>
        <w:tc>
          <w:tcPr>
            <w:tcW w:w="1559" w:type="dxa"/>
            <w:tcBorders>
              <w:top w:val="single" w:sz="12" w:space="0" w:color="000000"/>
              <w:left w:val="single" w:sz="4" w:space="0" w:color="000000"/>
              <w:bottom w:val="single" w:sz="12" w:space="0" w:color="000000"/>
              <w:right w:val="single" w:sz="4" w:space="0" w:color="000000"/>
            </w:tcBorders>
            <w:shd w:val="clear" w:color="auto" w:fill="FFFFFF"/>
            <w:vAlign w:val="center"/>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szCs w:val="24"/>
                <w:lang w:eastAsia="ar-SA"/>
              </w:rPr>
            </w:pPr>
            <w:r w:rsidRPr="005424DC">
              <w:rPr>
                <w:rFonts w:ascii="Times New Roman" w:eastAsia="Times New Roman" w:hAnsi="Times New Roman" w:cs="Times New Roman"/>
                <w:b/>
                <w:color w:val="000000"/>
                <w:szCs w:val="24"/>
                <w:lang w:eastAsia="ar-SA"/>
              </w:rPr>
              <w:t>2022</w:t>
            </w:r>
          </w:p>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sz w:val="24"/>
                <w:szCs w:val="24"/>
                <w:lang w:eastAsia="ar-SA"/>
              </w:rPr>
            </w:pPr>
            <w:r w:rsidRPr="005424DC">
              <w:rPr>
                <w:rFonts w:ascii="Times New Roman" w:eastAsia="Times New Roman" w:hAnsi="Times New Roman" w:cs="Times New Roman"/>
                <w:b/>
                <w:color w:val="000000"/>
                <w:szCs w:val="24"/>
                <w:lang w:eastAsia="ar-SA"/>
              </w:rPr>
              <w:t>EUR</w:t>
            </w:r>
          </w:p>
        </w:tc>
        <w:tc>
          <w:tcPr>
            <w:tcW w:w="1276" w:type="dxa"/>
            <w:tcBorders>
              <w:top w:val="single" w:sz="12" w:space="0" w:color="000000"/>
              <w:left w:val="single" w:sz="4" w:space="0" w:color="000000"/>
              <w:bottom w:val="single" w:sz="12" w:space="0" w:color="000000"/>
              <w:right w:val="single" w:sz="4" w:space="0" w:color="000000"/>
            </w:tcBorders>
            <w:shd w:val="clear" w:color="auto" w:fill="FFFFFF"/>
            <w:vAlign w:val="center"/>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2023</w:t>
            </w:r>
          </w:p>
          <w:p w:rsidR="00757BDC" w:rsidRPr="005424DC" w:rsidRDefault="00757BDC" w:rsidP="00757BDC">
            <w:pPr>
              <w:suppressAutoHyphens/>
              <w:spacing w:after="0" w:line="240" w:lineRule="auto"/>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 xml:space="preserve">        EUR</w:t>
            </w:r>
          </w:p>
        </w:tc>
        <w:tc>
          <w:tcPr>
            <w:tcW w:w="1417" w:type="dxa"/>
            <w:tcBorders>
              <w:top w:val="single" w:sz="12" w:space="0" w:color="000000"/>
              <w:left w:val="single" w:sz="4" w:space="0" w:color="000000"/>
              <w:bottom w:val="single" w:sz="12" w:space="0" w:color="000000"/>
              <w:right w:val="single" w:sz="12" w:space="0" w:color="000000"/>
            </w:tcBorders>
            <w:shd w:val="clear" w:color="auto" w:fill="FFFFFF"/>
            <w:vAlign w:val="center"/>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 xml:space="preserve"> 2024</w:t>
            </w:r>
          </w:p>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EUR</w:t>
            </w:r>
          </w:p>
        </w:tc>
        <w:tc>
          <w:tcPr>
            <w:tcW w:w="1559" w:type="dxa"/>
            <w:tcBorders>
              <w:top w:val="single" w:sz="12" w:space="0" w:color="000000"/>
              <w:left w:val="single" w:sz="4" w:space="0" w:color="000000"/>
              <w:bottom w:val="single" w:sz="12" w:space="0" w:color="000000"/>
              <w:right w:val="single" w:sz="12" w:space="0" w:color="000000"/>
            </w:tcBorders>
            <w:shd w:val="clear" w:color="auto" w:fill="FFFFFF"/>
          </w:tcPr>
          <w:p w:rsidR="00757BDC" w:rsidRPr="005424DC" w:rsidRDefault="00757BDC" w:rsidP="00757BDC">
            <w:pPr>
              <w:keepNext/>
              <w:tabs>
                <w:tab w:val="left" w:pos="708"/>
              </w:tabs>
              <w:suppressAutoHyphens/>
              <w:spacing w:after="0" w:line="240" w:lineRule="auto"/>
              <w:ind w:left="50" w:right="5"/>
              <w:jc w:val="center"/>
              <w:outlineLvl w:val="5"/>
              <w:rPr>
                <w:rFonts w:ascii="Times New Roman" w:eastAsia="Times New Roman" w:hAnsi="Times New Roman" w:cs="Times New Roman"/>
                <w:b/>
                <w:color w:val="000000"/>
                <w:lang w:eastAsia="ar-SA"/>
              </w:rPr>
            </w:pPr>
            <w:r w:rsidRPr="005424DC">
              <w:rPr>
                <w:rFonts w:ascii="Times New Roman" w:eastAsia="Times New Roman" w:hAnsi="Times New Roman" w:cs="Times New Roman"/>
                <w:b/>
                <w:color w:val="000000"/>
                <w:lang w:eastAsia="ar-SA"/>
              </w:rPr>
              <w:t>2025 EUR</w:t>
            </w:r>
          </w:p>
        </w:tc>
      </w:tr>
      <w:tr w:rsidR="00757BDC" w:rsidRPr="005424DC" w:rsidTr="005424DC">
        <w:trPr>
          <w:cantSplit/>
          <w:trHeight w:val="286"/>
        </w:trPr>
        <w:tc>
          <w:tcPr>
            <w:tcW w:w="3656" w:type="dxa"/>
            <w:tcBorders>
              <w:top w:val="single" w:sz="12"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Bežné príjmy spolu</w:t>
            </w:r>
          </w:p>
        </w:tc>
        <w:tc>
          <w:tcPr>
            <w:tcW w:w="1559" w:type="dxa"/>
            <w:tcBorders>
              <w:top w:val="single" w:sz="12"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288779</w:t>
            </w:r>
          </w:p>
        </w:tc>
        <w:tc>
          <w:tcPr>
            <w:tcW w:w="1276" w:type="dxa"/>
            <w:tcBorders>
              <w:top w:val="single" w:sz="12"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315164</w:t>
            </w:r>
          </w:p>
        </w:tc>
        <w:tc>
          <w:tcPr>
            <w:tcW w:w="1417" w:type="dxa"/>
            <w:tcBorders>
              <w:top w:val="single" w:sz="12"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320164</w:t>
            </w:r>
          </w:p>
        </w:tc>
        <w:tc>
          <w:tcPr>
            <w:tcW w:w="1559" w:type="dxa"/>
            <w:tcBorders>
              <w:top w:val="single" w:sz="12"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325164</w:t>
            </w:r>
          </w:p>
        </w:tc>
      </w:tr>
      <w:tr w:rsidR="00757BDC" w:rsidRPr="005424DC" w:rsidTr="005424DC">
        <w:trPr>
          <w:cantSplit/>
          <w:trHeight w:val="272"/>
        </w:trPr>
        <w:tc>
          <w:tcPr>
            <w:tcW w:w="3656" w:type="dxa"/>
            <w:tcBorders>
              <w:top w:val="single" w:sz="4"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Kapitálové príjmy spolu</w:t>
            </w:r>
          </w:p>
        </w:tc>
        <w:tc>
          <w:tcPr>
            <w:tcW w:w="1559"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276" w:type="dxa"/>
            <w:tcBorders>
              <w:top w:val="single" w:sz="4"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417" w:type="dxa"/>
            <w:tcBorders>
              <w:top w:val="single" w:sz="4"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72"/>
        </w:trPr>
        <w:tc>
          <w:tcPr>
            <w:tcW w:w="3656" w:type="dxa"/>
            <w:tcBorders>
              <w:top w:val="single" w:sz="4"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Finančné operácie príjmové</w:t>
            </w:r>
          </w:p>
        </w:tc>
        <w:tc>
          <w:tcPr>
            <w:tcW w:w="1559"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276" w:type="dxa"/>
            <w:tcBorders>
              <w:top w:val="single" w:sz="4"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17511,74</w:t>
            </w:r>
          </w:p>
        </w:tc>
        <w:tc>
          <w:tcPr>
            <w:tcW w:w="1417" w:type="dxa"/>
            <w:tcBorders>
              <w:top w:val="single" w:sz="4"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0</w:t>
            </w:r>
          </w:p>
        </w:tc>
      </w:tr>
      <w:tr w:rsidR="00757BDC" w:rsidRPr="005424DC" w:rsidTr="005424DC">
        <w:trPr>
          <w:cantSplit/>
          <w:trHeight w:val="272"/>
        </w:trPr>
        <w:tc>
          <w:tcPr>
            <w:tcW w:w="3656" w:type="dxa"/>
            <w:tcBorders>
              <w:top w:val="single" w:sz="4" w:space="0" w:color="000000"/>
              <w:left w:val="single" w:sz="12"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Vlastné príjmy RO s právnou subjektivitou</w:t>
            </w:r>
          </w:p>
        </w:tc>
        <w:tc>
          <w:tcPr>
            <w:tcW w:w="1559"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276" w:type="dxa"/>
            <w:tcBorders>
              <w:top w:val="single" w:sz="4" w:space="0" w:color="000000"/>
              <w:left w:val="single" w:sz="4" w:space="0" w:color="000000"/>
              <w:bottom w:val="single" w:sz="4"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417" w:type="dxa"/>
            <w:tcBorders>
              <w:top w:val="single" w:sz="4" w:space="0" w:color="000000"/>
              <w:left w:val="single" w:sz="4" w:space="0" w:color="000000"/>
              <w:bottom w:val="single" w:sz="4"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72"/>
        </w:trPr>
        <w:tc>
          <w:tcPr>
            <w:tcW w:w="3656" w:type="dxa"/>
            <w:tcBorders>
              <w:top w:val="single" w:sz="4" w:space="0" w:color="000000"/>
              <w:left w:val="single" w:sz="12" w:space="0" w:color="000000"/>
              <w:bottom w:val="single" w:sz="12" w:space="0" w:color="000000"/>
              <w:right w:val="single" w:sz="4" w:space="0" w:color="000000"/>
            </w:tcBorders>
            <w:shd w:val="clear" w:color="auto" w:fill="FFFF99"/>
            <w:vAlign w:val="center"/>
          </w:tcPr>
          <w:p w:rsidR="00757BDC" w:rsidRPr="005424DC" w:rsidRDefault="00757BDC" w:rsidP="00757BDC">
            <w:pPr>
              <w:suppressAutoHyphens/>
              <w:spacing w:after="0" w:line="240" w:lineRule="auto"/>
              <w:rPr>
                <w:rFonts w:ascii="Times New Roman" w:eastAsia="Times New Roman" w:hAnsi="Times New Roman" w:cs="Lucida Sans Unicode"/>
                <w:b/>
                <w:lang w:eastAsia="ar-SA"/>
              </w:rPr>
            </w:pPr>
            <w:r w:rsidRPr="005424DC">
              <w:rPr>
                <w:rFonts w:ascii="Times New Roman" w:eastAsia="Times New Roman" w:hAnsi="Times New Roman" w:cs="Lucida Sans Unicode"/>
                <w:lang w:eastAsia="ar-SA"/>
              </w:rPr>
              <w:t xml:space="preserve"> </w:t>
            </w:r>
            <w:r w:rsidRPr="005424DC">
              <w:rPr>
                <w:rFonts w:ascii="Times New Roman" w:eastAsia="Times New Roman" w:hAnsi="Times New Roman" w:cs="Lucida Sans Unicode"/>
                <w:b/>
                <w:lang w:eastAsia="ar-SA"/>
              </w:rPr>
              <w:t xml:space="preserve">Rozpočtové príjmy spolu </w:t>
            </w:r>
          </w:p>
        </w:tc>
        <w:tc>
          <w:tcPr>
            <w:tcW w:w="1559" w:type="dxa"/>
            <w:tcBorders>
              <w:top w:val="single" w:sz="4" w:space="0" w:color="000000"/>
              <w:left w:val="single" w:sz="4" w:space="0" w:color="000000"/>
              <w:bottom w:val="single" w:sz="12"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288779</w:t>
            </w:r>
          </w:p>
        </w:tc>
        <w:tc>
          <w:tcPr>
            <w:tcW w:w="1276" w:type="dxa"/>
            <w:tcBorders>
              <w:top w:val="single" w:sz="4" w:space="0" w:color="000000"/>
              <w:left w:val="single" w:sz="4" w:space="0" w:color="000000"/>
              <w:bottom w:val="single" w:sz="12"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332675,74</w:t>
            </w:r>
          </w:p>
        </w:tc>
        <w:tc>
          <w:tcPr>
            <w:tcW w:w="1417" w:type="dxa"/>
            <w:tcBorders>
              <w:top w:val="single" w:sz="4" w:space="0" w:color="000000"/>
              <w:left w:val="single" w:sz="4" w:space="0" w:color="000000"/>
              <w:bottom w:val="single" w:sz="12" w:space="0" w:color="000000"/>
              <w:right w:val="single" w:sz="12"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320164</w:t>
            </w:r>
          </w:p>
        </w:tc>
        <w:tc>
          <w:tcPr>
            <w:tcW w:w="1559" w:type="dxa"/>
            <w:tcBorders>
              <w:top w:val="single" w:sz="4" w:space="0" w:color="000000"/>
              <w:left w:val="single" w:sz="4" w:space="0" w:color="000000"/>
              <w:bottom w:val="single" w:sz="12" w:space="0" w:color="000000"/>
              <w:right w:val="single" w:sz="12"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b/>
                <w:lang w:eastAsia="ar-SA"/>
              </w:rPr>
            </w:pPr>
            <w:r w:rsidRPr="005424DC">
              <w:rPr>
                <w:rFonts w:ascii="Times New Roman" w:eastAsia="Times New Roman" w:hAnsi="Times New Roman" w:cs="Times New Roman"/>
                <w:b/>
                <w:lang w:eastAsia="ar-SA"/>
              </w:rPr>
              <w:t>325164</w:t>
            </w:r>
          </w:p>
        </w:tc>
      </w:tr>
      <w:tr w:rsidR="00757BDC" w:rsidRPr="005424DC" w:rsidTr="005424DC">
        <w:trPr>
          <w:cantSplit/>
          <w:trHeight w:val="286"/>
        </w:trPr>
        <w:tc>
          <w:tcPr>
            <w:tcW w:w="3656" w:type="dxa"/>
            <w:tcBorders>
              <w:top w:val="single" w:sz="12" w:space="0" w:color="000000"/>
              <w:left w:val="single" w:sz="12" w:space="0" w:color="000000"/>
              <w:bottom w:val="single" w:sz="12"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p>
        </w:tc>
        <w:tc>
          <w:tcPr>
            <w:tcW w:w="1559" w:type="dxa"/>
            <w:tcBorders>
              <w:top w:val="single" w:sz="12" w:space="0" w:color="000000"/>
              <w:left w:val="single" w:sz="4" w:space="0" w:color="000000"/>
              <w:bottom w:val="single" w:sz="12"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276" w:type="dxa"/>
            <w:tcBorders>
              <w:top w:val="single" w:sz="12" w:space="0" w:color="000000"/>
              <w:left w:val="single" w:sz="4" w:space="0" w:color="000000"/>
              <w:bottom w:val="single" w:sz="12"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417" w:type="dxa"/>
            <w:tcBorders>
              <w:top w:val="single" w:sz="12" w:space="0" w:color="000000"/>
              <w:left w:val="single" w:sz="4" w:space="0" w:color="000000"/>
              <w:bottom w:val="single" w:sz="12"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c>
          <w:tcPr>
            <w:tcW w:w="1559" w:type="dxa"/>
            <w:tcBorders>
              <w:top w:val="single" w:sz="12" w:space="0" w:color="000000"/>
              <w:left w:val="single" w:sz="4" w:space="0" w:color="000000"/>
              <w:bottom w:val="single" w:sz="12"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p>
        </w:tc>
      </w:tr>
      <w:tr w:rsidR="00757BDC" w:rsidRPr="005424DC" w:rsidTr="005424DC">
        <w:trPr>
          <w:cantSplit/>
          <w:trHeight w:val="272"/>
        </w:trPr>
        <w:tc>
          <w:tcPr>
            <w:tcW w:w="3656" w:type="dxa"/>
            <w:tcBorders>
              <w:top w:val="single" w:sz="12" w:space="0" w:color="000000"/>
              <w:left w:val="single" w:sz="12"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rPr>
                <w:rFonts w:ascii="Times New Roman" w:eastAsia="Times New Roman" w:hAnsi="Times New Roman" w:cs="Lucida Sans Unicode"/>
                <w:lang w:eastAsia="ar-SA"/>
              </w:rPr>
            </w:pPr>
            <w:r w:rsidRPr="005424DC">
              <w:rPr>
                <w:rFonts w:ascii="Times New Roman" w:eastAsia="Times New Roman" w:hAnsi="Times New Roman" w:cs="Lucida Sans Unicode"/>
                <w:lang w:eastAsia="ar-SA"/>
              </w:rPr>
              <w:t xml:space="preserve"> Bežné výdavky spolu</w:t>
            </w:r>
          </w:p>
        </w:tc>
        <w:tc>
          <w:tcPr>
            <w:tcW w:w="1559" w:type="dxa"/>
            <w:tcBorders>
              <w:top w:val="single" w:sz="12" w:space="0" w:color="000000"/>
              <w:left w:val="single" w:sz="4" w:space="0" w:color="000000"/>
              <w:bottom w:val="single" w:sz="6" w:space="0" w:color="000000"/>
              <w:right w:val="single" w:sz="4" w:space="0" w:color="000000"/>
            </w:tcBorders>
            <w:shd w:val="clear" w:color="auto" w:fill="FFFF99"/>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271456</w:t>
            </w:r>
          </w:p>
        </w:tc>
        <w:tc>
          <w:tcPr>
            <w:tcW w:w="1276" w:type="dxa"/>
            <w:tcBorders>
              <w:top w:val="single" w:sz="12" w:space="0" w:color="000000"/>
              <w:left w:val="single" w:sz="4" w:space="0" w:color="000000"/>
              <w:bottom w:val="single" w:sz="6" w:space="0" w:color="000000"/>
              <w:right w:val="single" w:sz="4"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304609</w:t>
            </w:r>
          </w:p>
        </w:tc>
        <w:tc>
          <w:tcPr>
            <w:tcW w:w="1417" w:type="dxa"/>
            <w:tcBorders>
              <w:top w:val="single" w:sz="12" w:space="0" w:color="000000"/>
              <w:left w:val="single" w:sz="4" w:space="0" w:color="000000"/>
              <w:bottom w:val="single" w:sz="6" w:space="0" w:color="000000"/>
              <w:right w:val="single" w:sz="12" w:space="0" w:color="000000"/>
            </w:tcBorders>
            <w:vAlign w:val="center"/>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290109</w:t>
            </w:r>
          </w:p>
        </w:tc>
        <w:tc>
          <w:tcPr>
            <w:tcW w:w="1559" w:type="dxa"/>
            <w:tcBorders>
              <w:top w:val="single" w:sz="12" w:space="0" w:color="000000"/>
              <w:left w:val="single" w:sz="4" w:space="0" w:color="000000"/>
              <w:bottom w:val="single" w:sz="6"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lang w:eastAsia="ar-SA"/>
              </w:rPr>
            </w:pPr>
            <w:r w:rsidRPr="005424DC">
              <w:rPr>
                <w:rFonts w:ascii="Times New Roman" w:eastAsia="Times New Roman" w:hAnsi="Times New Roman" w:cs="Times New Roman"/>
                <w:lang w:eastAsia="ar-SA"/>
              </w:rPr>
              <w:t>282597</w:t>
            </w:r>
          </w:p>
        </w:tc>
      </w:tr>
      <w:tr w:rsidR="00757BDC" w:rsidRPr="005424DC" w:rsidTr="005424DC">
        <w:trPr>
          <w:cantSplit/>
          <w:trHeight w:val="314"/>
        </w:trPr>
        <w:tc>
          <w:tcPr>
            <w:tcW w:w="3656" w:type="dxa"/>
            <w:tcBorders>
              <w:top w:val="single" w:sz="6"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 xml:space="preserve"> Kapitálové výdavky spolu</w:t>
            </w:r>
          </w:p>
        </w:tc>
        <w:tc>
          <w:tcPr>
            <w:tcW w:w="1559" w:type="dxa"/>
            <w:tcBorders>
              <w:top w:val="single" w:sz="6"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276" w:type="dxa"/>
            <w:tcBorders>
              <w:top w:val="single" w:sz="6"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17511,74</w:t>
            </w:r>
          </w:p>
        </w:tc>
        <w:tc>
          <w:tcPr>
            <w:tcW w:w="1417" w:type="dxa"/>
            <w:tcBorders>
              <w:top w:val="single" w:sz="6"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p>
        </w:tc>
        <w:tc>
          <w:tcPr>
            <w:tcW w:w="1559" w:type="dxa"/>
            <w:tcBorders>
              <w:top w:val="single" w:sz="6"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p>
        </w:tc>
      </w:tr>
      <w:tr w:rsidR="00757BDC" w:rsidRPr="005424DC" w:rsidTr="005424DC">
        <w:trPr>
          <w:cantSplit/>
          <w:trHeight w:val="286"/>
        </w:trPr>
        <w:tc>
          <w:tcPr>
            <w:tcW w:w="3656" w:type="dxa"/>
            <w:tcBorders>
              <w:top w:val="single" w:sz="4" w:space="0" w:color="000000"/>
              <w:left w:val="single" w:sz="12" w:space="0" w:color="000000"/>
              <w:bottom w:val="single" w:sz="4" w:space="0" w:color="000000"/>
              <w:right w:val="single" w:sz="4" w:space="0" w:color="000000"/>
            </w:tcBorders>
          </w:tcPr>
          <w:p w:rsidR="00757BDC" w:rsidRPr="005424DC" w:rsidRDefault="00757BDC" w:rsidP="00757BDC">
            <w:pPr>
              <w:suppressAutoHyphens/>
              <w:spacing w:after="0" w:line="240" w:lineRule="auto"/>
              <w:rPr>
                <w:rFonts w:ascii="Times New Roman" w:eastAsia="Times New Roman" w:hAnsi="Times New Roman" w:cs="Lucida Sans Unicode"/>
                <w:sz w:val="24"/>
                <w:szCs w:val="24"/>
                <w:lang w:eastAsia="ar-SA"/>
              </w:rPr>
            </w:pPr>
            <w:r w:rsidRPr="005424DC">
              <w:rPr>
                <w:rFonts w:ascii="Times New Roman" w:eastAsia="Times New Roman" w:hAnsi="Times New Roman" w:cs="Lucida Sans Unicode"/>
                <w:sz w:val="24"/>
                <w:szCs w:val="24"/>
                <w:lang w:eastAsia="ar-SA"/>
              </w:rPr>
              <w:t xml:space="preserve"> Finančné operácie výdavkové</w:t>
            </w:r>
          </w:p>
        </w:tc>
        <w:tc>
          <w:tcPr>
            <w:tcW w:w="1559" w:type="dxa"/>
            <w:tcBorders>
              <w:top w:val="single" w:sz="4" w:space="0" w:color="000000"/>
              <w:left w:val="single" w:sz="4" w:space="0" w:color="000000"/>
              <w:bottom w:val="single" w:sz="4"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276" w:type="dxa"/>
            <w:tcBorders>
              <w:top w:val="single" w:sz="4" w:space="0" w:color="000000"/>
              <w:left w:val="single" w:sz="4" w:space="0" w:color="000000"/>
              <w:bottom w:val="single" w:sz="4"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p>
        </w:tc>
        <w:tc>
          <w:tcPr>
            <w:tcW w:w="1417"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0</w:t>
            </w:r>
          </w:p>
        </w:tc>
        <w:tc>
          <w:tcPr>
            <w:tcW w:w="1559" w:type="dxa"/>
            <w:tcBorders>
              <w:top w:val="single" w:sz="4" w:space="0" w:color="000000"/>
              <w:left w:val="single" w:sz="4" w:space="0" w:color="000000"/>
              <w:bottom w:val="single" w:sz="4"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p>
        </w:tc>
      </w:tr>
      <w:tr w:rsidR="00757BDC" w:rsidRPr="005424DC" w:rsidTr="005424DC">
        <w:trPr>
          <w:cantSplit/>
          <w:trHeight w:val="299"/>
        </w:trPr>
        <w:tc>
          <w:tcPr>
            <w:tcW w:w="3656" w:type="dxa"/>
            <w:tcBorders>
              <w:top w:val="single" w:sz="4" w:space="0" w:color="000000"/>
              <w:left w:val="single" w:sz="12" w:space="0" w:color="000000"/>
              <w:bottom w:val="single" w:sz="12" w:space="0" w:color="000000"/>
              <w:right w:val="single" w:sz="4" w:space="0" w:color="000000"/>
            </w:tcBorders>
            <w:shd w:val="clear" w:color="auto" w:fill="FF99CC"/>
          </w:tcPr>
          <w:p w:rsidR="00757BDC" w:rsidRPr="005424DC" w:rsidRDefault="00757BDC" w:rsidP="00757BDC">
            <w:pPr>
              <w:suppressAutoHyphens/>
              <w:spacing w:after="0" w:line="240" w:lineRule="auto"/>
              <w:rPr>
                <w:rFonts w:ascii="Times New Roman" w:eastAsia="Times New Roman" w:hAnsi="Times New Roman" w:cs="Lucida Sans Unicode"/>
                <w:b/>
                <w:sz w:val="24"/>
                <w:szCs w:val="24"/>
                <w:lang w:eastAsia="ar-SA"/>
              </w:rPr>
            </w:pPr>
            <w:r w:rsidRPr="005424DC">
              <w:rPr>
                <w:rFonts w:ascii="Times New Roman" w:eastAsia="Times New Roman" w:hAnsi="Times New Roman" w:cs="Lucida Sans Unicode"/>
                <w:sz w:val="24"/>
                <w:szCs w:val="24"/>
                <w:lang w:eastAsia="ar-SA"/>
              </w:rPr>
              <w:t xml:space="preserve"> </w:t>
            </w:r>
            <w:r w:rsidRPr="005424DC">
              <w:rPr>
                <w:rFonts w:ascii="Times New Roman" w:eastAsia="Times New Roman" w:hAnsi="Times New Roman" w:cs="Lucida Sans Unicode"/>
                <w:b/>
                <w:sz w:val="24"/>
                <w:szCs w:val="24"/>
                <w:lang w:eastAsia="ar-SA"/>
              </w:rPr>
              <w:t>Rozpočtové výdavky spolu</w:t>
            </w:r>
          </w:p>
        </w:tc>
        <w:tc>
          <w:tcPr>
            <w:tcW w:w="1559" w:type="dxa"/>
            <w:tcBorders>
              <w:top w:val="single" w:sz="4" w:space="0" w:color="000000"/>
              <w:left w:val="single" w:sz="4" w:space="0" w:color="000000"/>
              <w:bottom w:val="single" w:sz="12"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271756</w:t>
            </w:r>
          </w:p>
        </w:tc>
        <w:tc>
          <w:tcPr>
            <w:tcW w:w="1276" w:type="dxa"/>
            <w:tcBorders>
              <w:top w:val="single" w:sz="4" w:space="0" w:color="000000"/>
              <w:left w:val="single" w:sz="4" w:space="0" w:color="000000"/>
              <w:bottom w:val="single" w:sz="12" w:space="0" w:color="000000"/>
              <w:right w:val="single" w:sz="4" w:space="0" w:color="000000"/>
            </w:tcBorders>
            <w:shd w:val="clear" w:color="auto" w:fill="FF99CC"/>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322120,74</w:t>
            </w:r>
          </w:p>
        </w:tc>
        <w:tc>
          <w:tcPr>
            <w:tcW w:w="1417" w:type="dxa"/>
            <w:tcBorders>
              <w:top w:val="single" w:sz="4" w:space="0" w:color="000000"/>
              <w:left w:val="single" w:sz="4" w:space="0" w:color="000000"/>
              <w:bottom w:val="single" w:sz="12" w:space="0" w:color="000000"/>
              <w:right w:val="single" w:sz="12" w:space="0" w:color="000000"/>
            </w:tcBorders>
            <w:shd w:val="clear" w:color="auto" w:fill="FF99CC"/>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290109</w:t>
            </w:r>
          </w:p>
        </w:tc>
        <w:tc>
          <w:tcPr>
            <w:tcW w:w="1559" w:type="dxa"/>
            <w:tcBorders>
              <w:top w:val="single" w:sz="4" w:space="0" w:color="000000"/>
              <w:left w:val="single" w:sz="4" w:space="0" w:color="000000"/>
              <w:bottom w:val="single" w:sz="12" w:space="0" w:color="000000"/>
              <w:right w:val="single" w:sz="12" w:space="0" w:color="000000"/>
            </w:tcBorders>
            <w:shd w:val="clear" w:color="auto" w:fill="FF99CC"/>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282597</w:t>
            </w:r>
          </w:p>
        </w:tc>
      </w:tr>
      <w:tr w:rsidR="00757BDC" w:rsidRPr="005424DC" w:rsidTr="005424DC">
        <w:trPr>
          <w:cantSplit/>
          <w:trHeight w:val="314"/>
        </w:trPr>
        <w:tc>
          <w:tcPr>
            <w:tcW w:w="3656" w:type="dxa"/>
            <w:tcBorders>
              <w:top w:val="single" w:sz="12" w:space="0" w:color="000000"/>
              <w:left w:val="single" w:sz="12" w:space="0" w:color="000000"/>
              <w:bottom w:val="single" w:sz="12"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Lucida Sans Unicode"/>
                <w:b/>
                <w:sz w:val="24"/>
                <w:szCs w:val="24"/>
                <w:lang w:eastAsia="ar-SA"/>
              </w:rPr>
            </w:pPr>
            <w:r w:rsidRPr="005424DC">
              <w:rPr>
                <w:rFonts w:ascii="Times New Roman" w:eastAsia="Times New Roman" w:hAnsi="Times New Roman" w:cs="Lucida Sans Unicode"/>
                <w:b/>
                <w:sz w:val="24"/>
                <w:szCs w:val="24"/>
                <w:lang w:eastAsia="ar-SA"/>
              </w:rPr>
              <w:t xml:space="preserve">Rozdiel </w:t>
            </w:r>
          </w:p>
        </w:tc>
        <w:tc>
          <w:tcPr>
            <w:tcW w:w="1559" w:type="dxa"/>
            <w:tcBorders>
              <w:top w:val="single" w:sz="12" w:space="0" w:color="000000"/>
              <w:left w:val="single" w:sz="4" w:space="0" w:color="000000"/>
              <w:bottom w:val="single" w:sz="12" w:space="0" w:color="000000"/>
              <w:right w:val="single" w:sz="4" w:space="0" w:color="000000"/>
            </w:tcBorders>
            <w:shd w:val="clear" w:color="auto" w:fill="FFFF99"/>
          </w:tcPr>
          <w:p w:rsidR="00757BDC" w:rsidRPr="005424DC" w:rsidRDefault="00757BDC" w:rsidP="00757BDC">
            <w:pPr>
              <w:suppressAutoHyphens/>
              <w:spacing w:after="0" w:line="240" w:lineRule="auto"/>
              <w:jc w:val="center"/>
              <w:rPr>
                <w:rFonts w:ascii="Times New Roman" w:eastAsia="Times New Roman" w:hAnsi="Times New Roman" w:cs="Times New Roman"/>
                <w:b/>
                <w:sz w:val="24"/>
                <w:szCs w:val="24"/>
                <w:lang w:eastAsia="ar-SA"/>
              </w:rPr>
            </w:pPr>
            <w:r w:rsidRPr="005424DC">
              <w:rPr>
                <w:rFonts w:ascii="Times New Roman" w:eastAsia="Times New Roman" w:hAnsi="Times New Roman" w:cs="Times New Roman"/>
                <w:b/>
                <w:sz w:val="24"/>
                <w:szCs w:val="24"/>
                <w:lang w:eastAsia="ar-SA"/>
              </w:rPr>
              <w:t>+17023</w:t>
            </w:r>
          </w:p>
        </w:tc>
        <w:tc>
          <w:tcPr>
            <w:tcW w:w="1276" w:type="dxa"/>
            <w:tcBorders>
              <w:top w:val="single" w:sz="12" w:space="0" w:color="000000"/>
              <w:left w:val="single" w:sz="4" w:space="0" w:color="000000"/>
              <w:bottom w:val="single" w:sz="12" w:space="0" w:color="000000"/>
              <w:right w:val="single" w:sz="4"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+10555</w:t>
            </w:r>
          </w:p>
        </w:tc>
        <w:tc>
          <w:tcPr>
            <w:tcW w:w="1417" w:type="dxa"/>
            <w:tcBorders>
              <w:top w:val="single" w:sz="12" w:space="0" w:color="000000"/>
              <w:left w:val="single" w:sz="4" w:space="0" w:color="000000"/>
              <w:bottom w:val="single" w:sz="12"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+30055</w:t>
            </w:r>
          </w:p>
        </w:tc>
        <w:tc>
          <w:tcPr>
            <w:tcW w:w="1559" w:type="dxa"/>
            <w:tcBorders>
              <w:top w:val="single" w:sz="12" w:space="0" w:color="000000"/>
              <w:left w:val="single" w:sz="4" w:space="0" w:color="000000"/>
              <w:bottom w:val="single" w:sz="12" w:space="0" w:color="000000"/>
              <w:right w:val="single" w:sz="12" w:space="0" w:color="000000"/>
            </w:tcBorders>
          </w:tcPr>
          <w:p w:rsidR="00757BDC" w:rsidRPr="005424DC" w:rsidRDefault="00757BDC" w:rsidP="00757BDC">
            <w:pPr>
              <w:suppressAutoHyphens/>
              <w:spacing w:after="0" w:line="240" w:lineRule="auto"/>
              <w:jc w:val="center"/>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+42567</w:t>
            </w:r>
          </w:p>
        </w:tc>
      </w:tr>
    </w:tbl>
    <w:p w:rsidR="00757BDC" w:rsidRPr="005424DC" w:rsidRDefault="00757BDC" w:rsidP="00757BDC">
      <w:pPr>
        <w:suppressAutoHyphens/>
        <w:spacing w:after="0" w:line="240" w:lineRule="auto"/>
        <w:rPr>
          <w:rFonts w:ascii="Times New Roman" w:eastAsia="Times New Roman" w:hAnsi="Times New Roman" w:cs="Times New Roman"/>
          <w:sz w:val="24"/>
          <w:szCs w:val="24"/>
          <w:lang w:eastAsia="ar-SA"/>
        </w:rPr>
      </w:pPr>
      <w:r w:rsidRPr="005424DC">
        <w:rPr>
          <w:rFonts w:ascii="Times New Roman" w:eastAsia="Times New Roman" w:hAnsi="Times New Roman" w:cs="Times New Roman"/>
          <w:sz w:val="24"/>
          <w:szCs w:val="24"/>
          <w:lang w:eastAsia="ar-SA"/>
        </w:rPr>
        <w:t xml:space="preserve">                                                                       </w:t>
      </w:r>
    </w:p>
    <w:p w:rsidR="00757BDC" w:rsidRPr="005424DC" w:rsidRDefault="00757BDC" w:rsidP="00757BDC">
      <w:pPr>
        <w:suppressAutoHyphens/>
        <w:spacing w:after="0" w:line="240" w:lineRule="auto"/>
        <w:rPr>
          <w:rFonts w:ascii="Times New Roman" w:hAnsi="Times New Roman"/>
          <w:b/>
          <w:color w:val="0000FF"/>
          <w:sz w:val="28"/>
          <w:szCs w:val="28"/>
          <w:lang w:eastAsia="sk-SK"/>
        </w:rPr>
      </w:pPr>
      <w:r w:rsidRPr="005424DC">
        <w:rPr>
          <w:rFonts w:ascii="Times New Roman" w:eastAsia="Times New Roman" w:hAnsi="Times New Roman" w:cs="Times New Roman"/>
          <w:sz w:val="24"/>
          <w:szCs w:val="24"/>
          <w:lang w:eastAsia="ar-SA"/>
        </w:rPr>
        <w:lastRenderedPageBreak/>
        <w:t xml:space="preserve">        </w:t>
      </w:r>
      <w:r w:rsidRPr="005424DC">
        <w:rPr>
          <w:rFonts w:ascii="Times New Roman" w:eastAsia="Times New Roman" w:hAnsi="Times New Roman" w:cs="Times New Roman"/>
          <w:sz w:val="24"/>
          <w:szCs w:val="24"/>
          <w:lang w:eastAsia="ar-SA"/>
        </w:rPr>
        <w:tab/>
      </w:r>
      <w:r w:rsidRPr="005424DC">
        <w:rPr>
          <w:rFonts w:ascii="Times New Roman" w:eastAsia="Times New Roman" w:hAnsi="Times New Roman" w:cs="Times New Roman"/>
          <w:sz w:val="24"/>
          <w:szCs w:val="24"/>
          <w:lang w:eastAsia="ar-SA"/>
        </w:rPr>
        <w:tab/>
      </w:r>
      <w:r w:rsidRPr="005424DC">
        <w:rPr>
          <w:rFonts w:ascii="Times New Roman" w:eastAsia="Times New Roman" w:hAnsi="Times New Roman" w:cs="Times New Roman"/>
          <w:sz w:val="24"/>
          <w:szCs w:val="24"/>
          <w:lang w:eastAsia="ar-SA"/>
        </w:rPr>
        <w:tab/>
        <w:t xml:space="preserve">            </w:t>
      </w:r>
    </w:p>
    <w:p w:rsidR="00B32EB8" w:rsidRPr="005424DC" w:rsidRDefault="005C4C3C" w:rsidP="00DC738D">
      <w:pPr>
        <w:pStyle w:val="Odsekzoznamu"/>
        <w:numPr>
          <w:ilvl w:val="0"/>
          <w:numId w:val="40"/>
        </w:numPr>
        <w:spacing w:after="0" w:line="240" w:lineRule="auto"/>
        <w:rPr>
          <w:rFonts w:ascii="Times New Roman" w:hAnsi="Times New Roman"/>
          <w:b/>
          <w:color w:val="0000FF"/>
          <w:sz w:val="28"/>
          <w:szCs w:val="28"/>
          <w:lang w:val="sk-SK" w:eastAsia="sk-SK"/>
        </w:rPr>
      </w:pPr>
      <w:r w:rsidRPr="005424DC">
        <w:rPr>
          <w:rFonts w:ascii="Times New Roman" w:hAnsi="Times New Roman"/>
          <w:b/>
          <w:color w:val="0000FF"/>
          <w:sz w:val="28"/>
          <w:szCs w:val="28"/>
          <w:lang w:val="sk-SK" w:eastAsia="sk-SK"/>
        </w:rPr>
        <w:t>I</w:t>
      </w:r>
      <w:r w:rsidR="00B32EB8" w:rsidRPr="005424DC">
        <w:rPr>
          <w:rFonts w:ascii="Times New Roman" w:hAnsi="Times New Roman"/>
          <w:b/>
          <w:color w:val="0000FF"/>
          <w:sz w:val="28"/>
          <w:szCs w:val="28"/>
          <w:lang w:val="sk-SK" w:eastAsia="sk-SK"/>
        </w:rPr>
        <w:t>nformácia o vývoji obce z pohľadu účtovníctva</w:t>
      </w:r>
    </w:p>
    <w:p w:rsidR="00DC738D" w:rsidRPr="005424DC" w:rsidRDefault="00DC738D" w:rsidP="00DC738D">
      <w:pPr>
        <w:spacing w:after="0" w:line="240" w:lineRule="auto"/>
        <w:rPr>
          <w:rFonts w:ascii="Times New Roman" w:hAnsi="Times New Roman"/>
          <w:b/>
          <w:color w:val="0000FF"/>
          <w:sz w:val="28"/>
          <w:szCs w:val="28"/>
          <w:lang w:eastAsia="sk-SK"/>
        </w:rPr>
      </w:pPr>
    </w:p>
    <w:p w:rsidR="001F49A3" w:rsidRDefault="001F49A3" w:rsidP="00DC738D">
      <w:pPr>
        <w:spacing w:after="0" w:line="240" w:lineRule="auto"/>
        <w:rPr>
          <w:rFonts w:ascii="Times New Roman" w:hAnsi="Times New Roman"/>
          <w:b/>
          <w:color w:val="0000FF"/>
          <w:sz w:val="24"/>
          <w:szCs w:val="24"/>
          <w:lang w:eastAsia="sk-SK"/>
        </w:rPr>
      </w:pPr>
      <w:r w:rsidRPr="005424DC">
        <w:rPr>
          <w:rFonts w:ascii="Times New Roman" w:hAnsi="Times New Roman"/>
          <w:b/>
          <w:color w:val="0000FF"/>
          <w:sz w:val="24"/>
          <w:szCs w:val="24"/>
          <w:lang w:eastAsia="sk-SK"/>
        </w:rPr>
        <w:t>8.1. Majetok, zdroje krytia, poh</w:t>
      </w:r>
      <w:r w:rsidR="0000305E" w:rsidRPr="005424DC">
        <w:rPr>
          <w:rFonts w:ascii="Times New Roman" w:hAnsi="Times New Roman"/>
          <w:b/>
          <w:color w:val="0000FF"/>
          <w:sz w:val="24"/>
          <w:szCs w:val="24"/>
          <w:lang w:eastAsia="sk-SK"/>
        </w:rPr>
        <w:t>ľadávky a</w:t>
      </w:r>
      <w:r w:rsidR="00BE5B13">
        <w:rPr>
          <w:rFonts w:ascii="Times New Roman" w:hAnsi="Times New Roman"/>
          <w:b/>
          <w:color w:val="0000FF"/>
          <w:sz w:val="24"/>
          <w:szCs w:val="24"/>
          <w:lang w:eastAsia="sk-SK"/>
        </w:rPr>
        <w:t> </w:t>
      </w:r>
      <w:r w:rsidR="0000305E" w:rsidRPr="005424DC">
        <w:rPr>
          <w:rFonts w:ascii="Times New Roman" w:hAnsi="Times New Roman"/>
          <w:b/>
          <w:color w:val="0000FF"/>
          <w:sz w:val="24"/>
          <w:szCs w:val="24"/>
          <w:lang w:eastAsia="sk-SK"/>
        </w:rPr>
        <w:t>záväzky</w:t>
      </w:r>
    </w:p>
    <w:p w:rsidR="00BE5B13" w:rsidRPr="00BE5B13" w:rsidRDefault="00BE5B13" w:rsidP="00BE5B13">
      <w:pPr>
        <w:spacing w:after="0" w:line="360" w:lineRule="auto"/>
        <w:jc w:val="both"/>
        <w:rPr>
          <w:rFonts w:ascii="Times New Roman" w:eastAsia="Times New Roman" w:hAnsi="Times New Roman" w:cs="Times New Roman"/>
          <w:b/>
          <w:sz w:val="24"/>
          <w:szCs w:val="24"/>
          <w:lang w:eastAsia="sk-SK"/>
        </w:rPr>
      </w:pPr>
      <w:r w:rsidRPr="00BE5B13">
        <w:rPr>
          <w:rFonts w:ascii="Times New Roman" w:eastAsia="Times New Roman" w:hAnsi="Times New Roman" w:cs="Times New Roman"/>
          <w:b/>
          <w:sz w:val="24"/>
          <w:szCs w:val="24"/>
          <w:lang w:eastAsia="sk-SK"/>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6"/>
        <w:gridCol w:w="2870"/>
        <w:gridCol w:w="2800"/>
      </w:tblGrid>
      <w:tr w:rsidR="00BE5B13" w:rsidRPr="00BE5B13" w:rsidTr="00BE5B13">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BE5B13" w:rsidRPr="00BE5B13" w:rsidRDefault="00BE5B13" w:rsidP="00BE5B13">
            <w:pPr>
              <w:spacing w:after="0" w:line="360" w:lineRule="auto"/>
              <w:jc w:val="center"/>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BE5B13" w:rsidRPr="00BE5B13" w:rsidRDefault="00BE5B13" w:rsidP="00BE5B13">
            <w:pPr>
              <w:spacing w:after="0" w:line="360" w:lineRule="auto"/>
              <w:jc w:val="center"/>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ZS  k  1.1.2023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BE5B13" w:rsidRPr="00BE5B13" w:rsidRDefault="00BE5B13" w:rsidP="00BE5B13">
            <w:pPr>
              <w:spacing w:after="0" w:line="360" w:lineRule="auto"/>
              <w:jc w:val="center"/>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KZ  k  31.12.2023 v EUR</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4BC96"/>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1 249 604,21</w:t>
            </w:r>
          </w:p>
        </w:tc>
        <w:tc>
          <w:tcPr>
            <w:tcW w:w="2800" w:type="dxa"/>
            <w:tcBorders>
              <w:top w:val="single" w:sz="4" w:space="0" w:color="auto"/>
              <w:left w:val="single" w:sz="4" w:space="0" w:color="auto"/>
              <w:bottom w:val="single" w:sz="4" w:space="0" w:color="auto"/>
              <w:right w:val="single" w:sz="4" w:space="0" w:color="auto"/>
            </w:tcBorders>
            <w:shd w:val="clear" w:color="auto" w:fill="C4BC96"/>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1 284 195,55</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rPr>
              <w:t>Neobežný majetok spolu</w:t>
            </w:r>
          </w:p>
        </w:tc>
        <w:tc>
          <w:tcPr>
            <w:tcW w:w="287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1 191 886,23</w:t>
            </w:r>
          </w:p>
        </w:tc>
        <w:tc>
          <w:tcPr>
            <w:tcW w:w="280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1 231 226,34</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 toho :</w:t>
            </w:r>
          </w:p>
        </w:tc>
        <w:tc>
          <w:tcPr>
            <w:tcW w:w="287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c>
          <w:tcPr>
            <w:tcW w:w="280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Dlhodobý nehmotný majetok</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Dlhodobý hmotný majetok</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1 073 906,23</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1 113 246,34</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Dlhodobý finančný majetok</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117 980,00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117 980,00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rPr>
              <w:t>Obežný majetok spolu</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57 717,98</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52 969,21</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 toho :</w:t>
            </w:r>
          </w:p>
        </w:tc>
        <w:tc>
          <w:tcPr>
            <w:tcW w:w="287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c>
          <w:tcPr>
            <w:tcW w:w="280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Zásoby</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766,80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766,80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Dlhodobé pohľadávky</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 xml:space="preserve">Krátkodobé pohľadávky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2260,29</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2525,10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 xml:space="preserve">Finančné účty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54 690,89</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49 677,31</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bl>
    <w:p w:rsidR="00BE5B13" w:rsidRPr="00BE5B13" w:rsidRDefault="00BE5B13" w:rsidP="00BE5B13">
      <w:pPr>
        <w:spacing w:after="0" w:line="360" w:lineRule="auto"/>
        <w:jc w:val="both"/>
        <w:rPr>
          <w:rFonts w:ascii="Times New Roman" w:eastAsia="Times New Roman" w:hAnsi="Times New Roman" w:cs="Times New Roman"/>
          <w:b/>
          <w:sz w:val="24"/>
          <w:szCs w:val="24"/>
          <w:lang w:eastAsia="sk-SK"/>
        </w:rPr>
      </w:pPr>
      <w:r w:rsidRPr="00BE5B13">
        <w:rPr>
          <w:rFonts w:ascii="Times New Roman" w:eastAsia="Times New Roman" w:hAnsi="Times New Roman" w:cs="Times New Roman"/>
          <w:b/>
          <w:sz w:val="24"/>
          <w:szCs w:val="24"/>
          <w:lang w:eastAsia="sk-SK"/>
        </w:rPr>
        <w:t xml:space="preserve">P A S Í V A </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6"/>
        <w:gridCol w:w="2870"/>
        <w:gridCol w:w="2800"/>
      </w:tblGrid>
      <w:tr w:rsidR="00BE5B13" w:rsidRPr="00BE5B13" w:rsidTr="00BE5B13">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BE5B13" w:rsidRPr="00BE5B13" w:rsidRDefault="00BE5B13" w:rsidP="00BE5B13">
            <w:pPr>
              <w:spacing w:after="0" w:line="360" w:lineRule="auto"/>
              <w:jc w:val="center"/>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Názov</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BE5B13" w:rsidRPr="00BE5B13" w:rsidRDefault="00BE5B13" w:rsidP="00BE5B13">
            <w:pPr>
              <w:spacing w:after="0" w:line="360" w:lineRule="auto"/>
              <w:jc w:val="center"/>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ZS  k  1.1.2023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BE5B13" w:rsidRPr="00BE5B13" w:rsidRDefault="00BE5B13" w:rsidP="00BE5B13">
            <w:pPr>
              <w:spacing w:after="0" w:line="360" w:lineRule="auto"/>
              <w:jc w:val="center"/>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KZ  k  31.12.2023 v EUR</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sz w:val="24"/>
                <w:szCs w:val="24"/>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4BC96"/>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1 249 604,21</w:t>
            </w:r>
          </w:p>
        </w:tc>
        <w:tc>
          <w:tcPr>
            <w:tcW w:w="2800" w:type="dxa"/>
            <w:tcBorders>
              <w:top w:val="single" w:sz="4" w:space="0" w:color="auto"/>
              <w:left w:val="single" w:sz="4" w:space="0" w:color="auto"/>
              <w:bottom w:val="single" w:sz="4" w:space="0" w:color="auto"/>
              <w:right w:val="single" w:sz="4" w:space="0" w:color="auto"/>
            </w:tcBorders>
            <w:shd w:val="clear" w:color="auto" w:fill="C4BC96"/>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1 284 195,55</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rPr>
              <w:t xml:space="preserve">Vlastné imanie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675 157,71</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724 170,17</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 toho :</w:t>
            </w:r>
          </w:p>
        </w:tc>
        <w:tc>
          <w:tcPr>
            <w:tcW w:w="287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c>
          <w:tcPr>
            <w:tcW w:w="280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 xml:space="preserve">Oceňovacie rozdiely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2 797,10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Fondy</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672 360,61</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724 170,17</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b/>
                <w:sz w:val="24"/>
                <w:szCs w:val="24"/>
              </w:rPr>
            </w:pPr>
            <w:r w:rsidRPr="00BE5B13">
              <w:rPr>
                <w:rFonts w:ascii="Times New Roman" w:eastAsia="Times New Roman" w:hAnsi="Times New Roman" w:cs="Times New Roman"/>
                <w:b/>
              </w:rPr>
              <w:t>Záväzky</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 xml:space="preserve">25 804,97 </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25 306,33</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 toho :</w:t>
            </w:r>
          </w:p>
        </w:tc>
        <w:tc>
          <w:tcPr>
            <w:tcW w:w="287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c>
          <w:tcPr>
            <w:tcW w:w="2800" w:type="dxa"/>
            <w:tcBorders>
              <w:top w:val="single" w:sz="4" w:space="0" w:color="auto"/>
              <w:left w:val="single" w:sz="4" w:space="0" w:color="auto"/>
              <w:bottom w:val="single" w:sz="4" w:space="0" w:color="auto"/>
              <w:right w:val="single" w:sz="4" w:space="0" w:color="auto"/>
            </w:tcBorders>
          </w:tcPr>
          <w:p w:rsidR="00BE5B13" w:rsidRPr="00BE5B13" w:rsidRDefault="00BE5B13" w:rsidP="00BE5B13">
            <w:pPr>
              <w:spacing w:after="0" w:line="360" w:lineRule="auto"/>
              <w:jc w:val="center"/>
              <w:rPr>
                <w:rFonts w:ascii="Times New Roman" w:eastAsia="Times New Roman" w:hAnsi="Times New Roman" w:cs="Times New Roman"/>
                <w:sz w:val="24"/>
                <w:szCs w:val="24"/>
              </w:rPr>
            </w:pP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 xml:space="preserve">Rezervy </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650</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650</w:t>
            </w:r>
          </w:p>
        </w:tc>
      </w:tr>
      <w:tr w:rsidR="00BE5B13" w:rsidRPr="00BE5B13" w:rsidTr="00BE5B13">
        <w:trPr>
          <w:trHeight w:val="452"/>
        </w:trPr>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1 810,47</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2 455,60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Dlhodobé záväzky</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1 168,44</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915,24</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10 060,06</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21 285,49</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rPr>
              <w:t>Bankové úvery a výpomoci</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12 116</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0</w:t>
            </w:r>
          </w:p>
        </w:tc>
      </w:tr>
      <w:tr w:rsidR="00BE5B13" w:rsidRPr="00BE5B13" w:rsidTr="00BE5B13">
        <w:tc>
          <w:tcPr>
            <w:tcW w:w="3756"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both"/>
              <w:rPr>
                <w:rFonts w:ascii="Times New Roman" w:eastAsia="Times New Roman" w:hAnsi="Times New Roman" w:cs="Times New Roman"/>
                <w:sz w:val="24"/>
                <w:szCs w:val="24"/>
              </w:rPr>
            </w:pPr>
            <w:r w:rsidRPr="00BE5B13">
              <w:rPr>
                <w:rFonts w:ascii="Times New Roman" w:eastAsia="Times New Roman" w:hAnsi="Times New Roman" w:cs="Times New Roman"/>
                <w:b/>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548 641,53</w:t>
            </w:r>
          </w:p>
        </w:tc>
        <w:tc>
          <w:tcPr>
            <w:tcW w:w="2800" w:type="dxa"/>
            <w:tcBorders>
              <w:top w:val="single" w:sz="4" w:space="0" w:color="auto"/>
              <w:left w:val="single" w:sz="4" w:space="0" w:color="auto"/>
              <w:bottom w:val="single" w:sz="4" w:space="0" w:color="auto"/>
              <w:right w:val="single" w:sz="4" w:space="0" w:color="auto"/>
            </w:tcBorders>
            <w:hideMark/>
          </w:tcPr>
          <w:p w:rsidR="00BE5B13" w:rsidRPr="00BE5B13" w:rsidRDefault="00BE5B13" w:rsidP="00BE5B13">
            <w:pPr>
              <w:spacing w:after="0" w:line="360" w:lineRule="auto"/>
              <w:jc w:val="center"/>
              <w:rPr>
                <w:rFonts w:ascii="Times New Roman" w:eastAsia="Times New Roman" w:hAnsi="Times New Roman" w:cs="Times New Roman"/>
                <w:sz w:val="24"/>
                <w:szCs w:val="24"/>
              </w:rPr>
            </w:pPr>
            <w:r w:rsidRPr="00BE5B13">
              <w:rPr>
                <w:rFonts w:ascii="Times New Roman" w:eastAsia="Times New Roman" w:hAnsi="Times New Roman" w:cs="Times New Roman"/>
                <w:sz w:val="24"/>
                <w:szCs w:val="24"/>
              </w:rPr>
              <w:t>534 719,05</w:t>
            </w:r>
          </w:p>
        </w:tc>
      </w:tr>
    </w:tbl>
    <w:p w:rsidR="00BE5B13" w:rsidRPr="005424DC" w:rsidRDefault="00BE5B13" w:rsidP="00DC738D">
      <w:pPr>
        <w:spacing w:after="0" w:line="240" w:lineRule="auto"/>
        <w:rPr>
          <w:rFonts w:ascii="Times New Roman" w:hAnsi="Times New Roman"/>
          <w:b/>
          <w:color w:val="0000FF"/>
          <w:sz w:val="24"/>
          <w:szCs w:val="24"/>
          <w:lang w:eastAsia="sk-SK"/>
        </w:rPr>
      </w:pPr>
    </w:p>
    <w:p w:rsidR="004335D8" w:rsidRDefault="005674C9" w:rsidP="004335D8">
      <w:pPr>
        <w:spacing w:after="0" w:line="240" w:lineRule="auto"/>
        <w:rPr>
          <w:rFonts w:ascii="Times New Roman" w:eastAsia="Times New Roman" w:hAnsi="Times New Roman" w:cs="Times New Roman"/>
          <w:b/>
          <w:color w:val="0000FF"/>
          <w:sz w:val="28"/>
          <w:szCs w:val="28"/>
          <w:lang w:eastAsia="sk-SK"/>
        </w:rPr>
      </w:pPr>
      <w:r w:rsidRPr="005424DC">
        <w:rPr>
          <w:rFonts w:ascii="Times New Roman" w:eastAsia="Times New Roman" w:hAnsi="Times New Roman" w:cs="Times New Roman"/>
          <w:b/>
          <w:color w:val="0000FF"/>
          <w:sz w:val="28"/>
          <w:szCs w:val="28"/>
          <w:lang w:eastAsia="sk-SK"/>
        </w:rPr>
        <w:lastRenderedPageBreak/>
        <w:t>8.2</w:t>
      </w:r>
      <w:r w:rsidR="004335D8" w:rsidRPr="005424DC">
        <w:rPr>
          <w:rFonts w:ascii="Times New Roman" w:eastAsia="Times New Roman" w:hAnsi="Times New Roman" w:cs="Times New Roman"/>
          <w:b/>
          <w:color w:val="0000FF"/>
          <w:sz w:val="28"/>
          <w:szCs w:val="28"/>
          <w:lang w:eastAsia="sk-SK"/>
        </w:rPr>
        <w:t>. Prehľad o stave a vývoji dlhu k 31.12.202</w:t>
      </w:r>
      <w:r w:rsidR="00BE5B13">
        <w:rPr>
          <w:rFonts w:ascii="Times New Roman" w:eastAsia="Times New Roman" w:hAnsi="Times New Roman" w:cs="Times New Roman"/>
          <w:b/>
          <w:color w:val="0000FF"/>
          <w:sz w:val="28"/>
          <w:szCs w:val="28"/>
          <w:lang w:eastAsia="sk-SK"/>
        </w:rPr>
        <w:t>3</w:t>
      </w:r>
    </w:p>
    <w:p w:rsidR="00BE5B13" w:rsidRDefault="00BE5B13" w:rsidP="004335D8">
      <w:pPr>
        <w:spacing w:after="0" w:line="240" w:lineRule="auto"/>
        <w:rPr>
          <w:rFonts w:ascii="Times New Roman" w:eastAsia="Times New Roman" w:hAnsi="Times New Roman" w:cs="Times New Roman"/>
          <w:b/>
          <w:color w:val="0000FF"/>
          <w:sz w:val="28"/>
          <w:szCs w:val="28"/>
          <w:lang w:eastAsia="sk-SK"/>
        </w:rPr>
      </w:pPr>
    </w:p>
    <w:p w:rsidR="00BE5B13" w:rsidRPr="00BE5B13" w:rsidRDefault="00BE5B13" w:rsidP="00BE5B13">
      <w:pPr>
        <w:spacing w:after="0" w:line="240" w:lineRule="auto"/>
        <w:jc w:val="both"/>
        <w:rPr>
          <w:rFonts w:ascii="Times New Roman" w:eastAsia="Times New Roman" w:hAnsi="Times New Roman" w:cs="Times New Roman"/>
          <w:sz w:val="24"/>
          <w:szCs w:val="24"/>
          <w:lang w:eastAsia="sk-SK"/>
        </w:rPr>
      </w:pPr>
      <w:r w:rsidRPr="00BE5B13">
        <w:rPr>
          <w:rFonts w:ascii="Times New Roman" w:eastAsia="Times New Roman" w:hAnsi="Times New Roman" w:cs="Times New Roman"/>
          <w:sz w:val="24"/>
          <w:szCs w:val="24"/>
          <w:lang w:eastAsia="sk-SK"/>
        </w:rPr>
        <w:t>Obec k 31.12.2023 eviduje tieto záväzky:</w:t>
      </w:r>
    </w:p>
    <w:p w:rsidR="00BE5B13" w:rsidRPr="00BE5B13" w:rsidRDefault="00BE5B13" w:rsidP="00BE5B13">
      <w:pPr>
        <w:numPr>
          <w:ilvl w:val="0"/>
          <w:numId w:val="19"/>
        </w:numPr>
        <w:tabs>
          <w:tab w:val="num" w:pos="567"/>
          <w:tab w:val="right" w:pos="7088"/>
        </w:tabs>
        <w:spacing w:after="0" w:line="240" w:lineRule="auto"/>
        <w:ind w:left="567" w:hanging="207"/>
        <w:jc w:val="both"/>
        <w:rPr>
          <w:rFonts w:ascii="Times New Roman" w:eastAsia="Times New Roman" w:hAnsi="Times New Roman" w:cs="Times New Roman"/>
          <w:sz w:val="24"/>
          <w:szCs w:val="24"/>
          <w:lang w:eastAsia="sk-SK"/>
        </w:rPr>
      </w:pPr>
      <w:r w:rsidRPr="00BE5B13">
        <w:rPr>
          <w:rFonts w:ascii="Times New Roman" w:eastAsia="Times New Roman" w:hAnsi="Times New Roman" w:cs="Times New Roman"/>
          <w:sz w:val="24"/>
          <w:szCs w:val="24"/>
          <w:lang w:eastAsia="sk-SK"/>
        </w:rPr>
        <w:t>voči bankám                                                                   0,-   EUR</w:t>
      </w:r>
    </w:p>
    <w:p w:rsidR="00BE5B13" w:rsidRPr="00BE5B13" w:rsidRDefault="00BE5B13" w:rsidP="00BE5B13">
      <w:pPr>
        <w:numPr>
          <w:ilvl w:val="0"/>
          <w:numId w:val="19"/>
        </w:numPr>
        <w:tabs>
          <w:tab w:val="num" w:pos="567"/>
          <w:tab w:val="right" w:pos="7088"/>
        </w:tabs>
        <w:spacing w:after="0" w:line="240" w:lineRule="auto"/>
        <w:ind w:left="567" w:hanging="207"/>
        <w:jc w:val="both"/>
        <w:rPr>
          <w:rFonts w:ascii="Times New Roman" w:eastAsia="Times New Roman" w:hAnsi="Times New Roman" w:cs="Times New Roman"/>
          <w:sz w:val="24"/>
          <w:szCs w:val="24"/>
          <w:lang w:eastAsia="sk-SK"/>
        </w:rPr>
      </w:pPr>
      <w:r w:rsidRPr="00BE5B13">
        <w:rPr>
          <w:rFonts w:ascii="Times New Roman" w:eastAsia="Times New Roman" w:hAnsi="Times New Roman" w:cs="Times New Roman"/>
          <w:sz w:val="24"/>
          <w:szCs w:val="24"/>
          <w:lang w:eastAsia="sk-SK"/>
        </w:rPr>
        <w:t>voči zamestnancom                                                 10342,46 EUR</w:t>
      </w:r>
    </w:p>
    <w:p w:rsidR="00BE5B13" w:rsidRPr="00BE5B13" w:rsidRDefault="00BE5B13" w:rsidP="00BE5B13">
      <w:pPr>
        <w:numPr>
          <w:ilvl w:val="0"/>
          <w:numId w:val="19"/>
        </w:numPr>
        <w:tabs>
          <w:tab w:val="num" w:pos="567"/>
          <w:tab w:val="right" w:pos="7088"/>
        </w:tabs>
        <w:spacing w:after="0" w:line="240" w:lineRule="auto"/>
        <w:ind w:left="567" w:hanging="207"/>
        <w:jc w:val="both"/>
        <w:rPr>
          <w:rFonts w:ascii="Times New Roman" w:eastAsia="Times New Roman" w:hAnsi="Times New Roman" w:cs="Times New Roman"/>
          <w:sz w:val="24"/>
          <w:szCs w:val="24"/>
          <w:lang w:eastAsia="sk-SK"/>
        </w:rPr>
      </w:pPr>
      <w:r w:rsidRPr="00BE5B13">
        <w:rPr>
          <w:rFonts w:ascii="Times New Roman" w:eastAsia="Times New Roman" w:hAnsi="Times New Roman" w:cs="Times New Roman"/>
          <w:sz w:val="24"/>
          <w:szCs w:val="24"/>
          <w:lang w:eastAsia="sk-SK"/>
        </w:rPr>
        <w:t>voči poisťovniam a daňovému úradu                              0     EUR</w:t>
      </w:r>
    </w:p>
    <w:p w:rsidR="00BE5B13" w:rsidRPr="00BE5B13" w:rsidRDefault="00BE5B13" w:rsidP="00BE5B13">
      <w:pPr>
        <w:tabs>
          <w:tab w:val="right" w:pos="7088"/>
        </w:tabs>
        <w:spacing w:after="0" w:line="240" w:lineRule="auto"/>
        <w:jc w:val="both"/>
        <w:rPr>
          <w:rFonts w:ascii="Times New Roman" w:eastAsia="Times New Roman" w:hAnsi="Times New Roman" w:cs="Times New Roman"/>
          <w:sz w:val="24"/>
          <w:szCs w:val="24"/>
          <w:lang w:eastAsia="sk-SK"/>
        </w:rPr>
      </w:pPr>
    </w:p>
    <w:p w:rsidR="00E20779" w:rsidRPr="005424DC" w:rsidRDefault="00BE5B13" w:rsidP="00DC738D">
      <w:pPr>
        <w:pStyle w:val="Odsekzoznamu"/>
        <w:numPr>
          <w:ilvl w:val="0"/>
          <w:numId w:val="40"/>
        </w:numPr>
        <w:spacing w:after="0" w:line="240" w:lineRule="auto"/>
        <w:jc w:val="both"/>
        <w:rPr>
          <w:rFonts w:ascii="Times New Roman" w:hAnsi="Times New Roman"/>
          <w:b/>
          <w:color w:val="0000FF"/>
          <w:sz w:val="28"/>
          <w:szCs w:val="28"/>
          <w:lang w:val="sk-SK" w:eastAsia="sk-SK"/>
        </w:rPr>
      </w:pPr>
      <w:r>
        <w:rPr>
          <w:rFonts w:ascii="Times New Roman" w:hAnsi="Times New Roman"/>
          <w:b/>
          <w:color w:val="0000FF"/>
          <w:sz w:val="28"/>
          <w:szCs w:val="28"/>
          <w:lang w:val="sk-SK" w:eastAsia="sk-SK"/>
        </w:rPr>
        <w:t>H</w:t>
      </w:r>
      <w:r w:rsidR="00E20779" w:rsidRPr="005424DC">
        <w:rPr>
          <w:rFonts w:ascii="Times New Roman" w:hAnsi="Times New Roman"/>
          <w:b/>
          <w:color w:val="0000FF"/>
          <w:sz w:val="28"/>
          <w:szCs w:val="28"/>
          <w:lang w:val="sk-SK" w:eastAsia="sk-SK"/>
        </w:rPr>
        <w:t>ospodársky výsledok za rok 202</w:t>
      </w:r>
      <w:r>
        <w:rPr>
          <w:rFonts w:ascii="Times New Roman" w:hAnsi="Times New Roman"/>
          <w:b/>
          <w:color w:val="0000FF"/>
          <w:sz w:val="28"/>
          <w:szCs w:val="28"/>
          <w:lang w:val="sk-SK" w:eastAsia="sk-SK"/>
        </w:rPr>
        <w:t>3</w:t>
      </w:r>
      <w:r w:rsidR="00E20779" w:rsidRPr="005424DC">
        <w:rPr>
          <w:rFonts w:ascii="Times New Roman" w:hAnsi="Times New Roman"/>
          <w:b/>
          <w:color w:val="0000FF"/>
          <w:sz w:val="28"/>
          <w:szCs w:val="28"/>
          <w:lang w:val="sk-SK" w:eastAsia="sk-SK"/>
        </w:rPr>
        <w:t xml:space="preserve"> – vývoj nákladov a výnosov</w:t>
      </w:r>
    </w:p>
    <w:p w:rsidR="004B7BC4" w:rsidRPr="005424DC" w:rsidRDefault="004B7BC4" w:rsidP="004B7BC4">
      <w:pPr>
        <w:spacing w:after="0" w:line="240" w:lineRule="auto"/>
        <w:ind w:left="360"/>
        <w:rPr>
          <w:b/>
          <w:sz w:val="24"/>
          <w:szCs w:val="24"/>
        </w:rPr>
      </w:pPr>
      <w:r w:rsidRPr="005424DC">
        <w:rPr>
          <w:b/>
          <w:sz w:val="24"/>
          <w:szCs w:val="24"/>
        </w:rPr>
        <w:t xml:space="preserve">Výnosy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4B7BC4" w:rsidRPr="005424DC" w:rsidTr="002534AF">
        <w:tc>
          <w:tcPr>
            <w:tcW w:w="6096" w:type="dxa"/>
            <w:shd w:val="clear" w:color="auto" w:fill="F2F2F2"/>
          </w:tcPr>
          <w:p w:rsidR="004B7BC4" w:rsidRPr="005424DC" w:rsidRDefault="004B7BC4" w:rsidP="002534AF">
            <w:pPr>
              <w:jc w:val="center"/>
              <w:rPr>
                <w:b/>
              </w:rPr>
            </w:pPr>
            <w:r w:rsidRPr="005424DC">
              <w:rPr>
                <w:b/>
              </w:rPr>
              <w:t xml:space="preserve">Opis /číslo účtu a názov/ </w:t>
            </w:r>
          </w:p>
        </w:tc>
        <w:tc>
          <w:tcPr>
            <w:tcW w:w="2268" w:type="dxa"/>
            <w:shd w:val="clear" w:color="auto" w:fill="F2F2F2"/>
          </w:tcPr>
          <w:p w:rsidR="004B7BC4" w:rsidRPr="005424DC" w:rsidRDefault="004B7BC4" w:rsidP="002534AF">
            <w:pPr>
              <w:jc w:val="center"/>
              <w:rPr>
                <w:b/>
              </w:rPr>
            </w:pPr>
            <w:r w:rsidRPr="005424DC">
              <w:rPr>
                <w:b/>
              </w:rPr>
              <w:t>Suma k 31.12.202</w:t>
            </w:r>
            <w:r w:rsidR="00BE5B13">
              <w:rPr>
                <w:b/>
              </w:rPr>
              <w:t>3</w:t>
            </w:r>
          </w:p>
        </w:tc>
        <w:tc>
          <w:tcPr>
            <w:tcW w:w="1984" w:type="dxa"/>
            <w:shd w:val="clear" w:color="auto" w:fill="F2F2F2"/>
          </w:tcPr>
          <w:p w:rsidR="004B7BC4" w:rsidRPr="005424DC" w:rsidRDefault="004B7BC4" w:rsidP="006D4F5C">
            <w:pPr>
              <w:jc w:val="center"/>
              <w:rPr>
                <w:b/>
              </w:rPr>
            </w:pPr>
            <w:r w:rsidRPr="005424DC">
              <w:rPr>
                <w:b/>
              </w:rPr>
              <w:t>Suma k 31.12.202</w:t>
            </w:r>
            <w:r w:rsidR="00BE5B13">
              <w:rPr>
                <w:b/>
              </w:rPr>
              <w:t>2</w:t>
            </w: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pPr>
            <w:r w:rsidRPr="005424DC">
              <w:rPr>
                <w:b/>
              </w:rPr>
              <w:t xml:space="preserve"> tržby za vlastné výkony  a tovar </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602 - Tržby z predaja služieb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školné</w:t>
            </w:r>
          </w:p>
          <w:p w:rsidR="004B7BC4" w:rsidRPr="005424DC" w:rsidRDefault="004B7BC4" w:rsidP="004B7BC4">
            <w:pPr>
              <w:numPr>
                <w:ilvl w:val="0"/>
                <w:numId w:val="19"/>
              </w:numPr>
              <w:tabs>
                <w:tab w:val="clear" w:pos="720"/>
                <w:tab w:val="num" w:pos="643"/>
              </w:tabs>
              <w:spacing w:after="0" w:line="240" w:lineRule="auto"/>
              <w:ind w:left="318" w:hanging="142"/>
            </w:pPr>
            <w:r w:rsidRPr="005424DC">
              <w:t>strava</w:t>
            </w:r>
          </w:p>
          <w:p w:rsidR="004B7BC4" w:rsidRPr="005424DC" w:rsidRDefault="004B7BC4" w:rsidP="004B7BC4">
            <w:pPr>
              <w:numPr>
                <w:ilvl w:val="0"/>
                <w:numId w:val="19"/>
              </w:numPr>
              <w:tabs>
                <w:tab w:val="clear" w:pos="720"/>
                <w:tab w:val="num" w:pos="643"/>
              </w:tabs>
              <w:spacing w:after="0" w:line="240" w:lineRule="auto"/>
              <w:ind w:left="318" w:hanging="142"/>
            </w:pPr>
            <w:r w:rsidRPr="005424DC">
              <w:t>kopírovacie služby</w:t>
            </w:r>
          </w:p>
          <w:p w:rsidR="004B7BC4" w:rsidRPr="005424DC" w:rsidRDefault="004B7BC4" w:rsidP="004B7BC4">
            <w:pPr>
              <w:numPr>
                <w:ilvl w:val="0"/>
                <w:numId w:val="19"/>
              </w:numPr>
              <w:tabs>
                <w:tab w:val="clear" w:pos="720"/>
                <w:tab w:val="num" w:pos="643"/>
              </w:tabs>
              <w:spacing w:after="0" w:line="240" w:lineRule="auto"/>
              <w:ind w:left="318" w:hanging="142"/>
            </w:pPr>
            <w:r w:rsidRPr="005424DC">
              <w:t xml:space="preserve">vyhlasovanie rozhlasom </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BE5B13" w:rsidP="002534AF">
            <w:pPr>
              <w:jc w:val="right"/>
            </w:pPr>
            <w:r>
              <w:t>0</w:t>
            </w:r>
          </w:p>
        </w:tc>
        <w:tc>
          <w:tcPr>
            <w:tcW w:w="1984" w:type="dxa"/>
          </w:tcPr>
          <w:p w:rsidR="004B7BC4" w:rsidRPr="005424DC" w:rsidRDefault="006D4F5C" w:rsidP="002534AF">
            <w:pPr>
              <w:jc w:val="right"/>
            </w:pPr>
            <w:r w:rsidRPr="005424DC">
              <w:t>0</w:t>
            </w:r>
          </w:p>
        </w:tc>
      </w:tr>
      <w:tr w:rsidR="004B7BC4" w:rsidRPr="005424DC" w:rsidTr="002534AF">
        <w:tc>
          <w:tcPr>
            <w:tcW w:w="6096" w:type="dxa"/>
            <w:tcBorders>
              <w:left w:val="single" w:sz="4" w:space="0" w:color="auto"/>
            </w:tcBorders>
          </w:tcPr>
          <w:p w:rsidR="004B7BC4" w:rsidRPr="005424DC" w:rsidRDefault="004B7BC4" w:rsidP="002534AF">
            <w:r w:rsidRPr="005424DC">
              <w:t>604 - Tržby za tovar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607 - Výnosy z nehnuteľnosti na predaj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 xml:space="preserve"> zmena stavu vnútroorganizačných zásob</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 xml:space="preserve"> aktivácia</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622 - Aktivácia vnútroorganizačných služieb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624 - Aktivácia DHM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 xml:space="preserve"> daňové a colné výnosy a výnosy z poplatkov</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632 - Daňové výnosy samosprávy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podielové dane</w:t>
            </w:r>
          </w:p>
          <w:p w:rsidR="00A40F03" w:rsidRPr="005424DC" w:rsidRDefault="00A40F03" w:rsidP="00A40F03">
            <w:pPr>
              <w:spacing w:after="0" w:line="240" w:lineRule="auto"/>
              <w:ind w:left="360"/>
            </w:pPr>
          </w:p>
          <w:p w:rsidR="004B7BC4" w:rsidRPr="005424DC" w:rsidRDefault="004B7BC4" w:rsidP="004B7BC4">
            <w:pPr>
              <w:numPr>
                <w:ilvl w:val="0"/>
                <w:numId w:val="19"/>
              </w:numPr>
              <w:tabs>
                <w:tab w:val="clear" w:pos="720"/>
                <w:tab w:val="num" w:pos="643"/>
              </w:tabs>
              <w:spacing w:after="0" w:line="240" w:lineRule="auto"/>
              <w:ind w:left="318" w:hanging="142"/>
            </w:pPr>
            <w:r w:rsidRPr="005424DC">
              <w:t xml:space="preserve">daň z nehnuteľností </w:t>
            </w:r>
          </w:p>
          <w:p w:rsidR="00A40F03" w:rsidRPr="005424DC" w:rsidRDefault="00A40F03" w:rsidP="00A40F03">
            <w:pPr>
              <w:spacing w:after="0" w:line="240" w:lineRule="auto"/>
              <w:ind w:left="360"/>
            </w:pPr>
          </w:p>
          <w:p w:rsidR="004B7BC4" w:rsidRPr="005424DC" w:rsidRDefault="004B7BC4" w:rsidP="004B7BC4">
            <w:pPr>
              <w:numPr>
                <w:ilvl w:val="0"/>
                <w:numId w:val="19"/>
              </w:numPr>
              <w:tabs>
                <w:tab w:val="clear" w:pos="720"/>
                <w:tab w:val="num" w:pos="643"/>
              </w:tabs>
              <w:spacing w:after="0" w:line="240" w:lineRule="auto"/>
              <w:ind w:left="318" w:hanging="142"/>
            </w:pPr>
            <w:r w:rsidRPr="005424DC">
              <w:t>daň za psa</w:t>
            </w:r>
          </w:p>
          <w:p w:rsidR="004B7BC4" w:rsidRPr="005424DC" w:rsidRDefault="004B7BC4" w:rsidP="00A40F03">
            <w:pPr>
              <w:spacing w:after="0" w:line="240" w:lineRule="auto"/>
              <w:ind w:left="360"/>
            </w:pPr>
          </w:p>
        </w:tc>
        <w:tc>
          <w:tcPr>
            <w:tcW w:w="2268" w:type="dxa"/>
          </w:tcPr>
          <w:p w:rsidR="004B7BC4" w:rsidRDefault="00BE5B13" w:rsidP="00BE5B13">
            <w:pPr>
              <w:jc w:val="right"/>
            </w:pPr>
            <w:r>
              <w:t>308225,33</w:t>
            </w:r>
          </w:p>
          <w:p w:rsidR="00BE5B13" w:rsidRDefault="00BE5B13" w:rsidP="00BE5B13">
            <w:pPr>
              <w:jc w:val="right"/>
            </w:pPr>
            <w:r>
              <w:t>276068,69</w:t>
            </w:r>
          </w:p>
          <w:p w:rsidR="00BE5B13" w:rsidRDefault="00BE5B13" w:rsidP="00BE5B13">
            <w:pPr>
              <w:jc w:val="right"/>
            </w:pPr>
            <w:r>
              <w:t>31265,28</w:t>
            </w:r>
          </w:p>
          <w:p w:rsidR="00BE5B13" w:rsidRPr="005424DC" w:rsidRDefault="00BE5B13" w:rsidP="00BE5B13">
            <w:pPr>
              <w:jc w:val="right"/>
            </w:pPr>
            <w:r>
              <w:t>625,81</w:t>
            </w:r>
          </w:p>
        </w:tc>
        <w:tc>
          <w:tcPr>
            <w:tcW w:w="1984" w:type="dxa"/>
          </w:tcPr>
          <w:p w:rsidR="004B7BC4" w:rsidRPr="005424DC" w:rsidRDefault="006D4F5C" w:rsidP="002534AF">
            <w:pPr>
              <w:jc w:val="right"/>
            </w:pPr>
            <w:r w:rsidRPr="005424DC">
              <w:t>293199,236</w:t>
            </w:r>
          </w:p>
          <w:p w:rsidR="006D4F5C" w:rsidRPr="005424DC" w:rsidRDefault="00A40F03" w:rsidP="002534AF">
            <w:pPr>
              <w:jc w:val="right"/>
            </w:pPr>
            <w:r w:rsidRPr="005424DC">
              <w:t>260445,77</w:t>
            </w:r>
          </w:p>
          <w:p w:rsidR="00A40F03" w:rsidRPr="005424DC" w:rsidRDefault="00A40F03" w:rsidP="002534AF">
            <w:pPr>
              <w:jc w:val="right"/>
            </w:pPr>
            <w:r w:rsidRPr="005424DC">
              <w:t>31037,86</w:t>
            </w:r>
          </w:p>
          <w:p w:rsidR="00A40F03" w:rsidRPr="005424DC" w:rsidRDefault="00A40F03" w:rsidP="002534AF">
            <w:pPr>
              <w:jc w:val="right"/>
            </w:pPr>
            <w:r w:rsidRPr="005424DC">
              <w:t>1244,58</w:t>
            </w:r>
          </w:p>
        </w:tc>
      </w:tr>
      <w:tr w:rsidR="004B7BC4" w:rsidRPr="005424DC" w:rsidTr="002534AF">
        <w:tc>
          <w:tcPr>
            <w:tcW w:w="6096" w:type="dxa"/>
            <w:tcBorders>
              <w:left w:val="single" w:sz="4" w:space="0" w:color="auto"/>
            </w:tcBorders>
          </w:tcPr>
          <w:p w:rsidR="004B7BC4" w:rsidRPr="005424DC" w:rsidRDefault="004B7BC4" w:rsidP="002534AF">
            <w:r w:rsidRPr="005424DC">
              <w:t>633 - Výnosy z poplatkov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 xml:space="preserve">správne poplatky </w:t>
            </w:r>
          </w:p>
          <w:p w:rsidR="00A40F03" w:rsidRPr="005424DC" w:rsidRDefault="00A40F03" w:rsidP="00A40F03">
            <w:pPr>
              <w:spacing w:after="0" w:line="240" w:lineRule="auto"/>
              <w:ind w:left="360"/>
            </w:pPr>
          </w:p>
          <w:p w:rsidR="004B7BC4" w:rsidRPr="005424DC" w:rsidRDefault="004B7BC4" w:rsidP="004B7BC4">
            <w:pPr>
              <w:numPr>
                <w:ilvl w:val="0"/>
                <w:numId w:val="19"/>
              </w:numPr>
              <w:tabs>
                <w:tab w:val="clear" w:pos="720"/>
                <w:tab w:val="num" w:pos="643"/>
              </w:tabs>
              <w:spacing w:after="0" w:line="240" w:lineRule="auto"/>
              <w:ind w:left="318" w:hanging="142"/>
            </w:pPr>
            <w:r w:rsidRPr="005424DC">
              <w:t>KO a DSO</w:t>
            </w:r>
          </w:p>
          <w:p w:rsidR="004B7BC4" w:rsidRPr="005424DC" w:rsidRDefault="004B7BC4" w:rsidP="00A40F03">
            <w:pPr>
              <w:spacing w:after="0" w:line="240" w:lineRule="auto"/>
              <w:ind w:left="360"/>
            </w:pPr>
          </w:p>
        </w:tc>
        <w:tc>
          <w:tcPr>
            <w:tcW w:w="2268" w:type="dxa"/>
          </w:tcPr>
          <w:p w:rsidR="004B7BC4" w:rsidRDefault="004B7BC4" w:rsidP="002534AF">
            <w:pPr>
              <w:jc w:val="right"/>
            </w:pPr>
          </w:p>
          <w:p w:rsidR="00BE5B13" w:rsidRDefault="00BE5B13" w:rsidP="002534AF">
            <w:pPr>
              <w:jc w:val="right"/>
            </w:pPr>
          </w:p>
          <w:p w:rsidR="00BE5B13" w:rsidRPr="005424DC" w:rsidRDefault="00BE5B13" w:rsidP="002534AF">
            <w:pPr>
              <w:jc w:val="right"/>
            </w:pPr>
            <w:r>
              <w:t>13770,71</w:t>
            </w:r>
          </w:p>
          <w:p w:rsidR="004B7BC4" w:rsidRPr="005424DC" w:rsidRDefault="004B7BC4" w:rsidP="002534AF">
            <w:pPr>
              <w:jc w:val="right"/>
            </w:pPr>
          </w:p>
        </w:tc>
        <w:tc>
          <w:tcPr>
            <w:tcW w:w="1984" w:type="dxa"/>
          </w:tcPr>
          <w:p w:rsidR="004B7BC4" w:rsidRPr="005424DC" w:rsidRDefault="00A40F03" w:rsidP="00A40F03">
            <w:pPr>
              <w:jc w:val="right"/>
            </w:pPr>
            <w:r w:rsidRPr="005424DC">
              <w:t>24119,86</w:t>
            </w:r>
          </w:p>
          <w:p w:rsidR="00A40F03" w:rsidRPr="005424DC" w:rsidRDefault="00A40F03" w:rsidP="00A40F03">
            <w:pPr>
              <w:jc w:val="right"/>
            </w:pPr>
            <w:r w:rsidRPr="005424DC">
              <w:t>976,00</w:t>
            </w:r>
          </w:p>
          <w:p w:rsidR="00A40F03" w:rsidRPr="005424DC" w:rsidRDefault="00A40F03" w:rsidP="00A40F03">
            <w:pPr>
              <w:jc w:val="right"/>
            </w:pPr>
            <w:r w:rsidRPr="005424DC">
              <w:t>13904,95</w:t>
            </w:r>
          </w:p>
        </w:tc>
      </w:tr>
      <w:tr w:rsidR="004B7BC4" w:rsidRPr="005424DC" w:rsidTr="002534AF">
        <w:tc>
          <w:tcPr>
            <w:tcW w:w="6096" w:type="dxa"/>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 xml:space="preserve"> finančné výnosy</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Pr>
          <w:p w:rsidR="004B7BC4" w:rsidRPr="005424DC" w:rsidRDefault="004B7BC4" w:rsidP="002534AF">
            <w:r w:rsidRPr="005424DC">
              <w:t>661 - Tržby z predaja CP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 xml:space="preserve">predaj akcií </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lastRenderedPageBreak/>
              <w:t>662 - Úroky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668 - Ostatné finančné výnosy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mimoriadne výnosy</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672 - Náhrady škôd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 xml:space="preserve"> výnosy z transferov a rozpočtových príjmov v obciach, VÚC   a v RO a PO zriadených obcou alebo VÚC                     </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691 - Výnosy z bežných transferov z rozpočtu obce, VÚC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bežný transfer na školský klub</w:t>
            </w:r>
          </w:p>
          <w:p w:rsidR="004B7BC4" w:rsidRPr="005424DC" w:rsidRDefault="004B7BC4" w:rsidP="004B7BC4">
            <w:pPr>
              <w:numPr>
                <w:ilvl w:val="0"/>
                <w:numId w:val="19"/>
              </w:numPr>
              <w:tabs>
                <w:tab w:val="clear" w:pos="720"/>
                <w:tab w:val="num" w:pos="643"/>
              </w:tabs>
              <w:spacing w:after="0" w:line="240" w:lineRule="auto"/>
              <w:ind w:left="318" w:hanging="142"/>
            </w:pPr>
            <w:r w:rsidRPr="005424DC">
              <w:t xml:space="preserve">bežný transfer na školskú jedáleň </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5D7556" w:rsidP="002534AF">
            <w:pPr>
              <w:jc w:val="right"/>
            </w:pPr>
            <w:r>
              <w:t>2100,-</w:t>
            </w: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692 - Výnosy z kapitálových transferov z rozpočtu obce, VÚC z toho:</w:t>
            </w:r>
          </w:p>
          <w:p w:rsidR="004B7BC4" w:rsidRPr="005424DC" w:rsidRDefault="004B7BC4" w:rsidP="004B7BC4">
            <w:pPr>
              <w:numPr>
                <w:ilvl w:val="0"/>
                <w:numId w:val="35"/>
              </w:numPr>
              <w:spacing w:after="0" w:line="240" w:lineRule="auto"/>
            </w:pPr>
            <w:r w:rsidRPr="005424DC">
              <w:t xml:space="preserve">zúčtovanie kapitálového transferu zriaďovateľa                                            </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693 - Výnosy samosprávy z bežných transferov zo ŠR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 xml:space="preserve">bežný transfer na </w:t>
            </w:r>
            <w:r w:rsidR="005D7556">
              <w:t>Ukrajincov</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Default="005D7556" w:rsidP="002534AF">
            <w:pPr>
              <w:jc w:val="right"/>
            </w:pPr>
            <w:r>
              <w:t>19020,14</w:t>
            </w:r>
          </w:p>
          <w:p w:rsidR="005D7556" w:rsidRPr="005424DC" w:rsidRDefault="005D7556" w:rsidP="002534AF">
            <w:pPr>
              <w:jc w:val="right"/>
            </w:pPr>
            <w:r>
              <w:t>10400,-</w:t>
            </w:r>
          </w:p>
        </w:tc>
        <w:tc>
          <w:tcPr>
            <w:tcW w:w="1984" w:type="dxa"/>
          </w:tcPr>
          <w:p w:rsidR="004B7BC4" w:rsidRPr="005424DC" w:rsidRDefault="00A40F03" w:rsidP="002534AF">
            <w:pPr>
              <w:jc w:val="right"/>
            </w:pPr>
            <w:r w:rsidRPr="005424DC">
              <w:t>9172,78</w:t>
            </w:r>
          </w:p>
        </w:tc>
      </w:tr>
      <w:tr w:rsidR="004B7BC4" w:rsidRPr="005424DC" w:rsidTr="002534AF">
        <w:tc>
          <w:tcPr>
            <w:tcW w:w="6096" w:type="dxa"/>
            <w:tcBorders>
              <w:left w:val="single" w:sz="4" w:space="0" w:color="auto"/>
            </w:tcBorders>
          </w:tcPr>
          <w:p w:rsidR="004B7BC4" w:rsidRPr="005424DC" w:rsidRDefault="004B7BC4" w:rsidP="002534AF">
            <w:r w:rsidRPr="005424DC">
              <w:t>694 - Výnosy samosprávy z kapitálových transferov zo ŠR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zúčtovanie kapitálového transferu zo ŠR</w:t>
            </w:r>
          </w:p>
        </w:tc>
        <w:tc>
          <w:tcPr>
            <w:tcW w:w="2268" w:type="dxa"/>
          </w:tcPr>
          <w:p w:rsidR="004B7BC4" w:rsidRPr="005424DC" w:rsidRDefault="004B7BC4" w:rsidP="002534AF">
            <w:pPr>
              <w:jc w:val="right"/>
            </w:pPr>
          </w:p>
        </w:tc>
        <w:tc>
          <w:tcPr>
            <w:tcW w:w="1984" w:type="dxa"/>
          </w:tcPr>
          <w:p w:rsidR="004B7BC4" w:rsidRPr="005424DC" w:rsidRDefault="00A40F03" w:rsidP="002534AF">
            <w:pPr>
              <w:jc w:val="right"/>
            </w:pPr>
            <w:r w:rsidRPr="005424DC">
              <w:t>9855,46</w:t>
            </w:r>
          </w:p>
        </w:tc>
      </w:tr>
      <w:tr w:rsidR="004B7BC4" w:rsidRPr="005424DC" w:rsidTr="002534AF">
        <w:tc>
          <w:tcPr>
            <w:tcW w:w="6096" w:type="dxa"/>
            <w:tcBorders>
              <w:left w:val="single" w:sz="4" w:space="0" w:color="auto"/>
            </w:tcBorders>
          </w:tcPr>
          <w:p w:rsidR="004B7BC4" w:rsidRPr="005424DC" w:rsidRDefault="004B7BC4" w:rsidP="002534AF">
            <w:r w:rsidRPr="005424DC">
              <w:t>695 - Výnosy samosprávy z bežných transferov od EÚ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696 - Výnosy samosprávy z kapitálových transferov od EÚ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zúčtovanie kapitálového transferu od EÚ</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697 - Výnosy samosprávy z bežných transferov od ostatných subjektov mimo verejnej správy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698 - Výnosy samosprávy z kapitálových transferov od ostatných subjektov mimo verejnej správy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zúčtovanie kapitálového transferu od ostatných subjektov mimo verejnej správy</w:t>
            </w:r>
          </w:p>
        </w:tc>
        <w:tc>
          <w:tcPr>
            <w:tcW w:w="2268" w:type="dxa"/>
          </w:tcPr>
          <w:p w:rsidR="004B7BC4" w:rsidRPr="005424DC" w:rsidRDefault="004B7BC4" w:rsidP="002534AF">
            <w:pPr>
              <w:jc w:val="right"/>
            </w:pPr>
          </w:p>
        </w:tc>
        <w:tc>
          <w:tcPr>
            <w:tcW w:w="1984" w:type="dxa"/>
          </w:tcPr>
          <w:p w:rsidR="004B7BC4" w:rsidRPr="005424DC" w:rsidRDefault="00A40F03" w:rsidP="002534AF">
            <w:pPr>
              <w:jc w:val="right"/>
            </w:pPr>
            <w:r w:rsidRPr="005424DC">
              <w:t>339,00</w:t>
            </w:r>
          </w:p>
        </w:tc>
      </w:tr>
      <w:tr w:rsidR="004B7BC4" w:rsidRPr="005424DC" w:rsidTr="002534AF">
        <w:tc>
          <w:tcPr>
            <w:tcW w:w="6096" w:type="dxa"/>
            <w:tcBorders>
              <w:left w:val="single" w:sz="4" w:space="0" w:color="auto"/>
            </w:tcBorders>
          </w:tcPr>
          <w:p w:rsidR="004B7BC4" w:rsidRPr="005424DC" w:rsidRDefault="004B7BC4" w:rsidP="002534AF">
            <w:r w:rsidRPr="005424DC">
              <w:t>699 - Výnosy samosprávy  z odvodu rozpočtových príjmov z toho:</w:t>
            </w:r>
          </w:p>
          <w:p w:rsidR="004B7BC4" w:rsidRPr="005424DC" w:rsidRDefault="004B7BC4" w:rsidP="004B7BC4">
            <w:pPr>
              <w:numPr>
                <w:ilvl w:val="0"/>
                <w:numId w:val="19"/>
              </w:numPr>
              <w:tabs>
                <w:tab w:val="clear" w:pos="720"/>
                <w:tab w:val="num" w:pos="643"/>
              </w:tabs>
              <w:spacing w:after="0" w:line="240" w:lineRule="auto"/>
              <w:ind w:left="318" w:hanging="142"/>
            </w:pPr>
            <w:r w:rsidRPr="005424DC">
              <w:t>zinkasované príjmy RO</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rPr>
                <w:b/>
              </w:rPr>
            </w:pPr>
            <w:r w:rsidRPr="005424DC">
              <w:rPr>
                <w:b/>
              </w:rPr>
              <w:t xml:space="preserve"> ostatné výnosy</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641 - Tržby z predaja DNM a DHM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642 - Tržby z predaja materiálu z toho:</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644 - Zmluvné pokuty, penále a úroky z omeškania z toho:</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645 - Ostatné pokuty, penále a úroky z omeškania z toho:</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646 - Výnosy z odpísaných pohľadávok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Default="004B7BC4" w:rsidP="002534AF">
            <w:r w:rsidRPr="005424DC">
              <w:lastRenderedPageBreak/>
              <w:t>648 - Ostatné výnosy z toho:</w:t>
            </w:r>
          </w:p>
          <w:p w:rsidR="005D7556" w:rsidRPr="005424DC" w:rsidRDefault="005D7556" w:rsidP="005D7556">
            <w:pPr>
              <w:pStyle w:val="Odsekzoznamu"/>
              <w:numPr>
                <w:ilvl w:val="0"/>
                <w:numId w:val="19"/>
              </w:numPr>
            </w:pPr>
            <w:proofErr w:type="spellStart"/>
            <w:r>
              <w:t>Odpustenie</w:t>
            </w:r>
            <w:proofErr w:type="spellEnd"/>
            <w:r>
              <w:t xml:space="preserve"> </w:t>
            </w:r>
            <w:proofErr w:type="spellStart"/>
            <w:r>
              <w:t>návratnej</w:t>
            </w:r>
            <w:proofErr w:type="spellEnd"/>
            <w:r>
              <w:t xml:space="preserve"> </w:t>
            </w:r>
            <w:proofErr w:type="spellStart"/>
            <w:r>
              <w:t>finančnej</w:t>
            </w:r>
            <w:proofErr w:type="spellEnd"/>
            <w:r>
              <w:t xml:space="preserve"> </w:t>
            </w:r>
            <w:proofErr w:type="spellStart"/>
            <w:r>
              <w:t>výpomoci</w:t>
            </w:r>
            <w:proofErr w:type="spellEnd"/>
            <w:r>
              <w:t xml:space="preserve"> z MF SR </w:t>
            </w:r>
            <w:proofErr w:type="spellStart"/>
            <w:r>
              <w:t>na</w:t>
            </w:r>
            <w:proofErr w:type="spellEnd"/>
            <w:r>
              <w:t xml:space="preserve"> </w:t>
            </w:r>
            <w:proofErr w:type="spellStart"/>
            <w:proofErr w:type="gramStart"/>
            <w:r>
              <w:t>základe</w:t>
            </w:r>
            <w:proofErr w:type="spellEnd"/>
            <w:r>
              <w:t xml:space="preserve">  </w:t>
            </w:r>
            <w:proofErr w:type="spellStart"/>
            <w:r>
              <w:t>uznesenia</w:t>
            </w:r>
            <w:proofErr w:type="spellEnd"/>
            <w:proofErr w:type="gramEnd"/>
            <w:r>
              <w:t xml:space="preserve"> </w:t>
            </w:r>
            <w:proofErr w:type="spellStart"/>
            <w:r>
              <w:t>vlády</w:t>
            </w:r>
            <w:proofErr w:type="spellEnd"/>
            <w:r>
              <w:t xml:space="preserve"> č. 459/2023</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5D7556" w:rsidP="002534AF">
            <w:pPr>
              <w:jc w:val="right"/>
            </w:pPr>
            <w:r>
              <w:t>12511,-</w:t>
            </w: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shd w:val="clear" w:color="auto" w:fill="F2F2F2"/>
          </w:tcPr>
          <w:p w:rsidR="004B7BC4" w:rsidRPr="005424DC" w:rsidRDefault="004B7BC4" w:rsidP="004B7BC4">
            <w:pPr>
              <w:numPr>
                <w:ilvl w:val="0"/>
                <w:numId w:val="37"/>
              </w:numPr>
              <w:spacing w:after="0" w:line="240" w:lineRule="auto"/>
              <w:ind w:left="185" w:hanging="185"/>
            </w:pPr>
            <w:r w:rsidRPr="005424DC">
              <w:rPr>
                <w:b/>
              </w:rPr>
              <w:t xml:space="preserve"> zúčtovanie rezerv, opravných položiek, časového rozlíšenia</w:t>
            </w: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653 - Zúčtovanie ostatných rezerv z prevádzkovej činnosti 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r w:rsidR="004B7BC4" w:rsidRPr="005424DC" w:rsidTr="002534AF">
        <w:tc>
          <w:tcPr>
            <w:tcW w:w="6096" w:type="dxa"/>
            <w:tcBorders>
              <w:left w:val="single" w:sz="4" w:space="0" w:color="auto"/>
            </w:tcBorders>
          </w:tcPr>
          <w:p w:rsidR="004B7BC4" w:rsidRPr="005424DC" w:rsidRDefault="004B7BC4" w:rsidP="002534AF">
            <w:r w:rsidRPr="005424DC">
              <w:t>658 - Zúčtovanie ostatných opravných položiek z prevádzkovej činnosti</w:t>
            </w:r>
          </w:p>
          <w:p w:rsidR="004B7BC4" w:rsidRPr="005424DC" w:rsidRDefault="004B7BC4" w:rsidP="002534AF">
            <w:r w:rsidRPr="005424DC">
              <w:t>z toho:</w:t>
            </w:r>
          </w:p>
          <w:p w:rsidR="004B7BC4" w:rsidRPr="005424DC" w:rsidRDefault="004B7BC4" w:rsidP="004B7BC4">
            <w:pPr>
              <w:numPr>
                <w:ilvl w:val="0"/>
                <w:numId w:val="19"/>
              </w:numPr>
              <w:tabs>
                <w:tab w:val="clear" w:pos="720"/>
                <w:tab w:val="num" w:pos="643"/>
              </w:tabs>
              <w:spacing w:after="0" w:line="240" w:lineRule="auto"/>
              <w:ind w:left="318" w:hanging="142"/>
            </w:pPr>
          </w:p>
        </w:tc>
        <w:tc>
          <w:tcPr>
            <w:tcW w:w="2268" w:type="dxa"/>
          </w:tcPr>
          <w:p w:rsidR="004B7BC4" w:rsidRPr="005424DC" w:rsidRDefault="004B7BC4" w:rsidP="002534AF">
            <w:pPr>
              <w:jc w:val="right"/>
            </w:pPr>
          </w:p>
        </w:tc>
        <w:tc>
          <w:tcPr>
            <w:tcW w:w="1984" w:type="dxa"/>
          </w:tcPr>
          <w:p w:rsidR="004B7BC4" w:rsidRPr="005424DC" w:rsidRDefault="004B7BC4" w:rsidP="002534AF">
            <w:pPr>
              <w:jc w:val="right"/>
            </w:pPr>
          </w:p>
        </w:tc>
      </w:tr>
    </w:tbl>
    <w:p w:rsidR="004B7BC4" w:rsidRPr="005424DC" w:rsidRDefault="004B7BC4" w:rsidP="00E20779">
      <w:pPr>
        <w:spacing w:after="0" w:line="240" w:lineRule="auto"/>
        <w:jc w:val="both"/>
        <w:rPr>
          <w:rFonts w:ascii="Times New Roman" w:hAnsi="Times New Roman"/>
          <w:b/>
          <w:color w:val="0000FF"/>
          <w:sz w:val="28"/>
          <w:szCs w:val="28"/>
          <w:lang w:eastAsia="sk-SK"/>
        </w:rPr>
      </w:pPr>
    </w:p>
    <w:p w:rsidR="004B7BC4" w:rsidRPr="005424DC" w:rsidRDefault="004B7BC4" w:rsidP="004B7BC4">
      <w:pPr>
        <w:ind w:left="284"/>
        <w:jc w:val="both"/>
        <w:rPr>
          <w:color w:val="FF0000"/>
          <w:sz w:val="24"/>
          <w:szCs w:val="24"/>
        </w:rPr>
      </w:pPr>
      <w:r w:rsidRPr="005424DC">
        <w:rPr>
          <w:color w:val="FF0000"/>
          <w:sz w:val="24"/>
          <w:szCs w:val="24"/>
        </w:rPr>
        <w:t>Celková výška výnosov k 31.12.202</w:t>
      </w:r>
      <w:r w:rsidR="005D7556">
        <w:rPr>
          <w:color w:val="FF0000"/>
          <w:sz w:val="24"/>
          <w:szCs w:val="24"/>
        </w:rPr>
        <w:t>3</w:t>
      </w:r>
      <w:r w:rsidRPr="005424DC">
        <w:rPr>
          <w:color w:val="FF0000"/>
          <w:sz w:val="24"/>
          <w:szCs w:val="24"/>
        </w:rPr>
        <w:t xml:space="preserve"> bola vykázaná vo výške </w:t>
      </w:r>
      <w:r w:rsidR="005D7556">
        <w:rPr>
          <w:color w:val="FF0000"/>
          <w:sz w:val="24"/>
          <w:szCs w:val="24"/>
        </w:rPr>
        <w:t>385785,18</w:t>
      </w:r>
      <w:r w:rsidRPr="005424DC">
        <w:rPr>
          <w:color w:val="FF0000"/>
          <w:sz w:val="24"/>
          <w:szCs w:val="24"/>
        </w:rPr>
        <w:t xml:space="preserve">€, čo predstavuje </w:t>
      </w:r>
      <w:r w:rsidR="005D7556">
        <w:rPr>
          <w:color w:val="FF0000"/>
          <w:sz w:val="24"/>
          <w:szCs w:val="24"/>
        </w:rPr>
        <w:t>nárast oproti roku 2022</w:t>
      </w:r>
      <w:r w:rsidRPr="005424DC">
        <w:rPr>
          <w:color w:val="FF0000"/>
          <w:sz w:val="24"/>
          <w:szCs w:val="24"/>
        </w:rPr>
        <w:t xml:space="preserve"> </w:t>
      </w:r>
      <w:r w:rsidR="005D7556">
        <w:rPr>
          <w:color w:val="FF0000"/>
          <w:sz w:val="24"/>
          <w:szCs w:val="24"/>
        </w:rPr>
        <w:t>keď bola celková výška výno</w:t>
      </w:r>
      <w:r w:rsidRPr="005424DC">
        <w:rPr>
          <w:color w:val="FF0000"/>
          <w:sz w:val="24"/>
          <w:szCs w:val="24"/>
        </w:rPr>
        <w:t>sov oproti roku 202</w:t>
      </w:r>
      <w:r w:rsidR="005D7556">
        <w:rPr>
          <w:color w:val="FF0000"/>
          <w:sz w:val="24"/>
          <w:szCs w:val="24"/>
        </w:rPr>
        <w:t>2</w:t>
      </w:r>
      <w:r w:rsidRPr="005424DC">
        <w:rPr>
          <w:color w:val="FF0000"/>
          <w:sz w:val="24"/>
          <w:szCs w:val="24"/>
        </w:rPr>
        <w:t xml:space="preserve">, keď bola celková výška výnosov vykázaná vo výške </w:t>
      </w:r>
      <w:r w:rsidR="005D7556">
        <w:rPr>
          <w:color w:val="FF0000"/>
          <w:sz w:val="24"/>
          <w:szCs w:val="24"/>
        </w:rPr>
        <w:t>338401,33</w:t>
      </w:r>
      <w:r w:rsidRPr="005424DC">
        <w:rPr>
          <w:color w:val="FF0000"/>
          <w:sz w:val="24"/>
          <w:szCs w:val="24"/>
        </w:rPr>
        <w:t xml:space="preserve"> €. </w:t>
      </w:r>
    </w:p>
    <w:p w:rsidR="004B7BC4" w:rsidRPr="005424DC" w:rsidRDefault="005D7556" w:rsidP="004B7BC4">
      <w:pPr>
        <w:ind w:left="284"/>
        <w:jc w:val="both"/>
        <w:rPr>
          <w:color w:val="FF0000"/>
          <w:sz w:val="24"/>
          <w:szCs w:val="24"/>
        </w:rPr>
      </w:pPr>
      <w:r>
        <w:rPr>
          <w:color w:val="FF0000"/>
          <w:sz w:val="24"/>
          <w:szCs w:val="24"/>
        </w:rPr>
        <w:t>Nárast výnosov bol spôsobený vyšším príjmom z podielových daní a poukázaním dotácie na Ukrajincov</w:t>
      </w:r>
      <w:r w:rsidR="004B7BC4" w:rsidRPr="005424DC">
        <w:rPr>
          <w:color w:val="FF0000"/>
          <w:sz w:val="24"/>
          <w:szCs w:val="24"/>
        </w:rPr>
        <w:t xml:space="preserve">. </w:t>
      </w:r>
    </w:p>
    <w:p w:rsidR="004B7BC4" w:rsidRPr="005424DC" w:rsidRDefault="004B7BC4" w:rsidP="004B7BC4">
      <w:pPr>
        <w:ind w:left="284"/>
        <w:jc w:val="both"/>
        <w:rPr>
          <w:color w:val="FF0000"/>
          <w:sz w:val="24"/>
          <w:szCs w:val="24"/>
        </w:rPr>
      </w:pPr>
      <w:r w:rsidRPr="005424DC">
        <w:rPr>
          <w:color w:val="FF0000"/>
          <w:sz w:val="24"/>
          <w:szCs w:val="24"/>
        </w:rPr>
        <w:t xml:space="preserve">Najväčší podiel na výnosoch tvorili výnosy: </w:t>
      </w:r>
    </w:p>
    <w:p w:rsidR="004B7BC4" w:rsidRPr="005424DC" w:rsidRDefault="004B7BC4" w:rsidP="004B7BC4">
      <w:pPr>
        <w:numPr>
          <w:ilvl w:val="0"/>
          <w:numId w:val="35"/>
        </w:numPr>
        <w:tabs>
          <w:tab w:val="num" w:pos="567"/>
        </w:tabs>
        <w:spacing w:after="0" w:line="240" w:lineRule="auto"/>
        <w:ind w:left="567" w:hanging="249"/>
        <w:jc w:val="both"/>
        <w:rPr>
          <w:color w:val="FF0000"/>
          <w:sz w:val="24"/>
          <w:szCs w:val="24"/>
        </w:rPr>
      </w:pPr>
      <w:r w:rsidRPr="005424DC">
        <w:rPr>
          <w:color w:val="FF0000"/>
          <w:sz w:val="24"/>
          <w:szCs w:val="24"/>
        </w:rPr>
        <w:t xml:space="preserve">podielové dane vo výške </w:t>
      </w:r>
      <w:r w:rsidR="005D7556">
        <w:rPr>
          <w:color w:val="FF0000"/>
          <w:sz w:val="24"/>
          <w:szCs w:val="24"/>
        </w:rPr>
        <w:t>276068,69</w:t>
      </w:r>
      <w:r w:rsidRPr="005424DC">
        <w:rPr>
          <w:color w:val="FF0000"/>
          <w:sz w:val="24"/>
          <w:szCs w:val="24"/>
        </w:rPr>
        <w:t xml:space="preserve"> € </w:t>
      </w:r>
    </w:p>
    <w:p w:rsidR="004B7BC4" w:rsidRPr="005424DC" w:rsidRDefault="004B7BC4" w:rsidP="004B7BC4">
      <w:pPr>
        <w:numPr>
          <w:ilvl w:val="0"/>
          <w:numId w:val="35"/>
        </w:numPr>
        <w:tabs>
          <w:tab w:val="num" w:pos="567"/>
        </w:tabs>
        <w:spacing w:after="0" w:line="240" w:lineRule="auto"/>
        <w:ind w:left="567" w:hanging="249"/>
        <w:jc w:val="both"/>
        <w:rPr>
          <w:b/>
          <w:color w:val="FF0000"/>
          <w:sz w:val="24"/>
          <w:szCs w:val="24"/>
        </w:rPr>
      </w:pPr>
      <w:r w:rsidRPr="005424DC">
        <w:rPr>
          <w:color w:val="FF0000"/>
          <w:sz w:val="24"/>
          <w:szCs w:val="24"/>
        </w:rPr>
        <w:t xml:space="preserve">daň z nehnuteľnosti vo výške </w:t>
      </w:r>
      <w:r w:rsidR="007603C8" w:rsidRPr="005424DC">
        <w:rPr>
          <w:color w:val="FF0000"/>
          <w:sz w:val="24"/>
          <w:szCs w:val="24"/>
        </w:rPr>
        <w:t>31</w:t>
      </w:r>
      <w:r w:rsidR="005D7556">
        <w:rPr>
          <w:color w:val="FF0000"/>
          <w:sz w:val="24"/>
          <w:szCs w:val="24"/>
        </w:rPr>
        <w:t>966,23</w:t>
      </w:r>
      <w:r w:rsidRPr="005424DC">
        <w:rPr>
          <w:color w:val="FF0000"/>
          <w:sz w:val="24"/>
          <w:szCs w:val="24"/>
        </w:rPr>
        <w:t xml:space="preserve"> €</w:t>
      </w:r>
    </w:p>
    <w:p w:rsidR="004B7BC4" w:rsidRPr="005424DC" w:rsidRDefault="004B7BC4" w:rsidP="004B7BC4">
      <w:pPr>
        <w:numPr>
          <w:ilvl w:val="0"/>
          <w:numId w:val="35"/>
        </w:numPr>
        <w:tabs>
          <w:tab w:val="num" w:pos="567"/>
        </w:tabs>
        <w:spacing w:after="0" w:line="240" w:lineRule="auto"/>
        <w:ind w:left="567" w:hanging="249"/>
        <w:jc w:val="both"/>
        <w:rPr>
          <w:b/>
          <w:color w:val="FF0000"/>
          <w:sz w:val="24"/>
          <w:szCs w:val="24"/>
        </w:rPr>
      </w:pPr>
      <w:r w:rsidRPr="005424DC">
        <w:rPr>
          <w:color w:val="FF0000"/>
          <w:sz w:val="24"/>
          <w:szCs w:val="24"/>
        </w:rPr>
        <w:t xml:space="preserve">poplatok za komunálny odpad a drobný stavebný odpad vo výške </w:t>
      </w:r>
      <w:r w:rsidR="005D7556">
        <w:rPr>
          <w:color w:val="FF0000"/>
          <w:sz w:val="24"/>
          <w:szCs w:val="24"/>
        </w:rPr>
        <w:t>13770,71</w:t>
      </w:r>
      <w:r w:rsidRPr="005424DC">
        <w:rPr>
          <w:color w:val="FF0000"/>
          <w:sz w:val="24"/>
          <w:szCs w:val="24"/>
        </w:rPr>
        <w:t xml:space="preserve"> €</w:t>
      </w:r>
    </w:p>
    <w:p w:rsidR="004B7BC4" w:rsidRPr="005424DC" w:rsidRDefault="004B7BC4" w:rsidP="004B7BC4">
      <w:pPr>
        <w:ind w:left="284"/>
        <w:rPr>
          <w:b/>
          <w:sz w:val="24"/>
          <w:szCs w:val="24"/>
        </w:rPr>
      </w:pPr>
    </w:p>
    <w:p w:rsidR="00E13D8E" w:rsidRPr="005424DC" w:rsidRDefault="00E13D8E" w:rsidP="004B7BC4">
      <w:pPr>
        <w:ind w:left="284"/>
        <w:rPr>
          <w:b/>
          <w:sz w:val="24"/>
          <w:szCs w:val="24"/>
        </w:rPr>
      </w:pPr>
    </w:p>
    <w:p w:rsidR="00E13D8E" w:rsidRPr="005424DC" w:rsidRDefault="00E13D8E" w:rsidP="004B7BC4">
      <w:pPr>
        <w:ind w:left="284"/>
        <w:rPr>
          <w:b/>
          <w:sz w:val="24"/>
          <w:szCs w:val="24"/>
        </w:rPr>
      </w:pPr>
    </w:p>
    <w:p w:rsidR="00E13D8E" w:rsidRPr="005424DC" w:rsidRDefault="00E13D8E" w:rsidP="004B7BC4">
      <w:pPr>
        <w:ind w:left="284"/>
        <w:rPr>
          <w:b/>
          <w:sz w:val="24"/>
          <w:szCs w:val="24"/>
        </w:rPr>
      </w:pPr>
    </w:p>
    <w:p w:rsidR="00E13D8E" w:rsidRPr="005424DC" w:rsidRDefault="00E13D8E" w:rsidP="004B7BC4">
      <w:pPr>
        <w:ind w:left="284"/>
        <w:rPr>
          <w:b/>
          <w:sz w:val="24"/>
          <w:szCs w:val="24"/>
        </w:rPr>
      </w:pPr>
    </w:p>
    <w:p w:rsidR="00E13D8E" w:rsidRPr="005424DC" w:rsidRDefault="00E13D8E" w:rsidP="004B7BC4">
      <w:pPr>
        <w:ind w:left="284"/>
        <w:rPr>
          <w:b/>
          <w:sz w:val="24"/>
          <w:szCs w:val="24"/>
        </w:rPr>
      </w:pPr>
    </w:p>
    <w:p w:rsidR="007603C8" w:rsidRPr="005424DC" w:rsidRDefault="007603C8" w:rsidP="004B7BC4">
      <w:pPr>
        <w:ind w:left="284"/>
        <w:rPr>
          <w:b/>
          <w:sz w:val="24"/>
          <w:szCs w:val="24"/>
        </w:rPr>
      </w:pPr>
    </w:p>
    <w:p w:rsidR="007603C8" w:rsidRPr="005424DC" w:rsidRDefault="007603C8" w:rsidP="004B7BC4">
      <w:pPr>
        <w:ind w:left="284"/>
        <w:rPr>
          <w:b/>
          <w:sz w:val="24"/>
          <w:szCs w:val="24"/>
        </w:rPr>
      </w:pPr>
    </w:p>
    <w:p w:rsidR="007603C8" w:rsidRPr="005424DC" w:rsidRDefault="007603C8" w:rsidP="004B7BC4">
      <w:pPr>
        <w:ind w:left="284"/>
        <w:rPr>
          <w:b/>
          <w:sz w:val="24"/>
          <w:szCs w:val="24"/>
        </w:rPr>
      </w:pPr>
    </w:p>
    <w:p w:rsidR="00E13D8E" w:rsidRDefault="00E13D8E" w:rsidP="004B7BC4">
      <w:pPr>
        <w:ind w:left="284"/>
        <w:rPr>
          <w:b/>
          <w:sz w:val="24"/>
          <w:szCs w:val="24"/>
        </w:rPr>
      </w:pPr>
    </w:p>
    <w:p w:rsidR="005D7556" w:rsidRDefault="005D7556" w:rsidP="004B7BC4">
      <w:pPr>
        <w:ind w:left="284"/>
        <w:rPr>
          <w:b/>
          <w:sz w:val="24"/>
          <w:szCs w:val="24"/>
        </w:rPr>
      </w:pPr>
    </w:p>
    <w:p w:rsidR="005D7556" w:rsidRDefault="005D7556" w:rsidP="004B7BC4">
      <w:pPr>
        <w:ind w:left="284"/>
        <w:rPr>
          <w:b/>
          <w:sz w:val="24"/>
          <w:szCs w:val="24"/>
        </w:rPr>
      </w:pPr>
    </w:p>
    <w:p w:rsidR="005D7556" w:rsidRDefault="005D7556" w:rsidP="004B7BC4">
      <w:pPr>
        <w:ind w:left="284"/>
        <w:rPr>
          <w:b/>
          <w:sz w:val="24"/>
          <w:szCs w:val="24"/>
        </w:rPr>
      </w:pPr>
    </w:p>
    <w:p w:rsidR="005D7556" w:rsidRDefault="005D7556" w:rsidP="004B7BC4">
      <w:pPr>
        <w:ind w:left="284"/>
        <w:rPr>
          <w:b/>
          <w:sz w:val="24"/>
          <w:szCs w:val="24"/>
        </w:rPr>
      </w:pPr>
    </w:p>
    <w:p w:rsidR="005D7556" w:rsidRDefault="005D7556" w:rsidP="004B7BC4">
      <w:pPr>
        <w:ind w:left="284"/>
        <w:rPr>
          <w:b/>
          <w:sz w:val="24"/>
          <w:szCs w:val="24"/>
        </w:rPr>
      </w:pPr>
    </w:p>
    <w:p w:rsidR="005D7556" w:rsidRPr="005424DC" w:rsidRDefault="005D7556" w:rsidP="004B7BC4">
      <w:pPr>
        <w:ind w:left="284"/>
        <w:rPr>
          <w:b/>
          <w:sz w:val="24"/>
          <w:szCs w:val="24"/>
        </w:rPr>
      </w:pPr>
    </w:p>
    <w:p w:rsidR="00E13D8E" w:rsidRPr="005424DC" w:rsidRDefault="00E13D8E" w:rsidP="004B7BC4">
      <w:pPr>
        <w:ind w:left="284"/>
        <w:rPr>
          <w:b/>
          <w:sz w:val="24"/>
          <w:szCs w:val="24"/>
        </w:rPr>
      </w:pPr>
    </w:p>
    <w:p w:rsidR="00E20779" w:rsidRPr="005424DC" w:rsidRDefault="004B7BC4" w:rsidP="00E20779">
      <w:pPr>
        <w:spacing w:after="0" w:line="240" w:lineRule="auto"/>
        <w:ind w:left="360"/>
        <w:rPr>
          <w:b/>
          <w:sz w:val="24"/>
          <w:szCs w:val="24"/>
        </w:rPr>
      </w:pPr>
      <w:r w:rsidRPr="005424DC">
        <w:rPr>
          <w:b/>
          <w:sz w:val="24"/>
          <w:szCs w:val="24"/>
        </w:rPr>
        <w:lastRenderedPageBreak/>
        <w:t>Náklady</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E20779" w:rsidRPr="005424DC" w:rsidTr="002534AF">
        <w:tc>
          <w:tcPr>
            <w:tcW w:w="6096" w:type="dxa"/>
            <w:tcBorders>
              <w:bottom w:val="single" w:sz="4" w:space="0" w:color="auto"/>
            </w:tcBorders>
            <w:shd w:val="clear" w:color="auto" w:fill="F2F2F2"/>
          </w:tcPr>
          <w:p w:rsidR="00E20779" w:rsidRPr="005424DC" w:rsidRDefault="00E20779" w:rsidP="002534AF">
            <w:pPr>
              <w:jc w:val="center"/>
              <w:rPr>
                <w:b/>
              </w:rPr>
            </w:pPr>
            <w:r w:rsidRPr="005424DC">
              <w:rPr>
                <w:b/>
              </w:rPr>
              <w:t xml:space="preserve">Opis /číslo účtu a názov/ </w:t>
            </w:r>
          </w:p>
        </w:tc>
        <w:tc>
          <w:tcPr>
            <w:tcW w:w="2268" w:type="dxa"/>
            <w:tcBorders>
              <w:bottom w:val="single" w:sz="4" w:space="0" w:color="auto"/>
            </w:tcBorders>
            <w:shd w:val="clear" w:color="auto" w:fill="F2F2F2"/>
          </w:tcPr>
          <w:p w:rsidR="00E20779" w:rsidRPr="005424DC" w:rsidRDefault="00E20779" w:rsidP="002534AF">
            <w:pPr>
              <w:jc w:val="center"/>
              <w:rPr>
                <w:b/>
              </w:rPr>
            </w:pPr>
            <w:r w:rsidRPr="005424DC">
              <w:rPr>
                <w:b/>
              </w:rPr>
              <w:t>Suma k 31.12.202</w:t>
            </w:r>
            <w:r w:rsidR="005D7556">
              <w:rPr>
                <w:b/>
              </w:rPr>
              <w:t>3</w:t>
            </w:r>
          </w:p>
        </w:tc>
        <w:tc>
          <w:tcPr>
            <w:tcW w:w="2268" w:type="dxa"/>
            <w:tcBorders>
              <w:bottom w:val="single" w:sz="4" w:space="0" w:color="auto"/>
            </w:tcBorders>
            <w:shd w:val="clear" w:color="auto" w:fill="F2F2F2"/>
          </w:tcPr>
          <w:p w:rsidR="00E20779" w:rsidRPr="005424DC" w:rsidRDefault="00E20779" w:rsidP="0000305E">
            <w:pPr>
              <w:jc w:val="center"/>
              <w:rPr>
                <w:b/>
              </w:rPr>
            </w:pPr>
            <w:r w:rsidRPr="005424DC">
              <w:rPr>
                <w:b/>
              </w:rPr>
              <w:t>Suma k 31.12.202</w:t>
            </w:r>
            <w:r w:rsidR="0000305E" w:rsidRPr="005424DC">
              <w:rPr>
                <w:b/>
              </w:rPr>
              <w:t>2</w:t>
            </w:r>
          </w:p>
        </w:tc>
      </w:tr>
      <w:tr w:rsidR="00E20779" w:rsidRPr="005424DC" w:rsidTr="002534AF">
        <w:tc>
          <w:tcPr>
            <w:tcW w:w="6096" w:type="dxa"/>
            <w:tcBorders>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spotrebované nákupy</w:t>
            </w:r>
          </w:p>
        </w:tc>
        <w:tc>
          <w:tcPr>
            <w:tcW w:w="2268" w:type="dxa"/>
            <w:tcBorders>
              <w:bottom w:val="single" w:sz="4" w:space="0" w:color="auto"/>
            </w:tcBorders>
          </w:tcPr>
          <w:p w:rsidR="00E20779" w:rsidRPr="005424DC" w:rsidRDefault="00E20779" w:rsidP="002534AF">
            <w:pPr>
              <w:jc w:val="right"/>
            </w:pPr>
          </w:p>
        </w:tc>
        <w:tc>
          <w:tcPr>
            <w:tcW w:w="2268" w:type="dxa"/>
            <w:tcBorders>
              <w:bottom w:val="single" w:sz="4" w:space="0" w:color="auto"/>
            </w:tcBorders>
          </w:tcPr>
          <w:p w:rsidR="00E20779" w:rsidRPr="005424DC" w:rsidRDefault="00E20779" w:rsidP="002534AF">
            <w:pPr>
              <w:jc w:val="right"/>
            </w:pPr>
          </w:p>
        </w:tc>
      </w:tr>
      <w:tr w:rsidR="00E20779" w:rsidRPr="005424DC" w:rsidTr="002534AF">
        <w:tc>
          <w:tcPr>
            <w:tcW w:w="6096" w:type="dxa"/>
            <w:tcBorders>
              <w:left w:val="single" w:sz="4" w:space="0" w:color="auto"/>
              <w:bottom w:val="single" w:sz="4" w:space="0" w:color="auto"/>
            </w:tcBorders>
          </w:tcPr>
          <w:p w:rsidR="00E20779" w:rsidRPr="005424DC" w:rsidRDefault="00E20779" w:rsidP="002534AF">
            <w:r w:rsidRPr="005424DC">
              <w:t>501 - Spotreba materiálu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bottom w:val="single" w:sz="4" w:space="0" w:color="auto"/>
            </w:tcBorders>
          </w:tcPr>
          <w:p w:rsidR="00E20779" w:rsidRPr="005424DC" w:rsidRDefault="005D7556" w:rsidP="002534AF">
            <w:pPr>
              <w:jc w:val="right"/>
            </w:pPr>
            <w:r>
              <w:t>20724,98</w:t>
            </w:r>
          </w:p>
        </w:tc>
        <w:tc>
          <w:tcPr>
            <w:tcW w:w="2268" w:type="dxa"/>
            <w:tcBorders>
              <w:bottom w:val="single" w:sz="4" w:space="0" w:color="auto"/>
            </w:tcBorders>
          </w:tcPr>
          <w:p w:rsidR="00E20779" w:rsidRPr="005424DC" w:rsidRDefault="0000305E" w:rsidP="002534AF">
            <w:pPr>
              <w:jc w:val="right"/>
            </w:pPr>
            <w:r w:rsidRPr="005424DC">
              <w:t>20425,14</w:t>
            </w: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t>502 - Spotreba energie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elektrická energia</w:t>
            </w:r>
          </w:p>
          <w:p w:rsidR="00E20779" w:rsidRPr="005424DC" w:rsidRDefault="00E20779" w:rsidP="00E20779">
            <w:pPr>
              <w:numPr>
                <w:ilvl w:val="0"/>
                <w:numId w:val="19"/>
              </w:numPr>
              <w:tabs>
                <w:tab w:val="clear" w:pos="720"/>
                <w:tab w:val="num" w:pos="643"/>
              </w:tabs>
              <w:spacing w:after="0" w:line="240" w:lineRule="auto"/>
              <w:ind w:left="318" w:hanging="142"/>
            </w:pPr>
            <w:r w:rsidRPr="005424DC">
              <w:t>voda</w:t>
            </w:r>
          </w:p>
          <w:p w:rsidR="00E20779" w:rsidRPr="005424DC" w:rsidRDefault="00E20779" w:rsidP="00E20779">
            <w:pPr>
              <w:numPr>
                <w:ilvl w:val="0"/>
                <w:numId w:val="19"/>
              </w:numPr>
              <w:tabs>
                <w:tab w:val="clear" w:pos="720"/>
                <w:tab w:val="num" w:pos="643"/>
              </w:tabs>
              <w:spacing w:after="0" w:line="240" w:lineRule="auto"/>
              <w:ind w:left="318" w:hanging="142"/>
            </w:pPr>
            <w:r w:rsidRPr="005424DC">
              <w:t>plyn</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tcBorders>
          </w:tcPr>
          <w:p w:rsidR="00E20779" w:rsidRPr="005424DC" w:rsidRDefault="005D7556" w:rsidP="002534AF">
            <w:pPr>
              <w:jc w:val="right"/>
            </w:pPr>
            <w:r>
              <w:t>27608,46</w:t>
            </w:r>
          </w:p>
        </w:tc>
        <w:tc>
          <w:tcPr>
            <w:tcW w:w="2268" w:type="dxa"/>
            <w:tcBorders>
              <w:top w:val="single" w:sz="4" w:space="0" w:color="auto"/>
            </w:tcBorders>
          </w:tcPr>
          <w:p w:rsidR="00E20779" w:rsidRPr="005424DC" w:rsidRDefault="0000305E" w:rsidP="002534AF">
            <w:pPr>
              <w:jc w:val="right"/>
            </w:pPr>
            <w:r w:rsidRPr="005424DC">
              <w:t>16423,37</w:t>
            </w: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t>507 - Predaná nehnuteľnosť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tcBorders>
          </w:tcPr>
          <w:p w:rsidR="00E20779" w:rsidRPr="005424DC" w:rsidRDefault="00E20779" w:rsidP="002534AF">
            <w:pPr>
              <w:jc w:val="right"/>
            </w:pPr>
          </w:p>
        </w:tc>
        <w:tc>
          <w:tcPr>
            <w:tcW w:w="2268" w:type="dxa"/>
            <w:tcBorders>
              <w:top w:val="single" w:sz="4" w:space="0" w:color="auto"/>
            </w:tcBorders>
          </w:tcPr>
          <w:p w:rsidR="00E20779" w:rsidRPr="005424DC" w:rsidRDefault="00E20779" w:rsidP="002534AF">
            <w:pPr>
              <w:jc w:val="right"/>
            </w:pPr>
          </w:p>
        </w:tc>
      </w:tr>
      <w:tr w:rsidR="00E20779" w:rsidRPr="005424DC" w:rsidTr="002534AF">
        <w:tc>
          <w:tcPr>
            <w:tcW w:w="6096" w:type="dxa"/>
            <w:tcBorders>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služby</w:t>
            </w:r>
          </w:p>
        </w:tc>
        <w:tc>
          <w:tcPr>
            <w:tcW w:w="2268" w:type="dxa"/>
            <w:tcBorders>
              <w:bottom w:val="single" w:sz="4" w:space="0" w:color="auto"/>
            </w:tcBorders>
          </w:tcPr>
          <w:p w:rsidR="00E20779" w:rsidRPr="005424DC" w:rsidRDefault="00E20779" w:rsidP="002534AF">
            <w:pPr>
              <w:jc w:val="right"/>
            </w:pPr>
          </w:p>
        </w:tc>
        <w:tc>
          <w:tcPr>
            <w:tcW w:w="2268" w:type="dxa"/>
            <w:tcBorders>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t>51</w:t>
            </w:r>
            <w:r w:rsidR="005D7556">
              <w:t>1</w:t>
            </w:r>
            <w:r w:rsidRPr="005424DC">
              <w:t xml:space="preserve"> – Cestovné </w:t>
            </w:r>
          </w:p>
        </w:tc>
        <w:tc>
          <w:tcPr>
            <w:tcW w:w="2268" w:type="dxa"/>
            <w:tcBorders>
              <w:top w:val="single" w:sz="4" w:space="0" w:color="auto"/>
            </w:tcBorders>
          </w:tcPr>
          <w:p w:rsidR="00E20779" w:rsidRPr="005424DC" w:rsidRDefault="00C7281D" w:rsidP="002534AF">
            <w:pPr>
              <w:jc w:val="right"/>
            </w:pPr>
            <w:r>
              <w:t>6793,95</w:t>
            </w:r>
          </w:p>
        </w:tc>
        <w:tc>
          <w:tcPr>
            <w:tcW w:w="2268" w:type="dxa"/>
            <w:tcBorders>
              <w:top w:val="single" w:sz="4" w:space="0" w:color="auto"/>
            </w:tcBorders>
          </w:tcPr>
          <w:p w:rsidR="00E20779" w:rsidRPr="005424DC" w:rsidRDefault="00E20779" w:rsidP="002534AF">
            <w:pPr>
              <w:jc w:val="right"/>
            </w:pPr>
          </w:p>
        </w:tc>
      </w:tr>
      <w:tr w:rsidR="00E20779" w:rsidRPr="005424DC" w:rsidTr="002534AF">
        <w:tc>
          <w:tcPr>
            <w:tcW w:w="6096" w:type="dxa"/>
            <w:tcBorders>
              <w:left w:val="single" w:sz="4" w:space="0" w:color="auto"/>
              <w:bottom w:val="single" w:sz="4" w:space="0" w:color="auto"/>
            </w:tcBorders>
          </w:tcPr>
          <w:p w:rsidR="00E20779" w:rsidRPr="005424DC" w:rsidRDefault="00E20779" w:rsidP="002534AF">
            <w:r w:rsidRPr="005424DC">
              <w:t>513 - Náklady na reprezentáciu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bottom w:val="single" w:sz="4" w:space="0" w:color="auto"/>
            </w:tcBorders>
          </w:tcPr>
          <w:p w:rsidR="00E20779" w:rsidRPr="005424DC" w:rsidRDefault="00C7281D" w:rsidP="002534AF">
            <w:pPr>
              <w:jc w:val="right"/>
            </w:pPr>
            <w:r>
              <w:t>2760,51</w:t>
            </w:r>
          </w:p>
        </w:tc>
        <w:tc>
          <w:tcPr>
            <w:tcW w:w="2268" w:type="dxa"/>
            <w:tcBorders>
              <w:bottom w:val="single" w:sz="4" w:space="0" w:color="auto"/>
            </w:tcBorders>
          </w:tcPr>
          <w:p w:rsidR="00E20779" w:rsidRPr="005424DC" w:rsidRDefault="0000305E" w:rsidP="002534AF">
            <w:pPr>
              <w:jc w:val="right"/>
            </w:pPr>
            <w:r w:rsidRPr="005424DC">
              <w:t>3180,16</w:t>
            </w:r>
          </w:p>
        </w:tc>
      </w:tr>
      <w:tr w:rsidR="00E20779" w:rsidRPr="005424DC" w:rsidTr="002534AF">
        <w:tc>
          <w:tcPr>
            <w:tcW w:w="6096" w:type="dxa"/>
            <w:tcBorders>
              <w:left w:val="single" w:sz="4" w:space="0" w:color="auto"/>
              <w:bottom w:val="single" w:sz="4" w:space="0" w:color="auto"/>
            </w:tcBorders>
          </w:tcPr>
          <w:p w:rsidR="00E20779" w:rsidRPr="005424DC" w:rsidRDefault="00E20779" w:rsidP="002534AF">
            <w:r w:rsidRPr="005424DC">
              <w:t>518 - Ostatné služby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bottom w:val="single" w:sz="4" w:space="0" w:color="auto"/>
            </w:tcBorders>
          </w:tcPr>
          <w:p w:rsidR="00E20779" w:rsidRPr="005424DC" w:rsidRDefault="00C7281D" w:rsidP="002534AF">
            <w:pPr>
              <w:jc w:val="right"/>
            </w:pPr>
            <w:r>
              <w:t>55845,37</w:t>
            </w:r>
          </w:p>
        </w:tc>
        <w:tc>
          <w:tcPr>
            <w:tcW w:w="2268" w:type="dxa"/>
            <w:tcBorders>
              <w:bottom w:val="single" w:sz="4" w:space="0" w:color="auto"/>
            </w:tcBorders>
          </w:tcPr>
          <w:p w:rsidR="00E20779" w:rsidRPr="005424DC" w:rsidRDefault="0000305E" w:rsidP="002534AF">
            <w:pPr>
              <w:jc w:val="right"/>
            </w:pPr>
            <w:r w:rsidRPr="005424DC">
              <w:t>43423,24</w:t>
            </w:r>
          </w:p>
        </w:tc>
      </w:tr>
      <w:tr w:rsidR="00E20779" w:rsidRPr="005424DC" w:rsidTr="002534AF">
        <w:tc>
          <w:tcPr>
            <w:tcW w:w="6096" w:type="dxa"/>
            <w:tcBorders>
              <w:top w:val="single" w:sz="4" w:space="0" w:color="auto"/>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osobné náklady</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 xml:space="preserve">521 - Mzdové náklady </w:t>
            </w:r>
          </w:p>
        </w:tc>
        <w:tc>
          <w:tcPr>
            <w:tcW w:w="2268" w:type="dxa"/>
            <w:tcBorders>
              <w:top w:val="single" w:sz="4" w:space="0" w:color="auto"/>
              <w:bottom w:val="single" w:sz="4" w:space="0" w:color="auto"/>
            </w:tcBorders>
          </w:tcPr>
          <w:p w:rsidR="00E20779" w:rsidRPr="005424DC" w:rsidRDefault="00C7281D" w:rsidP="002534AF">
            <w:pPr>
              <w:jc w:val="right"/>
            </w:pPr>
            <w:r>
              <w:t>148812,82</w:t>
            </w:r>
          </w:p>
        </w:tc>
        <w:tc>
          <w:tcPr>
            <w:tcW w:w="2268" w:type="dxa"/>
            <w:tcBorders>
              <w:top w:val="single" w:sz="4" w:space="0" w:color="auto"/>
              <w:bottom w:val="single" w:sz="4" w:space="0" w:color="auto"/>
            </w:tcBorders>
          </w:tcPr>
          <w:p w:rsidR="00E20779" w:rsidRPr="005424DC" w:rsidRDefault="00501D1F" w:rsidP="002534AF">
            <w:pPr>
              <w:jc w:val="right"/>
            </w:pPr>
            <w:r w:rsidRPr="005424DC">
              <w:t>135551,21</w:t>
            </w: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524 - Zákonné sociálne náklady</w:t>
            </w:r>
          </w:p>
        </w:tc>
        <w:tc>
          <w:tcPr>
            <w:tcW w:w="2268" w:type="dxa"/>
            <w:tcBorders>
              <w:top w:val="single" w:sz="4" w:space="0" w:color="auto"/>
              <w:bottom w:val="single" w:sz="4" w:space="0" w:color="auto"/>
            </w:tcBorders>
          </w:tcPr>
          <w:p w:rsidR="00E20779" w:rsidRPr="005424DC" w:rsidRDefault="00C7281D" w:rsidP="002534AF">
            <w:pPr>
              <w:jc w:val="right"/>
            </w:pPr>
            <w:r>
              <w:t>51269,43</w:t>
            </w:r>
          </w:p>
        </w:tc>
        <w:tc>
          <w:tcPr>
            <w:tcW w:w="2268" w:type="dxa"/>
            <w:tcBorders>
              <w:top w:val="single" w:sz="4" w:space="0" w:color="auto"/>
              <w:bottom w:val="single" w:sz="4" w:space="0" w:color="auto"/>
            </w:tcBorders>
          </w:tcPr>
          <w:p w:rsidR="00E20779" w:rsidRPr="005424DC" w:rsidRDefault="00501D1F" w:rsidP="002534AF">
            <w:pPr>
              <w:jc w:val="right"/>
            </w:pPr>
            <w:r w:rsidRPr="005424DC">
              <w:t>46504,47</w:t>
            </w: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525 - Ostatné sociálne náklady</w:t>
            </w:r>
          </w:p>
        </w:tc>
        <w:tc>
          <w:tcPr>
            <w:tcW w:w="2268" w:type="dxa"/>
            <w:tcBorders>
              <w:top w:val="single" w:sz="4" w:space="0" w:color="auto"/>
              <w:bottom w:val="single" w:sz="4" w:space="0" w:color="auto"/>
            </w:tcBorders>
          </w:tcPr>
          <w:p w:rsidR="00E20779" w:rsidRPr="005424DC" w:rsidRDefault="00C7281D" w:rsidP="002534AF">
            <w:pPr>
              <w:jc w:val="right"/>
            </w:pPr>
            <w:r>
              <w:t>2230,35</w:t>
            </w:r>
          </w:p>
        </w:tc>
        <w:tc>
          <w:tcPr>
            <w:tcW w:w="2268" w:type="dxa"/>
            <w:tcBorders>
              <w:top w:val="single" w:sz="4" w:space="0" w:color="auto"/>
              <w:bottom w:val="single" w:sz="4" w:space="0" w:color="auto"/>
            </w:tcBorders>
          </w:tcPr>
          <w:p w:rsidR="00E20779" w:rsidRPr="005424DC" w:rsidRDefault="00501D1F" w:rsidP="002534AF">
            <w:pPr>
              <w:jc w:val="right"/>
            </w:pPr>
            <w:r w:rsidRPr="005424DC">
              <w:t>1960,01</w:t>
            </w: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 xml:space="preserve">527 - Zákonné sociálne náklady </w:t>
            </w:r>
          </w:p>
        </w:tc>
        <w:tc>
          <w:tcPr>
            <w:tcW w:w="2268" w:type="dxa"/>
            <w:tcBorders>
              <w:top w:val="single" w:sz="4" w:space="0" w:color="auto"/>
              <w:bottom w:val="single" w:sz="4" w:space="0" w:color="auto"/>
            </w:tcBorders>
          </w:tcPr>
          <w:p w:rsidR="00E20779" w:rsidRPr="005424DC" w:rsidRDefault="00C7281D" w:rsidP="002534AF">
            <w:pPr>
              <w:jc w:val="right"/>
            </w:pPr>
            <w:r>
              <w:t>6138,22</w:t>
            </w:r>
          </w:p>
        </w:tc>
        <w:tc>
          <w:tcPr>
            <w:tcW w:w="2268" w:type="dxa"/>
            <w:tcBorders>
              <w:top w:val="single" w:sz="4" w:space="0" w:color="auto"/>
              <w:bottom w:val="single" w:sz="4" w:space="0" w:color="auto"/>
            </w:tcBorders>
          </w:tcPr>
          <w:p w:rsidR="00E20779" w:rsidRPr="005424DC" w:rsidRDefault="00501D1F" w:rsidP="002534AF">
            <w:pPr>
              <w:jc w:val="right"/>
            </w:pPr>
            <w:r w:rsidRPr="005424DC">
              <w:t>6138,22</w:t>
            </w:r>
          </w:p>
        </w:tc>
      </w:tr>
      <w:tr w:rsidR="00E20779" w:rsidRPr="005424DC" w:rsidTr="002534AF">
        <w:tc>
          <w:tcPr>
            <w:tcW w:w="6096" w:type="dxa"/>
            <w:tcBorders>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dane a poplatky</w:t>
            </w:r>
          </w:p>
        </w:tc>
        <w:tc>
          <w:tcPr>
            <w:tcW w:w="2268" w:type="dxa"/>
            <w:tcBorders>
              <w:bottom w:val="single" w:sz="4" w:space="0" w:color="auto"/>
            </w:tcBorders>
          </w:tcPr>
          <w:p w:rsidR="00E20779" w:rsidRPr="005424DC" w:rsidRDefault="00E20779" w:rsidP="002534AF">
            <w:pPr>
              <w:jc w:val="right"/>
            </w:pPr>
            <w:r w:rsidRPr="005424DC">
              <w:t>9062,40</w:t>
            </w:r>
          </w:p>
        </w:tc>
        <w:tc>
          <w:tcPr>
            <w:tcW w:w="2268" w:type="dxa"/>
            <w:tcBorders>
              <w:bottom w:val="single" w:sz="4" w:space="0" w:color="auto"/>
            </w:tcBorders>
          </w:tcPr>
          <w:p w:rsidR="00E20779" w:rsidRPr="005424DC" w:rsidRDefault="00501D1F" w:rsidP="002534AF">
            <w:pPr>
              <w:jc w:val="right"/>
            </w:pPr>
            <w:r w:rsidRPr="005424DC">
              <w:t>6149,60</w:t>
            </w:r>
          </w:p>
        </w:tc>
      </w:tr>
      <w:tr w:rsidR="00E20779" w:rsidRPr="005424DC" w:rsidTr="002534AF">
        <w:tc>
          <w:tcPr>
            <w:tcW w:w="6096" w:type="dxa"/>
            <w:tcBorders>
              <w:left w:val="single" w:sz="4" w:space="0" w:color="auto"/>
              <w:bottom w:val="single" w:sz="4" w:space="0" w:color="auto"/>
            </w:tcBorders>
          </w:tcPr>
          <w:p w:rsidR="00E20779" w:rsidRPr="005424DC" w:rsidRDefault="00E20779" w:rsidP="002534AF">
            <w:r w:rsidRPr="005424DC">
              <w:t>532 - Daň z nehnuteľností</w:t>
            </w:r>
          </w:p>
        </w:tc>
        <w:tc>
          <w:tcPr>
            <w:tcW w:w="2268" w:type="dxa"/>
            <w:tcBorders>
              <w:bottom w:val="single" w:sz="4" w:space="0" w:color="auto"/>
            </w:tcBorders>
          </w:tcPr>
          <w:p w:rsidR="00E20779" w:rsidRPr="005424DC" w:rsidRDefault="00E20779" w:rsidP="002534AF">
            <w:pPr>
              <w:jc w:val="right"/>
            </w:pPr>
          </w:p>
        </w:tc>
        <w:tc>
          <w:tcPr>
            <w:tcW w:w="2268" w:type="dxa"/>
            <w:tcBorders>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538 - Ostatné dane a poplatky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C7281D" w:rsidP="002534AF">
            <w:pPr>
              <w:jc w:val="right"/>
            </w:pPr>
            <w:r>
              <w:t>4023,65</w:t>
            </w:r>
          </w:p>
        </w:tc>
        <w:tc>
          <w:tcPr>
            <w:tcW w:w="2268" w:type="dxa"/>
            <w:tcBorders>
              <w:top w:val="single" w:sz="4" w:space="0" w:color="auto"/>
              <w:bottom w:val="single" w:sz="4" w:space="0" w:color="auto"/>
            </w:tcBorders>
          </w:tcPr>
          <w:p w:rsidR="00E20779" w:rsidRPr="005424DC" w:rsidRDefault="00501D1F" w:rsidP="002534AF">
            <w:pPr>
              <w:jc w:val="right"/>
            </w:pPr>
            <w:r w:rsidRPr="005424DC">
              <w:t>6149,60</w:t>
            </w:r>
          </w:p>
        </w:tc>
      </w:tr>
      <w:tr w:rsidR="00E20779" w:rsidRPr="005424DC" w:rsidTr="002534AF">
        <w:tc>
          <w:tcPr>
            <w:tcW w:w="6096" w:type="dxa"/>
            <w:tcBorders>
              <w:top w:val="single" w:sz="4" w:space="0" w:color="auto"/>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odpisy, rezervy a opravné položky </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551 - Odpisy  DNM a DHM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odpisy z vlastných zdrojov</w:t>
            </w:r>
          </w:p>
          <w:p w:rsidR="00E20779" w:rsidRPr="005424DC" w:rsidRDefault="00E20779" w:rsidP="00E20779">
            <w:pPr>
              <w:numPr>
                <w:ilvl w:val="0"/>
                <w:numId w:val="19"/>
              </w:numPr>
              <w:tabs>
                <w:tab w:val="clear" w:pos="720"/>
                <w:tab w:val="num" w:pos="643"/>
              </w:tabs>
              <w:spacing w:after="0" w:line="240" w:lineRule="auto"/>
              <w:ind w:left="318" w:hanging="142"/>
            </w:pPr>
            <w:r w:rsidRPr="005424DC">
              <w:t xml:space="preserve">odpisy z cudzích zdrojov </w:t>
            </w:r>
          </w:p>
        </w:tc>
        <w:tc>
          <w:tcPr>
            <w:tcW w:w="2268" w:type="dxa"/>
            <w:tcBorders>
              <w:top w:val="single" w:sz="4" w:space="0" w:color="auto"/>
              <w:bottom w:val="single" w:sz="4" w:space="0" w:color="auto"/>
            </w:tcBorders>
          </w:tcPr>
          <w:p w:rsidR="00E20779" w:rsidRPr="005424DC" w:rsidRDefault="00E20779" w:rsidP="002534AF">
            <w:pPr>
              <w:jc w:val="right"/>
            </w:pPr>
          </w:p>
          <w:p w:rsidR="00E20779" w:rsidRPr="005424DC" w:rsidRDefault="00C7281D" w:rsidP="002534AF">
            <w:pPr>
              <w:jc w:val="right"/>
            </w:pPr>
            <w:r>
              <w:t>25912,-</w:t>
            </w:r>
          </w:p>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6D4F5C" w:rsidP="006D4F5C">
            <w:pPr>
              <w:jc w:val="right"/>
            </w:pPr>
            <w:r w:rsidRPr="005424DC">
              <w:t>20128,00</w:t>
            </w: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553 - Tvorba ostatných rezerv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558 - Tvorba ostatných opravných položiek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k daňovým pohľadávkam</w:t>
            </w:r>
          </w:p>
          <w:p w:rsidR="00E20779" w:rsidRPr="005424DC" w:rsidRDefault="00E20779" w:rsidP="00E20779">
            <w:pPr>
              <w:numPr>
                <w:ilvl w:val="0"/>
                <w:numId w:val="19"/>
              </w:numPr>
              <w:tabs>
                <w:tab w:val="clear" w:pos="720"/>
                <w:tab w:val="num" w:pos="643"/>
              </w:tabs>
              <w:spacing w:after="0" w:line="240" w:lineRule="auto"/>
              <w:ind w:left="318" w:hanging="142"/>
            </w:pPr>
            <w:r w:rsidRPr="005424DC">
              <w:t>k nedaňovým pohľadávkam</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finančné náklady</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561 - Predané CP a podiely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lastRenderedPageBreak/>
              <w:t>562 - Úroky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tcBorders>
          </w:tcPr>
          <w:p w:rsidR="00E20779" w:rsidRPr="005424DC" w:rsidRDefault="00E20779" w:rsidP="002534AF">
            <w:pPr>
              <w:jc w:val="right"/>
            </w:pPr>
          </w:p>
        </w:tc>
        <w:tc>
          <w:tcPr>
            <w:tcW w:w="2268" w:type="dxa"/>
            <w:tcBorders>
              <w:top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568 - Ostatné finančné náklady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mimoriadne náklady</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572 - Škody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 xml:space="preserve"> náklady na transfery a náklady z odvodov príjmov</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584 - Náklady na transfery z rozpočtu obce, VÚC do RO, PO zriadených obcou alebo VÚC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bežný transfer xxx</w:t>
            </w:r>
          </w:p>
          <w:p w:rsidR="00E20779" w:rsidRPr="005424DC" w:rsidRDefault="00E20779" w:rsidP="00E20779">
            <w:pPr>
              <w:numPr>
                <w:ilvl w:val="0"/>
                <w:numId w:val="19"/>
              </w:numPr>
              <w:tabs>
                <w:tab w:val="clear" w:pos="720"/>
                <w:tab w:val="num" w:pos="643"/>
              </w:tabs>
              <w:spacing w:after="0" w:line="240" w:lineRule="auto"/>
              <w:ind w:left="318" w:hanging="142"/>
            </w:pPr>
            <w:r w:rsidRPr="005424DC">
              <w:t>zúčtovanie kapitálového transferu u zriaďovateľa</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t>585 - Náklady na transfery z rozpočtu obce, VÚC ostatným subjektov verejnej správy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bežný transfer xxx</w:t>
            </w:r>
          </w:p>
        </w:tc>
        <w:tc>
          <w:tcPr>
            <w:tcW w:w="2268" w:type="dxa"/>
            <w:tcBorders>
              <w:top w:val="single" w:sz="4" w:space="0" w:color="auto"/>
            </w:tcBorders>
          </w:tcPr>
          <w:p w:rsidR="00E20779" w:rsidRPr="005424DC" w:rsidRDefault="00E20779" w:rsidP="002534AF">
            <w:pPr>
              <w:jc w:val="right"/>
            </w:pPr>
          </w:p>
        </w:tc>
        <w:tc>
          <w:tcPr>
            <w:tcW w:w="2268" w:type="dxa"/>
            <w:tcBorders>
              <w:top w:val="single" w:sz="4" w:space="0" w:color="auto"/>
            </w:tcBorders>
          </w:tcPr>
          <w:p w:rsidR="00E20779" w:rsidRPr="005424DC" w:rsidRDefault="006D4F5C" w:rsidP="002534AF">
            <w:pPr>
              <w:jc w:val="right"/>
            </w:pPr>
            <w:r w:rsidRPr="005424DC">
              <w:t>468,60</w:t>
            </w:r>
          </w:p>
        </w:tc>
      </w:tr>
      <w:tr w:rsidR="00E20779" w:rsidRPr="005424DC" w:rsidTr="002534AF">
        <w:tc>
          <w:tcPr>
            <w:tcW w:w="6096" w:type="dxa"/>
            <w:tcBorders>
              <w:left w:val="single" w:sz="4" w:space="0" w:color="auto"/>
              <w:bottom w:val="single" w:sz="4" w:space="0" w:color="auto"/>
            </w:tcBorders>
          </w:tcPr>
          <w:p w:rsidR="00E20779" w:rsidRPr="005424DC" w:rsidRDefault="00E20779" w:rsidP="002534AF">
            <w:r w:rsidRPr="005424DC">
              <w:t>586 - Náklady na transfery z rozpočtu obce, VÚC subjektov mimo verejnej správy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bežný transfer xxx</w:t>
            </w:r>
          </w:p>
        </w:tc>
        <w:tc>
          <w:tcPr>
            <w:tcW w:w="2268" w:type="dxa"/>
            <w:tcBorders>
              <w:bottom w:val="single" w:sz="4" w:space="0" w:color="auto"/>
            </w:tcBorders>
          </w:tcPr>
          <w:p w:rsidR="00E20779" w:rsidRPr="005424DC" w:rsidRDefault="00E20779" w:rsidP="002534AF">
            <w:pPr>
              <w:jc w:val="right"/>
            </w:pPr>
          </w:p>
        </w:tc>
        <w:tc>
          <w:tcPr>
            <w:tcW w:w="2268" w:type="dxa"/>
            <w:tcBorders>
              <w:bottom w:val="single" w:sz="4" w:space="0" w:color="auto"/>
            </w:tcBorders>
          </w:tcPr>
          <w:p w:rsidR="00E20779" w:rsidRPr="005424DC" w:rsidRDefault="006D4F5C" w:rsidP="002534AF">
            <w:pPr>
              <w:jc w:val="right"/>
            </w:pPr>
            <w:r w:rsidRPr="005424DC">
              <w:t>1000</w:t>
            </w: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587 - Náklady na ostatné transfery z toho:</w:t>
            </w:r>
          </w:p>
          <w:p w:rsidR="00E20779" w:rsidRPr="005424DC" w:rsidRDefault="00E20779" w:rsidP="00E20779">
            <w:pPr>
              <w:numPr>
                <w:ilvl w:val="0"/>
                <w:numId w:val="19"/>
              </w:numPr>
              <w:tabs>
                <w:tab w:val="clear" w:pos="720"/>
                <w:tab w:val="num" w:pos="643"/>
              </w:tabs>
              <w:spacing w:after="0" w:line="240" w:lineRule="auto"/>
              <w:ind w:left="318" w:hanging="142"/>
              <w:rPr>
                <w:b/>
              </w:rPr>
            </w:pPr>
            <w:r w:rsidRPr="005424DC">
              <w:t>bežný transfer xxx</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588 - Náklady z odvodu príjmov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predpis odvodu príjmov RO</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589 - Náklady z budúceho odvodu príjmov z toho:</w:t>
            </w:r>
          </w:p>
          <w:p w:rsidR="00E20779" w:rsidRPr="005424DC" w:rsidRDefault="00E20779" w:rsidP="00E20779">
            <w:pPr>
              <w:numPr>
                <w:ilvl w:val="0"/>
                <w:numId w:val="19"/>
              </w:numPr>
              <w:tabs>
                <w:tab w:val="clear" w:pos="720"/>
                <w:tab w:val="num" w:pos="643"/>
              </w:tabs>
              <w:spacing w:after="0" w:line="240" w:lineRule="auto"/>
              <w:ind w:left="318" w:hanging="142"/>
            </w:pPr>
            <w:r w:rsidRPr="005424DC">
              <w:t>predpis budúceho odvodu príjmov RO</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shd w:val="clear" w:color="auto" w:fill="F2F2F2"/>
          </w:tcPr>
          <w:p w:rsidR="00E20779" w:rsidRPr="005424DC" w:rsidRDefault="00E20779" w:rsidP="00E20779">
            <w:pPr>
              <w:numPr>
                <w:ilvl w:val="0"/>
                <w:numId w:val="36"/>
              </w:numPr>
              <w:spacing w:after="0" w:line="240" w:lineRule="auto"/>
              <w:ind w:left="185" w:hanging="185"/>
              <w:rPr>
                <w:b/>
              </w:rPr>
            </w:pPr>
            <w:r w:rsidRPr="005424DC">
              <w:rPr>
                <w:b/>
              </w:rPr>
              <w:t>ostatné náklady</w:t>
            </w: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541 - ZC predaného DNM a DHM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542 - Predaný materiál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544 - Zmluvné pokuty, penále a úroky z omeškania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545 - Ostatné pokuty, penále a úroky z omeškania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t>546 - Odpis pohľadávky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tcBorders>
          </w:tcPr>
          <w:p w:rsidR="00E20779" w:rsidRPr="005424DC" w:rsidRDefault="00E20779" w:rsidP="002534AF">
            <w:pPr>
              <w:jc w:val="right"/>
            </w:pPr>
          </w:p>
        </w:tc>
        <w:tc>
          <w:tcPr>
            <w:tcW w:w="2268" w:type="dxa"/>
            <w:tcBorders>
              <w:top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tcBorders>
          </w:tcPr>
          <w:p w:rsidR="00E20779" w:rsidRPr="005424DC" w:rsidRDefault="00E20779" w:rsidP="002534AF">
            <w:r w:rsidRPr="005424DC">
              <w:t>548 - Ostatné náklady na prevádzkovú činnosť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tcBorders>
          </w:tcPr>
          <w:p w:rsidR="00E20779" w:rsidRPr="005424DC" w:rsidRDefault="00E20779" w:rsidP="002534AF">
            <w:pPr>
              <w:jc w:val="right"/>
            </w:pPr>
          </w:p>
        </w:tc>
        <w:tc>
          <w:tcPr>
            <w:tcW w:w="2268" w:type="dxa"/>
            <w:tcBorders>
              <w:top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bottom w:val="single" w:sz="4" w:space="0" w:color="auto"/>
            </w:tcBorders>
          </w:tcPr>
          <w:p w:rsidR="00E20779" w:rsidRPr="005424DC" w:rsidRDefault="00E20779" w:rsidP="002534AF">
            <w:r w:rsidRPr="005424DC">
              <w:t>549 - Manká a škody z toho:</w:t>
            </w:r>
          </w:p>
          <w:p w:rsidR="00E20779" w:rsidRPr="005424DC" w:rsidRDefault="00E20779" w:rsidP="00E20779">
            <w:pPr>
              <w:numPr>
                <w:ilvl w:val="0"/>
                <w:numId w:val="19"/>
              </w:numPr>
              <w:tabs>
                <w:tab w:val="clear" w:pos="720"/>
                <w:tab w:val="num" w:pos="643"/>
              </w:tabs>
              <w:spacing w:after="0" w:line="240" w:lineRule="auto"/>
              <w:ind w:left="318" w:hanging="142"/>
            </w:pPr>
          </w:p>
        </w:tc>
        <w:tc>
          <w:tcPr>
            <w:tcW w:w="2268" w:type="dxa"/>
            <w:tcBorders>
              <w:top w:val="single" w:sz="4" w:space="0" w:color="auto"/>
              <w:bottom w:val="single" w:sz="4" w:space="0" w:color="auto"/>
            </w:tcBorders>
          </w:tcPr>
          <w:p w:rsidR="00E20779" w:rsidRPr="005424DC" w:rsidRDefault="00E20779" w:rsidP="002534AF">
            <w:pPr>
              <w:jc w:val="right"/>
            </w:pPr>
          </w:p>
        </w:tc>
        <w:tc>
          <w:tcPr>
            <w:tcW w:w="2268" w:type="dxa"/>
            <w:tcBorders>
              <w:top w:val="single" w:sz="4" w:space="0" w:color="auto"/>
              <w:bottom w:val="single" w:sz="4" w:space="0" w:color="auto"/>
            </w:tcBorders>
          </w:tcPr>
          <w:p w:rsidR="00E20779" w:rsidRPr="005424DC" w:rsidRDefault="00E20779" w:rsidP="002534AF">
            <w:pPr>
              <w:jc w:val="right"/>
            </w:pPr>
          </w:p>
        </w:tc>
      </w:tr>
      <w:tr w:rsidR="00E20779" w:rsidRPr="005424DC" w:rsidTr="002534AF">
        <w:tc>
          <w:tcPr>
            <w:tcW w:w="6096" w:type="dxa"/>
            <w:tcBorders>
              <w:top w:val="single" w:sz="4" w:space="0" w:color="auto"/>
              <w:left w:val="single" w:sz="4" w:space="0" w:color="auto"/>
            </w:tcBorders>
          </w:tcPr>
          <w:p w:rsidR="00E20779" w:rsidRPr="005424DC" w:rsidRDefault="00E20779" w:rsidP="00E20779">
            <w:pPr>
              <w:numPr>
                <w:ilvl w:val="0"/>
                <w:numId w:val="36"/>
              </w:numPr>
              <w:spacing w:after="0" w:line="240" w:lineRule="auto"/>
              <w:ind w:left="185" w:hanging="185"/>
              <w:rPr>
                <w:b/>
              </w:rPr>
            </w:pPr>
            <w:r w:rsidRPr="005424DC">
              <w:rPr>
                <w:b/>
              </w:rPr>
              <w:t>dane z príjmov</w:t>
            </w:r>
          </w:p>
          <w:p w:rsidR="00E20779" w:rsidRPr="005424DC" w:rsidRDefault="00E20779" w:rsidP="002534AF">
            <w:r w:rsidRPr="005424DC">
              <w:t xml:space="preserve">591 - Splatná daň z príjmov </w:t>
            </w:r>
          </w:p>
        </w:tc>
        <w:tc>
          <w:tcPr>
            <w:tcW w:w="2268" w:type="dxa"/>
            <w:tcBorders>
              <w:top w:val="single" w:sz="4" w:space="0" w:color="auto"/>
            </w:tcBorders>
          </w:tcPr>
          <w:p w:rsidR="00E20779" w:rsidRPr="005424DC" w:rsidRDefault="00E20779" w:rsidP="002534AF">
            <w:pPr>
              <w:jc w:val="right"/>
            </w:pPr>
          </w:p>
        </w:tc>
        <w:tc>
          <w:tcPr>
            <w:tcW w:w="2268" w:type="dxa"/>
            <w:tcBorders>
              <w:top w:val="single" w:sz="4" w:space="0" w:color="auto"/>
            </w:tcBorders>
          </w:tcPr>
          <w:p w:rsidR="00E20779" w:rsidRPr="005424DC" w:rsidRDefault="00E20779" w:rsidP="002534AF">
            <w:pPr>
              <w:jc w:val="right"/>
            </w:pPr>
          </w:p>
        </w:tc>
      </w:tr>
    </w:tbl>
    <w:p w:rsidR="00E20779" w:rsidRPr="005424DC" w:rsidRDefault="00F50C3C" w:rsidP="00E20779">
      <w:pPr>
        <w:ind w:left="284"/>
        <w:jc w:val="both"/>
        <w:rPr>
          <w:color w:val="FF0000"/>
          <w:sz w:val="24"/>
          <w:szCs w:val="24"/>
        </w:rPr>
      </w:pPr>
      <w:r>
        <w:rPr>
          <w:color w:val="FF0000"/>
          <w:sz w:val="24"/>
          <w:szCs w:val="24"/>
        </w:rPr>
        <w:lastRenderedPageBreak/>
        <w:t>C</w:t>
      </w:r>
      <w:r w:rsidR="00E20779" w:rsidRPr="005424DC">
        <w:rPr>
          <w:color w:val="FF0000"/>
          <w:sz w:val="24"/>
          <w:szCs w:val="24"/>
        </w:rPr>
        <w:t>elková výška nákladov k 31.12.202</w:t>
      </w:r>
      <w:r w:rsidR="00C7281D">
        <w:rPr>
          <w:color w:val="FF0000"/>
          <w:sz w:val="24"/>
          <w:szCs w:val="24"/>
        </w:rPr>
        <w:t>3</w:t>
      </w:r>
      <w:r w:rsidR="00E20779" w:rsidRPr="005424DC">
        <w:rPr>
          <w:color w:val="FF0000"/>
          <w:sz w:val="24"/>
          <w:szCs w:val="24"/>
        </w:rPr>
        <w:t xml:space="preserve"> bola vykázaná vo výške </w:t>
      </w:r>
      <w:r w:rsidR="00C7281D">
        <w:rPr>
          <w:color w:val="FF0000"/>
          <w:sz w:val="24"/>
          <w:szCs w:val="24"/>
        </w:rPr>
        <w:t>358929,40</w:t>
      </w:r>
      <w:r w:rsidR="00E20779" w:rsidRPr="005424DC">
        <w:rPr>
          <w:color w:val="FF0000"/>
          <w:sz w:val="24"/>
          <w:szCs w:val="24"/>
        </w:rPr>
        <w:t xml:space="preserve"> €, čo predstavuje </w:t>
      </w:r>
      <w:r w:rsidR="006D4F5C" w:rsidRPr="005424DC">
        <w:rPr>
          <w:color w:val="FF0000"/>
          <w:sz w:val="24"/>
          <w:szCs w:val="24"/>
        </w:rPr>
        <w:t>pokles</w:t>
      </w:r>
      <w:r w:rsidR="00E20779" w:rsidRPr="005424DC">
        <w:rPr>
          <w:color w:val="FF0000"/>
          <w:sz w:val="24"/>
          <w:szCs w:val="24"/>
        </w:rPr>
        <w:t xml:space="preserve"> nákladov oproti roku 202</w:t>
      </w:r>
      <w:r w:rsidR="00C7281D">
        <w:rPr>
          <w:color w:val="FF0000"/>
          <w:sz w:val="24"/>
          <w:szCs w:val="24"/>
        </w:rPr>
        <w:t>2</w:t>
      </w:r>
      <w:r w:rsidR="00E20779" w:rsidRPr="005424DC">
        <w:rPr>
          <w:color w:val="FF0000"/>
          <w:sz w:val="24"/>
          <w:szCs w:val="24"/>
        </w:rPr>
        <w:t xml:space="preserve">, keď bola celková výška nákladov vykázaná vo výške </w:t>
      </w:r>
      <w:r w:rsidR="00C7281D">
        <w:rPr>
          <w:color w:val="FF0000"/>
          <w:sz w:val="24"/>
          <w:szCs w:val="24"/>
        </w:rPr>
        <w:t>310750,65</w:t>
      </w:r>
      <w:r w:rsidR="00E20779" w:rsidRPr="005424DC">
        <w:rPr>
          <w:color w:val="FF0000"/>
          <w:sz w:val="24"/>
          <w:szCs w:val="24"/>
        </w:rPr>
        <w:t xml:space="preserve"> €. </w:t>
      </w:r>
    </w:p>
    <w:p w:rsidR="00E20779" w:rsidRPr="005424DC" w:rsidRDefault="00C7281D" w:rsidP="00E20779">
      <w:pPr>
        <w:ind w:left="318"/>
        <w:jc w:val="both"/>
        <w:rPr>
          <w:color w:val="FF0000"/>
          <w:sz w:val="24"/>
          <w:szCs w:val="24"/>
        </w:rPr>
      </w:pPr>
      <w:r>
        <w:rPr>
          <w:color w:val="FF0000"/>
          <w:sz w:val="24"/>
          <w:szCs w:val="24"/>
        </w:rPr>
        <w:t>Nárast nákladov bol spôsobený opravou strechy na budove MŠ.</w:t>
      </w:r>
    </w:p>
    <w:p w:rsidR="003531DC" w:rsidRPr="005424DC" w:rsidRDefault="00AF34A9" w:rsidP="003531DC">
      <w:pPr>
        <w:spacing w:after="0" w:line="360" w:lineRule="auto"/>
        <w:jc w:val="both"/>
        <w:rPr>
          <w:rFonts w:ascii="Times New Roman" w:eastAsia="Times New Roman" w:hAnsi="Times New Roman" w:cs="Times New Roman"/>
          <w:b/>
          <w:color w:val="1F4E79" w:themeColor="accent1" w:themeShade="80"/>
          <w:sz w:val="28"/>
          <w:szCs w:val="28"/>
          <w:lang w:eastAsia="sk-SK"/>
        </w:rPr>
      </w:pPr>
      <w:r w:rsidRPr="005424DC">
        <w:rPr>
          <w:rFonts w:ascii="Times New Roman" w:eastAsia="Times New Roman" w:hAnsi="Times New Roman" w:cs="Times New Roman"/>
          <w:b/>
          <w:color w:val="1F4E79" w:themeColor="accent1" w:themeShade="80"/>
          <w:sz w:val="28"/>
          <w:szCs w:val="28"/>
          <w:lang w:eastAsia="sk-SK"/>
        </w:rPr>
        <w:t>10</w:t>
      </w:r>
      <w:r w:rsidR="003531DC" w:rsidRPr="005424DC">
        <w:rPr>
          <w:rFonts w:ascii="Times New Roman" w:eastAsia="Times New Roman" w:hAnsi="Times New Roman" w:cs="Times New Roman"/>
          <w:b/>
          <w:color w:val="1F4E79" w:themeColor="accent1" w:themeShade="80"/>
          <w:sz w:val="28"/>
          <w:szCs w:val="28"/>
          <w:lang w:eastAsia="sk-SK"/>
        </w:rPr>
        <w:t xml:space="preserve">. Ostatné  dôležité informácie </w:t>
      </w:r>
    </w:p>
    <w:p w:rsidR="00AF34A9" w:rsidRDefault="00AF34A9" w:rsidP="003531DC">
      <w:pPr>
        <w:spacing w:after="0" w:line="36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10</w:t>
      </w:r>
      <w:r w:rsidR="003531DC" w:rsidRPr="005424DC">
        <w:rPr>
          <w:rFonts w:ascii="Times New Roman" w:eastAsia="Times New Roman" w:hAnsi="Times New Roman" w:cs="Times New Roman"/>
          <w:b/>
          <w:sz w:val="24"/>
          <w:szCs w:val="24"/>
          <w:lang w:eastAsia="sk-SK"/>
        </w:rPr>
        <w:t xml:space="preserve">.1 </w:t>
      </w:r>
      <w:r w:rsidRPr="005424DC">
        <w:rPr>
          <w:rFonts w:ascii="Times New Roman" w:eastAsia="Times New Roman" w:hAnsi="Times New Roman" w:cs="Times New Roman"/>
          <w:b/>
          <w:sz w:val="24"/>
          <w:szCs w:val="24"/>
          <w:lang w:eastAsia="sk-SK"/>
        </w:rPr>
        <w:t>Prijaté granty a</w:t>
      </w:r>
      <w:r w:rsidR="00C7281D">
        <w:rPr>
          <w:rFonts w:ascii="Times New Roman" w:eastAsia="Times New Roman" w:hAnsi="Times New Roman" w:cs="Times New Roman"/>
          <w:b/>
          <w:sz w:val="24"/>
          <w:szCs w:val="24"/>
          <w:lang w:eastAsia="sk-SK"/>
        </w:rPr>
        <w:t> </w:t>
      </w:r>
      <w:r w:rsidRPr="005424DC">
        <w:rPr>
          <w:rFonts w:ascii="Times New Roman" w:eastAsia="Times New Roman" w:hAnsi="Times New Roman" w:cs="Times New Roman"/>
          <w:b/>
          <w:sz w:val="24"/>
          <w:szCs w:val="24"/>
          <w:lang w:eastAsia="sk-SK"/>
        </w:rPr>
        <w:t>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6"/>
        <w:gridCol w:w="3241"/>
        <w:gridCol w:w="1495"/>
        <w:gridCol w:w="1476"/>
        <w:gridCol w:w="1135"/>
      </w:tblGrid>
      <w:tr w:rsidR="00C7281D" w:rsidRPr="00C7281D" w:rsidTr="00072DEF">
        <w:tc>
          <w:tcPr>
            <w:tcW w:w="1523" w:type="dxa"/>
            <w:tcBorders>
              <w:top w:val="single" w:sz="4" w:space="0" w:color="auto"/>
              <w:left w:val="single" w:sz="4" w:space="0" w:color="auto"/>
              <w:bottom w:val="single" w:sz="4" w:space="0" w:color="auto"/>
              <w:right w:val="single" w:sz="4" w:space="0" w:color="auto"/>
            </w:tcBorders>
            <w:shd w:val="clear" w:color="auto" w:fill="D9D9D9"/>
          </w:tcPr>
          <w:p w:rsidR="00C7281D" w:rsidRPr="00C7281D" w:rsidRDefault="00C7281D" w:rsidP="00C7281D">
            <w:pPr>
              <w:spacing w:after="0" w:line="276" w:lineRule="auto"/>
              <w:rPr>
                <w:rFonts w:ascii="Times New Roman" w:eastAsia="Times New Roman" w:hAnsi="Times New Roman" w:cs="Times New Roman"/>
                <w:b/>
                <w:sz w:val="20"/>
                <w:szCs w:val="20"/>
              </w:rPr>
            </w:pPr>
          </w:p>
          <w:p w:rsidR="00C7281D" w:rsidRPr="00C7281D" w:rsidRDefault="00C7281D" w:rsidP="00C7281D">
            <w:pPr>
              <w:spacing w:after="0" w:line="276" w:lineRule="auto"/>
              <w:rPr>
                <w:rFonts w:ascii="Times New Roman" w:eastAsia="Times New Roman" w:hAnsi="Times New Roman" w:cs="Times New Roman"/>
                <w:b/>
                <w:sz w:val="20"/>
                <w:szCs w:val="20"/>
              </w:rPr>
            </w:pPr>
          </w:p>
        </w:tc>
        <w:tc>
          <w:tcPr>
            <w:tcW w:w="4027" w:type="dxa"/>
            <w:tcBorders>
              <w:top w:val="single" w:sz="4" w:space="0" w:color="auto"/>
              <w:left w:val="single" w:sz="4" w:space="0" w:color="auto"/>
              <w:bottom w:val="single" w:sz="4" w:space="0" w:color="auto"/>
              <w:right w:val="single" w:sz="4" w:space="0" w:color="auto"/>
            </w:tcBorders>
            <w:shd w:val="clear" w:color="auto" w:fill="D9D9D9"/>
            <w:hideMark/>
          </w:tcPr>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 xml:space="preserve">Účelové určenie grantu, transferu uviesť </w:t>
            </w:r>
          </w:p>
          <w:p w:rsidR="00C7281D" w:rsidRPr="00C7281D" w:rsidRDefault="00C7281D" w:rsidP="00C7281D">
            <w:pPr>
              <w:spacing w:after="0" w:line="276" w:lineRule="auto"/>
              <w:rPr>
                <w:rFonts w:ascii="Times New Roman" w:eastAsia="Times New Roman" w:hAnsi="Times New Roman" w:cs="Times New Roman"/>
                <w:b/>
                <w:sz w:val="20"/>
                <w:szCs w:val="20"/>
              </w:rPr>
            </w:pPr>
          </w:p>
          <w:p w:rsidR="00C7281D" w:rsidRPr="00C7281D" w:rsidRDefault="00C7281D" w:rsidP="00C7281D">
            <w:pPr>
              <w:spacing w:after="0" w:line="276" w:lineRule="auto"/>
              <w:rPr>
                <w:rFonts w:ascii="Times New Roman" w:eastAsia="Times New Roman" w:hAnsi="Times New Roman" w:cs="Times New Roman"/>
                <w:b/>
                <w:sz w:val="20"/>
                <w:szCs w:val="20"/>
              </w:rPr>
            </w:pPr>
          </w:p>
          <w:p w:rsidR="00C7281D" w:rsidRPr="00C7281D" w:rsidRDefault="00C7281D" w:rsidP="00C7281D">
            <w:pPr>
              <w:spacing w:after="0" w:line="276" w:lineRule="auto"/>
              <w:rPr>
                <w:rFonts w:ascii="Times New Roman" w:eastAsia="Times New Roman" w:hAnsi="Times New Roman" w:cs="Times New Roman"/>
                <w:b/>
                <w:sz w:val="20"/>
                <w:szCs w:val="20"/>
              </w:rPr>
            </w:pPr>
          </w:p>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 xml:space="preserve">                               - 2 -</w:t>
            </w:r>
          </w:p>
        </w:tc>
        <w:tc>
          <w:tcPr>
            <w:tcW w:w="1554" w:type="dxa"/>
            <w:tcBorders>
              <w:top w:val="single" w:sz="4" w:space="0" w:color="auto"/>
              <w:left w:val="single" w:sz="4" w:space="0" w:color="auto"/>
              <w:bottom w:val="single" w:sz="4" w:space="0" w:color="auto"/>
              <w:right w:val="single" w:sz="4" w:space="0" w:color="auto"/>
            </w:tcBorders>
            <w:shd w:val="clear" w:color="auto" w:fill="D9D9D9"/>
            <w:hideMark/>
          </w:tcPr>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Suma  poskytnutých</w:t>
            </w:r>
          </w:p>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 xml:space="preserve">finančných prostriedkov </w:t>
            </w:r>
          </w:p>
          <w:p w:rsidR="00C7281D" w:rsidRPr="00C7281D" w:rsidRDefault="00C7281D" w:rsidP="00C7281D">
            <w:pPr>
              <w:spacing w:after="0" w:line="276" w:lineRule="auto"/>
              <w:jc w:val="center"/>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- 3 -</w:t>
            </w:r>
          </w:p>
        </w:tc>
        <w:tc>
          <w:tcPr>
            <w:tcW w:w="1553" w:type="dxa"/>
            <w:tcBorders>
              <w:top w:val="single" w:sz="4" w:space="0" w:color="auto"/>
              <w:left w:val="single" w:sz="4" w:space="0" w:color="auto"/>
              <w:bottom w:val="single" w:sz="4" w:space="0" w:color="auto"/>
              <w:right w:val="single" w:sz="4" w:space="0" w:color="auto"/>
            </w:tcBorders>
            <w:shd w:val="clear" w:color="auto" w:fill="D9D9D9"/>
            <w:hideMark/>
          </w:tcPr>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 xml:space="preserve">Suma skutočne použitých finančných prostriedkov  </w:t>
            </w:r>
          </w:p>
          <w:p w:rsidR="00C7281D" w:rsidRPr="00C7281D" w:rsidRDefault="00C7281D" w:rsidP="00C7281D">
            <w:pPr>
              <w:spacing w:after="0" w:line="276" w:lineRule="auto"/>
              <w:jc w:val="center"/>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- 4 -</w:t>
            </w:r>
          </w:p>
        </w:tc>
        <w:tc>
          <w:tcPr>
            <w:tcW w:w="1266" w:type="dxa"/>
            <w:tcBorders>
              <w:top w:val="single" w:sz="4" w:space="0" w:color="auto"/>
              <w:left w:val="single" w:sz="4" w:space="0" w:color="auto"/>
              <w:bottom w:val="single" w:sz="4" w:space="0" w:color="auto"/>
              <w:right w:val="single" w:sz="4" w:space="0" w:color="auto"/>
            </w:tcBorders>
            <w:shd w:val="clear" w:color="auto" w:fill="D9D9D9"/>
          </w:tcPr>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Rozdiel</w:t>
            </w:r>
          </w:p>
          <w:p w:rsidR="00C7281D" w:rsidRPr="00C7281D" w:rsidRDefault="00C7281D" w:rsidP="00C7281D">
            <w:pPr>
              <w:spacing w:after="0" w:line="276" w:lineRule="auto"/>
              <w:rPr>
                <w:rFonts w:ascii="Times New Roman" w:eastAsia="Times New Roman" w:hAnsi="Times New Roman" w:cs="Times New Roman"/>
                <w:b/>
                <w:sz w:val="20"/>
                <w:szCs w:val="20"/>
              </w:rPr>
            </w:pPr>
            <w:r w:rsidRPr="00C7281D">
              <w:rPr>
                <w:rFonts w:ascii="Times New Roman" w:eastAsia="Times New Roman" w:hAnsi="Times New Roman" w:cs="Times New Roman"/>
                <w:b/>
                <w:sz w:val="20"/>
                <w:szCs w:val="20"/>
              </w:rPr>
              <w:t>(stĺ.3 - stĺ.4 )</w:t>
            </w:r>
          </w:p>
          <w:p w:rsidR="00C7281D" w:rsidRPr="00C7281D" w:rsidRDefault="00C7281D" w:rsidP="00C7281D">
            <w:pPr>
              <w:spacing w:after="0" w:line="276" w:lineRule="auto"/>
              <w:rPr>
                <w:rFonts w:ascii="Times New Roman" w:eastAsia="Times New Roman" w:hAnsi="Times New Roman" w:cs="Times New Roman"/>
                <w:b/>
                <w:sz w:val="20"/>
                <w:szCs w:val="20"/>
              </w:rPr>
            </w:pPr>
          </w:p>
          <w:p w:rsidR="00C7281D" w:rsidRPr="00C7281D" w:rsidRDefault="00C7281D" w:rsidP="00C7281D">
            <w:pPr>
              <w:spacing w:after="0" w:line="276" w:lineRule="auto"/>
              <w:rPr>
                <w:rFonts w:ascii="Times New Roman" w:eastAsia="Times New Roman" w:hAnsi="Times New Roman" w:cs="Times New Roman"/>
                <w:b/>
                <w:sz w:val="20"/>
                <w:szCs w:val="20"/>
              </w:rPr>
            </w:pPr>
          </w:p>
          <w:p w:rsidR="00C7281D" w:rsidRPr="00C7281D" w:rsidRDefault="00C7281D" w:rsidP="00C7281D">
            <w:pPr>
              <w:spacing w:after="0" w:line="276" w:lineRule="auto"/>
              <w:jc w:val="center"/>
              <w:rPr>
                <w:rFonts w:ascii="Times New Roman" w:eastAsia="Times New Roman" w:hAnsi="Times New Roman" w:cs="Times New Roman"/>
                <w:sz w:val="20"/>
                <w:szCs w:val="20"/>
              </w:rPr>
            </w:pPr>
            <w:r w:rsidRPr="00C7281D">
              <w:rPr>
                <w:rFonts w:ascii="Times New Roman" w:eastAsia="Times New Roman" w:hAnsi="Times New Roman" w:cs="Times New Roman"/>
                <w:b/>
                <w:sz w:val="20"/>
                <w:szCs w:val="20"/>
              </w:rPr>
              <w:t>- 5 -</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Ministerstvo vnútra SR</w:t>
            </w:r>
          </w:p>
        </w:tc>
        <w:tc>
          <w:tcPr>
            <w:tcW w:w="4027"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Starostlivosť o životné prostredie</w:t>
            </w:r>
          </w:p>
        </w:tc>
        <w:tc>
          <w:tcPr>
            <w:tcW w:w="1554"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78,45</w:t>
            </w:r>
          </w:p>
        </w:tc>
        <w:tc>
          <w:tcPr>
            <w:tcW w:w="1553"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78,45</w:t>
            </w:r>
          </w:p>
        </w:tc>
        <w:tc>
          <w:tcPr>
            <w:tcW w:w="1266"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MV SR sekcia verejnej správy</w:t>
            </w:r>
          </w:p>
        </w:tc>
        <w:tc>
          <w:tcPr>
            <w:tcW w:w="4027"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 xml:space="preserve">Hlásenie pobytu občanov a registra obyvateľov SR </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233,97</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233,97</w:t>
            </w:r>
          </w:p>
        </w:tc>
        <w:tc>
          <w:tcPr>
            <w:tcW w:w="1266" w:type="dxa"/>
            <w:tcBorders>
              <w:top w:val="single" w:sz="4" w:space="0" w:color="auto"/>
              <w:left w:val="single" w:sz="4" w:space="0" w:color="auto"/>
              <w:bottom w:val="single" w:sz="4" w:space="0" w:color="auto"/>
              <w:right w:val="single" w:sz="4" w:space="0" w:color="auto"/>
            </w:tcBorders>
            <w:hideMark/>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Dobrovoľná požiarna ochrana SR</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 xml:space="preserve">Zabezpečenie materiálno – technického vybavenia DHZO </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3000,-</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3000,-</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 xml:space="preserve">Ministerstvo vnútra SR </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Register adries</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24,40</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24,40</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p w:rsidR="00C7281D" w:rsidRPr="00C7281D" w:rsidRDefault="00C7281D" w:rsidP="00C7281D">
            <w:pPr>
              <w:spacing w:after="0" w:line="360" w:lineRule="auto"/>
              <w:jc w:val="center"/>
              <w:rPr>
                <w:rFonts w:ascii="Times New Roman" w:eastAsia="Times New Roman" w:hAnsi="Times New Roman" w:cs="Times New Roman"/>
                <w:b/>
                <w:sz w:val="24"/>
                <w:szCs w:val="24"/>
              </w:rPr>
            </w:pP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proofErr w:type="spellStart"/>
            <w:r w:rsidRPr="00C7281D">
              <w:rPr>
                <w:rFonts w:ascii="Times New Roman" w:eastAsia="Times New Roman" w:hAnsi="Times New Roman" w:cs="Times New Roman"/>
                <w:b/>
                <w:sz w:val="24"/>
                <w:szCs w:val="24"/>
              </w:rPr>
              <w:t>Minsterstvo</w:t>
            </w:r>
            <w:proofErr w:type="spellEnd"/>
            <w:r w:rsidRPr="00C7281D">
              <w:rPr>
                <w:rFonts w:ascii="Times New Roman" w:eastAsia="Times New Roman" w:hAnsi="Times New Roman" w:cs="Times New Roman"/>
                <w:b/>
                <w:sz w:val="24"/>
                <w:szCs w:val="24"/>
              </w:rPr>
              <w:t xml:space="preserve"> práce soc. Vecí a rodiny</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Strava predškoláci</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2184,-</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proofErr w:type="spellStart"/>
            <w:r w:rsidRPr="00C7281D">
              <w:rPr>
                <w:rFonts w:ascii="Times New Roman" w:eastAsia="Times New Roman" w:hAnsi="Times New Roman" w:cs="Times New Roman"/>
                <w:b/>
                <w:sz w:val="24"/>
                <w:szCs w:val="24"/>
              </w:rPr>
              <w:t>Okr</w:t>
            </w:r>
            <w:proofErr w:type="spellEnd"/>
            <w:r w:rsidRPr="00C7281D">
              <w:rPr>
                <w:rFonts w:ascii="Times New Roman" w:eastAsia="Times New Roman" w:hAnsi="Times New Roman" w:cs="Times New Roman"/>
                <w:b/>
                <w:sz w:val="24"/>
                <w:szCs w:val="24"/>
              </w:rPr>
              <w:t>. Úrad Trenčín – odbor školstva</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Dotácia predškoláci</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6238,-</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6238,-</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Ministerstvo vnútra SR</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Ubytovanie Ukrajincov</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2360,-</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2360,-</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 xml:space="preserve">Ministerstvo vnútra SR </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Voľby - Referendum</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674,57</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674,57</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Ministerstvo financií SR</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Negatívne dôsledky inflácie</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6471,13</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6471,13</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Ministerstvo financií SR</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Negatívne dôsledky inflácie</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7190,14</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7190,14</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r w:rsidR="00C7281D" w:rsidRPr="00C7281D" w:rsidTr="00072DEF">
        <w:tc>
          <w:tcPr>
            <w:tcW w:w="152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276"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Ministerstvo investícií  regionálneho rozvoja a informácie SR</w:t>
            </w:r>
          </w:p>
        </w:tc>
        <w:tc>
          <w:tcPr>
            <w:tcW w:w="4027"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Riešenie migračných výziev - Ukrajina</w:t>
            </w:r>
          </w:p>
        </w:tc>
        <w:tc>
          <w:tcPr>
            <w:tcW w:w="1554"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10 400,-</w:t>
            </w:r>
          </w:p>
        </w:tc>
        <w:tc>
          <w:tcPr>
            <w:tcW w:w="1553"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10 400,-</w:t>
            </w:r>
          </w:p>
        </w:tc>
        <w:tc>
          <w:tcPr>
            <w:tcW w:w="1266" w:type="dxa"/>
            <w:tcBorders>
              <w:top w:val="single" w:sz="4" w:space="0" w:color="auto"/>
              <w:left w:val="single" w:sz="4" w:space="0" w:color="auto"/>
              <w:bottom w:val="single" w:sz="4" w:space="0" w:color="auto"/>
              <w:right w:val="single" w:sz="4" w:space="0" w:color="auto"/>
            </w:tcBorders>
          </w:tcPr>
          <w:p w:rsidR="00C7281D" w:rsidRPr="00C7281D" w:rsidRDefault="00C7281D" w:rsidP="00C7281D">
            <w:pPr>
              <w:spacing w:after="0" w:line="360" w:lineRule="auto"/>
              <w:jc w:val="center"/>
              <w:rPr>
                <w:rFonts w:ascii="Times New Roman" w:eastAsia="Times New Roman" w:hAnsi="Times New Roman" w:cs="Times New Roman"/>
                <w:b/>
                <w:sz w:val="24"/>
                <w:szCs w:val="24"/>
              </w:rPr>
            </w:pPr>
            <w:r w:rsidRPr="00C7281D">
              <w:rPr>
                <w:rFonts w:ascii="Times New Roman" w:eastAsia="Times New Roman" w:hAnsi="Times New Roman" w:cs="Times New Roman"/>
                <w:b/>
                <w:sz w:val="24"/>
                <w:szCs w:val="24"/>
              </w:rPr>
              <w:t>0</w:t>
            </w:r>
          </w:p>
        </w:tc>
      </w:tr>
    </w:tbl>
    <w:p w:rsidR="00C7281D" w:rsidRPr="00C7281D" w:rsidRDefault="00C7281D" w:rsidP="00C7281D">
      <w:pPr>
        <w:spacing w:after="0" w:line="240" w:lineRule="auto"/>
        <w:ind w:left="141"/>
        <w:jc w:val="both"/>
        <w:rPr>
          <w:rFonts w:ascii="Times New Roman" w:eastAsia="Times New Roman" w:hAnsi="Times New Roman" w:cs="Times New Roman"/>
          <w:color w:val="0000FF"/>
          <w:sz w:val="24"/>
          <w:szCs w:val="24"/>
          <w:u w:val="single"/>
          <w:lang w:eastAsia="sk-SK"/>
        </w:rPr>
      </w:pPr>
    </w:p>
    <w:p w:rsidR="00C7281D" w:rsidRPr="00C7281D" w:rsidRDefault="00C7281D" w:rsidP="00C7281D">
      <w:pPr>
        <w:spacing w:after="0" w:line="240" w:lineRule="auto"/>
        <w:ind w:left="141"/>
        <w:jc w:val="both"/>
        <w:rPr>
          <w:rFonts w:ascii="Times New Roman" w:eastAsia="Times New Roman" w:hAnsi="Times New Roman" w:cs="Times New Roman"/>
          <w:color w:val="0000FF"/>
          <w:sz w:val="24"/>
          <w:szCs w:val="24"/>
          <w:u w:val="single"/>
          <w:lang w:eastAsia="sk-SK"/>
        </w:rPr>
      </w:pPr>
    </w:p>
    <w:p w:rsidR="00C7281D" w:rsidRPr="00C7281D" w:rsidRDefault="00C7281D" w:rsidP="00C7281D">
      <w:pPr>
        <w:spacing w:after="0" w:line="240" w:lineRule="auto"/>
        <w:ind w:left="141"/>
        <w:jc w:val="both"/>
        <w:rPr>
          <w:rFonts w:ascii="Times New Roman" w:eastAsia="Times New Roman" w:hAnsi="Times New Roman" w:cs="Times New Roman"/>
          <w:color w:val="0000FF"/>
          <w:sz w:val="24"/>
          <w:szCs w:val="24"/>
          <w:u w:val="single"/>
          <w:lang w:eastAsia="sk-SK"/>
        </w:rPr>
      </w:pPr>
    </w:p>
    <w:p w:rsidR="00C7281D" w:rsidRPr="00C7281D" w:rsidRDefault="00C7281D" w:rsidP="00C7281D">
      <w:pPr>
        <w:spacing w:after="0" w:line="240" w:lineRule="auto"/>
        <w:ind w:left="141"/>
        <w:jc w:val="both"/>
        <w:rPr>
          <w:rFonts w:ascii="Times New Roman" w:eastAsia="Times New Roman" w:hAnsi="Times New Roman" w:cs="Times New Roman"/>
          <w:color w:val="0000FF"/>
          <w:sz w:val="24"/>
          <w:szCs w:val="24"/>
          <w:u w:val="single"/>
          <w:lang w:eastAsia="sk-SK"/>
        </w:rPr>
      </w:pPr>
    </w:p>
    <w:p w:rsidR="00C7281D" w:rsidRDefault="00C7281D" w:rsidP="003531DC">
      <w:pPr>
        <w:spacing w:after="0" w:line="360" w:lineRule="auto"/>
        <w:jc w:val="both"/>
        <w:rPr>
          <w:rFonts w:ascii="Times New Roman" w:eastAsia="Times New Roman" w:hAnsi="Times New Roman" w:cs="Times New Roman"/>
          <w:b/>
          <w:sz w:val="24"/>
          <w:szCs w:val="24"/>
          <w:lang w:eastAsia="sk-SK"/>
        </w:rPr>
      </w:pPr>
    </w:p>
    <w:p w:rsidR="00C7281D" w:rsidRPr="005424DC" w:rsidRDefault="00C7281D" w:rsidP="003531DC">
      <w:pPr>
        <w:spacing w:after="0" w:line="360" w:lineRule="auto"/>
        <w:jc w:val="both"/>
        <w:rPr>
          <w:rFonts w:ascii="Times New Roman" w:eastAsia="Times New Roman" w:hAnsi="Times New Roman" w:cs="Times New Roman"/>
          <w:b/>
          <w:sz w:val="24"/>
          <w:szCs w:val="24"/>
          <w:lang w:eastAsia="sk-SK"/>
        </w:rPr>
      </w:pPr>
    </w:p>
    <w:p w:rsidR="007603C8" w:rsidRPr="005424DC" w:rsidRDefault="007603C8" w:rsidP="007603C8">
      <w:pPr>
        <w:spacing w:after="0" w:line="240" w:lineRule="auto"/>
        <w:ind w:left="141"/>
        <w:jc w:val="both"/>
        <w:rPr>
          <w:rFonts w:ascii="Times New Roman" w:eastAsia="Times New Roman" w:hAnsi="Times New Roman" w:cs="Times New Roman"/>
          <w:color w:val="0000FF"/>
          <w:sz w:val="24"/>
          <w:szCs w:val="24"/>
          <w:u w:val="single"/>
          <w:lang w:eastAsia="sk-SK"/>
        </w:rPr>
      </w:pPr>
    </w:p>
    <w:p w:rsidR="007603C8" w:rsidRPr="005424DC" w:rsidRDefault="007603C8" w:rsidP="007603C8">
      <w:pPr>
        <w:spacing w:after="0" w:line="240" w:lineRule="auto"/>
        <w:ind w:left="141"/>
        <w:jc w:val="both"/>
        <w:rPr>
          <w:rFonts w:ascii="Times New Roman" w:eastAsia="Times New Roman" w:hAnsi="Times New Roman" w:cs="Times New Roman"/>
          <w:color w:val="0000FF"/>
          <w:sz w:val="24"/>
          <w:szCs w:val="24"/>
          <w:u w:val="single"/>
          <w:lang w:eastAsia="sk-SK"/>
        </w:rPr>
      </w:pPr>
    </w:p>
    <w:p w:rsidR="007603C8" w:rsidRPr="005424DC" w:rsidRDefault="007603C8" w:rsidP="003531DC">
      <w:pPr>
        <w:spacing w:after="0" w:line="360" w:lineRule="auto"/>
        <w:jc w:val="both"/>
        <w:rPr>
          <w:rFonts w:ascii="Times New Roman" w:eastAsia="Times New Roman" w:hAnsi="Times New Roman" w:cs="Times New Roman"/>
          <w:b/>
          <w:sz w:val="24"/>
          <w:szCs w:val="24"/>
          <w:lang w:eastAsia="sk-SK"/>
        </w:rPr>
      </w:pPr>
    </w:p>
    <w:p w:rsidR="003531DC" w:rsidRPr="005424DC" w:rsidRDefault="00AF34A9" w:rsidP="003531DC">
      <w:pPr>
        <w:spacing w:after="0" w:line="36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10.2.</w:t>
      </w:r>
      <w:r w:rsidR="003531DC" w:rsidRPr="005424DC">
        <w:rPr>
          <w:rFonts w:ascii="Times New Roman" w:eastAsia="Times New Roman" w:hAnsi="Times New Roman" w:cs="Times New Roman"/>
          <w:b/>
          <w:sz w:val="24"/>
          <w:szCs w:val="24"/>
          <w:lang w:eastAsia="sk-SK"/>
        </w:rPr>
        <w:t xml:space="preserve">Poskytnuté dotácie </w:t>
      </w: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V roku 20</w:t>
      </w:r>
      <w:r w:rsidR="000E55D7" w:rsidRPr="005424DC">
        <w:rPr>
          <w:rFonts w:ascii="Times New Roman" w:eastAsia="Times New Roman" w:hAnsi="Times New Roman" w:cs="Times New Roman"/>
          <w:sz w:val="24"/>
          <w:szCs w:val="24"/>
          <w:lang w:eastAsia="sk-SK"/>
        </w:rPr>
        <w:t>2</w:t>
      </w:r>
      <w:r w:rsidR="00C7281D">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 xml:space="preserve"> obec poskytla zo svojho rozpočtu dotácie v zmysle VZN č. 4/2006   o poskytovaní dotácií z rozpočtu obce: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205179" w:rsidRPr="005424DC" w:rsidTr="009E5DA0">
        <w:tc>
          <w:tcPr>
            <w:tcW w:w="4678" w:type="dxa"/>
            <w:tcBorders>
              <w:top w:val="single" w:sz="4" w:space="0" w:color="auto"/>
              <w:left w:val="single" w:sz="4" w:space="0" w:color="auto"/>
              <w:bottom w:val="single" w:sz="4" w:space="0" w:color="auto"/>
              <w:right w:val="single" w:sz="4" w:space="0" w:color="auto"/>
            </w:tcBorders>
            <w:shd w:val="clear" w:color="auto" w:fill="D9D9D9"/>
            <w:hideMark/>
          </w:tcPr>
          <w:p w:rsidR="00205179" w:rsidRPr="005424DC" w:rsidRDefault="00205179" w:rsidP="00205179">
            <w:pPr>
              <w:spacing w:after="0" w:line="276" w:lineRule="auto"/>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Žiadateľ dotácie</w:t>
            </w:r>
          </w:p>
          <w:p w:rsidR="00205179" w:rsidRPr="005424DC" w:rsidRDefault="00205179" w:rsidP="00205179">
            <w:pPr>
              <w:spacing w:after="0" w:line="276" w:lineRule="auto"/>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 xml:space="preserve">Účelové určenie dotácie : uviesť </w:t>
            </w:r>
          </w:p>
          <w:p w:rsidR="00205179" w:rsidRPr="005424DC" w:rsidRDefault="00205179" w:rsidP="00205179">
            <w:pPr>
              <w:spacing w:after="0" w:line="276" w:lineRule="auto"/>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 bežné výdavky na činnosť</w:t>
            </w:r>
          </w:p>
          <w:p w:rsidR="00205179" w:rsidRPr="005424DC" w:rsidRDefault="00205179" w:rsidP="00205179">
            <w:pPr>
              <w:spacing w:after="0" w:line="276" w:lineRule="auto"/>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 xml:space="preserve"> </w:t>
            </w:r>
          </w:p>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- 1 -</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Suma poskytnutých finančných prostriedkov</w:t>
            </w:r>
          </w:p>
          <w:p w:rsidR="00205179" w:rsidRPr="005424DC" w:rsidRDefault="00205179" w:rsidP="00205179">
            <w:pPr>
              <w:spacing w:after="0" w:line="276" w:lineRule="auto"/>
              <w:jc w:val="center"/>
              <w:rPr>
                <w:rFonts w:ascii="Times New Roman" w:eastAsia="Times New Roman" w:hAnsi="Times New Roman" w:cs="Times New Roman"/>
                <w:b/>
                <w:sz w:val="20"/>
                <w:szCs w:val="20"/>
              </w:rPr>
            </w:pPr>
          </w:p>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- 2 -</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Suma skutočne použitých finančných prostriedkov</w:t>
            </w:r>
          </w:p>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- 3 -</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Rozdiel</w:t>
            </w:r>
          </w:p>
          <w:p w:rsidR="00205179" w:rsidRPr="005424DC" w:rsidRDefault="00205179" w:rsidP="00205179">
            <w:pPr>
              <w:spacing w:after="0" w:line="276" w:lineRule="auto"/>
              <w:jc w:val="center"/>
              <w:rPr>
                <w:rFonts w:ascii="Times New Roman" w:eastAsia="Times New Roman" w:hAnsi="Times New Roman" w:cs="Times New Roman"/>
                <w:b/>
                <w:sz w:val="20"/>
                <w:szCs w:val="20"/>
              </w:rPr>
            </w:pPr>
            <w:r w:rsidRPr="005424DC">
              <w:rPr>
                <w:rFonts w:ascii="Times New Roman" w:eastAsia="Times New Roman" w:hAnsi="Times New Roman" w:cs="Times New Roman"/>
                <w:b/>
                <w:sz w:val="20"/>
                <w:szCs w:val="20"/>
              </w:rPr>
              <w:t>(stĺ.2 - stĺ.3 )</w:t>
            </w:r>
          </w:p>
          <w:p w:rsidR="00205179" w:rsidRPr="005424DC" w:rsidRDefault="00205179" w:rsidP="00205179">
            <w:pPr>
              <w:spacing w:after="0" w:line="276" w:lineRule="auto"/>
              <w:jc w:val="center"/>
              <w:rPr>
                <w:rFonts w:ascii="Times New Roman" w:eastAsia="Times New Roman" w:hAnsi="Times New Roman" w:cs="Times New Roman"/>
                <w:b/>
                <w:sz w:val="20"/>
                <w:szCs w:val="20"/>
              </w:rPr>
            </w:pPr>
          </w:p>
          <w:p w:rsidR="00205179" w:rsidRPr="005424DC" w:rsidRDefault="00205179" w:rsidP="00205179">
            <w:pPr>
              <w:spacing w:after="0" w:line="276" w:lineRule="auto"/>
              <w:jc w:val="center"/>
              <w:rPr>
                <w:rFonts w:ascii="Times New Roman" w:eastAsia="Times New Roman" w:hAnsi="Times New Roman" w:cs="Times New Roman"/>
                <w:b/>
                <w:sz w:val="20"/>
                <w:szCs w:val="20"/>
              </w:rPr>
            </w:pPr>
          </w:p>
          <w:p w:rsidR="00205179" w:rsidRPr="005424DC" w:rsidRDefault="00205179" w:rsidP="00205179">
            <w:pPr>
              <w:spacing w:after="0" w:line="276" w:lineRule="auto"/>
              <w:jc w:val="center"/>
              <w:rPr>
                <w:rFonts w:ascii="Times New Roman" w:eastAsia="Times New Roman" w:hAnsi="Times New Roman" w:cs="Times New Roman"/>
                <w:sz w:val="20"/>
                <w:szCs w:val="20"/>
              </w:rPr>
            </w:pPr>
            <w:r w:rsidRPr="005424DC">
              <w:rPr>
                <w:rFonts w:ascii="Times New Roman" w:eastAsia="Times New Roman" w:hAnsi="Times New Roman" w:cs="Times New Roman"/>
                <w:b/>
                <w:sz w:val="20"/>
                <w:szCs w:val="20"/>
              </w:rPr>
              <w:t>- 4 -</w:t>
            </w:r>
          </w:p>
        </w:tc>
      </w:tr>
      <w:tr w:rsidR="00205179" w:rsidRPr="005424DC" w:rsidTr="009E5DA0">
        <w:tc>
          <w:tcPr>
            <w:tcW w:w="4678" w:type="dxa"/>
            <w:tcBorders>
              <w:top w:val="single" w:sz="4" w:space="0" w:color="auto"/>
              <w:left w:val="single" w:sz="4" w:space="0" w:color="auto"/>
              <w:bottom w:val="single" w:sz="4" w:space="0" w:color="auto"/>
              <w:right w:val="single" w:sz="4" w:space="0" w:color="auto"/>
            </w:tcBorders>
          </w:tcPr>
          <w:p w:rsidR="00205179" w:rsidRPr="005424DC" w:rsidRDefault="00CE583F" w:rsidP="00205179">
            <w:pPr>
              <w:spacing w:after="0" w:line="276" w:lineRule="auto"/>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 xml:space="preserve">Turistický klub </w:t>
            </w:r>
            <w:proofErr w:type="spellStart"/>
            <w:r w:rsidRPr="005424DC">
              <w:rPr>
                <w:rFonts w:ascii="Times New Roman" w:eastAsia="Times New Roman" w:hAnsi="Times New Roman" w:cs="Times New Roman"/>
                <w:sz w:val="24"/>
                <w:szCs w:val="24"/>
              </w:rPr>
              <w:t>MaČ</w:t>
            </w:r>
            <w:r w:rsidR="00205179" w:rsidRPr="005424DC">
              <w:rPr>
                <w:rFonts w:ascii="Times New Roman" w:eastAsia="Times New Roman" w:hAnsi="Times New Roman" w:cs="Times New Roman"/>
                <w:sz w:val="24"/>
                <w:szCs w:val="24"/>
              </w:rPr>
              <w:t>a</w:t>
            </w:r>
            <w:proofErr w:type="spellEnd"/>
            <w:r w:rsidR="00205179" w:rsidRPr="005424DC">
              <w:rPr>
                <w:rFonts w:ascii="Times New Roman" w:eastAsia="Times New Roman" w:hAnsi="Times New Roman" w:cs="Times New Roman"/>
                <w:sz w:val="24"/>
                <w:szCs w:val="24"/>
              </w:rPr>
              <w:t xml:space="preserve"> Malá Čausa</w:t>
            </w:r>
          </w:p>
        </w:tc>
        <w:tc>
          <w:tcPr>
            <w:tcW w:w="1985" w:type="dxa"/>
            <w:tcBorders>
              <w:top w:val="single" w:sz="4" w:space="0" w:color="auto"/>
              <w:left w:val="single" w:sz="4" w:space="0" w:color="auto"/>
              <w:bottom w:val="single" w:sz="4" w:space="0" w:color="auto"/>
              <w:right w:val="single" w:sz="4" w:space="0" w:color="auto"/>
            </w:tcBorders>
          </w:tcPr>
          <w:p w:rsidR="00205179" w:rsidRPr="005424DC" w:rsidRDefault="007603C8" w:rsidP="00205179">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1</w:t>
            </w:r>
            <w:r w:rsidR="00C7281D">
              <w:rPr>
                <w:rFonts w:ascii="Times New Roman" w:eastAsia="Times New Roman" w:hAnsi="Times New Roman" w:cs="Times New Roman"/>
                <w:sz w:val="24"/>
                <w:szCs w:val="24"/>
              </w:rPr>
              <w:t>5</w:t>
            </w:r>
            <w:r w:rsidRPr="005424DC">
              <w:rPr>
                <w:rFonts w:ascii="Times New Roman" w:eastAsia="Times New Roman" w:hAnsi="Times New Roman" w:cs="Times New Roman"/>
                <w:sz w:val="24"/>
                <w:szCs w:val="24"/>
              </w:rPr>
              <w:t>00</w:t>
            </w:r>
            <w:r w:rsidR="00205179" w:rsidRPr="005424DC">
              <w:rPr>
                <w:rFonts w:ascii="Times New Roman" w:eastAsia="Times New Roman" w:hAnsi="Times New Roman" w:cs="Times New Roman"/>
                <w:sz w:val="24"/>
                <w:szCs w:val="24"/>
              </w:rPr>
              <w:t>,-</w:t>
            </w:r>
          </w:p>
        </w:tc>
        <w:tc>
          <w:tcPr>
            <w:tcW w:w="1701" w:type="dxa"/>
            <w:tcBorders>
              <w:top w:val="single" w:sz="4" w:space="0" w:color="auto"/>
              <w:left w:val="single" w:sz="4" w:space="0" w:color="auto"/>
              <w:bottom w:val="single" w:sz="4" w:space="0" w:color="auto"/>
              <w:right w:val="single" w:sz="4" w:space="0" w:color="auto"/>
            </w:tcBorders>
          </w:tcPr>
          <w:p w:rsidR="00205179" w:rsidRPr="005424DC" w:rsidRDefault="007603C8" w:rsidP="00205179">
            <w:pPr>
              <w:spacing w:after="0" w:line="276" w:lineRule="auto"/>
              <w:jc w:val="center"/>
              <w:rPr>
                <w:rFonts w:ascii="Times New Roman" w:eastAsia="Times New Roman" w:hAnsi="Times New Roman" w:cs="Times New Roman"/>
                <w:sz w:val="24"/>
                <w:szCs w:val="24"/>
              </w:rPr>
            </w:pPr>
            <w:r w:rsidRPr="005424DC">
              <w:rPr>
                <w:rFonts w:ascii="Times New Roman" w:eastAsia="Times New Roman" w:hAnsi="Times New Roman" w:cs="Times New Roman"/>
                <w:sz w:val="24"/>
                <w:szCs w:val="24"/>
              </w:rPr>
              <w:t>1</w:t>
            </w:r>
            <w:r w:rsidR="00C7281D">
              <w:rPr>
                <w:rFonts w:ascii="Times New Roman" w:eastAsia="Times New Roman" w:hAnsi="Times New Roman" w:cs="Times New Roman"/>
                <w:sz w:val="24"/>
                <w:szCs w:val="24"/>
              </w:rPr>
              <w:t>5</w:t>
            </w:r>
            <w:r w:rsidRPr="005424DC">
              <w:rPr>
                <w:rFonts w:ascii="Times New Roman" w:eastAsia="Times New Roman" w:hAnsi="Times New Roman" w:cs="Times New Roman"/>
                <w:sz w:val="24"/>
                <w:szCs w:val="24"/>
              </w:rPr>
              <w:t>00</w:t>
            </w:r>
            <w:r w:rsidR="00205179" w:rsidRPr="005424DC">
              <w:rPr>
                <w:rFonts w:ascii="Times New Roman" w:eastAsia="Times New Roman" w:hAnsi="Times New Roman" w:cs="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jc w:val="center"/>
              <w:rPr>
                <w:rFonts w:ascii="Times New Roman" w:eastAsia="Times New Roman" w:hAnsi="Times New Roman" w:cs="Times New Roman"/>
                <w:sz w:val="24"/>
                <w:szCs w:val="24"/>
              </w:rPr>
            </w:pPr>
          </w:p>
        </w:tc>
      </w:tr>
      <w:tr w:rsidR="00205179" w:rsidRPr="005424DC" w:rsidTr="009E5DA0">
        <w:tc>
          <w:tcPr>
            <w:tcW w:w="4678"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98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701"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27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r>
      <w:tr w:rsidR="00205179" w:rsidRPr="005424DC" w:rsidTr="009E5DA0">
        <w:tc>
          <w:tcPr>
            <w:tcW w:w="4678"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98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701"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27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r>
      <w:tr w:rsidR="00205179" w:rsidRPr="005424DC" w:rsidTr="009E5DA0">
        <w:tc>
          <w:tcPr>
            <w:tcW w:w="4678"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98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701"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c>
          <w:tcPr>
            <w:tcW w:w="1275" w:type="dxa"/>
            <w:tcBorders>
              <w:top w:val="single" w:sz="4" w:space="0" w:color="auto"/>
              <w:left w:val="single" w:sz="4" w:space="0" w:color="auto"/>
              <w:bottom w:val="single" w:sz="4" w:space="0" w:color="auto"/>
              <w:right w:val="single" w:sz="4" w:space="0" w:color="auto"/>
            </w:tcBorders>
          </w:tcPr>
          <w:p w:rsidR="00205179" w:rsidRPr="005424DC" w:rsidRDefault="00205179" w:rsidP="00205179">
            <w:pPr>
              <w:spacing w:after="0" w:line="276" w:lineRule="auto"/>
              <w:rPr>
                <w:rFonts w:ascii="Times New Roman" w:eastAsia="Times New Roman" w:hAnsi="Times New Roman" w:cs="Times New Roman"/>
                <w:b/>
                <w:sz w:val="24"/>
                <w:szCs w:val="24"/>
              </w:rPr>
            </w:pPr>
          </w:p>
        </w:tc>
      </w:tr>
    </w:tbl>
    <w:p w:rsidR="00205179" w:rsidRPr="005424DC" w:rsidRDefault="00205179" w:rsidP="00205179">
      <w:pPr>
        <w:tabs>
          <w:tab w:val="left" w:pos="3060"/>
          <w:tab w:val="left" w:pos="5400"/>
          <w:tab w:val="left" w:pos="7560"/>
        </w:tabs>
        <w:spacing w:after="0" w:line="240" w:lineRule="auto"/>
        <w:ind w:left="360"/>
        <w:jc w:val="both"/>
        <w:rPr>
          <w:rFonts w:ascii="Times New Roman" w:eastAsia="Times New Roman" w:hAnsi="Times New Roman" w:cs="Times New Roman"/>
          <w:sz w:val="24"/>
          <w:szCs w:val="24"/>
          <w:lang w:eastAsia="sk-SK"/>
        </w:rPr>
      </w:pPr>
    </w:p>
    <w:p w:rsidR="00205179" w:rsidRPr="005424DC" w:rsidRDefault="00205179" w:rsidP="00205179">
      <w:p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K 31.12.202</w:t>
      </w:r>
      <w:r w:rsidR="00C7281D">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 xml:space="preserve"> boli vyúčtované všetky dotácie, ktoré boli poskytnuté v súlade s VZN č. 6/2006 o dotáciách.</w:t>
      </w:r>
    </w:p>
    <w:p w:rsidR="00205179" w:rsidRPr="005424DC" w:rsidRDefault="00205179" w:rsidP="003531DC">
      <w:pPr>
        <w:tabs>
          <w:tab w:val="left" w:pos="2880"/>
          <w:tab w:val="right" w:pos="8820"/>
        </w:tabs>
        <w:spacing w:after="0" w:line="240" w:lineRule="auto"/>
        <w:jc w:val="both"/>
        <w:rPr>
          <w:rFonts w:ascii="Times New Roman" w:eastAsia="Times New Roman" w:hAnsi="Times New Roman" w:cs="Times New Roman"/>
          <w:b/>
          <w:sz w:val="24"/>
          <w:szCs w:val="24"/>
          <w:lang w:eastAsia="sk-SK"/>
        </w:rPr>
      </w:pPr>
    </w:p>
    <w:p w:rsidR="00E13D8E" w:rsidRPr="005424DC" w:rsidRDefault="00E13D8E" w:rsidP="003531DC">
      <w:pPr>
        <w:tabs>
          <w:tab w:val="left" w:pos="2880"/>
          <w:tab w:val="right" w:pos="8820"/>
        </w:tabs>
        <w:spacing w:after="0" w:line="240" w:lineRule="auto"/>
        <w:jc w:val="both"/>
        <w:rPr>
          <w:rFonts w:ascii="Times New Roman" w:eastAsia="Times New Roman" w:hAnsi="Times New Roman" w:cs="Times New Roman"/>
          <w:b/>
          <w:sz w:val="24"/>
          <w:szCs w:val="24"/>
          <w:lang w:eastAsia="sk-SK"/>
        </w:rPr>
      </w:pPr>
    </w:p>
    <w:p w:rsidR="00D509A2" w:rsidRPr="005424DC" w:rsidRDefault="00D509A2" w:rsidP="003531DC">
      <w:pPr>
        <w:tabs>
          <w:tab w:val="left" w:pos="2880"/>
          <w:tab w:val="right" w:pos="8820"/>
        </w:tabs>
        <w:spacing w:after="0" w:line="240" w:lineRule="auto"/>
        <w:jc w:val="both"/>
        <w:rPr>
          <w:rFonts w:ascii="Times New Roman" w:eastAsia="Times New Roman" w:hAnsi="Times New Roman" w:cs="Times New Roman"/>
          <w:b/>
          <w:sz w:val="24"/>
          <w:szCs w:val="24"/>
          <w:lang w:eastAsia="sk-SK"/>
        </w:rPr>
      </w:pPr>
    </w:p>
    <w:p w:rsidR="003531DC" w:rsidRPr="005424DC" w:rsidRDefault="00AF34A9" w:rsidP="003531DC">
      <w:pPr>
        <w:tabs>
          <w:tab w:val="left" w:pos="2880"/>
          <w:tab w:val="right" w:pos="8820"/>
        </w:tabs>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10.3.</w:t>
      </w:r>
      <w:r w:rsidR="003531DC" w:rsidRPr="005424DC">
        <w:rPr>
          <w:rFonts w:ascii="Times New Roman" w:eastAsia="Times New Roman" w:hAnsi="Times New Roman" w:cs="Times New Roman"/>
          <w:b/>
          <w:sz w:val="24"/>
          <w:szCs w:val="24"/>
          <w:lang w:eastAsia="sk-SK"/>
        </w:rPr>
        <w:t xml:space="preserve"> Významné investičné akcie v roku 20</w:t>
      </w:r>
      <w:r w:rsidR="000E55D7" w:rsidRPr="005424DC">
        <w:rPr>
          <w:rFonts w:ascii="Times New Roman" w:eastAsia="Times New Roman" w:hAnsi="Times New Roman" w:cs="Times New Roman"/>
          <w:b/>
          <w:sz w:val="24"/>
          <w:szCs w:val="24"/>
          <w:lang w:eastAsia="sk-SK"/>
        </w:rPr>
        <w:t>2</w:t>
      </w:r>
      <w:r w:rsidR="005424DC" w:rsidRPr="005424DC">
        <w:rPr>
          <w:rFonts w:ascii="Times New Roman" w:eastAsia="Times New Roman" w:hAnsi="Times New Roman" w:cs="Times New Roman"/>
          <w:b/>
          <w:sz w:val="24"/>
          <w:szCs w:val="24"/>
          <w:lang w:eastAsia="sk-SK"/>
        </w:rPr>
        <w:t>3</w:t>
      </w:r>
    </w:p>
    <w:p w:rsidR="00AF34A9" w:rsidRPr="005424DC" w:rsidRDefault="00AF34A9" w:rsidP="003531DC">
      <w:pPr>
        <w:tabs>
          <w:tab w:val="left" w:pos="2880"/>
          <w:tab w:val="right" w:pos="8820"/>
        </w:tabs>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tabs>
          <w:tab w:val="left" w:pos="2880"/>
          <w:tab w:val="right" w:pos="8820"/>
        </w:tabs>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tabs>
          <w:tab w:val="left" w:pos="2880"/>
          <w:tab w:val="right" w:pos="8820"/>
        </w:tabs>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Najvýznamnejšie investičné akcie realizované v roku 20</w:t>
      </w:r>
      <w:r w:rsidR="000E55D7" w:rsidRPr="005424DC">
        <w:rPr>
          <w:rFonts w:ascii="Times New Roman" w:eastAsia="Times New Roman" w:hAnsi="Times New Roman" w:cs="Times New Roman"/>
          <w:sz w:val="24"/>
          <w:szCs w:val="24"/>
          <w:lang w:eastAsia="sk-SK"/>
        </w:rPr>
        <w:t>2</w:t>
      </w:r>
      <w:r w:rsidR="005424DC" w:rsidRPr="005424DC">
        <w:rPr>
          <w:rFonts w:ascii="Times New Roman" w:eastAsia="Times New Roman" w:hAnsi="Times New Roman" w:cs="Times New Roman"/>
          <w:sz w:val="24"/>
          <w:szCs w:val="24"/>
          <w:lang w:eastAsia="sk-SK"/>
        </w:rPr>
        <w:t>3</w:t>
      </w:r>
      <w:r w:rsidRPr="005424DC">
        <w:rPr>
          <w:rFonts w:ascii="Times New Roman" w:eastAsia="Times New Roman" w:hAnsi="Times New Roman" w:cs="Times New Roman"/>
          <w:sz w:val="24"/>
          <w:szCs w:val="24"/>
          <w:lang w:eastAsia="sk-SK"/>
        </w:rPr>
        <w:t>:</w:t>
      </w:r>
    </w:p>
    <w:p w:rsidR="000E55D7" w:rsidRPr="005424DC" w:rsidRDefault="00CE583F" w:rsidP="005424DC">
      <w:pPr>
        <w:numPr>
          <w:ilvl w:val="0"/>
          <w:numId w:val="6"/>
        </w:numPr>
        <w:spacing w:after="0" w:line="24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oprava </w:t>
      </w:r>
      <w:r w:rsidR="005424DC" w:rsidRPr="005424DC">
        <w:rPr>
          <w:rFonts w:ascii="Times New Roman" w:eastAsia="Times New Roman" w:hAnsi="Times New Roman" w:cs="Times New Roman"/>
          <w:sz w:val="24"/>
          <w:szCs w:val="24"/>
          <w:lang w:eastAsia="sk-SK"/>
        </w:rPr>
        <w:t>strechy na budove materskej školy a jej zateplenie</w:t>
      </w:r>
      <w:r w:rsidRPr="005424DC">
        <w:rPr>
          <w:rFonts w:ascii="Times New Roman" w:eastAsia="Times New Roman" w:hAnsi="Times New Roman" w:cs="Times New Roman"/>
          <w:sz w:val="24"/>
          <w:szCs w:val="24"/>
          <w:lang w:eastAsia="sk-SK"/>
        </w:rPr>
        <w:t xml:space="preserve">, vybudovanie </w:t>
      </w:r>
      <w:r w:rsidR="005424DC" w:rsidRPr="005424DC">
        <w:rPr>
          <w:rFonts w:ascii="Times New Roman" w:eastAsia="Times New Roman" w:hAnsi="Times New Roman" w:cs="Times New Roman"/>
          <w:sz w:val="24"/>
          <w:szCs w:val="24"/>
          <w:lang w:eastAsia="sk-SK"/>
        </w:rPr>
        <w:t xml:space="preserve">spojovacieho chodníka na miestnom cintoríne a oprava poškodeného rozvodu vody, </w:t>
      </w:r>
    </w:p>
    <w:p w:rsidR="000E55D7" w:rsidRPr="005424DC" w:rsidRDefault="000E55D7" w:rsidP="000E55D7">
      <w:pPr>
        <w:spacing w:after="0" w:line="240" w:lineRule="auto"/>
        <w:jc w:val="both"/>
        <w:rPr>
          <w:rFonts w:ascii="Times New Roman" w:eastAsia="Times New Roman" w:hAnsi="Times New Roman" w:cs="Times New Roman"/>
          <w:sz w:val="24"/>
          <w:szCs w:val="24"/>
          <w:lang w:eastAsia="sk-SK"/>
        </w:rPr>
      </w:pPr>
    </w:p>
    <w:p w:rsidR="000E55D7" w:rsidRPr="005424DC" w:rsidRDefault="000E55D7" w:rsidP="000E55D7">
      <w:pPr>
        <w:spacing w:after="0" w:line="240" w:lineRule="auto"/>
        <w:jc w:val="both"/>
        <w:rPr>
          <w:rFonts w:ascii="Times New Roman" w:eastAsia="Times New Roman" w:hAnsi="Times New Roman" w:cs="Times New Roman"/>
          <w:sz w:val="24"/>
          <w:szCs w:val="24"/>
          <w:lang w:eastAsia="sk-SK"/>
        </w:rPr>
      </w:pPr>
    </w:p>
    <w:p w:rsidR="003531DC" w:rsidRPr="005424DC" w:rsidRDefault="00AF34A9" w:rsidP="003531DC">
      <w:pPr>
        <w:spacing w:after="0" w:line="24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10.4.</w:t>
      </w:r>
      <w:r w:rsidR="003531DC" w:rsidRPr="005424DC">
        <w:rPr>
          <w:rFonts w:ascii="Times New Roman" w:eastAsia="Times New Roman" w:hAnsi="Times New Roman" w:cs="Times New Roman"/>
          <w:b/>
          <w:sz w:val="24"/>
          <w:szCs w:val="24"/>
          <w:lang w:eastAsia="sk-SK"/>
        </w:rPr>
        <w:t xml:space="preserve"> Predpokladaný budúci vývoj činnosti </w:t>
      </w:r>
    </w:p>
    <w:p w:rsidR="003531DC" w:rsidRPr="005424DC" w:rsidRDefault="003531DC" w:rsidP="003531DC">
      <w:pPr>
        <w:spacing w:after="0" w:line="240" w:lineRule="auto"/>
        <w:jc w:val="both"/>
        <w:rPr>
          <w:rFonts w:ascii="Times New Roman" w:eastAsia="Times New Roman" w:hAnsi="Times New Roman" w:cs="Times New Roman"/>
          <w:b/>
          <w:sz w:val="24"/>
          <w:szCs w:val="24"/>
          <w:lang w:eastAsia="sk-SK"/>
        </w:rPr>
      </w:pP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Predpokladané investičné akcie realizované v budúcich rokoch:</w:t>
      </w:r>
    </w:p>
    <w:p w:rsidR="00E3236E" w:rsidRPr="005424DC" w:rsidRDefault="003A3E1F"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Pokračovať v opravách miestnych komunikácií, modernizácia tribúny TJ Družstevník Malá Čausa, </w:t>
      </w:r>
      <w:r w:rsidR="005424DC" w:rsidRPr="005424DC">
        <w:rPr>
          <w:rFonts w:ascii="Times New Roman" w:eastAsia="Times New Roman" w:hAnsi="Times New Roman" w:cs="Times New Roman"/>
          <w:sz w:val="24"/>
          <w:szCs w:val="24"/>
          <w:lang w:eastAsia="sk-SK"/>
        </w:rPr>
        <w:t>do</w:t>
      </w:r>
      <w:r w:rsidR="004E0D29" w:rsidRPr="005424DC">
        <w:rPr>
          <w:rFonts w:ascii="Times New Roman" w:eastAsia="Times New Roman" w:hAnsi="Times New Roman" w:cs="Times New Roman"/>
          <w:sz w:val="24"/>
          <w:szCs w:val="24"/>
          <w:lang w:eastAsia="sk-SK"/>
        </w:rPr>
        <w:t>budovanie chodníkov na cintoríne</w:t>
      </w:r>
      <w:r w:rsidR="00E3236E" w:rsidRPr="005424DC">
        <w:rPr>
          <w:rFonts w:ascii="Times New Roman" w:eastAsia="Times New Roman" w:hAnsi="Times New Roman" w:cs="Times New Roman"/>
          <w:sz w:val="24"/>
          <w:szCs w:val="24"/>
          <w:lang w:eastAsia="sk-SK"/>
        </w:rPr>
        <w:t>.</w:t>
      </w:r>
    </w:p>
    <w:p w:rsidR="000E55D7" w:rsidRPr="005424DC" w:rsidRDefault="00E3236E"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 </w:t>
      </w:r>
    </w:p>
    <w:p w:rsidR="003531DC" w:rsidRPr="005424DC" w:rsidRDefault="00AF34A9" w:rsidP="003531DC">
      <w:pPr>
        <w:spacing w:after="0" w:line="360" w:lineRule="auto"/>
        <w:jc w:val="both"/>
        <w:rPr>
          <w:rFonts w:ascii="Times New Roman" w:eastAsia="Times New Roman" w:hAnsi="Times New Roman" w:cs="Times New Roman"/>
          <w:b/>
          <w:sz w:val="24"/>
          <w:szCs w:val="24"/>
          <w:lang w:eastAsia="sk-SK"/>
        </w:rPr>
      </w:pPr>
      <w:r w:rsidRPr="005424DC">
        <w:rPr>
          <w:rFonts w:ascii="Times New Roman" w:eastAsia="Times New Roman" w:hAnsi="Times New Roman" w:cs="Times New Roman"/>
          <w:b/>
          <w:sz w:val="24"/>
          <w:szCs w:val="24"/>
          <w:lang w:eastAsia="sk-SK"/>
        </w:rPr>
        <w:t>10.5.</w:t>
      </w:r>
      <w:r w:rsidR="003531DC" w:rsidRPr="005424DC">
        <w:rPr>
          <w:rFonts w:ascii="Times New Roman" w:eastAsia="Times New Roman" w:hAnsi="Times New Roman" w:cs="Times New Roman"/>
          <w:b/>
          <w:sz w:val="24"/>
          <w:szCs w:val="24"/>
          <w:lang w:eastAsia="sk-SK"/>
        </w:rPr>
        <w:t xml:space="preserve"> Udalosti osobitného významu po skončení účtovného obdobia </w:t>
      </w: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Obec nezaznamenala žiadnu udalosť osobitného významu po skončení účtovného obdobia. </w:t>
      </w: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Vypracoval: Ing. Dajana </w:t>
      </w:r>
      <w:proofErr w:type="spellStart"/>
      <w:r w:rsidRPr="005424DC">
        <w:rPr>
          <w:rFonts w:ascii="Times New Roman" w:eastAsia="Times New Roman" w:hAnsi="Times New Roman" w:cs="Times New Roman"/>
          <w:sz w:val="24"/>
          <w:szCs w:val="24"/>
          <w:lang w:eastAsia="sk-SK"/>
        </w:rPr>
        <w:t>Chlpeková</w:t>
      </w:r>
      <w:proofErr w:type="spellEnd"/>
      <w:r w:rsidRPr="005424DC">
        <w:rPr>
          <w:rFonts w:ascii="Times New Roman" w:eastAsia="Times New Roman" w:hAnsi="Times New Roman" w:cs="Times New Roman"/>
          <w:sz w:val="24"/>
          <w:szCs w:val="24"/>
          <w:lang w:eastAsia="sk-SK"/>
        </w:rPr>
        <w:t xml:space="preserve">                     Predkladá: </w:t>
      </w:r>
      <w:r w:rsidR="00B651A0" w:rsidRPr="005424DC">
        <w:rPr>
          <w:rFonts w:ascii="Times New Roman" w:eastAsia="Times New Roman" w:hAnsi="Times New Roman" w:cs="Times New Roman"/>
          <w:sz w:val="24"/>
          <w:szCs w:val="24"/>
          <w:lang w:eastAsia="sk-SK"/>
        </w:rPr>
        <w:t xml:space="preserve">Jozef </w:t>
      </w:r>
      <w:proofErr w:type="spellStart"/>
      <w:r w:rsidR="00B651A0" w:rsidRPr="005424DC">
        <w:rPr>
          <w:rFonts w:ascii="Times New Roman" w:eastAsia="Times New Roman" w:hAnsi="Times New Roman" w:cs="Times New Roman"/>
          <w:sz w:val="24"/>
          <w:szCs w:val="24"/>
          <w:lang w:eastAsia="sk-SK"/>
        </w:rPr>
        <w:t>Krpelan</w:t>
      </w:r>
      <w:proofErr w:type="spellEnd"/>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r w:rsidRPr="005424DC">
        <w:rPr>
          <w:rFonts w:ascii="Times New Roman" w:eastAsia="Times New Roman" w:hAnsi="Times New Roman" w:cs="Times New Roman"/>
          <w:sz w:val="24"/>
          <w:szCs w:val="24"/>
          <w:lang w:eastAsia="sk-SK"/>
        </w:rPr>
        <w:t xml:space="preserve">V Malej Čause  dňa  </w:t>
      </w:r>
      <w:r w:rsidR="00C7281D">
        <w:rPr>
          <w:rFonts w:ascii="Times New Roman" w:eastAsia="Times New Roman" w:hAnsi="Times New Roman" w:cs="Times New Roman"/>
          <w:sz w:val="24"/>
          <w:szCs w:val="24"/>
          <w:lang w:eastAsia="sk-SK"/>
        </w:rPr>
        <w:t>12</w:t>
      </w:r>
      <w:r w:rsidR="00B651A0" w:rsidRPr="005424DC">
        <w:rPr>
          <w:rFonts w:ascii="Times New Roman" w:eastAsia="Times New Roman" w:hAnsi="Times New Roman" w:cs="Times New Roman"/>
          <w:sz w:val="24"/>
          <w:szCs w:val="24"/>
          <w:lang w:eastAsia="sk-SK"/>
        </w:rPr>
        <w:t>.</w:t>
      </w:r>
      <w:r w:rsidR="00C7281D">
        <w:rPr>
          <w:rFonts w:ascii="Times New Roman" w:eastAsia="Times New Roman" w:hAnsi="Times New Roman" w:cs="Times New Roman"/>
          <w:sz w:val="24"/>
          <w:szCs w:val="24"/>
          <w:lang w:eastAsia="sk-SK"/>
        </w:rPr>
        <w:t>9</w:t>
      </w:r>
      <w:r w:rsidR="00B651A0" w:rsidRPr="005424DC">
        <w:rPr>
          <w:rFonts w:ascii="Times New Roman" w:eastAsia="Times New Roman" w:hAnsi="Times New Roman" w:cs="Times New Roman"/>
          <w:sz w:val="24"/>
          <w:szCs w:val="24"/>
          <w:lang w:eastAsia="sk-SK"/>
        </w:rPr>
        <w:t>.202</w:t>
      </w:r>
      <w:r w:rsidR="00C7281D">
        <w:rPr>
          <w:rFonts w:ascii="Times New Roman" w:eastAsia="Times New Roman" w:hAnsi="Times New Roman" w:cs="Times New Roman"/>
          <w:sz w:val="24"/>
          <w:szCs w:val="24"/>
          <w:lang w:eastAsia="sk-SK"/>
        </w:rPr>
        <w:t>4</w:t>
      </w:r>
    </w:p>
    <w:p w:rsidR="003531DC" w:rsidRPr="005424DC" w:rsidRDefault="003531DC" w:rsidP="003531DC">
      <w:pPr>
        <w:spacing w:after="0" w:line="360" w:lineRule="auto"/>
        <w:jc w:val="both"/>
        <w:rPr>
          <w:rFonts w:ascii="Times New Roman" w:eastAsia="Times New Roman" w:hAnsi="Times New Roman" w:cs="Times New Roman"/>
          <w:sz w:val="24"/>
          <w:szCs w:val="24"/>
          <w:lang w:eastAsia="sk-SK"/>
        </w:rPr>
      </w:pPr>
    </w:p>
    <w:p w:rsidR="003531DC" w:rsidRPr="005424DC" w:rsidRDefault="003531DC" w:rsidP="003531DC">
      <w:pPr>
        <w:spacing w:after="0" w:line="240" w:lineRule="auto"/>
        <w:rPr>
          <w:rFonts w:ascii="Times New Roman" w:eastAsia="Calibri" w:hAnsi="Times New Roman" w:cs="Times New Roman"/>
          <w:b/>
          <w:color w:val="FF0000"/>
          <w:sz w:val="24"/>
          <w:szCs w:val="24"/>
        </w:rPr>
      </w:pPr>
      <w:r w:rsidRPr="005424DC">
        <w:rPr>
          <w:rFonts w:ascii="Times New Roman" w:eastAsia="Calibri" w:hAnsi="Times New Roman" w:cs="Times New Roman"/>
          <w:b/>
          <w:color w:val="FF0000"/>
          <w:sz w:val="24"/>
          <w:szCs w:val="24"/>
        </w:rPr>
        <w:t>Prílohy:</w:t>
      </w:r>
    </w:p>
    <w:p w:rsidR="003531DC" w:rsidRPr="005424DC" w:rsidRDefault="003531DC" w:rsidP="003531DC">
      <w:pPr>
        <w:spacing w:after="0" w:line="240" w:lineRule="auto"/>
        <w:jc w:val="center"/>
        <w:rPr>
          <w:rFonts w:ascii="Times New Roman" w:eastAsia="Calibri" w:hAnsi="Times New Roman" w:cs="Times New Roman"/>
          <w:b/>
          <w:color w:val="FF0000"/>
          <w:sz w:val="24"/>
          <w:szCs w:val="24"/>
        </w:rPr>
      </w:pPr>
    </w:p>
    <w:p w:rsidR="003531DC" w:rsidRPr="005424DC" w:rsidRDefault="003531DC" w:rsidP="003531DC">
      <w:pPr>
        <w:spacing w:after="0" w:line="240" w:lineRule="auto"/>
        <w:rPr>
          <w:rFonts w:ascii="Times New Roman" w:eastAsia="Calibri" w:hAnsi="Times New Roman" w:cs="Times New Roman"/>
          <w:color w:val="FF0000"/>
          <w:sz w:val="24"/>
          <w:szCs w:val="24"/>
        </w:rPr>
      </w:pPr>
      <w:r w:rsidRPr="005424DC">
        <w:rPr>
          <w:rFonts w:ascii="Times New Roman" w:eastAsia="Calibri" w:hAnsi="Times New Roman" w:cs="Times New Roman"/>
          <w:color w:val="FF0000"/>
          <w:sz w:val="24"/>
          <w:szCs w:val="24"/>
        </w:rPr>
        <w:t>Poznámky</w:t>
      </w:r>
    </w:p>
    <w:p w:rsidR="003531DC" w:rsidRPr="005424DC" w:rsidRDefault="003531DC" w:rsidP="003531DC">
      <w:pPr>
        <w:spacing w:after="0" w:line="240" w:lineRule="auto"/>
        <w:rPr>
          <w:rFonts w:ascii="Times New Roman" w:eastAsia="Calibri" w:hAnsi="Times New Roman" w:cs="Times New Roman"/>
          <w:color w:val="FF0000"/>
          <w:sz w:val="24"/>
          <w:szCs w:val="24"/>
        </w:rPr>
      </w:pPr>
      <w:r w:rsidRPr="005424DC">
        <w:rPr>
          <w:rFonts w:ascii="Times New Roman" w:eastAsia="Calibri" w:hAnsi="Times New Roman" w:cs="Times New Roman"/>
          <w:color w:val="FF0000"/>
          <w:sz w:val="24"/>
          <w:szCs w:val="24"/>
        </w:rPr>
        <w:t xml:space="preserve">Výrok audítora k individuálnej účtovnej závierke </w:t>
      </w:r>
    </w:p>
    <w:sectPr w:rsidR="003531DC" w:rsidRPr="005424DC" w:rsidSect="00E2077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4F2353D"/>
    <w:multiLevelType w:val="multilevel"/>
    <w:tmpl w:val="6706E526"/>
    <w:lvl w:ilvl="0">
      <w:start w:val="7"/>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9AD311A"/>
    <w:multiLevelType w:val="hybridMultilevel"/>
    <w:tmpl w:val="5BDC60B6"/>
    <w:lvl w:ilvl="0" w:tplc="C2C21BC2">
      <w:start w:val="1"/>
      <w:numFmt w:val="lowerLetter"/>
      <w:lvlText w:val="%1)"/>
      <w:lvlJc w:val="left"/>
      <w:pPr>
        <w:ind w:left="644" w:hanging="360"/>
      </w:p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3" w15:restartNumberingAfterBreak="0">
    <w:nsid w:val="1D144B0C"/>
    <w:multiLevelType w:val="multilevel"/>
    <w:tmpl w:val="BD82DF00"/>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D711BFB"/>
    <w:multiLevelType w:val="multilevel"/>
    <w:tmpl w:val="6052964A"/>
    <w:lvl w:ilvl="0">
      <w:start w:val="5"/>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F094BCF"/>
    <w:multiLevelType w:val="multilevel"/>
    <w:tmpl w:val="3184FF38"/>
    <w:lvl w:ilvl="0">
      <w:start w:val="7"/>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lvl>
    <w:lvl w:ilvl="1">
      <w:start w:val="1"/>
      <w:numFmt w:val="decimal"/>
      <w:lvlText w:val="%1.%2"/>
      <w:lvlJc w:val="left"/>
      <w:pPr>
        <w:tabs>
          <w:tab w:val="num" w:pos="615"/>
        </w:tabs>
        <w:ind w:left="61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8"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95022CD"/>
    <w:multiLevelType w:val="hybridMultilevel"/>
    <w:tmpl w:val="72B06088"/>
    <w:lvl w:ilvl="0" w:tplc="041B000F">
      <w:start w:val="1"/>
      <w:numFmt w:val="decimal"/>
      <w:lvlText w:val="%1."/>
      <w:lvlJc w:val="left"/>
      <w:pPr>
        <w:tabs>
          <w:tab w:val="num" w:pos="900"/>
        </w:tabs>
        <w:ind w:left="90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15:restartNumberingAfterBreak="0">
    <w:nsid w:val="33DE1AF6"/>
    <w:multiLevelType w:val="multilevel"/>
    <w:tmpl w:val="04629C28"/>
    <w:lvl w:ilvl="0">
      <w:start w:val="1"/>
      <w:numFmt w:val="decimal"/>
      <w:lvlText w:val="%1."/>
      <w:lvlJc w:val="left"/>
      <w:pPr>
        <w:ind w:left="720" w:hanging="360"/>
      </w:pPr>
      <w:rPr>
        <w:rFonts w:ascii="Times New Roman" w:eastAsia="Times New Roman" w:hAnsi="Times New Roman" w:cs="Times New Roman" w:hint="default"/>
        <w:b/>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6DE21DA"/>
    <w:multiLevelType w:val="multilevel"/>
    <w:tmpl w:val="6BA28CFC"/>
    <w:lvl w:ilvl="0">
      <w:start w:val="4"/>
      <w:numFmt w:val="decimal"/>
      <w:lvlText w:val="%1."/>
      <w:lvlJc w:val="left"/>
      <w:pPr>
        <w:ind w:left="360" w:hanging="360"/>
      </w:pPr>
    </w:lvl>
    <w:lvl w:ilvl="1">
      <w:start w:val="1"/>
      <w:numFmt w:val="decimal"/>
      <w:isLgl/>
      <w:lvlText w:val="%1.%2"/>
      <w:lvlJc w:val="left"/>
      <w:pPr>
        <w:ind w:left="153" w:hanging="360"/>
      </w:pPr>
    </w:lvl>
    <w:lvl w:ilvl="2">
      <w:start w:val="1"/>
      <w:numFmt w:val="decimal"/>
      <w:isLgl/>
      <w:lvlText w:val="%1.%2.%3"/>
      <w:lvlJc w:val="left"/>
      <w:pPr>
        <w:ind w:left="513" w:hanging="720"/>
      </w:pPr>
    </w:lvl>
    <w:lvl w:ilvl="3">
      <w:start w:val="1"/>
      <w:numFmt w:val="decimal"/>
      <w:isLgl/>
      <w:lvlText w:val="%1.%2.%3.%4"/>
      <w:lvlJc w:val="left"/>
      <w:pPr>
        <w:ind w:left="513" w:hanging="720"/>
      </w:pPr>
    </w:lvl>
    <w:lvl w:ilvl="4">
      <w:start w:val="1"/>
      <w:numFmt w:val="decimal"/>
      <w:isLgl/>
      <w:lvlText w:val="%1.%2.%3.%4.%5"/>
      <w:lvlJc w:val="left"/>
      <w:pPr>
        <w:ind w:left="873" w:hanging="1080"/>
      </w:pPr>
    </w:lvl>
    <w:lvl w:ilvl="5">
      <w:start w:val="1"/>
      <w:numFmt w:val="decimal"/>
      <w:isLgl/>
      <w:lvlText w:val="%1.%2.%3.%4.%5.%6"/>
      <w:lvlJc w:val="left"/>
      <w:pPr>
        <w:ind w:left="873" w:hanging="1080"/>
      </w:pPr>
    </w:lvl>
    <w:lvl w:ilvl="6">
      <w:start w:val="1"/>
      <w:numFmt w:val="decimal"/>
      <w:isLgl/>
      <w:lvlText w:val="%1.%2.%3.%4.%5.%6.%7"/>
      <w:lvlJc w:val="left"/>
      <w:pPr>
        <w:ind w:left="1233" w:hanging="1440"/>
      </w:pPr>
    </w:lvl>
    <w:lvl w:ilvl="7">
      <w:start w:val="1"/>
      <w:numFmt w:val="decimal"/>
      <w:isLgl/>
      <w:lvlText w:val="%1.%2.%3.%4.%5.%6.%7.%8"/>
      <w:lvlJc w:val="left"/>
      <w:pPr>
        <w:ind w:left="1233" w:hanging="1440"/>
      </w:pPr>
    </w:lvl>
    <w:lvl w:ilvl="8">
      <w:start w:val="1"/>
      <w:numFmt w:val="decimal"/>
      <w:isLgl/>
      <w:lvlText w:val="%1.%2.%3.%4.%5.%6.%7.%8.%9"/>
      <w:lvlJc w:val="left"/>
      <w:pPr>
        <w:ind w:left="1593" w:hanging="1800"/>
      </w:p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CD7563"/>
    <w:multiLevelType w:val="multilevel"/>
    <w:tmpl w:val="24568262"/>
    <w:lvl w:ilvl="0">
      <w:start w:val="1"/>
      <w:numFmt w:val="decimal"/>
      <w:lvlText w:val="%1."/>
      <w:lvlJc w:val="left"/>
      <w:pPr>
        <w:ind w:left="36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3B2113A5"/>
    <w:multiLevelType w:val="hybridMultilevel"/>
    <w:tmpl w:val="91448A88"/>
    <w:lvl w:ilvl="0" w:tplc="0CC2BAC4">
      <w:start w:val="1"/>
      <w:numFmt w:val="lowerLetter"/>
      <w:lvlText w:val="%1)"/>
      <w:lvlJc w:val="left"/>
      <w:pPr>
        <w:ind w:left="927"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41B501C5"/>
    <w:multiLevelType w:val="hybridMultilevel"/>
    <w:tmpl w:val="6A3AA186"/>
    <w:lvl w:ilvl="0" w:tplc="A238E310">
      <w:start w:val="2"/>
      <w:numFmt w:val="decimal"/>
      <w:lvlText w:val="%1."/>
      <w:lvlJc w:val="left"/>
      <w:pPr>
        <w:tabs>
          <w:tab w:val="num" w:pos="1080"/>
        </w:tabs>
        <w:ind w:left="1080" w:hanging="360"/>
      </w:p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18" w15:restartNumberingAfterBreak="0">
    <w:nsid w:val="438218E2"/>
    <w:multiLevelType w:val="hybridMultilevel"/>
    <w:tmpl w:val="5BB4890C"/>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A14300"/>
    <w:multiLevelType w:val="hybridMultilevel"/>
    <w:tmpl w:val="0DC6CDB4"/>
    <w:lvl w:ilvl="0" w:tplc="36BE7F0A">
      <w:start w:val="11"/>
      <w:numFmt w:val="decimal"/>
      <w:lvlText w:val="%1."/>
      <w:lvlJc w:val="left"/>
      <w:pPr>
        <w:ind w:left="915" w:hanging="375"/>
      </w:pPr>
    </w:lvl>
    <w:lvl w:ilvl="1" w:tplc="041B0019">
      <w:start w:val="1"/>
      <w:numFmt w:val="lowerLetter"/>
      <w:lvlText w:val="%2."/>
      <w:lvlJc w:val="left"/>
      <w:pPr>
        <w:ind w:left="1620" w:hanging="360"/>
      </w:pPr>
    </w:lvl>
    <w:lvl w:ilvl="2" w:tplc="041B001B">
      <w:start w:val="1"/>
      <w:numFmt w:val="lowerRoman"/>
      <w:lvlText w:val="%3."/>
      <w:lvlJc w:val="right"/>
      <w:pPr>
        <w:ind w:left="2340" w:hanging="180"/>
      </w:pPr>
    </w:lvl>
    <w:lvl w:ilvl="3" w:tplc="041B000F">
      <w:start w:val="1"/>
      <w:numFmt w:val="decimal"/>
      <w:lvlText w:val="%4."/>
      <w:lvlJc w:val="left"/>
      <w:pPr>
        <w:ind w:left="3060" w:hanging="360"/>
      </w:pPr>
    </w:lvl>
    <w:lvl w:ilvl="4" w:tplc="041B0019">
      <w:start w:val="1"/>
      <w:numFmt w:val="lowerLetter"/>
      <w:lvlText w:val="%5."/>
      <w:lvlJc w:val="left"/>
      <w:pPr>
        <w:ind w:left="3780" w:hanging="360"/>
      </w:pPr>
    </w:lvl>
    <w:lvl w:ilvl="5" w:tplc="041B001B">
      <w:start w:val="1"/>
      <w:numFmt w:val="lowerRoman"/>
      <w:lvlText w:val="%6."/>
      <w:lvlJc w:val="right"/>
      <w:pPr>
        <w:ind w:left="4500" w:hanging="180"/>
      </w:pPr>
    </w:lvl>
    <w:lvl w:ilvl="6" w:tplc="041B000F">
      <w:start w:val="1"/>
      <w:numFmt w:val="decimal"/>
      <w:lvlText w:val="%7."/>
      <w:lvlJc w:val="left"/>
      <w:pPr>
        <w:ind w:left="5220" w:hanging="360"/>
      </w:pPr>
    </w:lvl>
    <w:lvl w:ilvl="7" w:tplc="041B0019">
      <w:start w:val="1"/>
      <w:numFmt w:val="lowerLetter"/>
      <w:lvlText w:val="%8."/>
      <w:lvlJc w:val="left"/>
      <w:pPr>
        <w:ind w:left="5940" w:hanging="360"/>
      </w:pPr>
    </w:lvl>
    <w:lvl w:ilvl="8" w:tplc="041B001B">
      <w:start w:val="1"/>
      <w:numFmt w:val="lowerRoman"/>
      <w:lvlText w:val="%9."/>
      <w:lvlJc w:val="right"/>
      <w:pPr>
        <w:ind w:left="6660" w:hanging="180"/>
      </w:pPr>
    </w:lvl>
  </w:abstractNum>
  <w:abstractNum w:abstractNumId="20" w15:restartNumberingAfterBreak="0">
    <w:nsid w:val="4E182285"/>
    <w:multiLevelType w:val="multilevel"/>
    <w:tmpl w:val="11CC434C"/>
    <w:lvl w:ilvl="0">
      <w:start w:val="6"/>
      <w:numFmt w:val="decimal"/>
      <w:lvlText w:val="%1."/>
      <w:lvlJc w:val="left"/>
      <w:pPr>
        <w:ind w:left="360"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1" w15:restartNumberingAfterBreak="0">
    <w:nsid w:val="51D221C0"/>
    <w:multiLevelType w:val="multilevel"/>
    <w:tmpl w:val="D4F8A5BA"/>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2" w15:restartNumberingAfterBreak="0">
    <w:nsid w:val="61BD65E4"/>
    <w:multiLevelType w:val="hybridMultilevel"/>
    <w:tmpl w:val="6290A0F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5A9431D"/>
    <w:multiLevelType w:val="multilevel"/>
    <w:tmpl w:val="D8EA0D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pStyle w:val="Nadpis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6" w15:restartNumberingAfterBreak="0">
    <w:nsid w:val="749250CC"/>
    <w:multiLevelType w:val="multilevel"/>
    <w:tmpl w:val="D8223510"/>
    <w:lvl w:ilvl="0">
      <w:start w:val="1"/>
      <w:numFmt w:val="decimal"/>
      <w:lvlText w:val="%1"/>
      <w:lvlJc w:val="left"/>
      <w:pPr>
        <w:tabs>
          <w:tab w:val="num" w:pos="420"/>
        </w:tabs>
        <w:ind w:left="420" w:hanging="420"/>
      </w:pPr>
    </w:lvl>
    <w:lvl w:ilvl="1">
      <w:start w:val="11"/>
      <w:numFmt w:val="decimal"/>
      <w:lvlText w:val="%1.%2"/>
      <w:lvlJc w:val="left"/>
      <w:pPr>
        <w:tabs>
          <w:tab w:val="num" w:pos="703"/>
        </w:tabs>
        <w:ind w:left="703" w:hanging="420"/>
      </w:pPr>
    </w:lvl>
    <w:lvl w:ilvl="2">
      <w:start w:val="1"/>
      <w:numFmt w:val="decimal"/>
      <w:lvlText w:val="%1.%2.%3"/>
      <w:lvlJc w:val="left"/>
      <w:pPr>
        <w:tabs>
          <w:tab w:val="num" w:pos="1080"/>
        </w:tabs>
        <w:ind w:left="1080" w:hanging="720"/>
      </w:pPr>
    </w:lvl>
    <w:lvl w:ilvl="3">
      <w:start w:val="1"/>
      <w:numFmt w:val="decimal"/>
      <w:lvlText w:val="%1.%2.%3.%4"/>
      <w:lvlJc w:val="left"/>
      <w:pPr>
        <w:tabs>
          <w:tab w:val="num" w:pos="1260"/>
        </w:tabs>
        <w:ind w:left="1260" w:hanging="720"/>
      </w:pPr>
    </w:lvl>
    <w:lvl w:ilvl="4">
      <w:start w:val="1"/>
      <w:numFmt w:val="decimal"/>
      <w:lvlText w:val="%1.%2.%3.%4.%5"/>
      <w:lvlJc w:val="left"/>
      <w:pPr>
        <w:tabs>
          <w:tab w:val="num" w:pos="1800"/>
        </w:tabs>
        <w:ind w:left="1800" w:hanging="1080"/>
      </w:pPr>
    </w:lvl>
    <w:lvl w:ilvl="5">
      <w:start w:val="1"/>
      <w:numFmt w:val="decimal"/>
      <w:lvlText w:val="%1.%2.%3.%4.%5.%6"/>
      <w:lvlJc w:val="left"/>
      <w:pPr>
        <w:tabs>
          <w:tab w:val="num" w:pos="1980"/>
        </w:tabs>
        <w:ind w:left="1980" w:hanging="108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2700"/>
        </w:tabs>
        <w:ind w:left="2700" w:hanging="1440"/>
      </w:pPr>
    </w:lvl>
    <w:lvl w:ilvl="8">
      <w:start w:val="1"/>
      <w:numFmt w:val="decimal"/>
      <w:lvlText w:val="%1.%2.%3.%4.%5.%6.%7.%8.%9"/>
      <w:lvlJc w:val="left"/>
      <w:pPr>
        <w:tabs>
          <w:tab w:val="num" w:pos="3240"/>
        </w:tabs>
        <w:ind w:left="3240" w:hanging="1800"/>
      </w:pPr>
    </w:lvl>
  </w:abstractNum>
  <w:abstractNum w:abstractNumId="27" w15:restartNumberingAfterBreak="0">
    <w:nsid w:val="7E0F618E"/>
    <w:multiLevelType w:val="multilevel"/>
    <w:tmpl w:val="A81840E6"/>
    <w:lvl w:ilvl="0">
      <w:start w:val="1"/>
      <w:numFmt w:val="decimal"/>
      <w:lvlText w:val="%1."/>
      <w:lvlJc w:val="left"/>
      <w:pPr>
        <w:ind w:left="360" w:hanging="360"/>
      </w:pPr>
      <w:rPr>
        <w:color w:val="auto"/>
      </w:rPr>
    </w:lvl>
    <w:lvl w:ilvl="1">
      <w:start w:val="1"/>
      <w:numFmt w:val="decimal"/>
      <w:isLgl/>
      <w:lvlText w:val="%1.%2."/>
      <w:lvlJc w:val="left"/>
      <w:pPr>
        <w:ind w:left="906" w:hanging="48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num>
  <w:num w:numId="4">
    <w:abstractNumId w:val="26"/>
    <w:lvlOverride w:ilvl="0">
      <w:startOverride w:val="1"/>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6"/>
  </w:num>
  <w:num w:numId="7">
    <w:abstractNumId w:val="12"/>
  </w:num>
  <w:num w:numId="8">
    <w:abstractNumId w:val="12"/>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4"/>
  </w:num>
  <w:num w:numId="21">
    <w:abstractNumId w:val="17"/>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19"/>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num>
  <w:num w:numId="28">
    <w:abstractNumId w:val="10"/>
  </w:num>
  <w:num w:numId="29">
    <w:abstractNumId w:val="3"/>
  </w:num>
  <w:num w:numId="30">
    <w:abstractNumId w:val="4"/>
  </w:num>
  <w:num w:numId="31">
    <w:abstractNumId w:val="20"/>
  </w:num>
  <w:num w:numId="32">
    <w:abstractNumId w:val="5"/>
  </w:num>
  <w:num w:numId="33">
    <w:abstractNumId w:val="24"/>
  </w:num>
  <w:num w:numId="34">
    <w:abstractNumId w:val="23"/>
  </w:num>
  <w:num w:numId="35">
    <w:abstractNumId w:val="25"/>
  </w:num>
  <w:num w:numId="36">
    <w:abstractNumId w:val="8"/>
  </w:num>
  <w:num w:numId="37">
    <w:abstractNumId w:val="0"/>
  </w:num>
  <w:num w:numId="38">
    <w:abstractNumId w:val="18"/>
  </w:num>
  <w:num w:numId="39">
    <w:abstractNumId w:val="21"/>
  </w:num>
  <w:num w:numId="40">
    <w:abstractNumId w:val="1"/>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6054"/>
    <w:rsid w:val="0000305E"/>
    <w:rsid w:val="000076DE"/>
    <w:rsid w:val="00036BDF"/>
    <w:rsid w:val="00072DEF"/>
    <w:rsid w:val="00085C77"/>
    <w:rsid w:val="000C6E18"/>
    <w:rsid w:val="000C7DAB"/>
    <w:rsid w:val="000E55D7"/>
    <w:rsid w:val="00102B13"/>
    <w:rsid w:val="00116A44"/>
    <w:rsid w:val="00146054"/>
    <w:rsid w:val="00152140"/>
    <w:rsid w:val="001A421C"/>
    <w:rsid w:val="001D073D"/>
    <w:rsid w:val="001F49A3"/>
    <w:rsid w:val="00205179"/>
    <w:rsid w:val="00226511"/>
    <w:rsid w:val="002319BA"/>
    <w:rsid w:val="00252504"/>
    <w:rsid w:val="002534AF"/>
    <w:rsid w:val="00286875"/>
    <w:rsid w:val="002C3213"/>
    <w:rsid w:val="002E0C92"/>
    <w:rsid w:val="002F4B5C"/>
    <w:rsid w:val="003531DC"/>
    <w:rsid w:val="003A3E1F"/>
    <w:rsid w:val="003D465D"/>
    <w:rsid w:val="004335D8"/>
    <w:rsid w:val="0045317F"/>
    <w:rsid w:val="004B7BC4"/>
    <w:rsid w:val="004C5132"/>
    <w:rsid w:val="004D5A7B"/>
    <w:rsid w:val="004E0D29"/>
    <w:rsid w:val="00501D1F"/>
    <w:rsid w:val="005424DC"/>
    <w:rsid w:val="005674C9"/>
    <w:rsid w:val="005817A3"/>
    <w:rsid w:val="00584FCC"/>
    <w:rsid w:val="005B5ED3"/>
    <w:rsid w:val="005C4C3C"/>
    <w:rsid w:val="005C5A35"/>
    <w:rsid w:val="005D0FEB"/>
    <w:rsid w:val="005D7556"/>
    <w:rsid w:val="006047C9"/>
    <w:rsid w:val="00654CF5"/>
    <w:rsid w:val="006662CD"/>
    <w:rsid w:val="006D4F5C"/>
    <w:rsid w:val="007167D0"/>
    <w:rsid w:val="00726939"/>
    <w:rsid w:val="00757BDC"/>
    <w:rsid w:val="007603C8"/>
    <w:rsid w:val="00775E4A"/>
    <w:rsid w:val="00792BB1"/>
    <w:rsid w:val="007B0FC5"/>
    <w:rsid w:val="007F5F47"/>
    <w:rsid w:val="0081682D"/>
    <w:rsid w:val="00865637"/>
    <w:rsid w:val="00892485"/>
    <w:rsid w:val="009314AE"/>
    <w:rsid w:val="0097401C"/>
    <w:rsid w:val="00991C5C"/>
    <w:rsid w:val="009E5DA0"/>
    <w:rsid w:val="00A175DD"/>
    <w:rsid w:val="00A40F03"/>
    <w:rsid w:val="00A53FD9"/>
    <w:rsid w:val="00A63B82"/>
    <w:rsid w:val="00A84D83"/>
    <w:rsid w:val="00AA49FA"/>
    <w:rsid w:val="00AF30C4"/>
    <w:rsid w:val="00AF34A9"/>
    <w:rsid w:val="00B2273D"/>
    <w:rsid w:val="00B32EB8"/>
    <w:rsid w:val="00B651A0"/>
    <w:rsid w:val="00BD44AA"/>
    <w:rsid w:val="00BE381B"/>
    <w:rsid w:val="00BE5B13"/>
    <w:rsid w:val="00C46775"/>
    <w:rsid w:val="00C7281D"/>
    <w:rsid w:val="00CE583F"/>
    <w:rsid w:val="00D047DD"/>
    <w:rsid w:val="00D509A2"/>
    <w:rsid w:val="00D62692"/>
    <w:rsid w:val="00D8333C"/>
    <w:rsid w:val="00DC738D"/>
    <w:rsid w:val="00DF0ED4"/>
    <w:rsid w:val="00E13D8E"/>
    <w:rsid w:val="00E1624C"/>
    <w:rsid w:val="00E20779"/>
    <w:rsid w:val="00E31EAB"/>
    <w:rsid w:val="00E3236E"/>
    <w:rsid w:val="00E83065"/>
    <w:rsid w:val="00E90A7D"/>
    <w:rsid w:val="00F35E29"/>
    <w:rsid w:val="00F50C3C"/>
    <w:rsid w:val="00F71BEC"/>
    <w:rsid w:val="00FA5A1C"/>
    <w:rsid w:val="00FB27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C856F6"/>
  <w15:chartTrackingRefBased/>
  <w15:docId w15:val="{6CD61724-9FC8-4E96-8166-80915043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6">
    <w:name w:val="heading 6"/>
    <w:basedOn w:val="Normlny"/>
    <w:next w:val="Normlny"/>
    <w:link w:val="Nadpis6Char"/>
    <w:qFormat/>
    <w:rsid w:val="00E20779"/>
    <w:pPr>
      <w:keepNext/>
      <w:numPr>
        <w:ilvl w:val="5"/>
        <w:numId w:val="33"/>
      </w:numPr>
      <w:suppressAutoHyphens/>
      <w:spacing w:after="0" w:line="240" w:lineRule="auto"/>
      <w:jc w:val="right"/>
      <w:outlineLvl w:val="5"/>
    </w:pPr>
    <w:rPr>
      <w:rFonts w:ascii="Times New Roman" w:eastAsia="Times New Roman" w:hAnsi="Times New Roman" w:cs="Times New Roman"/>
      <w:b/>
      <w:sz w:val="28"/>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3531DC"/>
  </w:style>
  <w:style w:type="paragraph" w:styleId="Normlnywebov">
    <w:name w:val="Normal (Web)"/>
    <w:basedOn w:val="Normlny"/>
    <w:semiHidden/>
    <w:unhideWhenUsed/>
    <w:rsid w:val="003531DC"/>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semiHidden/>
    <w:unhideWhenUsed/>
    <w:rsid w:val="003531D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semiHidden/>
    <w:rsid w:val="003531DC"/>
    <w:rPr>
      <w:rFonts w:ascii="Times New Roman" w:eastAsia="Times New Roman" w:hAnsi="Times New Roman" w:cs="Times New Roman"/>
      <w:sz w:val="24"/>
      <w:szCs w:val="24"/>
      <w:lang w:eastAsia="sk-SK"/>
    </w:rPr>
  </w:style>
  <w:style w:type="paragraph" w:styleId="Pta">
    <w:name w:val="footer"/>
    <w:basedOn w:val="Normlny"/>
    <w:link w:val="PtaChar"/>
    <w:semiHidden/>
    <w:unhideWhenUsed/>
    <w:rsid w:val="003531DC"/>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semiHidden/>
    <w:rsid w:val="003531DC"/>
    <w:rPr>
      <w:rFonts w:ascii="Times New Roman" w:eastAsia="Times New Roman" w:hAnsi="Times New Roman" w:cs="Times New Roman"/>
      <w:sz w:val="24"/>
      <w:szCs w:val="24"/>
      <w:lang w:eastAsia="sk-SK"/>
    </w:rPr>
  </w:style>
  <w:style w:type="paragraph" w:styleId="Zoznam">
    <w:name w:val="List"/>
    <w:basedOn w:val="Normlny"/>
    <w:semiHidden/>
    <w:unhideWhenUsed/>
    <w:rsid w:val="003531DC"/>
    <w:pPr>
      <w:suppressAutoHyphens/>
      <w:spacing w:after="120" w:line="240" w:lineRule="auto"/>
    </w:pPr>
    <w:rPr>
      <w:rFonts w:ascii="Times New Roman" w:eastAsia="Times New Roman" w:hAnsi="Times New Roman" w:cs="Lucida Sans Unicode"/>
      <w:sz w:val="24"/>
      <w:szCs w:val="24"/>
      <w:lang w:val="cs-CZ" w:eastAsia="ar-SA"/>
    </w:rPr>
  </w:style>
  <w:style w:type="paragraph" w:styleId="Textbubliny">
    <w:name w:val="Balloon Text"/>
    <w:basedOn w:val="Normlny"/>
    <w:link w:val="TextbublinyChar"/>
    <w:uiPriority w:val="99"/>
    <w:semiHidden/>
    <w:unhideWhenUsed/>
    <w:rsid w:val="003531DC"/>
    <w:pPr>
      <w:spacing w:after="0" w:line="240" w:lineRule="auto"/>
    </w:pPr>
    <w:rPr>
      <w:rFonts w:ascii="Segoe UI" w:eastAsia="Times New Roman" w:hAnsi="Segoe UI" w:cs="Segoe UI"/>
      <w:sz w:val="18"/>
      <w:szCs w:val="18"/>
      <w:lang w:eastAsia="sk-SK"/>
    </w:rPr>
  </w:style>
  <w:style w:type="character" w:customStyle="1" w:styleId="TextbublinyChar">
    <w:name w:val="Text bubliny Char"/>
    <w:basedOn w:val="Predvolenpsmoodseku"/>
    <w:link w:val="Textbubliny"/>
    <w:uiPriority w:val="99"/>
    <w:semiHidden/>
    <w:rsid w:val="003531DC"/>
    <w:rPr>
      <w:rFonts w:ascii="Segoe UI" w:eastAsia="Times New Roman" w:hAnsi="Segoe UI" w:cs="Segoe UI"/>
      <w:sz w:val="18"/>
      <w:szCs w:val="18"/>
      <w:lang w:eastAsia="sk-SK"/>
    </w:rPr>
  </w:style>
  <w:style w:type="paragraph" w:styleId="Bezriadkovania">
    <w:name w:val="No Spacing"/>
    <w:uiPriority w:val="1"/>
    <w:qFormat/>
    <w:rsid w:val="003531DC"/>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3531DC"/>
    <w:pPr>
      <w:spacing w:after="200" w:line="276" w:lineRule="auto"/>
      <w:ind w:left="720"/>
      <w:contextualSpacing/>
    </w:pPr>
    <w:rPr>
      <w:rFonts w:ascii="Calibri" w:eastAsia="Times New Roman" w:hAnsi="Calibri" w:cs="Times New Roman"/>
      <w:lang w:val="en-US" w:bidi="en-US"/>
    </w:rPr>
  </w:style>
  <w:style w:type="paragraph" w:customStyle="1" w:styleId="Bezmezer">
    <w:name w:val="Bez mezer"/>
    <w:qFormat/>
    <w:rsid w:val="003531DC"/>
    <w:pPr>
      <w:spacing w:after="0" w:line="240" w:lineRule="auto"/>
    </w:pPr>
    <w:rPr>
      <w:rFonts w:ascii="Calibri" w:eastAsia="Calibri" w:hAnsi="Calibri" w:cs="Times New Roman"/>
      <w:lang w:val="cs-CZ"/>
    </w:rPr>
  </w:style>
  <w:style w:type="paragraph" w:customStyle="1" w:styleId="WW-Obyajntext">
    <w:name w:val="WW-Obyčajný text"/>
    <w:basedOn w:val="Normlny"/>
    <w:rsid w:val="003531DC"/>
    <w:pPr>
      <w:suppressAutoHyphens/>
      <w:spacing w:after="0" w:line="240" w:lineRule="auto"/>
    </w:pPr>
    <w:rPr>
      <w:rFonts w:ascii="Courier New" w:eastAsia="Times New Roman" w:hAnsi="Courier New" w:cs="Courier New"/>
      <w:sz w:val="20"/>
      <w:szCs w:val="20"/>
      <w:lang w:val="cs-CZ" w:eastAsia="ar-SA"/>
    </w:rPr>
  </w:style>
  <w:style w:type="paragraph" w:customStyle="1" w:styleId="WW-Obyajntext1">
    <w:name w:val="WW-Obyčajný text1"/>
    <w:basedOn w:val="Normlny"/>
    <w:rsid w:val="003531DC"/>
    <w:pPr>
      <w:suppressAutoHyphens/>
      <w:spacing w:after="0" w:line="240" w:lineRule="auto"/>
    </w:pPr>
    <w:rPr>
      <w:rFonts w:ascii="Courier New" w:eastAsia="Times New Roman" w:hAnsi="Courier New" w:cs="Courier New"/>
      <w:sz w:val="20"/>
      <w:szCs w:val="20"/>
      <w:lang w:val="cs-CZ" w:eastAsia="ar-SA"/>
    </w:rPr>
  </w:style>
  <w:style w:type="table" w:styleId="Elegantntabuka">
    <w:name w:val="Table Elegant"/>
    <w:basedOn w:val="Normlnatabuka"/>
    <w:semiHidden/>
    <w:unhideWhenUsed/>
    <w:rsid w:val="003531DC"/>
    <w:pPr>
      <w:spacing w:after="0" w:line="240" w:lineRule="auto"/>
    </w:pPr>
    <w:rPr>
      <w:rFonts w:ascii="Times New Roman" w:eastAsia="Times New Roman" w:hAnsi="Times New Roman" w:cs="Times New Roman"/>
      <w:sz w:val="20"/>
      <w:szCs w:val="20"/>
      <w:lang w:eastAsia="sk-SK"/>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Mriekatabuky">
    <w:name w:val="Table Grid"/>
    <w:basedOn w:val="Normlnatabuka"/>
    <w:rsid w:val="003531DC"/>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3531DC"/>
    <w:rPr>
      <w:b/>
      <w:bCs/>
    </w:rPr>
  </w:style>
  <w:style w:type="character" w:styleId="Zvraznenie">
    <w:name w:val="Emphasis"/>
    <w:basedOn w:val="Predvolenpsmoodseku"/>
    <w:uiPriority w:val="20"/>
    <w:qFormat/>
    <w:rsid w:val="003531DC"/>
    <w:rPr>
      <w:i/>
      <w:iCs/>
    </w:rPr>
  </w:style>
  <w:style w:type="character" w:customStyle="1" w:styleId="Nadpis6Char">
    <w:name w:val="Nadpis 6 Char"/>
    <w:basedOn w:val="Predvolenpsmoodseku"/>
    <w:link w:val="Nadpis6"/>
    <w:rsid w:val="00E20779"/>
    <w:rPr>
      <w:rFonts w:ascii="Times New Roman" w:eastAsia="Times New Roman" w:hAnsi="Times New Roman" w:cs="Times New Roman"/>
      <w:b/>
      <w:sz w:val="28"/>
      <w:szCs w:val="24"/>
      <w:lang w:eastAsia="ar-SA"/>
    </w:rPr>
  </w:style>
  <w:style w:type="paragraph" w:customStyle="1" w:styleId="Pismenka">
    <w:name w:val="Pismenka"/>
    <w:basedOn w:val="Zkladntext"/>
    <w:rsid w:val="004B7BC4"/>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4B7BC4"/>
    <w:pPr>
      <w:spacing w:after="120"/>
    </w:pPr>
  </w:style>
  <w:style w:type="character" w:customStyle="1" w:styleId="ZkladntextChar">
    <w:name w:val="Základný text Char"/>
    <w:basedOn w:val="Predvolenpsmoodseku"/>
    <w:link w:val="Zkladntext"/>
    <w:uiPriority w:val="99"/>
    <w:semiHidden/>
    <w:rsid w:val="004B7BC4"/>
  </w:style>
  <w:style w:type="character" w:styleId="Hypertextovprepojenie">
    <w:name w:val="Hyperlink"/>
    <w:basedOn w:val="Predvolenpsmoodseku"/>
    <w:uiPriority w:val="99"/>
    <w:unhideWhenUsed/>
    <w:rsid w:val="00A175D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9383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www.malacausa.sk/images/stories/Erb/erb.jpg"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tarosta@malacausa.sk"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http://www.malacausa.sk/images/stories/Erb/vlajka.jpg"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F29E7B-8630-4CA6-ABD8-4C41ED081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1837</TotalTime>
  <Pages>1</Pages>
  <Words>4345</Words>
  <Characters>24768</Characters>
  <Application>Microsoft Office Word</Application>
  <DocSecurity>0</DocSecurity>
  <Lines>206</Lines>
  <Paragraphs>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CHLPEKOVÁ Dajana</dc:creator>
  <cp:keywords/>
  <dc:description/>
  <cp:lastModifiedBy>CHLPEKOVÁ Dajana</cp:lastModifiedBy>
  <cp:revision>35</cp:revision>
  <cp:lastPrinted>2024-09-17T07:56:00Z</cp:lastPrinted>
  <dcterms:created xsi:type="dcterms:W3CDTF">2018-04-26T09:28:00Z</dcterms:created>
  <dcterms:modified xsi:type="dcterms:W3CDTF">2024-09-17T07:57:00Z</dcterms:modified>
</cp:coreProperties>
</file>