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7CE0" w:rsidRDefault="00FB7CE0" w:rsidP="00FB7CE0">
      <w:pPr>
        <w:jc w:val="center"/>
        <w:rPr>
          <w:rFonts w:ascii="Times New Roman" w:hAnsi="Times New Roman" w:cs="Times New Roman"/>
          <w:b/>
          <w:i/>
          <w:sz w:val="36"/>
          <w:szCs w:val="36"/>
        </w:rPr>
      </w:pPr>
      <w:r w:rsidRPr="007D5370">
        <w:rPr>
          <w:rFonts w:ascii="Times New Roman" w:hAnsi="Times New Roman" w:cs="Times New Roman"/>
          <w:b/>
          <w:i/>
          <w:sz w:val="36"/>
          <w:szCs w:val="36"/>
        </w:rPr>
        <w:t>Mesto Hanušovce nad Topľou</w:t>
      </w:r>
    </w:p>
    <w:p w:rsidR="00FB7CE0" w:rsidRDefault="00FB7CE0" w:rsidP="00FB7CE0">
      <w:pPr>
        <w:jc w:val="center"/>
      </w:pPr>
      <w:r>
        <w:fldChar w:fldCharType="begin"/>
      </w:r>
      <w:r>
        <w:instrText xml:space="preserve"> INCLUDEPICTURE "https://www.hanusovce.sk/data/editor/25sk_2.gif?gcm_date=1429695288" \* MERGEFORMATINET </w:instrText>
      </w:r>
      <w:r>
        <w:fldChar w:fldCharType="separate"/>
      </w:r>
      <w:r w:rsidR="00457FC5">
        <w:fldChar w:fldCharType="begin"/>
      </w:r>
      <w:r w:rsidR="00457FC5">
        <w:instrText xml:space="preserve"> INCLUDEPICTURE  "https://www.hanusovce.sk/data/editor/25sk_2.gif?gcm_date=1429695288" \* MERGEFORMATINET </w:instrText>
      </w:r>
      <w:r w:rsidR="00457FC5">
        <w:fldChar w:fldCharType="separate"/>
      </w:r>
      <w:r w:rsidR="007D1F73">
        <w:fldChar w:fldCharType="begin"/>
      </w:r>
      <w:r w:rsidR="007D1F73">
        <w:instrText xml:space="preserve"> INCLUDEPICTURE  "https://www.hanusovce.sk/data/editor/25sk_2.gif?gcm_date=1429695288" \* MERGEFORMATINET </w:instrText>
      </w:r>
      <w:r w:rsidR="007D1F73">
        <w:fldChar w:fldCharType="separate"/>
      </w:r>
      <w:r w:rsidR="00C0082F">
        <w:fldChar w:fldCharType="begin"/>
      </w:r>
      <w:r w:rsidR="00C0082F">
        <w:instrText xml:space="preserve"> INCLUDEPICTURE  "https://www.hanusovce.sk/data/editor/25sk_2.gif?gcm_date=1429695288" \* MERGEFORMATINET </w:instrText>
      </w:r>
      <w:r w:rsidR="00C0082F">
        <w:fldChar w:fldCharType="separate"/>
      </w:r>
      <w:r w:rsidR="001622E9">
        <w:fldChar w:fldCharType="begin"/>
      </w:r>
      <w:r w:rsidR="001622E9">
        <w:instrText xml:space="preserve"> INCLUDEPICTURE  "https://www.hanusovce.sk/data/editor/25sk_2.gif?gcm_date=1429695288" \* MERGEFORMATINET </w:instrText>
      </w:r>
      <w:r w:rsidR="001622E9">
        <w:fldChar w:fldCharType="separate"/>
      </w:r>
      <w:r w:rsidR="00D02252">
        <w:fldChar w:fldCharType="begin"/>
      </w:r>
      <w:r w:rsidR="00D02252">
        <w:instrText xml:space="preserve"> INCLUDEPICTURE  "https://www.hanusovce.sk/data/editor/25sk_2.gif?gcm_date=1429695288" \* MERGEFORMATINET </w:instrText>
      </w:r>
      <w:r w:rsidR="00D02252">
        <w:fldChar w:fldCharType="separate"/>
      </w:r>
      <w:r w:rsidR="00A72F84">
        <w:fldChar w:fldCharType="begin"/>
      </w:r>
      <w:r w:rsidR="00A72F84">
        <w:instrText xml:space="preserve"> INCLUDEPICTURE  "https://www.hanusovce.sk/data/editor/25sk_2.gif?gcm_date=1429695288" \* MERGEFORMATINET </w:instrText>
      </w:r>
      <w:r w:rsidR="00A72F84">
        <w:fldChar w:fldCharType="separate"/>
      </w:r>
      <w:r w:rsidR="005A3A35">
        <w:fldChar w:fldCharType="begin"/>
      </w:r>
      <w:r w:rsidR="005A3A35">
        <w:instrText xml:space="preserve"> INCLUDEPICTURE  "https://www.hanusovce.sk/data/editor/25sk_2.gif?gcm_date=1429695288" \* MERGEFORMATINET </w:instrText>
      </w:r>
      <w:r w:rsidR="005A3A35">
        <w:fldChar w:fldCharType="separate"/>
      </w:r>
      <w:r w:rsidR="00253296">
        <w:fldChar w:fldCharType="begin"/>
      </w:r>
      <w:r w:rsidR="00253296">
        <w:instrText xml:space="preserve"> INCLUDEPICTURE  "https://www.hanusovce.sk/data/editor/25sk_2.gif?gcm_date=1429695288" \* MERGEFORMATINET </w:instrText>
      </w:r>
      <w:r w:rsidR="00253296">
        <w:fldChar w:fldCharType="separate"/>
      </w:r>
      <w:r w:rsidR="00C74B7C">
        <w:fldChar w:fldCharType="begin"/>
      </w:r>
      <w:r w:rsidR="00C74B7C">
        <w:instrText xml:space="preserve"> INCLUDEPICTURE  "https://www.hanusovce.sk/data/editor/25sk_2.gif?gcm_date=1429695288" \* MERGEFORMATINET </w:instrText>
      </w:r>
      <w:r w:rsidR="00C74B7C">
        <w:fldChar w:fldCharType="separate"/>
      </w:r>
      <w:r w:rsidR="004833E2">
        <w:fldChar w:fldCharType="begin"/>
      </w:r>
      <w:r w:rsidR="004833E2">
        <w:instrText xml:space="preserve"> INCLUDEPICTURE  "https://www.hanusovce.sk/data/editor/25sk_2.gif?gcm_date=1429695288" \* MERGEFORMATINET </w:instrText>
      </w:r>
      <w:r w:rsidR="004833E2">
        <w:fldChar w:fldCharType="separate"/>
      </w:r>
      <w:r w:rsidR="0047327D">
        <w:fldChar w:fldCharType="begin"/>
      </w:r>
      <w:r w:rsidR="0047327D">
        <w:instrText xml:space="preserve"> INCLUDEPICTURE  "https://www.hanusovce.sk/data/editor/25sk_2.gif?gcm_date=1429695288" \* MERGEFORMATINET </w:instrText>
      </w:r>
      <w:r w:rsidR="0047327D">
        <w:fldChar w:fldCharType="separate"/>
      </w:r>
      <w:r w:rsidR="00270DA7">
        <w:fldChar w:fldCharType="begin"/>
      </w:r>
      <w:r w:rsidR="00270DA7">
        <w:instrText xml:space="preserve"> INCLUDEPICTURE  "https://www.hanusovce.sk/data/editor/25sk_2.gif?gcm_date=1429695288" \* MERGEFORMATINET </w:instrText>
      </w:r>
      <w:r w:rsidR="00270DA7">
        <w:fldChar w:fldCharType="separate"/>
      </w:r>
      <w:r w:rsidR="009625C3">
        <w:fldChar w:fldCharType="begin"/>
      </w:r>
      <w:r w:rsidR="009625C3">
        <w:instrText xml:space="preserve"> INCLUDEPICTURE  "https://www.hanusovce.sk/data/editor/25sk_2.gif?gcm_date=1429695288" \* MERGEFORMATINET </w:instrText>
      </w:r>
      <w:r w:rsidR="009625C3">
        <w:fldChar w:fldCharType="separate"/>
      </w:r>
      <w:r w:rsidR="0013309A">
        <w:fldChar w:fldCharType="begin"/>
      </w:r>
      <w:r w:rsidR="0013309A">
        <w:instrText xml:space="preserve"> INCLUDEPICTURE  "https://www.hanusovce.sk/data/editor/25sk_2.gif?gcm_date=1429695288" \* MERGEFORMATINET </w:instrText>
      </w:r>
      <w:r w:rsidR="0013309A">
        <w:fldChar w:fldCharType="separate"/>
      </w:r>
      <w:r w:rsidR="00753855">
        <w:fldChar w:fldCharType="begin"/>
      </w:r>
      <w:r w:rsidR="00753855">
        <w:instrText xml:space="preserve"> INCLUDEPICTURE  "https://www.hanusovce.sk/data/editor/25sk_2.gif?gcm_date=1429695288" \* MERGEFORMATINET </w:instrText>
      </w:r>
      <w:r w:rsidR="00753855">
        <w:fldChar w:fldCharType="separate"/>
      </w:r>
      <w:r w:rsidR="00372CD9">
        <w:fldChar w:fldCharType="begin"/>
      </w:r>
      <w:r w:rsidR="00372CD9">
        <w:instrText xml:space="preserve"> </w:instrText>
      </w:r>
      <w:r w:rsidR="00372CD9">
        <w:instrText>INCLUDEPICTURE  "https://www.hanusovce.sk/data/edit</w:instrText>
      </w:r>
      <w:r w:rsidR="00372CD9">
        <w:instrText>or/25sk_2.gif?gcm_date=1429695288" \* MERGEFORMATINET</w:instrText>
      </w:r>
      <w:r w:rsidR="00372CD9">
        <w:instrText xml:space="preserve"> </w:instrText>
      </w:r>
      <w:r w:rsidR="00372CD9">
        <w:fldChar w:fldCharType="separate"/>
      </w:r>
      <w:r w:rsidR="00372CD9">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style="width:110.25pt;height:120.75pt">
            <v:imagedata r:id="rId8" r:href="rId9"/>
          </v:shape>
        </w:pict>
      </w:r>
      <w:r w:rsidR="00372CD9">
        <w:fldChar w:fldCharType="end"/>
      </w:r>
      <w:r w:rsidR="00753855">
        <w:fldChar w:fldCharType="end"/>
      </w:r>
      <w:r w:rsidR="0013309A">
        <w:fldChar w:fldCharType="end"/>
      </w:r>
      <w:r w:rsidR="009625C3">
        <w:fldChar w:fldCharType="end"/>
      </w:r>
      <w:r w:rsidR="00270DA7">
        <w:fldChar w:fldCharType="end"/>
      </w:r>
      <w:r w:rsidR="0047327D">
        <w:fldChar w:fldCharType="end"/>
      </w:r>
      <w:r w:rsidR="004833E2">
        <w:fldChar w:fldCharType="end"/>
      </w:r>
      <w:r w:rsidR="00C74B7C">
        <w:fldChar w:fldCharType="end"/>
      </w:r>
      <w:r w:rsidR="00253296">
        <w:fldChar w:fldCharType="end"/>
      </w:r>
      <w:r w:rsidR="005A3A35">
        <w:fldChar w:fldCharType="end"/>
      </w:r>
      <w:r w:rsidR="00A72F84">
        <w:fldChar w:fldCharType="end"/>
      </w:r>
      <w:r w:rsidR="00D02252">
        <w:fldChar w:fldCharType="end"/>
      </w:r>
      <w:r w:rsidR="001622E9">
        <w:fldChar w:fldCharType="end"/>
      </w:r>
      <w:r w:rsidR="00C0082F">
        <w:fldChar w:fldCharType="end"/>
      </w:r>
      <w:r w:rsidR="007D1F73">
        <w:fldChar w:fldCharType="end"/>
      </w:r>
      <w:r w:rsidR="00457FC5">
        <w:fldChar w:fldCharType="end"/>
      </w:r>
      <w:r>
        <w:fldChar w:fldCharType="end"/>
      </w:r>
    </w:p>
    <w:p w:rsidR="00FB7CE0" w:rsidRDefault="00FB7CE0" w:rsidP="00FB7CE0">
      <w:pPr>
        <w:jc w:val="center"/>
      </w:pPr>
    </w:p>
    <w:p w:rsidR="00FB7CE0" w:rsidRDefault="00FB7CE0" w:rsidP="00FB7CE0">
      <w:pPr>
        <w:jc w:val="center"/>
      </w:pPr>
    </w:p>
    <w:p w:rsidR="00FB7CE0" w:rsidRDefault="00FB7CE0" w:rsidP="00FB7CE0">
      <w:pPr>
        <w:jc w:val="center"/>
      </w:pPr>
    </w:p>
    <w:p w:rsidR="00FB7CE0" w:rsidRDefault="00FB7CE0" w:rsidP="00FB7CE0">
      <w:pPr>
        <w:jc w:val="center"/>
      </w:pPr>
    </w:p>
    <w:p w:rsidR="00FB7CE0" w:rsidRDefault="00FB7CE0" w:rsidP="00FB7CE0">
      <w:pPr>
        <w:jc w:val="center"/>
      </w:pPr>
    </w:p>
    <w:p w:rsidR="00FB7CE0" w:rsidRPr="007D5370" w:rsidRDefault="00FB7CE0" w:rsidP="00FB7CE0">
      <w:pPr>
        <w:jc w:val="center"/>
        <w:rPr>
          <w:rFonts w:ascii="Times New Roman" w:hAnsi="Times New Roman" w:cs="Times New Roman"/>
          <w:b/>
          <w:i/>
          <w:sz w:val="36"/>
          <w:szCs w:val="36"/>
        </w:rPr>
      </w:pPr>
    </w:p>
    <w:p w:rsidR="00FB7CE0" w:rsidRDefault="00FB7CE0" w:rsidP="00FB7CE0">
      <w:pPr>
        <w:jc w:val="center"/>
        <w:rPr>
          <w:rFonts w:ascii="Times New Roman" w:hAnsi="Times New Roman" w:cs="Times New Roman"/>
          <w:b/>
          <w:i/>
          <w:sz w:val="28"/>
          <w:szCs w:val="28"/>
        </w:rPr>
      </w:pPr>
      <w:r>
        <w:rPr>
          <w:rFonts w:ascii="Times New Roman" w:hAnsi="Times New Roman" w:cs="Times New Roman"/>
          <w:b/>
          <w:sz w:val="32"/>
          <w:szCs w:val="32"/>
        </w:rPr>
        <w:t xml:space="preserve"> Výročná správa mesta Hanušovce nad Topľou</w:t>
      </w:r>
      <w:r w:rsidR="00253296">
        <w:rPr>
          <w:rFonts w:ascii="Times New Roman" w:hAnsi="Times New Roman" w:cs="Times New Roman"/>
          <w:b/>
          <w:sz w:val="32"/>
          <w:szCs w:val="32"/>
        </w:rPr>
        <w:t xml:space="preserve"> za rok 202</w:t>
      </w:r>
      <w:r w:rsidR="00FB0234">
        <w:rPr>
          <w:rFonts w:ascii="Times New Roman" w:hAnsi="Times New Roman" w:cs="Times New Roman"/>
          <w:b/>
          <w:sz w:val="32"/>
          <w:szCs w:val="32"/>
        </w:rPr>
        <w:t>3</w:t>
      </w:r>
    </w:p>
    <w:p w:rsidR="001C2B8E" w:rsidRPr="001C2B8E" w:rsidRDefault="00FB7CE0" w:rsidP="00457FC5">
      <w:pPr>
        <w:rPr>
          <w:rFonts w:ascii="Times New Roman" w:hAnsi="Times New Roman" w:cs="Times New Roman"/>
          <w:b/>
          <w:i/>
          <w:sz w:val="28"/>
          <w:szCs w:val="28"/>
        </w:rPr>
      </w:pPr>
      <w:r>
        <w:rPr>
          <w:rFonts w:ascii="Times New Roman" w:hAnsi="Times New Roman" w:cs="Times New Roman"/>
          <w:b/>
          <w:i/>
          <w:sz w:val="28"/>
          <w:szCs w:val="28"/>
        </w:rPr>
        <w:br w:type="page"/>
      </w:r>
      <w:r w:rsidR="001C2B8E" w:rsidRPr="001C2B8E">
        <w:rPr>
          <w:rFonts w:ascii="Times New Roman" w:hAnsi="Times New Roman" w:cs="Times New Roman"/>
          <w:b/>
          <w:i/>
          <w:sz w:val="28"/>
          <w:szCs w:val="28"/>
        </w:rPr>
        <w:lastRenderedPageBreak/>
        <w:t>1. Úvodné slovo</w:t>
      </w:r>
      <w:r w:rsidR="00337EEA" w:rsidRPr="001C2B8E">
        <w:rPr>
          <w:rFonts w:ascii="Times New Roman" w:hAnsi="Times New Roman" w:cs="Times New Roman"/>
          <w:b/>
          <w:i/>
          <w:sz w:val="28"/>
          <w:szCs w:val="28"/>
        </w:rPr>
        <w:t xml:space="preserve">     </w:t>
      </w:r>
    </w:p>
    <w:p w:rsidR="006B24DC" w:rsidRPr="00922FBB" w:rsidRDefault="00AD7ABB"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37EEA" w:rsidRPr="00922FBB">
        <w:rPr>
          <w:rFonts w:ascii="Times New Roman" w:hAnsi="Times New Roman" w:cs="Times New Roman"/>
          <w:sz w:val="24"/>
          <w:szCs w:val="24"/>
        </w:rPr>
        <w:t xml:space="preserve">Mesto Hanušovce nad Topľou je v zmysle zákon č. 369/1990 Zb. o obecnom </w:t>
      </w:r>
      <w:r w:rsidR="00922FBB">
        <w:rPr>
          <w:rFonts w:ascii="Times New Roman" w:hAnsi="Times New Roman" w:cs="Times New Roman"/>
          <w:sz w:val="24"/>
          <w:szCs w:val="24"/>
        </w:rPr>
        <w:t>zria</w:t>
      </w:r>
      <w:r w:rsidR="00337EEA" w:rsidRPr="00922FBB">
        <w:rPr>
          <w:rFonts w:ascii="Times New Roman" w:hAnsi="Times New Roman" w:cs="Times New Roman"/>
          <w:sz w:val="24"/>
          <w:szCs w:val="24"/>
        </w:rPr>
        <w:t>dení samostatný územný samosprávny celok Slovenskej republiky, združuje osob</w:t>
      </w:r>
      <w:r w:rsidR="00922FBB">
        <w:rPr>
          <w:rFonts w:ascii="Times New Roman" w:hAnsi="Times New Roman" w:cs="Times New Roman"/>
          <w:sz w:val="24"/>
          <w:szCs w:val="24"/>
        </w:rPr>
        <w:t>y, ktoré majú na jeho území trva</w:t>
      </w:r>
      <w:r w:rsidR="00337EEA" w:rsidRPr="00922FBB">
        <w:rPr>
          <w:rFonts w:ascii="Times New Roman" w:hAnsi="Times New Roman" w:cs="Times New Roman"/>
          <w:sz w:val="24"/>
          <w:szCs w:val="24"/>
        </w:rPr>
        <w:t>lý pobyt. Je právnickou osobou, ktorá za podmienok ustanovených zákonom samostatne hospodári s vlastným majetkom a s vlas</w:t>
      </w:r>
      <w:r w:rsidR="00922FBB">
        <w:rPr>
          <w:rFonts w:ascii="Times New Roman" w:hAnsi="Times New Roman" w:cs="Times New Roman"/>
          <w:sz w:val="24"/>
          <w:szCs w:val="24"/>
        </w:rPr>
        <w:t>t</w:t>
      </w:r>
      <w:r w:rsidR="00337EEA" w:rsidRPr="00922FBB">
        <w:rPr>
          <w:rFonts w:ascii="Times New Roman" w:hAnsi="Times New Roman" w:cs="Times New Roman"/>
          <w:sz w:val="24"/>
          <w:szCs w:val="24"/>
        </w:rPr>
        <w:t xml:space="preserve">nými </w:t>
      </w:r>
      <w:r w:rsidR="00922FBB">
        <w:rPr>
          <w:rFonts w:ascii="Times New Roman" w:hAnsi="Times New Roman" w:cs="Times New Roman"/>
          <w:sz w:val="24"/>
          <w:szCs w:val="24"/>
        </w:rPr>
        <w:t>príjma</w:t>
      </w:r>
      <w:r w:rsidR="00337EEA" w:rsidRPr="00922FBB">
        <w:rPr>
          <w:rFonts w:ascii="Times New Roman" w:hAnsi="Times New Roman" w:cs="Times New Roman"/>
          <w:sz w:val="24"/>
          <w:szCs w:val="24"/>
        </w:rPr>
        <w:t>mi. Jeho základnou úlohou pri výkone samosprávy je starostlivosť o všestranný rozvoj územia a o potreby jeho obyvateľov.</w:t>
      </w:r>
    </w:p>
    <w:p w:rsidR="00253296" w:rsidRDefault="00337EEA" w:rsidP="008A2A53">
      <w:pPr>
        <w:spacing w:after="0" w:line="360" w:lineRule="auto"/>
        <w:jc w:val="both"/>
        <w:rPr>
          <w:rFonts w:ascii="Times New Roman" w:hAnsi="Times New Roman" w:cs="Times New Roman"/>
          <w:sz w:val="24"/>
          <w:szCs w:val="24"/>
        </w:rPr>
      </w:pPr>
      <w:r w:rsidRPr="00922FBB">
        <w:rPr>
          <w:rFonts w:ascii="Times New Roman" w:hAnsi="Times New Roman" w:cs="Times New Roman"/>
          <w:sz w:val="24"/>
          <w:szCs w:val="24"/>
        </w:rPr>
        <w:t xml:space="preserve">     Orgánom obce je obecné zastupiteľstvo a starosta obce, v poňatí mesta Hanušovce nad Topľu mestské zastupiteľstvo a primátor mesta. Primátor mesta je pre</w:t>
      </w:r>
      <w:r w:rsidR="00AE3FE4">
        <w:rPr>
          <w:rFonts w:ascii="Times New Roman" w:hAnsi="Times New Roman" w:cs="Times New Roman"/>
          <w:sz w:val="24"/>
          <w:szCs w:val="24"/>
        </w:rPr>
        <w:t>d</w:t>
      </w:r>
      <w:r w:rsidRPr="00922FBB">
        <w:rPr>
          <w:rFonts w:ascii="Times New Roman" w:hAnsi="Times New Roman" w:cs="Times New Roman"/>
          <w:sz w:val="24"/>
          <w:szCs w:val="24"/>
        </w:rPr>
        <w:t xml:space="preserve">staviteľom a jeho </w:t>
      </w:r>
      <w:r w:rsidR="00AE3FE4">
        <w:rPr>
          <w:rFonts w:ascii="Times New Roman" w:hAnsi="Times New Roman" w:cs="Times New Roman"/>
          <w:sz w:val="24"/>
          <w:szCs w:val="24"/>
        </w:rPr>
        <w:t>najvyšším výkonným orgánom. Funkcia</w:t>
      </w:r>
      <w:r w:rsidRPr="00922FBB">
        <w:rPr>
          <w:rFonts w:ascii="Times New Roman" w:hAnsi="Times New Roman" w:cs="Times New Roman"/>
          <w:sz w:val="24"/>
          <w:szCs w:val="24"/>
        </w:rPr>
        <w:t xml:space="preserve"> primátora je verejná funkcia. Vo voľbách do orgánov samosp</w:t>
      </w:r>
      <w:r w:rsidR="00AE3FE4">
        <w:rPr>
          <w:rFonts w:ascii="Times New Roman" w:hAnsi="Times New Roman" w:cs="Times New Roman"/>
          <w:sz w:val="24"/>
          <w:szCs w:val="24"/>
        </w:rPr>
        <w:t xml:space="preserve">rávy obcí pre volebné obdobie rokov 2018 – 2022, </w:t>
      </w:r>
      <w:r w:rsidRPr="00922FBB">
        <w:rPr>
          <w:rFonts w:ascii="Times New Roman" w:hAnsi="Times New Roman" w:cs="Times New Roman"/>
          <w:sz w:val="24"/>
          <w:szCs w:val="24"/>
        </w:rPr>
        <w:t xml:space="preserve"> konaných dňa 10. 11. 2018 bol počtom 581 platných hlasov zvolený za primátora mesta p. PhDr. Štefan Straka. </w:t>
      </w:r>
      <w:r w:rsidR="00253296">
        <w:rPr>
          <w:rFonts w:ascii="Times New Roman" w:hAnsi="Times New Roman" w:cs="Times New Roman"/>
          <w:sz w:val="24"/>
          <w:szCs w:val="24"/>
        </w:rPr>
        <w:t xml:space="preserve"> Vo voľbách do orgánov samospráv miest a obcí, konaných dňa 29.  októbra 2022 bol zriadené dva volebné okrsky.</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voličov zapísaných v zoznamoch voličov: 2.815</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voličov, ktorí sa zúčastnili na hlasovaní: 898</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voličov, ktorí odovzdali obálku: 891</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platných hlasovacích lístkov pre voľby mestského zastupiteľstva: 876</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poslancov, ktorý sa mal zvoliť: 11</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zvolených poslancov: 11</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Počet platných hlasovacích lístkov pre voľby primátora mesta: 716</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Kandidáti, ktorí boli zvolení za poslancov mestského zastupiteľstva podľa volebných obvodov a v ich rámci v poradí podľa počtu získaných platných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Jozef Varga: 457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Galík</w:t>
      </w:r>
      <w:proofErr w:type="spellEnd"/>
      <w:r>
        <w:rPr>
          <w:rFonts w:ascii="Times New Roman" w:hAnsi="Times New Roman" w:cs="Times New Roman"/>
          <w:sz w:val="24"/>
          <w:szCs w:val="24"/>
        </w:rPr>
        <w:t>, Ing: 358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Miloš </w:t>
      </w:r>
      <w:proofErr w:type="spellStart"/>
      <w:r>
        <w:rPr>
          <w:rFonts w:ascii="Times New Roman" w:hAnsi="Times New Roman" w:cs="Times New Roman"/>
          <w:sz w:val="24"/>
          <w:szCs w:val="24"/>
        </w:rPr>
        <w:t>Kmec</w:t>
      </w:r>
      <w:proofErr w:type="spellEnd"/>
      <w:r>
        <w:rPr>
          <w:rFonts w:ascii="Times New Roman" w:hAnsi="Times New Roman" w:cs="Times New Roman"/>
          <w:sz w:val="24"/>
          <w:szCs w:val="24"/>
        </w:rPr>
        <w:t>: 340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Anna Ivaničová, Mgr.: 272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Anna </w:t>
      </w:r>
      <w:proofErr w:type="spellStart"/>
      <w:r>
        <w:rPr>
          <w:rFonts w:ascii="Times New Roman" w:hAnsi="Times New Roman" w:cs="Times New Roman"/>
          <w:sz w:val="24"/>
          <w:szCs w:val="24"/>
        </w:rPr>
        <w:t>Fáberová</w:t>
      </w:r>
      <w:proofErr w:type="spellEnd"/>
      <w:r>
        <w:rPr>
          <w:rFonts w:ascii="Times New Roman" w:hAnsi="Times New Roman" w:cs="Times New Roman"/>
          <w:sz w:val="24"/>
          <w:szCs w:val="24"/>
        </w:rPr>
        <w:t>: 263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Pavol </w:t>
      </w:r>
      <w:proofErr w:type="spellStart"/>
      <w:r>
        <w:rPr>
          <w:rFonts w:ascii="Times New Roman" w:hAnsi="Times New Roman" w:cs="Times New Roman"/>
          <w:sz w:val="24"/>
          <w:szCs w:val="24"/>
        </w:rPr>
        <w:t>Minár</w:t>
      </w:r>
      <w:proofErr w:type="spellEnd"/>
      <w:r>
        <w:rPr>
          <w:rFonts w:ascii="Times New Roman" w:hAnsi="Times New Roman" w:cs="Times New Roman"/>
          <w:sz w:val="24"/>
          <w:szCs w:val="24"/>
        </w:rPr>
        <w:t>, Mgr.: 255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Slavomír Straka: 243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Ondrej </w:t>
      </w:r>
      <w:proofErr w:type="spellStart"/>
      <w:r>
        <w:rPr>
          <w:rFonts w:ascii="Times New Roman" w:hAnsi="Times New Roman" w:cs="Times New Roman"/>
          <w:sz w:val="24"/>
          <w:szCs w:val="24"/>
        </w:rPr>
        <w:t>Gold</w:t>
      </w:r>
      <w:proofErr w:type="spellEnd"/>
      <w:r>
        <w:rPr>
          <w:rFonts w:ascii="Times New Roman" w:hAnsi="Times New Roman" w:cs="Times New Roman"/>
          <w:sz w:val="24"/>
          <w:szCs w:val="24"/>
        </w:rPr>
        <w:t>: 236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Miroslav Benča, Ing.: 232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Mária </w:t>
      </w:r>
      <w:proofErr w:type="spellStart"/>
      <w:r>
        <w:rPr>
          <w:rFonts w:ascii="Times New Roman" w:hAnsi="Times New Roman" w:cs="Times New Roman"/>
          <w:sz w:val="24"/>
          <w:szCs w:val="24"/>
        </w:rPr>
        <w:t>Kmecová</w:t>
      </w:r>
      <w:proofErr w:type="spellEnd"/>
      <w:r>
        <w:rPr>
          <w:rFonts w:ascii="Times New Roman" w:hAnsi="Times New Roman" w:cs="Times New Roman"/>
          <w:sz w:val="24"/>
          <w:szCs w:val="24"/>
        </w:rPr>
        <w:t>: 232 hlasov</w:t>
      </w:r>
    </w:p>
    <w:p w:rsidR="00253296" w:rsidRDefault="00253296"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Martin Tkáč: 255 hlasov.</w:t>
      </w:r>
    </w:p>
    <w:p w:rsidR="00337EEA" w:rsidRPr="00922FBB" w:rsidRDefault="00337EEA" w:rsidP="008A2A53">
      <w:pPr>
        <w:spacing w:after="0" w:line="360" w:lineRule="auto"/>
        <w:jc w:val="both"/>
        <w:rPr>
          <w:rFonts w:ascii="Times New Roman" w:hAnsi="Times New Roman" w:cs="Times New Roman"/>
          <w:sz w:val="24"/>
          <w:szCs w:val="24"/>
        </w:rPr>
      </w:pPr>
      <w:r w:rsidRPr="00922FBB">
        <w:rPr>
          <w:rFonts w:ascii="Times New Roman" w:hAnsi="Times New Roman" w:cs="Times New Roman"/>
          <w:sz w:val="24"/>
          <w:szCs w:val="24"/>
        </w:rPr>
        <w:lastRenderedPageBreak/>
        <w:t>Rozpočtový rok 202</w:t>
      </w:r>
      <w:r w:rsidR="00FB0234">
        <w:rPr>
          <w:rFonts w:ascii="Times New Roman" w:hAnsi="Times New Roman" w:cs="Times New Roman"/>
          <w:sz w:val="24"/>
          <w:szCs w:val="24"/>
        </w:rPr>
        <w:t>3</w:t>
      </w:r>
      <w:r w:rsidR="00922FBB" w:rsidRPr="00922FBB">
        <w:rPr>
          <w:rFonts w:ascii="Times New Roman" w:hAnsi="Times New Roman" w:cs="Times New Roman"/>
          <w:sz w:val="24"/>
          <w:szCs w:val="24"/>
        </w:rPr>
        <w:t xml:space="preserve"> bol teda jeho</w:t>
      </w:r>
      <w:r w:rsidR="00FB0234">
        <w:rPr>
          <w:rFonts w:ascii="Times New Roman" w:hAnsi="Times New Roman" w:cs="Times New Roman"/>
          <w:sz w:val="24"/>
          <w:szCs w:val="24"/>
        </w:rPr>
        <w:t xml:space="preserve"> druhým</w:t>
      </w:r>
      <w:r w:rsidR="004C33B5">
        <w:rPr>
          <w:rFonts w:ascii="Times New Roman" w:hAnsi="Times New Roman" w:cs="Times New Roman"/>
          <w:sz w:val="24"/>
          <w:szCs w:val="24"/>
        </w:rPr>
        <w:t xml:space="preserve"> </w:t>
      </w:r>
      <w:r w:rsidRPr="00922FBB">
        <w:rPr>
          <w:rFonts w:ascii="Times New Roman" w:hAnsi="Times New Roman" w:cs="Times New Roman"/>
          <w:sz w:val="24"/>
          <w:szCs w:val="24"/>
        </w:rPr>
        <w:t>rokom</w:t>
      </w:r>
      <w:r w:rsidR="00922FBB" w:rsidRPr="00922FBB">
        <w:rPr>
          <w:rFonts w:ascii="Times New Roman" w:hAnsi="Times New Roman" w:cs="Times New Roman"/>
          <w:sz w:val="24"/>
          <w:szCs w:val="24"/>
        </w:rPr>
        <w:t>, kedy svoje vízie pretavil do konkrétnej podoby.</w:t>
      </w:r>
    </w:p>
    <w:p w:rsidR="00922FBB" w:rsidRDefault="00922FBB" w:rsidP="008A2A53">
      <w:pPr>
        <w:spacing w:after="0" w:line="360" w:lineRule="auto"/>
        <w:jc w:val="both"/>
        <w:rPr>
          <w:rFonts w:ascii="Times New Roman" w:hAnsi="Times New Roman" w:cs="Times New Roman"/>
          <w:sz w:val="24"/>
          <w:szCs w:val="24"/>
        </w:rPr>
      </w:pPr>
      <w:r w:rsidRPr="00922FBB">
        <w:rPr>
          <w:rFonts w:ascii="Times New Roman" w:hAnsi="Times New Roman" w:cs="Times New Roman"/>
          <w:sz w:val="24"/>
          <w:szCs w:val="24"/>
        </w:rPr>
        <w:t xml:space="preserve">     Primátor mesta a mestské zastupiteľstvo spoločne rozhodujú o základných otázkach života mesta.</w:t>
      </w:r>
    </w:p>
    <w:p w:rsidR="00922FBB" w:rsidRDefault="00922FBB" w:rsidP="008A2A53">
      <w:pPr>
        <w:spacing w:after="0" w:line="360" w:lineRule="auto"/>
        <w:jc w:val="both"/>
        <w:rPr>
          <w:rFonts w:ascii="Times New Roman" w:hAnsi="Times New Roman" w:cs="Times New Roman"/>
          <w:sz w:val="24"/>
          <w:szCs w:val="24"/>
        </w:rPr>
      </w:pPr>
      <w:r w:rsidRPr="00922FBB">
        <w:rPr>
          <w:rFonts w:ascii="Times New Roman" w:hAnsi="Times New Roman" w:cs="Times New Roman"/>
          <w:sz w:val="24"/>
          <w:szCs w:val="24"/>
        </w:rPr>
        <w:t xml:space="preserve">      Organizačné a administratívne veci mestského zastupiteľstva</w:t>
      </w:r>
      <w:r w:rsidR="00AE3FE4">
        <w:rPr>
          <w:rFonts w:ascii="Times New Roman" w:hAnsi="Times New Roman" w:cs="Times New Roman"/>
          <w:sz w:val="24"/>
          <w:szCs w:val="24"/>
        </w:rPr>
        <w:t xml:space="preserve"> </w:t>
      </w:r>
      <w:r w:rsidRPr="00922FBB">
        <w:rPr>
          <w:rFonts w:ascii="Times New Roman" w:hAnsi="Times New Roman" w:cs="Times New Roman"/>
          <w:sz w:val="24"/>
          <w:szCs w:val="24"/>
        </w:rPr>
        <w:t xml:space="preserve">a primátora mesta  zabezpečuje mestský úrad. Mestský úrad vedie a jeho prácu organizuje </w:t>
      </w:r>
      <w:r w:rsidRPr="00AE3FAF">
        <w:rPr>
          <w:rFonts w:ascii="Times New Roman" w:hAnsi="Times New Roman" w:cs="Times New Roman"/>
          <w:sz w:val="24"/>
          <w:szCs w:val="24"/>
        </w:rPr>
        <w:t>prednosta</w:t>
      </w:r>
      <w:r w:rsidR="00AE3FAF" w:rsidRPr="00AE3FAF">
        <w:rPr>
          <w:rFonts w:ascii="Times New Roman" w:hAnsi="Times New Roman" w:cs="Times New Roman"/>
          <w:sz w:val="24"/>
          <w:szCs w:val="24"/>
        </w:rPr>
        <w:t xml:space="preserve"> do termínu</w:t>
      </w:r>
      <w:r w:rsidR="00331A0D" w:rsidRPr="00AE3FAF">
        <w:rPr>
          <w:rFonts w:ascii="Times New Roman" w:hAnsi="Times New Roman" w:cs="Times New Roman"/>
          <w:sz w:val="24"/>
          <w:szCs w:val="24"/>
        </w:rPr>
        <w:t xml:space="preserve"> 15.10.2023</w:t>
      </w:r>
      <w:r w:rsidR="00AE3FAF">
        <w:rPr>
          <w:rFonts w:ascii="Times New Roman" w:hAnsi="Times New Roman" w:cs="Times New Roman"/>
          <w:sz w:val="24"/>
          <w:szCs w:val="24"/>
        </w:rPr>
        <w:t>, po tomto termíne je pozícia prednostu neobsadená.</w:t>
      </w:r>
      <w:r w:rsidR="007D1F73">
        <w:rPr>
          <w:rFonts w:ascii="Times New Roman" w:hAnsi="Times New Roman" w:cs="Times New Roman"/>
          <w:sz w:val="24"/>
          <w:szCs w:val="24"/>
        </w:rPr>
        <w:t xml:space="preserve"> Mestský úrad mal k 31. 12. 202</w:t>
      </w:r>
      <w:r w:rsidR="00824DA4">
        <w:rPr>
          <w:rFonts w:ascii="Times New Roman" w:hAnsi="Times New Roman" w:cs="Times New Roman"/>
          <w:sz w:val="24"/>
          <w:szCs w:val="24"/>
        </w:rPr>
        <w:t>3</w:t>
      </w:r>
      <w:r w:rsidRPr="00922FBB">
        <w:rPr>
          <w:rFonts w:ascii="Times New Roman" w:hAnsi="Times New Roman" w:cs="Times New Roman"/>
          <w:sz w:val="24"/>
          <w:szCs w:val="24"/>
        </w:rPr>
        <w:t xml:space="preserve"> celkom </w:t>
      </w:r>
      <w:r w:rsidRPr="006E6066">
        <w:rPr>
          <w:rFonts w:ascii="Times New Roman" w:hAnsi="Times New Roman" w:cs="Times New Roman"/>
          <w:sz w:val="24"/>
          <w:szCs w:val="24"/>
        </w:rPr>
        <w:t>8</w:t>
      </w:r>
      <w:r w:rsidR="0099396F" w:rsidRPr="006E6066">
        <w:rPr>
          <w:rFonts w:ascii="Times New Roman" w:hAnsi="Times New Roman" w:cs="Times New Roman"/>
          <w:sz w:val="24"/>
          <w:szCs w:val="24"/>
        </w:rPr>
        <w:t>8</w:t>
      </w:r>
      <w:r w:rsidRPr="006E6066">
        <w:rPr>
          <w:rFonts w:ascii="Times New Roman" w:hAnsi="Times New Roman" w:cs="Times New Roman"/>
          <w:sz w:val="24"/>
          <w:szCs w:val="24"/>
        </w:rPr>
        <w:t xml:space="preserve"> zamestnancov</w:t>
      </w:r>
      <w:r w:rsidRPr="00922FBB">
        <w:rPr>
          <w:rFonts w:ascii="Times New Roman" w:hAnsi="Times New Roman" w:cs="Times New Roman"/>
          <w:sz w:val="24"/>
          <w:szCs w:val="24"/>
        </w:rPr>
        <w:t>, vrátane zamestnancov škôl a školských zariadení v or</w:t>
      </w:r>
      <w:r>
        <w:rPr>
          <w:rFonts w:ascii="Times New Roman" w:hAnsi="Times New Roman" w:cs="Times New Roman"/>
          <w:sz w:val="24"/>
          <w:szCs w:val="24"/>
        </w:rPr>
        <w:t>i</w:t>
      </w:r>
      <w:r w:rsidRPr="00922FBB">
        <w:rPr>
          <w:rFonts w:ascii="Times New Roman" w:hAnsi="Times New Roman" w:cs="Times New Roman"/>
          <w:sz w:val="24"/>
          <w:szCs w:val="24"/>
        </w:rPr>
        <w:t xml:space="preserve">ginálnej kompetencií mesta. Tento pracovný tím svoje zámery, hodnotenia dosiahnutých výsledkov, organizačné otázky spracúva formou informácií, správ, ktoré </w:t>
      </w:r>
      <w:proofErr w:type="spellStart"/>
      <w:r w:rsidRPr="00922FBB">
        <w:rPr>
          <w:rFonts w:ascii="Times New Roman" w:hAnsi="Times New Roman" w:cs="Times New Roman"/>
          <w:sz w:val="24"/>
          <w:szCs w:val="24"/>
        </w:rPr>
        <w:t>prejednáva</w:t>
      </w:r>
      <w:proofErr w:type="spellEnd"/>
      <w:r w:rsidRPr="00922FBB">
        <w:rPr>
          <w:rFonts w:ascii="Times New Roman" w:hAnsi="Times New Roman" w:cs="Times New Roman"/>
          <w:sz w:val="24"/>
          <w:szCs w:val="24"/>
        </w:rPr>
        <w:t xml:space="preserve"> na úrovni mesta a sú </w:t>
      </w:r>
      <w:r w:rsidR="00A50032">
        <w:rPr>
          <w:rFonts w:ascii="Times New Roman" w:hAnsi="Times New Roman" w:cs="Times New Roman"/>
          <w:sz w:val="24"/>
          <w:szCs w:val="24"/>
        </w:rPr>
        <w:t>zverejnené, pravidelne akt</w:t>
      </w:r>
      <w:r w:rsidRPr="00922FBB">
        <w:rPr>
          <w:rFonts w:ascii="Times New Roman" w:hAnsi="Times New Roman" w:cs="Times New Roman"/>
          <w:sz w:val="24"/>
          <w:szCs w:val="24"/>
        </w:rPr>
        <w:t>ualizov</w:t>
      </w:r>
      <w:r w:rsidR="00AD7ABB">
        <w:rPr>
          <w:rFonts w:ascii="Times New Roman" w:hAnsi="Times New Roman" w:cs="Times New Roman"/>
          <w:sz w:val="24"/>
          <w:szCs w:val="24"/>
        </w:rPr>
        <w:t>a</w:t>
      </w:r>
      <w:r w:rsidRPr="00922FBB">
        <w:rPr>
          <w:rFonts w:ascii="Times New Roman" w:hAnsi="Times New Roman" w:cs="Times New Roman"/>
          <w:sz w:val="24"/>
          <w:szCs w:val="24"/>
        </w:rPr>
        <w:t xml:space="preserve">né prostredníctvom verejne prístupnej oficiálnej internetovej stránky </w:t>
      </w:r>
      <w:hyperlink r:id="rId10" w:history="1">
        <w:r w:rsidRPr="00922FBB">
          <w:rPr>
            <w:rStyle w:val="Hypertextovprepojenie"/>
            <w:rFonts w:ascii="Times New Roman" w:hAnsi="Times New Roman" w:cs="Times New Roman"/>
            <w:sz w:val="24"/>
            <w:szCs w:val="24"/>
          </w:rPr>
          <w:t>www.hanusovce.sk</w:t>
        </w:r>
      </w:hyperlink>
      <w:r w:rsidRPr="00922FBB">
        <w:rPr>
          <w:rFonts w:ascii="Times New Roman" w:hAnsi="Times New Roman" w:cs="Times New Roman"/>
          <w:sz w:val="24"/>
          <w:szCs w:val="24"/>
        </w:rPr>
        <w:t>.</w:t>
      </w:r>
    </w:p>
    <w:p w:rsidR="008A2A53" w:rsidRPr="00922FBB" w:rsidRDefault="008A2A53" w:rsidP="008A2A53">
      <w:pPr>
        <w:spacing w:after="0" w:line="360" w:lineRule="auto"/>
        <w:jc w:val="both"/>
        <w:rPr>
          <w:rFonts w:ascii="Times New Roman" w:hAnsi="Times New Roman" w:cs="Times New Roman"/>
          <w:sz w:val="24"/>
          <w:szCs w:val="24"/>
        </w:rPr>
      </w:pPr>
    </w:p>
    <w:p w:rsidR="00E92D01" w:rsidRDefault="00291D0D" w:rsidP="00E92D01">
      <w:pPr>
        <w:spacing w:after="0" w:line="360" w:lineRule="auto"/>
        <w:jc w:val="both"/>
        <w:rPr>
          <w:rFonts w:ascii="Times New Roman" w:hAnsi="Times New Roman" w:cs="Times New Roman"/>
          <w:sz w:val="24"/>
          <w:szCs w:val="24"/>
        </w:rPr>
      </w:pPr>
      <w:r>
        <w:t xml:space="preserve">     </w:t>
      </w:r>
      <w:r w:rsidRPr="00291D0D">
        <w:rPr>
          <w:rFonts w:ascii="Times New Roman" w:hAnsi="Times New Roman" w:cs="Times New Roman"/>
          <w:sz w:val="24"/>
          <w:szCs w:val="24"/>
        </w:rPr>
        <w:t>Hodnotenie cieľov rozpočtu mesta je pravidelne polročne monitorované a</w:t>
      </w:r>
      <w:r w:rsidR="00AE3FE4">
        <w:rPr>
          <w:rFonts w:ascii="Times New Roman" w:hAnsi="Times New Roman" w:cs="Times New Roman"/>
          <w:sz w:val="24"/>
          <w:szCs w:val="24"/>
        </w:rPr>
        <w:t> </w:t>
      </w:r>
      <w:r w:rsidRPr="00291D0D">
        <w:rPr>
          <w:rFonts w:ascii="Times New Roman" w:hAnsi="Times New Roman" w:cs="Times New Roman"/>
          <w:sz w:val="24"/>
          <w:szCs w:val="24"/>
        </w:rPr>
        <w:t>hodnotené</w:t>
      </w:r>
      <w:r w:rsidR="00AE3FE4">
        <w:rPr>
          <w:rFonts w:ascii="Times New Roman" w:hAnsi="Times New Roman" w:cs="Times New Roman"/>
          <w:sz w:val="24"/>
          <w:szCs w:val="24"/>
        </w:rPr>
        <w:t>. V</w:t>
      </w:r>
      <w:r w:rsidRPr="00291D0D">
        <w:rPr>
          <w:rFonts w:ascii="Times New Roman" w:hAnsi="Times New Roman" w:cs="Times New Roman"/>
          <w:sz w:val="24"/>
          <w:szCs w:val="24"/>
        </w:rPr>
        <w:t>ýsledkom sú monitorovacie a hodnotiace správy, ktoré prerokúva mestské zastupiteľstvo. Poslaním mesta, jeho organizácií je slúžiť všetkým jeho obyvat</w:t>
      </w:r>
      <w:r>
        <w:rPr>
          <w:rFonts w:ascii="Times New Roman" w:hAnsi="Times New Roman" w:cs="Times New Roman"/>
          <w:sz w:val="24"/>
          <w:szCs w:val="24"/>
        </w:rPr>
        <w:t>eľom, ponúknuť im služby mestu charakteristické</w:t>
      </w:r>
      <w:r w:rsidRPr="00291D0D">
        <w:rPr>
          <w:rFonts w:ascii="Times New Roman" w:hAnsi="Times New Roman" w:cs="Times New Roman"/>
          <w:sz w:val="24"/>
          <w:szCs w:val="24"/>
        </w:rPr>
        <w:t>. Mesto víta a po</w:t>
      </w:r>
      <w:r>
        <w:rPr>
          <w:rFonts w:ascii="Times New Roman" w:hAnsi="Times New Roman" w:cs="Times New Roman"/>
          <w:sz w:val="24"/>
          <w:szCs w:val="24"/>
        </w:rPr>
        <w:t>d</w:t>
      </w:r>
      <w:r w:rsidRPr="00291D0D">
        <w:rPr>
          <w:rFonts w:ascii="Times New Roman" w:hAnsi="Times New Roman" w:cs="Times New Roman"/>
          <w:sz w:val="24"/>
          <w:szCs w:val="24"/>
        </w:rPr>
        <w:t>poruje akúkoľvek spolup</w:t>
      </w:r>
      <w:r>
        <w:rPr>
          <w:rFonts w:ascii="Times New Roman" w:hAnsi="Times New Roman" w:cs="Times New Roman"/>
          <w:sz w:val="24"/>
          <w:szCs w:val="24"/>
        </w:rPr>
        <w:t>rá</w:t>
      </w:r>
      <w:r w:rsidRPr="00291D0D">
        <w:rPr>
          <w:rFonts w:ascii="Times New Roman" w:hAnsi="Times New Roman" w:cs="Times New Roman"/>
          <w:sz w:val="24"/>
          <w:szCs w:val="24"/>
        </w:rPr>
        <w:t>cu v rámci svojho in</w:t>
      </w:r>
      <w:r>
        <w:rPr>
          <w:rFonts w:ascii="Times New Roman" w:hAnsi="Times New Roman" w:cs="Times New Roman"/>
          <w:sz w:val="24"/>
          <w:szCs w:val="24"/>
        </w:rPr>
        <w:t>terného prostredia, medzi vlastný</w:t>
      </w:r>
      <w:r w:rsidRPr="00291D0D">
        <w:rPr>
          <w:rFonts w:ascii="Times New Roman" w:hAnsi="Times New Roman" w:cs="Times New Roman"/>
          <w:sz w:val="24"/>
          <w:szCs w:val="24"/>
        </w:rPr>
        <w:t>m</w:t>
      </w:r>
      <w:r>
        <w:rPr>
          <w:rFonts w:ascii="Times New Roman" w:hAnsi="Times New Roman" w:cs="Times New Roman"/>
          <w:sz w:val="24"/>
          <w:szCs w:val="24"/>
        </w:rPr>
        <w:t>i</w:t>
      </w:r>
      <w:r w:rsidRPr="00291D0D">
        <w:rPr>
          <w:rFonts w:ascii="Times New Roman" w:hAnsi="Times New Roman" w:cs="Times New Roman"/>
          <w:sz w:val="24"/>
          <w:szCs w:val="24"/>
        </w:rPr>
        <w:t xml:space="preserve"> zamestnancami, organiz</w:t>
      </w:r>
      <w:r>
        <w:rPr>
          <w:rFonts w:ascii="Times New Roman" w:hAnsi="Times New Roman" w:cs="Times New Roman"/>
          <w:sz w:val="24"/>
          <w:szCs w:val="24"/>
        </w:rPr>
        <w:t>áciami mesta, jeho obyvateľmi</w:t>
      </w:r>
      <w:r w:rsidRPr="00291D0D">
        <w:rPr>
          <w:rFonts w:ascii="Times New Roman" w:hAnsi="Times New Roman" w:cs="Times New Roman"/>
          <w:sz w:val="24"/>
          <w:szCs w:val="24"/>
        </w:rPr>
        <w:t>, čo prisp</w:t>
      </w:r>
      <w:r>
        <w:rPr>
          <w:rFonts w:ascii="Times New Roman" w:hAnsi="Times New Roman" w:cs="Times New Roman"/>
          <w:sz w:val="24"/>
          <w:szCs w:val="24"/>
        </w:rPr>
        <w:t>ie</w:t>
      </w:r>
      <w:r w:rsidRPr="00291D0D">
        <w:rPr>
          <w:rFonts w:ascii="Times New Roman" w:hAnsi="Times New Roman" w:cs="Times New Roman"/>
          <w:sz w:val="24"/>
          <w:szCs w:val="24"/>
        </w:rPr>
        <w:t>va k lepšej kvalite života v</w:t>
      </w:r>
      <w:r>
        <w:rPr>
          <w:rFonts w:ascii="Times New Roman" w:hAnsi="Times New Roman" w:cs="Times New Roman"/>
          <w:sz w:val="24"/>
          <w:szCs w:val="24"/>
        </w:rPr>
        <w:t> </w:t>
      </w:r>
      <w:r w:rsidRPr="00291D0D">
        <w:rPr>
          <w:rFonts w:ascii="Times New Roman" w:hAnsi="Times New Roman" w:cs="Times New Roman"/>
          <w:sz w:val="24"/>
          <w:szCs w:val="24"/>
        </w:rPr>
        <w:t>meste</w:t>
      </w:r>
      <w:r>
        <w:rPr>
          <w:rFonts w:ascii="Times New Roman" w:hAnsi="Times New Roman" w:cs="Times New Roman"/>
          <w:sz w:val="24"/>
          <w:szCs w:val="24"/>
        </w:rPr>
        <w:t>.</w:t>
      </w:r>
    </w:p>
    <w:p w:rsidR="00E92D01" w:rsidRDefault="00E92D01" w:rsidP="00E92D01">
      <w:pPr>
        <w:spacing w:after="0" w:line="360" w:lineRule="auto"/>
        <w:jc w:val="both"/>
        <w:rPr>
          <w:rFonts w:ascii="Times New Roman" w:hAnsi="Times New Roman" w:cs="Times New Roman"/>
          <w:sz w:val="24"/>
          <w:szCs w:val="24"/>
        </w:rPr>
      </w:pPr>
    </w:p>
    <w:p w:rsidR="00E92D01" w:rsidRDefault="00E92D01" w:rsidP="00E92D01">
      <w:pPr>
        <w:spacing w:after="0" w:line="360" w:lineRule="auto"/>
        <w:jc w:val="both"/>
        <w:rPr>
          <w:rFonts w:ascii="Times New Roman" w:hAnsi="Times New Roman" w:cs="Times New Roman"/>
          <w:sz w:val="24"/>
          <w:szCs w:val="24"/>
        </w:rPr>
      </w:pPr>
    </w:p>
    <w:p w:rsidR="00922FBB" w:rsidRDefault="00945F26" w:rsidP="00E92D01">
      <w:pPr>
        <w:spacing w:after="0" w:line="360" w:lineRule="auto"/>
        <w:jc w:val="both"/>
        <w:rPr>
          <w:rFonts w:ascii="Times New Roman" w:hAnsi="Times New Roman" w:cs="Times New Roman"/>
          <w:b/>
          <w:i/>
          <w:sz w:val="28"/>
          <w:szCs w:val="28"/>
        </w:rPr>
      </w:pPr>
      <w:r w:rsidRPr="00945F26">
        <w:rPr>
          <w:rFonts w:ascii="Times New Roman" w:hAnsi="Times New Roman" w:cs="Times New Roman"/>
          <w:b/>
          <w:i/>
          <w:sz w:val="28"/>
          <w:szCs w:val="28"/>
        </w:rPr>
        <w:t>2. Identifikačné údaje o meste Hanušovce nad Topľou</w:t>
      </w:r>
    </w:p>
    <w:tbl>
      <w:tblPr>
        <w:tblW w:w="9067" w:type="dxa"/>
        <w:tblCellMar>
          <w:left w:w="70" w:type="dxa"/>
          <w:right w:w="70" w:type="dxa"/>
        </w:tblCellMar>
        <w:tblLook w:val="04A0" w:firstRow="1" w:lastRow="0" w:firstColumn="1" w:lastColumn="0" w:noHBand="0" w:noVBand="1"/>
      </w:tblPr>
      <w:tblGrid>
        <w:gridCol w:w="4880"/>
        <w:gridCol w:w="4187"/>
      </w:tblGrid>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Názov účtovnej jednotky:</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Mesto Hanušovce nad Topľou</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Sídlo účtovnej jednotky:</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Mierová 333/3,094 31 Hanušovce n. T.</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IČO:</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332399</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DIČ:</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2020641018</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Hlavná činnosť účtovnej jednotky:</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84.11.0 všeobecná verejná správa</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Právny dôvod na zostavenie účtovnej závierky:</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riadna</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Štatutárny zástupca:</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PhDr. Štefan Straka, primátor mesta</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Telefón:</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jc w:val="right"/>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057/4883890</w:t>
            </w:r>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Mail:</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372CD9" w:rsidP="008A2A53">
            <w:pPr>
              <w:spacing w:after="0" w:line="360" w:lineRule="auto"/>
              <w:jc w:val="right"/>
              <w:rPr>
                <w:rFonts w:ascii="Calibri" w:eastAsia="Times New Roman" w:hAnsi="Calibri" w:cs="Times New Roman"/>
                <w:color w:val="0000FF"/>
                <w:u w:val="single"/>
                <w:lang w:eastAsia="sk-SK"/>
              </w:rPr>
            </w:pPr>
            <w:hyperlink r:id="rId11" w:history="1">
              <w:r w:rsidR="00E427BA" w:rsidRPr="00E427BA">
                <w:rPr>
                  <w:rFonts w:ascii="Calibri" w:eastAsia="Times New Roman" w:hAnsi="Calibri" w:cs="Times New Roman"/>
                  <w:color w:val="0000FF"/>
                  <w:u w:val="single"/>
                  <w:lang w:eastAsia="sk-SK"/>
                </w:rPr>
                <w:t>primator@hanusovce.sk</w:t>
              </w:r>
            </w:hyperlink>
          </w:p>
        </w:tc>
      </w:tr>
      <w:tr w:rsidR="00E427BA" w:rsidRPr="00E427BA" w:rsidTr="00E427BA">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27BA" w:rsidRPr="00E427BA" w:rsidRDefault="00E427BA" w:rsidP="008A2A53">
            <w:pPr>
              <w:spacing w:after="0" w:line="360" w:lineRule="auto"/>
              <w:rPr>
                <w:rFonts w:ascii="Times New Roman" w:eastAsia="Times New Roman" w:hAnsi="Times New Roman" w:cs="Times New Roman"/>
                <w:i/>
                <w:iCs/>
                <w:color w:val="000000"/>
                <w:sz w:val="24"/>
                <w:szCs w:val="24"/>
                <w:lang w:eastAsia="sk-SK"/>
              </w:rPr>
            </w:pPr>
            <w:r w:rsidRPr="00E427BA">
              <w:rPr>
                <w:rFonts w:ascii="Times New Roman" w:eastAsia="Times New Roman" w:hAnsi="Times New Roman" w:cs="Times New Roman"/>
                <w:i/>
                <w:iCs/>
                <w:color w:val="000000"/>
                <w:sz w:val="24"/>
                <w:szCs w:val="24"/>
                <w:lang w:eastAsia="sk-SK"/>
              </w:rPr>
              <w:t>Webová stránka:</w:t>
            </w:r>
          </w:p>
        </w:tc>
        <w:tc>
          <w:tcPr>
            <w:tcW w:w="4187" w:type="dxa"/>
            <w:tcBorders>
              <w:top w:val="single" w:sz="4" w:space="0" w:color="auto"/>
              <w:left w:val="nil"/>
              <w:bottom w:val="single" w:sz="4" w:space="0" w:color="auto"/>
              <w:right w:val="single" w:sz="4" w:space="0" w:color="auto"/>
            </w:tcBorders>
            <w:shd w:val="clear" w:color="auto" w:fill="auto"/>
            <w:noWrap/>
            <w:vAlign w:val="bottom"/>
            <w:hideMark/>
          </w:tcPr>
          <w:p w:rsidR="00E427BA" w:rsidRPr="00E427BA" w:rsidRDefault="00372CD9" w:rsidP="008A2A53">
            <w:pPr>
              <w:spacing w:after="0" w:line="360" w:lineRule="auto"/>
              <w:jc w:val="right"/>
              <w:rPr>
                <w:rFonts w:ascii="Calibri" w:eastAsia="Times New Roman" w:hAnsi="Calibri" w:cs="Times New Roman"/>
                <w:color w:val="0000FF"/>
                <w:u w:val="single"/>
                <w:lang w:eastAsia="sk-SK"/>
              </w:rPr>
            </w:pPr>
            <w:hyperlink r:id="rId12" w:history="1">
              <w:r w:rsidR="00E427BA" w:rsidRPr="00E427BA">
                <w:rPr>
                  <w:rFonts w:ascii="Calibri" w:eastAsia="Times New Roman" w:hAnsi="Calibri" w:cs="Times New Roman"/>
                  <w:color w:val="0000FF"/>
                  <w:u w:val="single"/>
                  <w:lang w:eastAsia="sk-SK"/>
                </w:rPr>
                <w:t>www.hanusovce.sk</w:t>
              </w:r>
            </w:hyperlink>
          </w:p>
        </w:tc>
      </w:tr>
    </w:tbl>
    <w:p w:rsidR="00E92D01" w:rsidRDefault="00E92D01" w:rsidP="008A2A53">
      <w:pPr>
        <w:spacing w:after="0" w:line="360" w:lineRule="auto"/>
        <w:jc w:val="both"/>
        <w:rPr>
          <w:rFonts w:ascii="Times New Roman" w:hAnsi="Times New Roman" w:cs="Times New Roman"/>
          <w:b/>
          <w:i/>
          <w:sz w:val="28"/>
          <w:szCs w:val="28"/>
        </w:rPr>
      </w:pPr>
    </w:p>
    <w:p w:rsidR="00CA2AD1" w:rsidRDefault="00E92D01" w:rsidP="00D06010">
      <w:pPr>
        <w:rPr>
          <w:rFonts w:ascii="Times New Roman" w:hAnsi="Times New Roman" w:cs="Times New Roman"/>
          <w:b/>
          <w:i/>
          <w:sz w:val="28"/>
          <w:szCs w:val="28"/>
        </w:rPr>
      </w:pPr>
      <w:r>
        <w:rPr>
          <w:rFonts w:ascii="Times New Roman" w:hAnsi="Times New Roman" w:cs="Times New Roman"/>
          <w:b/>
          <w:i/>
          <w:sz w:val="28"/>
          <w:szCs w:val="28"/>
        </w:rPr>
        <w:br w:type="page"/>
      </w:r>
      <w:r w:rsidR="00CA2AD1" w:rsidRPr="0013309A">
        <w:rPr>
          <w:rFonts w:ascii="Times New Roman" w:hAnsi="Times New Roman" w:cs="Times New Roman"/>
          <w:b/>
          <w:i/>
          <w:sz w:val="28"/>
          <w:szCs w:val="28"/>
        </w:rPr>
        <w:lastRenderedPageBreak/>
        <w:t>3. Organizačná štruktúra a identifikácia vedúcich predstaviteľov</w:t>
      </w:r>
    </w:p>
    <w:p w:rsidR="00AD5A5F" w:rsidRDefault="00753855" w:rsidP="00E452A8">
      <w:pPr>
        <w:spacing w:after="0" w:line="360" w:lineRule="auto"/>
        <w:rPr>
          <w:rFonts w:ascii="Times New Roman" w:hAnsi="Times New Roman" w:cs="Times New Roman"/>
          <w:sz w:val="24"/>
          <w:szCs w:val="24"/>
        </w:rPr>
      </w:pPr>
      <w:r>
        <w:rPr>
          <w:b/>
          <w:i/>
          <w:iCs/>
          <w:noProof/>
          <w:color w:val="FF0000"/>
        </w:rPr>
        <w:drawing>
          <wp:inline distT="0" distB="0" distL="0" distR="0">
            <wp:extent cx="5760720" cy="3896409"/>
            <wp:effectExtent l="0" t="0" r="0"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3896409"/>
                    </a:xfrm>
                    <a:prstGeom prst="rect">
                      <a:avLst/>
                    </a:prstGeom>
                    <a:noFill/>
                    <a:ln>
                      <a:noFill/>
                    </a:ln>
                  </pic:spPr>
                </pic:pic>
              </a:graphicData>
            </a:graphic>
          </wp:inline>
        </w:drawing>
      </w:r>
      <w:r w:rsidR="00AD5A5F">
        <w:rPr>
          <w:noProof/>
          <w:lang w:eastAsia="sk-SK"/>
        </w:rPr>
        <w:br w:type="page"/>
      </w:r>
      <w:r w:rsidR="00E452A8">
        <w:rPr>
          <w:noProof/>
          <w:lang w:eastAsia="sk-SK"/>
        </w:rPr>
        <w:lastRenderedPageBreak/>
        <w:t xml:space="preserve"> </w:t>
      </w:r>
      <w:r w:rsidR="00AD5A5F" w:rsidRPr="00AD5A5F">
        <w:rPr>
          <w:rFonts w:ascii="Times New Roman" w:hAnsi="Times New Roman" w:cs="Times New Roman"/>
          <w:b/>
          <w:sz w:val="24"/>
          <w:szCs w:val="24"/>
        </w:rPr>
        <w:t>Primátor mesta:</w:t>
      </w:r>
      <w:r w:rsidR="00AD5A5F">
        <w:rPr>
          <w:rFonts w:ascii="Times New Roman" w:hAnsi="Times New Roman" w:cs="Times New Roman"/>
          <w:sz w:val="24"/>
          <w:szCs w:val="24"/>
        </w:rPr>
        <w:t xml:space="preserve">                                                   PhDr. Štefan Straka </w:t>
      </w:r>
    </w:p>
    <w:p w:rsidR="00AD5A5F" w:rsidRDefault="00AD5A5F" w:rsidP="008A2A53">
      <w:pPr>
        <w:spacing w:after="0" w:line="360" w:lineRule="auto"/>
        <w:jc w:val="both"/>
        <w:rPr>
          <w:rFonts w:ascii="Times New Roman" w:hAnsi="Times New Roman" w:cs="Times New Roman"/>
          <w:sz w:val="24"/>
          <w:szCs w:val="24"/>
        </w:rPr>
      </w:pPr>
      <w:r w:rsidRPr="00AD5A5F">
        <w:rPr>
          <w:rFonts w:ascii="Times New Roman" w:hAnsi="Times New Roman" w:cs="Times New Roman"/>
          <w:b/>
          <w:sz w:val="24"/>
          <w:szCs w:val="24"/>
        </w:rPr>
        <w:t>Zástupca primátora:</w:t>
      </w:r>
      <w:r>
        <w:rPr>
          <w:rFonts w:ascii="Times New Roman" w:hAnsi="Times New Roman" w:cs="Times New Roman"/>
          <w:sz w:val="24"/>
          <w:szCs w:val="24"/>
        </w:rPr>
        <w:t xml:space="preserve">                                            Jozef Varga</w:t>
      </w:r>
    </w:p>
    <w:p w:rsidR="00AD5A5F" w:rsidRDefault="00AD5A5F" w:rsidP="008A2A53">
      <w:pPr>
        <w:spacing w:after="0" w:line="360" w:lineRule="auto"/>
        <w:jc w:val="both"/>
        <w:rPr>
          <w:rFonts w:ascii="Times New Roman" w:hAnsi="Times New Roman" w:cs="Times New Roman"/>
          <w:sz w:val="24"/>
          <w:szCs w:val="24"/>
        </w:rPr>
      </w:pPr>
      <w:r w:rsidRPr="00AD5A5F">
        <w:rPr>
          <w:rFonts w:ascii="Times New Roman" w:hAnsi="Times New Roman" w:cs="Times New Roman"/>
          <w:b/>
          <w:sz w:val="24"/>
          <w:szCs w:val="24"/>
        </w:rPr>
        <w:t>Prednosta mestského úradu:</w:t>
      </w:r>
      <w:r>
        <w:rPr>
          <w:rFonts w:ascii="Times New Roman" w:hAnsi="Times New Roman" w:cs="Times New Roman"/>
          <w:sz w:val="24"/>
          <w:szCs w:val="24"/>
        </w:rPr>
        <w:t xml:space="preserve">                               PhDr. Slavomír </w:t>
      </w:r>
      <w:proofErr w:type="spellStart"/>
      <w:r>
        <w:rPr>
          <w:rFonts w:ascii="Times New Roman" w:hAnsi="Times New Roman" w:cs="Times New Roman"/>
          <w:sz w:val="24"/>
          <w:szCs w:val="24"/>
        </w:rPr>
        <w:t>Karabinoš</w:t>
      </w:r>
      <w:proofErr w:type="spellEnd"/>
    </w:p>
    <w:p w:rsidR="00ED15A9" w:rsidRDefault="00ED15A9"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pracovný pomer ukončený k dátumu 15. 10. 2023</w:t>
      </w:r>
    </w:p>
    <w:p w:rsidR="00AD5A5F" w:rsidRDefault="00AD5A5F" w:rsidP="008A2A53">
      <w:pPr>
        <w:spacing w:after="0" w:line="360" w:lineRule="auto"/>
        <w:jc w:val="both"/>
        <w:rPr>
          <w:rFonts w:ascii="Times New Roman" w:hAnsi="Times New Roman" w:cs="Times New Roman"/>
          <w:sz w:val="24"/>
          <w:szCs w:val="24"/>
        </w:rPr>
      </w:pPr>
      <w:r w:rsidRPr="00AD5A5F">
        <w:rPr>
          <w:rFonts w:ascii="Times New Roman" w:hAnsi="Times New Roman" w:cs="Times New Roman"/>
          <w:b/>
          <w:sz w:val="24"/>
          <w:szCs w:val="24"/>
        </w:rPr>
        <w:t>Hlavný kontrolór mesta:</w:t>
      </w:r>
      <w:r>
        <w:rPr>
          <w:rFonts w:ascii="Times New Roman" w:hAnsi="Times New Roman" w:cs="Times New Roman"/>
          <w:sz w:val="24"/>
          <w:szCs w:val="24"/>
        </w:rPr>
        <w:t xml:space="preserve">                                     Ing. Alžbeta Sabová</w:t>
      </w:r>
    </w:p>
    <w:p w:rsidR="00AD5A5F" w:rsidRDefault="00AD5A5F" w:rsidP="008A2A53">
      <w:pPr>
        <w:spacing w:after="0" w:line="360" w:lineRule="auto"/>
        <w:jc w:val="both"/>
        <w:rPr>
          <w:rFonts w:ascii="Times New Roman" w:hAnsi="Times New Roman" w:cs="Times New Roman"/>
          <w:sz w:val="24"/>
          <w:szCs w:val="24"/>
        </w:rPr>
      </w:pPr>
      <w:r w:rsidRPr="00AD5A5F">
        <w:rPr>
          <w:rFonts w:ascii="Times New Roman" w:hAnsi="Times New Roman" w:cs="Times New Roman"/>
          <w:b/>
          <w:sz w:val="24"/>
          <w:szCs w:val="24"/>
        </w:rPr>
        <w:t>Sekretariát primátora mesta:</w:t>
      </w:r>
      <w:r>
        <w:rPr>
          <w:rFonts w:ascii="Times New Roman" w:hAnsi="Times New Roman" w:cs="Times New Roman"/>
          <w:sz w:val="24"/>
          <w:szCs w:val="24"/>
        </w:rPr>
        <w:t xml:space="preserve">                             Gabriela Sabová</w:t>
      </w:r>
    </w:p>
    <w:p w:rsidR="00AD5A5F" w:rsidRDefault="00AD5A5F" w:rsidP="008A2A53">
      <w:pPr>
        <w:spacing w:after="0" w:line="360" w:lineRule="auto"/>
        <w:jc w:val="both"/>
        <w:rPr>
          <w:rFonts w:ascii="Times New Roman" w:hAnsi="Times New Roman" w:cs="Times New Roman"/>
          <w:sz w:val="24"/>
          <w:szCs w:val="24"/>
        </w:rPr>
      </w:pPr>
    </w:p>
    <w:p w:rsidR="00AD5A5F" w:rsidRDefault="00AD5A5F" w:rsidP="008A2A53">
      <w:pPr>
        <w:spacing w:after="0" w:line="360" w:lineRule="auto"/>
        <w:jc w:val="both"/>
        <w:rPr>
          <w:rFonts w:ascii="Times New Roman" w:hAnsi="Times New Roman" w:cs="Times New Roman"/>
          <w:sz w:val="24"/>
          <w:szCs w:val="24"/>
        </w:rPr>
      </w:pPr>
      <w:r w:rsidRPr="00AD5A5F">
        <w:rPr>
          <w:rFonts w:ascii="Times New Roman" w:hAnsi="Times New Roman" w:cs="Times New Roman"/>
          <w:b/>
          <w:sz w:val="24"/>
          <w:szCs w:val="24"/>
        </w:rPr>
        <w:t xml:space="preserve">Mestské zastupiteľstvo: </w:t>
      </w:r>
      <w:r>
        <w:rPr>
          <w:rFonts w:ascii="Times New Roman" w:hAnsi="Times New Roman" w:cs="Times New Roman"/>
          <w:b/>
          <w:sz w:val="24"/>
          <w:szCs w:val="24"/>
        </w:rPr>
        <w:t xml:space="preserve">                                     </w:t>
      </w:r>
      <w:r w:rsidR="00995AF1">
        <w:rPr>
          <w:rFonts w:ascii="Times New Roman" w:hAnsi="Times New Roman" w:cs="Times New Roman"/>
          <w:sz w:val="24"/>
          <w:szCs w:val="24"/>
        </w:rPr>
        <w:t>Jozef Varga</w:t>
      </w:r>
    </w:p>
    <w:p w:rsidR="00AD5A5F" w:rsidRDefault="00995AF1" w:rsidP="007D1F73">
      <w:pPr>
        <w:spacing w:after="0" w:line="360" w:lineRule="auto"/>
        <w:ind w:left="4740"/>
        <w:jc w:val="both"/>
        <w:rPr>
          <w:rFonts w:ascii="Times New Roman" w:hAnsi="Times New Roman" w:cs="Times New Roman"/>
          <w:sz w:val="24"/>
          <w:szCs w:val="24"/>
        </w:rPr>
      </w:pPr>
      <w:r>
        <w:rPr>
          <w:rFonts w:ascii="Times New Roman" w:hAnsi="Times New Roman" w:cs="Times New Roman"/>
          <w:sz w:val="24"/>
          <w:szCs w:val="24"/>
        </w:rPr>
        <w:t xml:space="preserve">Ing. Peter </w:t>
      </w:r>
      <w:proofErr w:type="spellStart"/>
      <w:r>
        <w:rPr>
          <w:rFonts w:ascii="Times New Roman" w:hAnsi="Times New Roman" w:cs="Times New Roman"/>
          <w:sz w:val="24"/>
          <w:szCs w:val="24"/>
        </w:rPr>
        <w:t>Galík</w:t>
      </w:r>
      <w:proofErr w:type="spellEnd"/>
      <w:r w:rsidR="007D1F73">
        <w:rPr>
          <w:rFonts w:ascii="Times New Roman" w:hAnsi="Times New Roman" w:cs="Times New Roman"/>
          <w:sz w:val="24"/>
          <w:szCs w:val="24"/>
        </w:rPr>
        <w:t xml:space="preserve"> </w:t>
      </w:r>
    </w:p>
    <w:p w:rsidR="00AD5A5F" w:rsidRDefault="00995AF1" w:rsidP="007D1F73">
      <w:pPr>
        <w:spacing w:after="0" w:line="360" w:lineRule="auto"/>
        <w:ind w:left="4740"/>
        <w:jc w:val="both"/>
        <w:rPr>
          <w:rFonts w:ascii="Times New Roman" w:hAnsi="Times New Roman" w:cs="Times New Roman"/>
          <w:sz w:val="24"/>
          <w:szCs w:val="24"/>
        </w:rPr>
      </w:pPr>
      <w:r>
        <w:rPr>
          <w:rFonts w:ascii="Times New Roman" w:hAnsi="Times New Roman" w:cs="Times New Roman"/>
          <w:sz w:val="24"/>
          <w:szCs w:val="24"/>
        </w:rPr>
        <w:t xml:space="preserve">Miloš </w:t>
      </w:r>
      <w:proofErr w:type="spellStart"/>
      <w:r>
        <w:rPr>
          <w:rFonts w:ascii="Times New Roman" w:hAnsi="Times New Roman" w:cs="Times New Roman"/>
          <w:sz w:val="24"/>
          <w:szCs w:val="24"/>
        </w:rPr>
        <w:t>Kmec</w:t>
      </w:r>
      <w:proofErr w:type="spellEnd"/>
    </w:p>
    <w:p w:rsidR="00AD5A5F" w:rsidRDefault="00995AF1" w:rsidP="007D1F73">
      <w:pPr>
        <w:spacing w:after="0" w:line="360" w:lineRule="auto"/>
        <w:ind w:left="4740"/>
        <w:jc w:val="both"/>
        <w:rPr>
          <w:rFonts w:ascii="Times New Roman" w:hAnsi="Times New Roman" w:cs="Times New Roman"/>
          <w:sz w:val="24"/>
          <w:szCs w:val="24"/>
        </w:rPr>
      </w:pPr>
      <w:r>
        <w:rPr>
          <w:rFonts w:ascii="Times New Roman" w:hAnsi="Times New Roman" w:cs="Times New Roman"/>
          <w:sz w:val="24"/>
          <w:szCs w:val="24"/>
        </w:rPr>
        <w:t>Mgr. Anna Ivaničová</w:t>
      </w:r>
      <w:r w:rsidR="007D1F73">
        <w:rPr>
          <w:rFonts w:ascii="Times New Roman" w:hAnsi="Times New Roman" w:cs="Times New Roman"/>
          <w:sz w:val="24"/>
          <w:szCs w:val="24"/>
        </w:rPr>
        <w:t xml:space="preserve"> </w:t>
      </w:r>
    </w:p>
    <w:p w:rsidR="00AD5A5F" w:rsidRDefault="00995AF1" w:rsidP="007D1F73">
      <w:pPr>
        <w:spacing w:after="0" w:line="360" w:lineRule="auto"/>
        <w:ind w:left="4725"/>
        <w:jc w:val="both"/>
        <w:rPr>
          <w:rFonts w:ascii="Times New Roman" w:hAnsi="Times New Roman" w:cs="Times New Roman"/>
          <w:sz w:val="24"/>
          <w:szCs w:val="24"/>
        </w:rPr>
      </w:pPr>
      <w:r>
        <w:rPr>
          <w:rFonts w:ascii="Times New Roman" w:hAnsi="Times New Roman" w:cs="Times New Roman"/>
          <w:sz w:val="24"/>
          <w:szCs w:val="24"/>
        </w:rPr>
        <w:t xml:space="preserve">Anna </w:t>
      </w:r>
      <w:proofErr w:type="spellStart"/>
      <w:r>
        <w:rPr>
          <w:rFonts w:ascii="Times New Roman" w:hAnsi="Times New Roman" w:cs="Times New Roman"/>
          <w:sz w:val="24"/>
          <w:szCs w:val="24"/>
        </w:rPr>
        <w:t>Fáberová</w:t>
      </w:r>
      <w:proofErr w:type="spellEnd"/>
      <w:r w:rsidR="007D1F73">
        <w:rPr>
          <w:rFonts w:ascii="Times New Roman" w:hAnsi="Times New Roman" w:cs="Times New Roman"/>
          <w:sz w:val="24"/>
          <w:szCs w:val="24"/>
        </w:rPr>
        <w:t xml:space="preserve"> </w:t>
      </w:r>
    </w:p>
    <w:p w:rsidR="00AD5A5F" w:rsidRDefault="00AD5A5F"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995AF1">
        <w:rPr>
          <w:rFonts w:ascii="Times New Roman" w:hAnsi="Times New Roman" w:cs="Times New Roman"/>
          <w:sz w:val="24"/>
          <w:szCs w:val="24"/>
        </w:rPr>
        <w:t xml:space="preserve">Mgr. Pavol </w:t>
      </w:r>
      <w:proofErr w:type="spellStart"/>
      <w:r w:rsidR="00995AF1">
        <w:rPr>
          <w:rFonts w:ascii="Times New Roman" w:hAnsi="Times New Roman" w:cs="Times New Roman"/>
          <w:sz w:val="24"/>
          <w:szCs w:val="24"/>
        </w:rPr>
        <w:t>Minár</w:t>
      </w:r>
      <w:proofErr w:type="spellEnd"/>
      <w:r>
        <w:rPr>
          <w:rFonts w:ascii="Times New Roman" w:hAnsi="Times New Roman" w:cs="Times New Roman"/>
          <w:sz w:val="24"/>
          <w:szCs w:val="24"/>
        </w:rPr>
        <w:tab/>
      </w:r>
    </w:p>
    <w:p w:rsidR="00AD5A5F" w:rsidRDefault="00AD5A5F"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995AF1">
        <w:rPr>
          <w:rFonts w:ascii="Times New Roman" w:hAnsi="Times New Roman" w:cs="Times New Roman"/>
          <w:sz w:val="24"/>
          <w:szCs w:val="24"/>
        </w:rPr>
        <w:t>Mgr. Slavomír Straka</w:t>
      </w:r>
      <w:r w:rsidR="008320CC">
        <w:rPr>
          <w:rFonts w:ascii="Times New Roman" w:hAnsi="Times New Roman" w:cs="Times New Roman"/>
          <w:sz w:val="24"/>
          <w:szCs w:val="24"/>
        </w:rPr>
        <w:tab/>
      </w:r>
    </w:p>
    <w:p w:rsidR="008320CC" w:rsidRDefault="00995AF1" w:rsidP="007D1F73">
      <w:pPr>
        <w:spacing w:after="0" w:line="360" w:lineRule="auto"/>
        <w:ind w:left="4731"/>
        <w:jc w:val="both"/>
        <w:rPr>
          <w:rFonts w:ascii="Times New Roman" w:hAnsi="Times New Roman" w:cs="Times New Roman"/>
          <w:sz w:val="24"/>
          <w:szCs w:val="24"/>
        </w:rPr>
      </w:pPr>
      <w:r>
        <w:rPr>
          <w:rFonts w:ascii="Times New Roman" w:hAnsi="Times New Roman" w:cs="Times New Roman"/>
          <w:sz w:val="24"/>
          <w:szCs w:val="24"/>
        </w:rPr>
        <w:t xml:space="preserve">Mgr. Ondrej </w:t>
      </w:r>
      <w:proofErr w:type="spellStart"/>
      <w:r>
        <w:rPr>
          <w:rFonts w:ascii="Times New Roman" w:hAnsi="Times New Roman" w:cs="Times New Roman"/>
          <w:sz w:val="24"/>
          <w:szCs w:val="24"/>
        </w:rPr>
        <w:t>Glod</w:t>
      </w:r>
      <w:proofErr w:type="spellEnd"/>
      <w:r w:rsidR="008320CC">
        <w:rPr>
          <w:rFonts w:ascii="Times New Roman" w:hAnsi="Times New Roman" w:cs="Times New Roman"/>
          <w:sz w:val="24"/>
          <w:szCs w:val="24"/>
        </w:rPr>
        <w:tab/>
      </w:r>
    </w:p>
    <w:p w:rsidR="008320CC" w:rsidRDefault="008320CC"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995AF1">
        <w:rPr>
          <w:rFonts w:ascii="Times New Roman" w:hAnsi="Times New Roman" w:cs="Times New Roman"/>
          <w:sz w:val="24"/>
          <w:szCs w:val="24"/>
        </w:rPr>
        <w:t>Ing. Miroslav Benča</w:t>
      </w:r>
    </w:p>
    <w:p w:rsidR="007D1F73" w:rsidRDefault="00995AF1" w:rsidP="00995AF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Mária </w:t>
      </w:r>
      <w:proofErr w:type="spellStart"/>
      <w:r>
        <w:rPr>
          <w:rFonts w:ascii="Times New Roman" w:hAnsi="Times New Roman" w:cs="Times New Roman"/>
          <w:sz w:val="24"/>
          <w:szCs w:val="24"/>
        </w:rPr>
        <w:t>Kmecová</w:t>
      </w:r>
      <w:proofErr w:type="spellEnd"/>
      <w:r w:rsidR="008320CC">
        <w:rPr>
          <w:rFonts w:ascii="Times New Roman" w:hAnsi="Times New Roman" w:cs="Times New Roman"/>
          <w:sz w:val="24"/>
          <w:szCs w:val="24"/>
        </w:rPr>
        <w:t xml:space="preserve">                                           </w:t>
      </w:r>
      <w:r w:rsidR="007D1F73">
        <w:rPr>
          <w:rFonts w:ascii="Times New Roman" w:hAnsi="Times New Roman" w:cs="Times New Roman"/>
          <w:sz w:val="24"/>
          <w:szCs w:val="24"/>
        </w:rPr>
        <w:t xml:space="preserve">                           </w:t>
      </w:r>
    </w:p>
    <w:p w:rsidR="001923FF" w:rsidRDefault="00995AF1"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Martin Tkáč</w:t>
      </w:r>
    </w:p>
    <w:p w:rsidR="00B36C95" w:rsidRDefault="00B36C95" w:rsidP="008A2A53">
      <w:pPr>
        <w:spacing w:after="0" w:line="360" w:lineRule="auto"/>
        <w:jc w:val="both"/>
        <w:rPr>
          <w:rFonts w:ascii="Times New Roman" w:hAnsi="Times New Roman" w:cs="Times New Roman"/>
          <w:b/>
          <w:sz w:val="24"/>
          <w:szCs w:val="24"/>
        </w:rPr>
      </w:pPr>
    </w:p>
    <w:p w:rsidR="00380D42" w:rsidRDefault="00380D42">
      <w:pPr>
        <w:rPr>
          <w:rFonts w:ascii="Times New Roman" w:hAnsi="Times New Roman" w:cs="Times New Roman"/>
          <w:b/>
          <w:sz w:val="24"/>
          <w:szCs w:val="24"/>
        </w:rPr>
      </w:pPr>
      <w:r>
        <w:rPr>
          <w:rFonts w:ascii="Times New Roman" w:hAnsi="Times New Roman" w:cs="Times New Roman"/>
          <w:b/>
          <w:sz w:val="24"/>
          <w:szCs w:val="24"/>
        </w:rPr>
        <w:br w:type="page"/>
      </w:r>
    </w:p>
    <w:p w:rsidR="008A2A53" w:rsidRDefault="008A2A53" w:rsidP="008A2A53">
      <w:pPr>
        <w:spacing w:after="0" w:line="360" w:lineRule="auto"/>
        <w:jc w:val="both"/>
        <w:rPr>
          <w:rFonts w:ascii="Times New Roman" w:hAnsi="Times New Roman" w:cs="Times New Roman"/>
          <w:b/>
          <w:sz w:val="24"/>
          <w:szCs w:val="24"/>
        </w:rPr>
      </w:pPr>
      <w:r w:rsidRPr="008A2A53">
        <w:rPr>
          <w:rFonts w:ascii="Times New Roman" w:hAnsi="Times New Roman" w:cs="Times New Roman"/>
          <w:b/>
          <w:sz w:val="24"/>
          <w:szCs w:val="24"/>
        </w:rPr>
        <w:lastRenderedPageBreak/>
        <w:t>Mestský úrad</w:t>
      </w:r>
      <w:r>
        <w:rPr>
          <w:rFonts w:ascii="Times New Roman" w:hAnsi="Times New Roman" w:cs="Times New Roman"/>
          <w:b/>
          <w:sz w:val="24"/>
          <w:szCs w:val="24"/>
        </w:rPr>
        <w:t>:</w:t>
      </w:r>
    </w:p>
    <w:p w:rsidR="008A2A53" w:rsidRDefault="008A2A53" w:rsidP="008A2A53">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Oddelenie finančné a správy majetku mesta</w:t>
      </w:r>
    </w:p>
    <w:p w:rsidR="005A3A35" w:rsidRDefault="00380D42" w:rsidP="00380D42">
      <w:pPr>
        <w:spacing w:after="0" w:line="360" w:lineRule="auto"/>
        <w:ind w:left="300"/>
        <w:jc w:val="both"/>
        <w:rPr>
          <w:rFonts w:ascii="Times New Roman" w:hAnsi="Times New Roman" w:cs="Times New Roman"/>
          <w:sz w:val="24"/>
          <w:szCs w:val="24"/>
        </w:rPr>
      </w:pPr>
      <w:r>
        <w:rPr>
          <w:rFonts w:ascii="Times New Roman" w:hAnsi="Times New Roman" w:cs="Times New Roman"/>
          <w:sz w:val="24"/>
          <w:szCs w:val="24"/>
        </w:rPr>
        <w:t xml:space="preserve">Ing. Mária </w:t>
      </w:r>
      <w:proofErr w:type="spellStart"/>
      <w:r>
        <w:rPr>
          <w:rFonts w:ascii="Times New Roman" w:hAnsi="Times New Roman" w:cs="Times New Roman"/>
          <w:sz w:val="24"/>
          <w:szCs w:val="24"/>
        </w:rPr>
        <w:t>Jenčíková</w:t>
      </w:r>
      <w:proofErr w:type="spellEnd"/>
      <w:r w:rsidR="008A2A53">
        <w:rPr>
          <w:rFonts w:ascii="Times New Roman" w:hAnsi="Times New Roman" w:cs="Times New Roman"/>
          <w:sz w:val="24"/>
          <w:szCs w:val="24"/>
        </w:rPr>
        <w:t>, vedúca oddelenia – referát</w:t>
      </w:r>
      <w:r w:rsidR="005A3A35">
        <w:rPr>
          <w:rFonts w:ascii="Times New Roman" w:hAnsi="Times New Roman" w:cs="Times New Roman"/>
          <w:sz w:val="24"/>
          <w:szCs w:val="24"/>
        </w:rPr>
        <w:t xml:space="preserve"> platobného styku a</w:t>
      </w:r>
      <w:r w:rsidR="008A2A53">
        <w:rPr>
          <w:rFonts w:ascii="Times New Roman" w:hAnsi="Times New Roman" w:cs="Times New Roman"/>
          <w:sz w:val="24"/>
          <w:szCs w:val="24"/>
        </w:rPr>
        <w:t xml:space="preserve"> rozpočtu, účtovníctva a vedenia účtov,</w:t>
      </w:r>
      <w:r w:rsidR="0008468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8A2A53" w:rsidRDefault="00380D42" w:rsidP="00380D42">
      <w:pPr>
        <w:spacing w:after="0" w:line="360" w:lineRule="auto"/>
        <w:ind w:left="300"/>
        <w:jc w:val="both"/>
        <w:rPr>
          <w:rFonts w:ascii="Times New Roman" w:hAnsi="Times New Roman" w:cs="Times New Roman"/>
          <w:sz w:val="24"/>
          <w:szCs w:val="24"/>
        </w:rPr>
      </w:pPr>
      <w:r>
        <w:rPr>
          <w:rFonts w:ascii="Times New Roman" w:hAnsi="Times New Roman" w:cs="Times New Roman"/>
          <w:sz w:val="24"/>
          <w:szCs w:val="24"/>
        </w:rPr>
        <w:t xml:space="preserve">Jana </w:t>
      </w:r>
      <w:proofErr w:type="spellStart"/>
      <w:r>
        <w:rPr>
          <w:rFonts w:ascii="Times New Roman" w:hAnsi="Times New Roman" w:cs="Times New Roman"/>
          <w:sz w:val="24"/>
          <w:szCs w:val="24"/>
        </w:rPr>
        <w:t>Magová</w:t>
      </w:r>
      <w:proofErr w:type="spellEnd"/>
      <w:r w:rsidR="008A2A53">
        <w:rPr>
          <w:rFonts w:ascii="Times New Roman" w:hAnsi="Times New Roman" w:cs="Times New Roman"/>
          <w:sz w:val="24"/>
          <w:szCs w:val="24"/>
        </w:rPr>
        <w:t xml:space="preserve">, referent – referent účtovníctva, </w:t>
      </w:r>
    </w:p>
    <w:p w:rsidR="008A2A53" w:rsidRDefault="00084682"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A2A53">
        <w:rPr>
          <w:rFonts w:ascii="Times New Roman" w:hAnsi="Times New Roman" w:cs="Times New Roman"/>
          <w:sz w:val="24"/>
          <w:szCs w:val="24"/>
        </w:rPr>
        <w:t>Edita Koščová, referent – referent daní a poplatkov, pokladňa mesta</w:t>
      </w:r>
      <w:r w:rsidR="00380D42">
        <w:rPr>
          <w:rFonts w:ascii="Times New Roman" w:hAnsi="Times New Roman" w:cs="Times New Roman"/>
          <w:sz w:val="24"/>
          <w:szCs w:val="24"/>
        </w:rPr>
        <w:t>,</w:t>
      </w:r>
    </w:p>
    <w:p w:rsidR="008A2A53" w:rsidRPr="008A2A53" w:rsidRDefault="00084682" w:rsidP="008A2A5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A2A53">
        <w:rPr>
          <w:rFonts w:ascii="Times New Roman" w:hAnsi="Times New Roman" w:cs="Times New Roman"/>
          <w:sz w:val="24"/>
          <w:szCs w:val="24"/>
        </w:rPr>
        <w:t>Emília Kočišová – referent prevodov majetku mesta, pokladňa mesta</w:t>
      </w:r>
      <w:r w:rsidR="00380D42">
        <w:rPr>
          <w:rFonts w:ascii="Times New Roman" w:hAnsi="Times New Roman" w:cs="Times New Roman"/>
          <w:sz w:val="24"/>
          <w:szCs w:val="24"/>
        </w:rPr>
        <w:t>,</w:t>
      </w:r>
    </w:p>
    <w:p w:rsidR="00FF105A" w:rsidRDefault="00084682" w:rsidP="008A2A53">
      <w:pPr>
        <w:jc w:val="both"/>
        <w:rPr>
          <w:rFonts w:ascii="Times New Roman" w:hAnsi="Times New Roman" w:cs="Times New Roman"/>
          <w:sz w:val="24"/>
          <w:szCs w:val="24"/>
        </w:rPr>
      </w:pPr>
      <w:r>
        <w:rPr>
          <w:rFonts w:ascii="Times New Roman" w:hAnsi="Times New Roman" w:cs="Times New Roman"/>
          <w:sz w:val="24"/>
          <w:szCs w:val="24"/>
        </w:rPr>
        <w:t xml:space="preserve">     </w:t>
      </w:r>
      <w:r w:rsidR="00FF105A">
        <w:rPr>
          <w:rFonts w:ascii="Times New Roman" w:hAnsi="Times New Roman" w:cs="Times New Roman"/>
          <w:sz w:val="24"/>
          <w:szCs w:val="24"/>
        </w:rPr>
        <w:t>Mgr. Eva Hudáková, referent – referent organizačný</w:t>
      </w:r>
      <w:r w:rsidR="00AA5682">
        <w:rPr>
          <w:rFonts w:ascii="Times New Roman" w:hAnsi="Times New Roman" w:cs="Times New Roman"/>
          <w:sz w:val="24"/>
          <w:szCs w:val="24"/>
        </w:rPr>
        <w:t>, personálne oddelenie</w:t>
      </w:r>
    </w:p>
    <w:p w:rsidR="00FF105A" w:rsidRDefault="0024710C" w:rsidP="008A2A53">
      <w:pPr>
        <w:jc w:val="both"/>
        <w:rPr>
          <w:rFonts w:ascii="Times New Roman" w:hAnsi="Times New Roman" w:cs="Times New Roman"/>
          <w:b/>
          <w:sz w:val="24"/>
          <w:szCs w:val="24"/>
        </w:rPr>
      </w:pPr>
      <w:r w:rsidRPr="0024710C">
        <w:rPr>
          <w:rFonts w:ascii="Times New Roman" w:hAnsi="Times New Roman" w:cs="Times New Roman"/>
          <w:b/>
          <w:sz w:val="24"/>
          <w:szCs w:val="24"/>
        </w:rPr>
        <w:t>Oddelenie investičné:</w:t>
      </w:r>
    </w:p>
    <w:p w:rsidR="00CA2AD1" w:rsidRDefault="00084682" w:rsidP="00291D0D">
      <w:pPr>
        <w:jc w:val="both"/>
        <w:rPr>
          <w:rFonts w:ascii="Times New Roman" w:hAnsi="Times New Roman" w:cs="Times New Roman"/>
          <w:sz w:val="24"/>
          <w:szCs w:val="24"/>
        </w:rPr>
      </w:pPr>
      <w:r>
        <w:rPr>
          <w:rFonts w:ascii="Times New Roman" w:hAnsi="Times New Roman" w:cs="Times New Roman"/>
          <w:sz w:val="24"/>
          <w:szCs w:val="24"/>
        </w:rPr>
        <w:t xml:space="preserve">     </w:t>
      </w:r>
      <w:r w:rsidR="0024710C">
        <w:rPr>
          <w:rFonts w:ascii="Times New Roman" w:hAnsi="Times New Roman" w:cs="Times New Roman"/>
          <w:sz w:val="24"/>
          <w:szCs w:val="24"/>
        </w:rPr>
        <w:t xml:space="preserve">Mgr. Viktória </w:t>
      </w:r>
      <w:proofErr w:type="spellStart"/>
      <w:r w:rsidR="0024710C">
        <w:rPr>
          <w:rFonts w:ascii="Times New Roman" w:hAnsi="Times New Roman" w:cs="Times New Roman"/>
          <w:sz w:val="24"/>
          <w:szCs w:val="24"/>
        </w:rPr>
        <w:t>Glodová</w:t>
      </w:r>
      <w:proofErr w:type="spellEnd"/>
      <w:r w:rsidR="0024710C">
        <w:rPr>
          <w:rFonts w:ascii="Times New Roman" w:hAnsi="Times New Roman" w:cs="Times New Roman"/>
          <w:sz w:val="24"/>
          <w:szCs w:val="24"/>
        </w:rPr>
        <w:t xml:space="preserve"> – </w:t>
      </w:r>
      <w:r w:rsidR="00AA5682">
        <w:rPr>
          <w:rFonts w:ascii="Times New Roman" w:hAnsi="Times New Roman" w:cs="Times New Roman"/>
          <w:sz w:val="24"/>
          <w:szCs w:val="24"/>
        </w:rPr>
        <w:t>vedúca oddelenia</w:t>
      </w:r>
      <w:r w:rsidR="001E7487">
        <w:rPr>
          <w:rFonts w:ascii="Times New Roman" w:hAnsi="Times New Roman" w:cs="Times New Roman"/>
          <w:sz w:val="24"/>
          <w:szCs w:val="24"/>
        </w:rPr>
        <w:t xml:space="preserve"> (materská dovolenka/rodičovská dovolenka)</w:t>
      </w:r>
    </w:p>
    <w:p w:rsidR="00AA5682" w:rsidRDefault="00AA5682" w:rsidP="00AA568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Silvia </w:t>
      </w:r>
      <w:proofErr w:type="spellStart"/>
      <w:r>
        <w:rPr>
          <w:rFonts w:ascii="Times New Roman" w:hAnsi="Times New Roman" w:cs="Times New Roman"/>
          <w:sz w:val="24"/>
          <w:szCs w:val="24"/>
        </w:rPr>
        <w:t>Mikitová</w:t>
      </w:r>
      <w:proofErr w:type="spellEnd"/>
      <w:r>
        <w:rPr>
          <w:rFonts w:ascii="Times New Roman" w:hAnsi="Times New Roman" w:cs="Times New Roman"/>
          <w:sz w:val="24"/>
          <w:szCs w:val="24"/>
        </w:rPr>
        <w:t>, referent – referent dotácií a eurofondov,</w:t>
      </w:r>
    </w:p>
    <w:p w:rsidR="00AA5682" w:rsidRDefault="00AA5682" w:rsidP="00AA568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Ing. Tomáš Socha – projektový manažér</w:t>
      </w:r>
    </w:p>
    <w:p w:rsidR="0024710C" w:rsidRDefault="0024710C" w:rsidP="00291D0D">
      <w:pPr>
        <w:jc w:val="both"/>
        <w:rPr>
          <w:rFonts w:ascii="Times New Roman" w:hAnsi="Times New Roman" w:cs="Times New Roman"/>
          <w:b/>
          <w:sz w:val="24"/>
          <w:szCs w:val="24"/>
        </w:rPr>
      </w:pPr>
      <w:r w:rsidRPr="0024710C">
        <w:rPr>
          <w:rFonts w:ascii="Times New Roman" w:hAnsi="Times New Roman" w:cs="Times New Roman"/>
          <w:b/>
          <w:sz w:val="24"/>
          <w:szCs w:val="24"/>
        </w:rPr>
        <w:t>Oddelenie správy majetku mesta:</w:t>
      </w:r>
    </w:p>
    <w:p w:rsidR="00084682" w:rsidRDefault="00084682" w:rsidP="00291D0D">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Andrej </w:t>
      </w:r>
      <w:proofErr w:type="spellStart"/>
      <w:r>
        <w:rPr>
          <w:rFonts w:ascii="Times New Roman" w:hAnsi="Times New Roman" w:cs="Times New Roman"/>
          <w:sz w:val="24"/>
          <w:szCs w:val="24"/>
        </w:rPr>
        <w:t>Čurlík</w:t>
      </w:r>
      <w:proofErr w:type="spellEnd"/>
      <w:r>
        <w:rPr>
          <w:rFonts w:ascii="Times New Roman" w:hAnsi="Times New Roman" w:cs="Times New Roman"/>
          <w:sz w:val="24"/>
          <w:szCs w:val="24"/>
        </w:rPr>
        <w:t>, vedúci oddelenia</w:t>
      </w:r>
    </w:p>
    <w:p w:rsidR="00084682" w:rsidRDefault="00084682" w:rsidP="00291D0D">
      <w:pPr>
        <w:jc w:val="both"/>
        <w:rPr>
          <w:rFonts w:ascii="Times New Roman" w:hAnsi="Times New Roman" w:cs="Times New Roman"/>
          <w:sz w:val="24"/>
          <w:szCs w:val="24"/>
        </w:rPr>
      </w:pPr>
      <w:r>
        <w:rPr>
          <w:rFonts w:ascii="Times New Roman" w:hAnsi="Times New Roman" w:cs="Times New Roman"/>
          <w:sz w:val="24"/>
          <w:szCs w:val="24"/>
        </w:rPr>
        <w:t xml:space="preserve">     Anna </w:t>
      </w:r>
      <w:proofErr w:type="spellStart"/>
      <w:r>
        <w:rPr>
          <w:rFonts w:ascii="Times New Roman" w:hAnsi="Times New Roman" w:cs="Times New Roman"/>
          <w:sz w:val="24"/>
          <w:szCs w:val="24"/>
        </w:rPr>
        <w:t>Zošáková</w:t>
      </w:r>
      <w:proofErr w:type="spellEnd"/>
      <w:r>
        <w:rPr>
          <w:rFonts w:ascii="Times New Roman" w:hAnsi="Times New Roman" w:cs="Times New Roman"/>
          <w:sz w:val="24"/>
          <w:szCs w:val="24"/>
        </w:rPr>
        <w:t>, referent – referent miestneho hospodárstva</w:t>
      </w:r>
    </w:p>
    <w:p w:rsidR="00745F8C" w:rsidRDefault="00745F8C" w:rsidP="00291D0D">
      <w:pPr>
        <w:jc w:val="both"/>
        <w:rPr>
          <w:rFonts w:ascii="Times New Roman" w:hAnsi="Times New Roman" w:cs="Times New Roman"/>
          <w:sz w:val="24"/>
          <w:szCs w:val="24"/>
        </w:rPr>
      </w:pPr>
      <w:r>
        <w:rPr>
          <w:rFonts w:ascii="Times New Roman" w:hAnsi="Times New Roman" w:cs="Times New Roman"/>
          <w:sz w:val="24"/>
          <w:szCs w:val="24"/>
        </w:rPr>
        <w:t xml:space="preserve">     Ing. Miroslava </w:t>
      </w:r>
      <w:proofErr w:type="spellStart"/>
      <w:r>
        <w:rPr>
          <w:rFonts w:ascii="Times New Roman" w:hAnsi="Times New Roman" w:cs="Times New Roman"/>
          <w:sz w:val="24"/>
          <w:szCs w:val="24"/>
        </w:rPr>
        <w:t>Galiková</w:t>
      </w:r>
      <w:proofErr w:type="spellEnd"/>
      <w:r>
        <w:rPr>
          <w:rFonts w:ascii="Times New Roman" w:hAnsi="Times New Roman" w:cs="Times New Roman"/>
          <w:sz w:val="24"/>
          <w:szCs w:val="24"/>
        </w:rPr>
        <w:t xml:space="preserve"> – referent odpadového </w:t>
      </w:r>
      <w:proofErr w:type="spellStart"/>
      <w:r>
        <w:rPr>
          <w:rFonts w:ascii="Times New Roman" w:hAnsi="Times New Roman" w:cs="Times New Roman"/>
          <w:sz w:val="24"/>
          <w:szCs w:val="24"/>
        </w:rPr>
        <w:t>hospodrástva</w:t>
      </w:r>
      <w:proofErr w:type="spellEnd"/>
    </w:p>
    <w:p w:rsidR="00745F8C" w:rsidRDefault="00745F8C" w:rsidP="00291D0D">
      <w:pPr>
        <w:jc w:val="both"/>
        <w:rPr>
          <w:rFonts w:ascii="Times New Roman" w:hAnsi="Times New Roman" w:cs="Times New Roman"/>
          <w:sz w:val="24"/>
          <w:szCs w:val="24"/>
        </w:rPr>
      </w:pPr>
      <w:r>
        <w:rPr>
          <w:rFonts w:ascii="Times New Roman" w:hAnsi="Times New Roman" w:cs="Times New Roman"/>
          <w:sz w:val="24"/>
          <w:szCs w:val="24"/>
        </w:rPr>
        <w:t xml:space="preserve">     Sochová – </w:t>
      </w:r>
      <w:proofErr w:type="spellStart"/>
      <w:r>
        <w:rPr>
          <w:rFonts w:ascii="Times New Roman" w:hAnsi="Times New Roman" w:cs="Times New Roman"/>
          <w:sz w:val="24"/>
          <w:szCs w:val="24"/>
        </w:rPr>
        <w:t>upratovčka</w:t>
      </w:r>
      <w:proofErr w:type="spellEnd"/>
      <w:r>
        <w:rPr>
          <w:rFonts w:ascii="Times New Roman" w:hAnsi="Times New Roman" w:cs="Times New Roman"/>
          <w:sz w:val="24"/>
          <w:szCs w:val="24"/>
        </w:rPr>
        <w:t xml:space="preserve"> OBZS</w:t>
      </w:r>
    </w:p>
    <w:p w:rsidR="00745F8C" w:rsidRDefault="00745F8C" w:rsidP="00291D0D">
      <w:pPr>
        <w:jc w:val="both"/>
        <w:rPr>
          <w:rFonts w:ascii="Times New Roman" w:hAnsi="Times New Roman" w:cs="Times New Roman"/>
          <w:sz w:val="24"/>
          <w:szCs w:val="24"/>
        </w:rPr>
      </w:pPr>
      <w:r>
        <w:rPr>
          <w:rFonts w:ascii="Times New Roman" w:hAnsi="Times New Roman" w:cs="Times New Roman"/>
          <w:sz w:val="24"/>
          <w:szCs w:val="24"/>
        </w:rPr>
        <w:t xml:space="preserve">     Horká – upratovačka MsÚ</w:t>
      </w:r>
    </w:p>
    <w:p w:rsidR="00745F8C" w:rsidRDefault="00745F8C" w:rsidP="00291D0D">
      <w:pPr>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Horvátová</w:t>
      </w:r>
      <w:proofErr w:type="spellEnd"/>
      <w:r>
        <w:rPr>
          <w:rFonts w:ascii="Times New Roman" w:hAnsi="Times New Roman" w:cs="Times New Roman"/>
          <w:sz w:val="24"/>
          <w:szCs w:val="24"/>
        </w:rPr>
        <w:t xml:space="preserve"> – upratovačka kultúrny dom</w:t>
      </w:r>
    </w:p>
    <w:p w:rsidR="00084682" w:rsidRDefault="00745F8C" w:rsidP="00291D0D">
      <w:pPr>
        <w:jc w:val="both"/>
        <w:rPr>
          <w:rFonts w:ascii="Times New Roman" w:hAnsi="Times New Roman" w:cs="Times New Roman"/>
          <w:sz w:val="24"/>
          <w:szCs w:val="24"/>
        </w:rPr>
      </w:pPr>
      <w:r>
        <w:rPr>
          <w:rFonts w:ascii="Times New Roman" w:hAnsi="Times New Roman" w:cs="Times New Roman"/>
          <w:sz w:val="24"/>
          <w:szCs w:val="24"/>
        </w:rPr>
        <w:t xml:space="preserve"> </w:t>
      </w:r>
      <w:r w:rsidR="00084682">
        <w:rPr>
          <w:rFonts w:ascii="Times New Roman" w:hAnsi="Times New Roman" w:cs="Times New Roman"/>
          <w:sz w:val="24"/>
          <w:szCs w:val="24"/>
        </w:rPr>
        <w:t xml:space="preserve">     </w:t>
      </w:r>
      <w:r w:rsidR="00084682" w:rsidRPr="00745F8C">
        <w:rPr>
          <w:rFonts w:ascii="Times New Roman" w:hAnsi="Times New Roman" w:cs="Times New Roman"/>
          <w:sz w:val="24"/>
          <w:szCs w:val="24"/>
        </w:rPr>
        <w:t xml:space="preserve">Robotnícke povolania </w:t>
      </w:r>
      <w:r w:rsidR="00AA5682">
        <w:rPr>
          <w:rFonts w:ascii="Times New Roman" w:hAnsi="Times New Roman" w:cs="Times New Roman"/>
          <w:sz w:val="24"/>
          <w:szCs w:val="24"/>
        </w:rPr>
        <w:t>7</w:t>
      </w:r>
      <w:r w:rsidR="00084682" w:rsidRPr="00745F8C">
        <w:rPr>
          <w:rFonts w:ascii="Times New Roman" w:hAnsi="Times New Roman" w:cs="Times New Roman"/>
          <w:sz w:val="24"/>
          <w:szCs w:val="24"/>
        </w:rPr>
        <w:t xml:space="preserve"> zamestnancov</w:t>
      </w:r>
      <w:r w:rsidR="00E452A8" w:rsidRPr="00745F8C">
        <w:rPr>
          <w:rFonts w:ascii="Times New Roman" w:hAnsi="Times New Roman" w:cs="Times New Roman"/>
          <w:sz w:val="24"/>
          <w:szCs w:val="24"/>
        </w:rPr>
        <w:t xml:space="preserve"> – TPP </w:t>
      </w:r>
    </w:p>
    <w:p w:rsidR="0011285C" w:rsidRDefault="0011285C" w:rsidP="00291D0D">
      <w:pPr>
        <w:jc w:val="both"/>
        <w:rPr>
          <w:rFonts w:ascii="Times New Roman" w:hAnsi="Times New Roman" w:cs="Times New Roman"/>
          <w:b/>
          <w:sz w:val="24"/>
          <w:szCs w:val="24"/>
        </w:rPr>
      </w:pPr>
      <w:r w:rsidRPr="0011285C">
        <w:rPr>
          <w:rFonts w:ascii="Times New Roman" w:hAnsi="Times New Roman" w:cs="Times New Roman"/>
          <w:b/>
          <w:sz w:val="24"/>
          <w:szCs w:val="24"/>
        </w:rPr>
        <w:t>MOS – „Malá obecná služba“</w:t>
      </w:r>
    </w:p>
    <w:p w:rsidR="0011285C" w:rsidRPr="0011285C" w:rsidRDefault="0011285C" w:rsidP="00291D0D">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2 koordinátorky</w:t>
      </w:r>
    </w:p>
    <w:p w:rsidR="00084682" w:rsidRDefault="00084682" w:rsidP="00291D0D">
      <w:pPr>
        <w:jc w:val="both"/>
        <w:rPr>
          <w:rFonts w:ascii="Times New Roman" w:hAnsi="Times New Roman" w:cs="Times New Roman"/>
          <w:b/>
          <w:sz w:val="24"/>
          <w:szCs w:val="24"/>
        </w:rPr>
      </w:pPr>
      <w:r w:rsidRPr="00084682">
        <w:rPr>
          <w:rFonts w:ascii="Times New Roman" w:hAnsi="Times New Roman" w:cs="Times New Roman"/>
          <w:b/>
          <w:sz w:val="24"/>
          <w:szCs w:val="24"/>
        </w:rPr>
        <w:t>Oddelenie sociálne:</w:t>
      </w:r>
    </w:p>
    <w:p w:rsidR="00084682" w:rsidRDefault="00084682" w:rsidP="00291D0D">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PhDr. Ján </w:t>
      </w:r>
      <w:proofErr w:type="spellStart"/>
      <w:r>
        <w:rPr>
          <w:rFonts w:ascii="Times New Roman" w:hAnsi="Times New Roman" w:cs="Times New Roman"/>
          <w:sz w:val="24"/>
          <w:szCs w:val="24"/>
        </w:rPr>
        <w:t>Dunda</w:t>
      </w:r>
      <w:proofErr w:type="spellEnd"/>
      <w:r>
        <w:rPr>
          <w:rFonts w:ascii="Times New Roman" w:hAnsi="Times New Roman" w:cs="Times New Roman"/>
          <w:sz w:val="24"/>
          <w:szCs w:val="24"/>
        </w:rPr>
        <w:t>, vedúci oddelenia</w:t>
      </w:r>
    </w:p>
    <w:p w:rsidR="00084682" w:rsidRDefault="00084682" w:rsidP="00291D0D">
      <w:pPr>
        <w:jc w:val="both"/>
        <w:rPr>
          <w:rFonts w:ascii="Times New Roman" w:hAnsi="Times New Roman" w:cs="Times New Roman"/>
          <w:sz w:val="24"/>
          <w:szCs w:val="24"/>
        </w:rPr>
      </w:pPr>
      <w:r>
        <w:rPr>
          <w:rFonts w:ascii="Times New Roman" w:hAnsi="Times New Roman" w:cs="Times New Roman"/>
          <w:sz w:val="24"/>
          <w:szCs w:val="24"/>
        </w:rPr>
        <w:t xml:space="preserve">    </w:t>
      </w:r>
      <w:r w:rsidR="006C3C55">
        <w:rPr>
          <w:rFonts w:ascii="Times New Roman" w:hAnsi="Times New Roman" w:cs="Times New Roman"/>
          <w:sz w:val="24"/>
          <w:szCs w:val="24"/>
        </w:rPr>
        <w:t xml:space="preserve"> </w:t>
      </w:r>
      <w:r>
        <w:rPr>
          <w:rFonts w:ascii="Times New Roman" w:hAnsi="Times New Roman" w:cs="Times New Roman"/>
          <w:sz w:val="24"/>
          <w:szCs w:val="24"/>
        </w:rPr>
        <w:t xml:space="preserve">Terénna sociálna služba – </w:t>
      </w:r>
      <w:r w:rsidR="00B5245E">
        <w:rPr>
          <w:rFonts w:ascii="Times New Roman" w:hAnsi="Times New Roman" w:cs="Times New Roman"/>
          <w:sz w:val="24"/>
          <w:szCs w:val="24"/>
        </w:rPr>
        <w:t>štyria</w:t>
      </w:r>
      <w:r>
        <w:rPr>
          <w:rFonts w:ascii="Times New Roman" w:hAnsi="Times New Roman" w:cs="Times New Roman"/>
          <w:sz w:val="24"/>
          <w:szCs w:val="24"/>
        </w:rPr>
        <w:t xml:space="preserve"> zamestnanci</w:t>
      </w:r>
    </w:p>
    <w:p w:rsidR="00084682" w:rsidRDefault="00084682" w:rsidP="00291D0D">
      <w:pPr>
        <w:jc w:val="both"/>
        <w:rPr>
          <w:rFonts w:ascii="Times New Roman" w:hAnsi="Times New Roman" w:cs="Times New Roman"/>
          <w:sz w:val="24"/>
          <w:szCs w:val="24"/>
        </w:rPr>
      </w:pPr>
      <w:r>
        <w:rPr>
          <w:rFonts w:ascii="Times New Roman" w:hAnsi="Times New Roman" w:cs="Times New Roman"/>
          <w:sz w:val="24"/>
          <w:szCs w:val="24"/>
        </w:rPr>
        <w:t xml:space="preserve">     Komunitné centrum – </w:t>
      </w:r>
      <w:r w:rsidR="00B2405D">
        <w:rPr>
          <w:rFonts w:ascii="Times New Roman" w:hAnsi="Times New Roman" w:cs="Times New Roman"/>
          <w:sz w:val="24"/>
          <w:szCs w:val="24"/>
        </w:rPr>
        <w:t>traja</w:t>
      </w:r>
      <w:r>
        <w:rPr>
          <w:rFonts w:ascii="Times New Roman" w:hAnsi="Times New Roman" w:cs="Times New Roman"/>
          <w:sz w:val="24"/>
          <w:szCs w:val="24"/>
        </w:rPr>
        <w:t xml:space="preserve"> zame</w:t>
      </w:r>
      <w:r w:rsidR="00A9395A">
        <w:rPr>
          <w:rFonts w:ascii="Times New Roman" w:hAnsi="Times New Roman" w:cs="Times New Roman"/>
          <w:sz w:val="24"/>
          <w:szCs w:val="24"/>
        </w:rPr>
        <w:t xml:space="preserve">stnanci </w:t>
      </w:r>
    </w:p>
    <w:p w:rsidR="00A9395A" w:rsidRDefault="00B5245E" w:rsidP="00291D0D">
      <w:pPr>
        <w:jc w:val="both"/>
        <w:rPr>
          <w:rFonts w:ascii="Times New Roman" w:hAnsi="Times New Roman" w:cs="Times New Roman"/>
          <w:sz w:val="24"/>
          <w:szCs w:val="24"/>
        </w:rPr>
      </w:pPr>
      <w:r>
        <w:rPr>
          <w:rFonts w:ascii="Times New Roman" w:hAnsi="Times New Roman" w:cs="Times New Roman"/>
          <w:sz w:val="24"/>
          <w:szCs w:val="24"/>
        </w:rPr>
        <w:t xml:space="preserve">     Denný stacionár – dvaja</w:t>
      </w:r>
      <w:r w:rsidR="00A9395A">
        <w:rPr>
          <w:rFonts w:ascii="Times New Roman" w:hAnsi="Times New Roman" w:cs="Times New Roman"/>
          <w:sz w:val="24"/>
          <w:szCs w:val="24"/>
        </w:rPr>
        <w:t xml:space="preserve"> zamestnanci</w:t>
      </w:r>
      <w:r w:rsidR="00E452A8">
        <w:rPr>
          <w:rFonts w:ascii="Times New Roman" w:hAnsi="Times New Roman" w:cs="Times New Roman"/>
          <w:sz w:val="24"/>
          <w:szCs w:val="24"/>
        </w:rPr>
        <w:t xml:space="preserve"> na TPP celý úväzok a jeden zamestnanec na 1/2</w:t>
      </w:r>
    </w:p>
    <w:p w:rsidR="0054217A" w:rsidRDefault="0054217A" w:rsidP="00291D0D">
      <w:pPr>
        <w:jc w:val="both"/>
        <w:rPr>
          <w:rFonts w:ascii="Times New Roman" w:hAnsi="Times New Roman" w:cs="Times New Roman"/>
          <w:sz w:val="24"/>
          <w:szCs w:val="24"/>
        </w:rPr>
      </w:pPr>
      <w:r>
        <w:rPr>
          <w:rFonts w:ascii="Times New Roman" w:hAnsi="Times New Roman" w:cs="Times New Roman"/>
          <w:sz w:val="24"/>
          <w:szCs w:val="24"/>
        </w:rPr>
        <w:t xml:space="preserve">     Opatrovateľská služba – de</w:t>
      </w:r>
      <w:r w:rsidR="00B6795B">
        <w:rPr>
          <w:rFonts w:ascii="Times New Roman" w:hAnsi="Times New Roman" w:cs="Times New Roman"/>
          <w:sz w:val="24"/>
          <w:szCs w:val="24"/>
        </w:rPr>
        <w:t>sať</w:t>
      </w:r>
      <w:r>
        <w:rPr>
          <w:rFonts w:ascii="Times New Roman" w:hAnsi="Times New Roman" w:cs="Times New Roman"/>
          <w:sz w:val="24"/>
          <w:szCs w:val="24"/>
        </w:rPr>
        <w:t xml:space="preserve"> opatrovateliek</w:t>
      </w:r>
    </w:p>
    <w:p w:rsidR="004F7841" w:rsidRDefault="004F7841" w:rsidP="00291D0D">
      <w:pPr>
        <w:jc w:val="both"/>
        <w:rPr>
          <w:rFonts w:ascii="Times New Roman" w:hAnsi="Times New Roman" w:cs="Times New Roman"/>
          <w:b/>
          <w:sz w:val="24"/>
          <w:szCs w:val="24"/>
        </w:rPr>
      </w:pPr>
      <w:r w:rsidRPr="004F7841">
        <w:rPr>
          <w:rFonts w:ascii="Times New Roman" w:hAnsi="Times New Roman" w:cs="Times New Roman"/>
          <w:b/>
          <w:sz w:val="24"/>
          <w:szCs w:val="24"/>
        </w:rPr>
        <w:t>Oddelenie poriadkové:</w:t>
      </w:r>
    </w:p>
    <w:p w:rsidR="00F81C8D" w:rsidRPr="00F81C8D" w:rsidRDefault="00F81C8D" w:rsidP="00291D0D">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Jaroslav Mucha – vedúci koordinátor</w:t>
      </w:r>
    </w:p>
    <w:p w:rsidR="00D6375E" w:rsidRDefault="004F7841" w:rsidP="00291D0D">
      <w:pPr>
        <w:jc w:val="both"/>
        <w:rPr>
          <w:rFonts w:ascii="Times New Roman" w:hAnsi="Times New Roman" w:cs="Times New Roman"/>
          <w:sz w:val="24"/>
          <w:szCs w:val="24"/>
        </w:rPr>
      </w:pPr>
      <w:r>
        <w:rPr>
          <w:rFonts w:ascii="Times New Roman" w:hAnsi="Times New Roman" w:cs="Times New Roman"/>
          <w:b/>
          <w:sz w:val="24"/>
          <w:szCs w:val="24"/>
        </w:rPr>
        <w:t xml:space="preserve">     </w:t>
      </w:r>
      <w:r w:rsidRPr="004F7841">
        <w:rPr>
          <w:rFonts w:ascii="Times New Roman" w:hAnsi="Times New Roman" w:cs="Times New Roman"/>
          <w:sz w:val="24"/>
          <w:szCs w:val="24"/>
        </w:rPr>
        <w:t>MOPS</w:t>
      </w:r>
      <w:r>
        <w:rPr>
          <w:rFonts w:ascii="Times New Roman" w:hAnsi="Times New Roman" w:cs="Times New Roman"/>
          <w:sz w:val="24"/>
          <w:szCs w:val="24"/>
        </w:rPr>
        <w:t xml:space="preserve"> – Miestne občianske poriadkové služby – </w:t>
      </w:r>
      <w:r w:rsidR="009D6EA4">
        <w:rPr>
          <w:rFonts w:ascii="Times New Roman" w:hAnsi="Times New Roman" w:cs="Times New Roman"/>
          <w:sz w:val="24"/>
          <w:szCs w:val="24"/>
        </w:rPr>
        <w:t>štyria</w:t>
      </w:r>
      <w:r w:rsidR="00D6375E">
        <w:rPr>
          <w:rFonts w:ascii="Times New Roman" w:hAnsi="Times New Roman" w:cs="Times New Roman"/>
          <w:sz w:val="24"/>
          <w:szCs w:val="24"/>
        </w:rPr>
        <w:t xml:space="preserve"> členovia MOPS</w:t>
      </w:r>
      <w:r>
        <w:rPr>
          <w:rFonts w:ascii="Times New Roman" w:hAnsi="Times New Roman" w:cs="Times New Roman"/>
          <w:sz w:val="24"/>
          <w:szCs w:val="24"/>
        </w:rPr>
        <w:t xml:space="preserve"> </w:t>
      </w:r>
    </w:p>
    <w:p w:rsidR="00584778" w:rsidRDefault="00584778" w:rsidP="00291D0D">
      <w:pPr>
        <w:jc w:val="both"/>
        <w:rPr>
          <w:rFonts w:ascii="Times New Roman" w:hAnsi="Times New Roman" w:cs="Times New Roman"/>
          <w:sz w:val="24"/>
          <w:szCs w:val="24"/>
        </w:rPr>
      </w:pPr>
      <w:r w:rsidRPr="00584778">
        <w:rPr>
          <w:rFonts w:ascii="Times New Roman" w:hAnsi="Times New Roman" w:cs="Times New Roman"/>
          <w:b/>
          <w:sz w:val="24"/>
          <w:szCs w:val="24"/>
        </w:rPr>
        <w:lastRenderedPageBreak/>
        <w:t>Úsek plnenia prenesených úloh štátnej správy:</w:t>
      </w:r>
    </w:p>
    <w:p w:rsidR="00584778" w:rsidRDefault="00584778" w:rsidP="00291D0D">
      <w:pPr>
        <w:jc w:val="both"/>
        <w:rPr>
          <w:rFonts w:ascii="Times New Roman" w:hAnsi="Times New Roman" w:cs="Times New Roman"/>
          <w:sz w:val="24"/>
          <w:szCs w:val="24"/>
        </w:rPr>
      </w:pPr>
      <w:r>
        <w:rPr>
          <w:rFonts w:ascii="Times New Roman" w:hAnsi="Times New Roman" w:cs="Times New Roman"/>
          <w:sz w:val="24"/>
          <w:szCs w:val="24"/>
        </w:rPr>
        <w:t xml:space="preserve">     Ing. Katarína Dvorská – spoločný stavebný úrad</w:t>
      </w:r>
      <w:r w:rsidR="00B6795B">
        <w:rPr>
          <w:rFonts w:ascii="Times New Roman" w:hAnsi="Times New Roman" w:cs="Times New Roman"/>
          <w:sz w:val="24"/>
          <w:szCs w:val="24"/>
        </w:rPr>
        <w:t xml:space="preserve">, životné prostredie </w:t>
      </w:r>
    </w:p>
    <w:p w:rsidR="00584778" w:rsidRDefault="00584778" w:rsidP="00291D0D">
      <w:pPr>
        <w:jc w:val="both"/>
        <w:rPr>
          <w:rFonts w:ascii="Times New Roman" w:hAnsi="Times New Roman" w:cs="Times New Roman"/>
          <w:sz w:val="24"/>
          <w:szCs w:val="24"/>
        </w:rPr>
      </w:pPr>
      <w:r>
        <w:rPr>
          <w:rFonts w:ascii="Times New Roman" w:hAnsi="Times New Roman" w:cs="Times New Roman"/>
          <w:sz w:val="24"/>
          <w:szCs w:val="24"/>
        </w:rPr>
        <w:t xml:space="preserve">     Mgr. Ľubica Vargová – spoločný školský úrad</w:t>
      </w:r>
    </w:p>
    <w:p w:rsidR="00584778" w:rsidRDefault="00584778" w:rsidP="00291D0D">
      <w:pPr>
        <w:jc w:val="both"/>
        <w:rPr>
          <w:rFonts w:ascii="Times New Roman" w:hAnsi="Times New Roman" w:cs="Times New Roman"/>
          <w:sz w:val="24"/>
          <w:szCs w:val="24"/>
        </w:rPr>
      </w:pPr>
      <w:r>
        <w:rPr>
          <w:rFonts w:ascii="Times New Roman" w:hAnsi="Times New Roman" w:cs="Times New Roman"/>
          <w:sz w:val="24"/>
          <w:szCs w:val="24"/>
        </w:rPr>
        <w:t xml:space="preserve">     Mgr. Danka </w:t>
      </w:r>
      <w:proofErr w:type="spellStart"/>
      <w:r>
        <w:rPr>
          <w:rFonts w:ascii="Times New Roman" w:hAnsi="Times New Roman" w:cs="Times New Roman"/>
          <w:sz w:val="24"/>
          <w:szCs w:val="24"/>
        </w:rPr>
        <w:t>Róziková</w:t>
      </w:r>
      <w:proofErr w:type="spellEnd"/>
      <w:r>
        <w:rPr>
          <w:rFonts w:ascii="Times New Roman" w:hAnsi="Times New Roman" w:cs="Times New Roman"/>
          <w:sz w:val="24"/>
          <w:szCs w:val="24"/>
        </w:rPr>
        <w:t xml:space="preserve"> – spoločný školský úrad</w:t>
      </w:r>
    </w:p>
    <w:p w:rsidR="00E452A8" w:rsidRDefault="00584778" w:rsidP="00291D0D">
      <w:pPr>
        <w:jc w:val="both"/>
        <w:rPr>
          <w:rFonts w:ascii="Times New Roman" w:hAnsi="Times New Roman" w:cs="Times New Roman"/>
          <w:sz w:val="24"/>
          <w:szCs w:val="24"/>
        </w:rPr>
      </w:pPr>
      <w:r>
        <w:rPr>
          <w:rFonts w:ascii="Times New Roman" w:hAnsi="Times New Roman" w:cs="Times New Roman"/>
          <w:sz w:val="24"/>
          <w:szCs w:val="24"/>
        </w:rPr>
        <w:t xml:space="preserve">     Katarína </w:t>
      </w:r>
      <w:proofErr w:type="spellStart"/>
      <w:r>
        <w:rPr>
          <w:rFonts w:ascii="Times New Roman" w:hAnsi="Times New Roman" w:cs="Times New Roman"/>
          <w:sz w:val="24"/>
          <w:szCs w:val="24"/>
        </w:rPr>
        <w:t>Pirščová</w:t>
      </w:r>
      <w:proofErr w:type="spellEnd"/>
      <w:r>
        <w:rPr>
          <w:rFonts w:ascii="Times New Roman" w:hAnsi="Times New Roman" w:cs="Times New Roman"/>
          <w:sz w:val="24"/>
          <w:szCs w:val="24"/>
        </w:rPr>
        <w:t xml:space="preserve"> – matrika, matričný úrad, ohlasovňa pobytu</w:t>
      </w:r>
    </w:p>
    <w:p w:rsidR="00D06010" w:rsidRDefault="00D06010" w:rsidP="00291D0D">
      <w:pPr>
        <w:jc w:val="both"/>
        <w:rPr>
          <w:rFonts w:ascii="Times New Roman" w:hAnsi="Times New Roman" w:cs="Times New Roman"/>
          <w:sz w:val="24"/>
          <w:szCs w:val="24"/>
        </w:rPr>
      </w:pPr>
      <w:r>
        <w:rPr>
          <w:rFonts w:ascii="Times New Roman" w:hAnsi="Times New Roman" w:cs="Times New Roman"/>
          <w:sz w:val="24"/>
          <w:szCs w:val="24"/>
        </w:rPr>
        <w:t xml:space="preserve">     </w:t>
      </w:r>
    </w:p>
    <w:p w:rsidR="0089125D" w:rsidRDefault="0089125D" w:rsidP="00291D0D">
      <w:pPr>
        <w:jc w:val="both"/>
        <w:rPr>
          <w:rFonts w:ascii="Times New Roman" w:hAnsi="Times New Roman" w:cs="Times New Roman"/>
          <w:b/>
          <w:sz w:val="24"/>
          <w:szCs w:val="24"/>
        </w:rPr>
      </w:pPr>
      <w:r w:rsidRPr="00F259BB">
        <w:rPr>
          <w:rFonts w:ascii="Times New Roman" w:hAnsi="Times New Roman" w:cs="Times New Roman"/>
          <w:b/>
          <w:sz w:val="24"/>
          <w:szCs w:val="24"/>
        </w:rPr>
        <w:t>Správa budovy športovej haly</w:t>
      </w:r>
      <w:r w:rsidR="00AE3FAF" w:rsidRPr="00F259BB">
        <w:rPr>
          <w:rFonts w:ascii="Times New Roman" w:hAnsi="Times New Roman" w:cs="Times New Roman"/>
          <w:b/>
          <w:sz w:val="24"/>
          <w:szCs w:val="24"/>
        </w:rPr>
        <w:t>:</w:t>
      </w:r>
    </w:p>
    <w:p w:rsidR="00DB1843" w:rsidRPr="00DB1843" w:rsidRDefault="00DB1843" w:rsidP="00291D0D">
      <w:pPr>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Jaroslav Mucha – správca haly</w:t>
      </w:r>
    </w:p>
    <w:p w:rsidR="00D06010" w:rsidRDefault="00D06010" w:rsidP="00D06010">
      <w:pPr>
        <w:jc w:val="both"/>
        <w:rPr>
          <w:rFonts w:ascii="Times New Roman" w:hAnsi="Times New Roman" w:cs="Times New Roman"/>
          <w:sz w:val="24"/>
          <w:szCs w:val="24"/>
        </w:rPr>
      </w:pPr>
      <w:r>
        <w:rPr>
          <w:rFonts w:ascii="Times New Roman" w:hAnsi="Times New Roman" w:cs="Times New Roman"/>
          <w:sz w:val="24"/>
          <w:szCs w:val="24"/>
        </w:rPr>
        <w:t xml:space="preserve">    </w:t>
      </w:r>
      <w:r w:rsidR="00D6375E">
        <w:rPr>
          <w:rFonts w:ascii="Times New Roman" w:hAnsi="Times New Roman" w:cs="Times New Roman"/>
          <w:sz w:val="24"/>
          <w:szCs w:val="24"/>
        </w:rPr>
        <w:t xml:space="preserve"> 5</w:t>
      </w:r>
      <w:r>
        <w:rPr>
          <w:rFonts w:ascii="Times New Roman" w:hAnsi="Times New Roman" w:cs="Times New Roman"/>
          <w:sz w:val="24"/>
          <w:szCs w:val="24"/>
        </w:rPr>
        <w:t xml:space="preserve"> pomocní zamestnanci, z toho dvaja v rámci chránenej dielne  </w:t>
      </w:r>
    </w:p>
    <w:p w:rsidR="00D06010" w:rsidRDefault="00D06010" w:rsidP="00D06010">
      <w:pPr>
        <w:jc w:val="both"/>
        <w:rPr>
          <w:rFonts w:ascii="Times New Roman" w:hAnsi="Times New Roman" w:cs="Times New Roman"/>
          <w:sz w:val="24"/>
          <w:szCs w:val="24"/>
        </w:rPr>
      </w:pPr>
      <w:r>
        <w:rPr>
          <w:rFonts w:ascii="Times New Roman" w:hAnsi="Times New Roman" w:cs="Times New Roman"/>
          <w:sz w:val="24"/>
          <w:szCs w:val="24"/>
        </w:rPr>
        <w:t xml:space="preserve">     </w:t>
      </w:r>
    </w:p>
    <w:p w:rsidR="00D06010" w:rsidRPr="00370DA6" w:rsidRDefault="00D06010" w:rsidP="00D06010">
      <w:pPr>
        <w:jc w:val="both"/>
        <w:rPr>
          <w:rFonts w:ascii="Times New Roman" w:hAnsi="Times New Roman" w:cs="Times New Roman"/>
          <w:b/>
          <w:sz w:val="24"/>
          <w:szCs w:val="24"/>
        </w:rPr>
      </w:pPr>
      <w:r w:rsidRPr="00370DA6">
        <w:rPr>
          <w:rFonts w:ascii="Times New Roman" w:hAnsi="Times New Roman" w:cs="Times New Roman"/>
          <w:b/>
          <w:sz w:val="24"/>
          <w:szCs w:val="24"/>
        </w:rPr>
        <w:t>Správa zberného dvora</w:t>
      </w:r>
    </w:p>
    <w:p w:rsidR="00D06010" w:rsidRDefault="00D06010" w:rsidP="00D06010">
      <w:pPr>
        <w:jc w:val="both"/>
        <w:rPr>
          <w:rFonts w:ascii="Times New Roman" w:hAnsi="Times New Roman" w:cs="Times New Roman"/>
          <w:sz w:val="24"/>
          <w:szCs w:val="24"/>
        </w:rPr>
      </w:pPr>
      <w:r>
        <w:rPr>
          <w:rFonts w:ascii="Times New Roman" w:hAnsi="Times New Roman" w:cs="Times New Roman"/>
          <w:sz w:val="24"/>
          <w:szCs w:val="24"/>
        </w:rPr>
        <w:t xml:space="preserve">     </w:t>
      </w:r>
      <w:r w:rsidR="00D6375E">
        <w:rPr>
          <w:rFonts w:ascii="Times New Roman" w:hAnsi="Times New Roman" w:cs="Times New Roman"/>
          <w:sz w:val="24"/>
          <w:szCs w:val="24"/>
        </w:rPr>
        <w:t>Jaroslav Mucha – správca zberného dvora</w:t>
      </w:r>
    </w:p>
    <w:p w:rsidR="00D6375E" w:rsidRDefault="00D6375E" w:rsidP="00D06010">
      <w:pPr>
        <w:jc w:val="both"/>
        <w:rPr>
          <w:rFonts w:ascii="Times New Roman" w:hAnsi="Times New Roman" w:cs="Times New Roman"/>
          <w:sz w:val="24"/>
          <w:szCs w:val="24"/>
        </w:rPr>
      </w:pPr>
      <w:r>
        <w:rPr>
          <w:rFonts w:ascii="Times New Roman" w:hAnsi="Times New Roman" w:cs="Times New Roman"/>
          <w:sz w:val="24"/>
          <w:szCs w:val="24"/>
        </w:rPr>
        <w:t xml:space="preserve">     Jozef </w:t>
      </w:r>
      <w:proofErr w:type="spellStart"/>
      <w:r>
        <w:rPr>
          <w:rFonts w:ascii="Times New Roman" w:hAnsi="Times New Roman" w:cs="Times New Roman"/>
          <w:sz w:val="24"/>
          <w:szCs w:val="24"/>
        </w:rPr>
        <w:t>Velebír</w:t>
      </w:r>
      <w:proofErr w:type="spellEnd"/>
      <w:r>
        <w:rPr>
          <w:rFonts w:ascii="Times New Roman" w:hAnsi="Times New Roman" w:cs="Times New Roman"/>
          <w:sz w:val="24"/>
          <w:szCs w:val="24"/>
        </w:rPr>
        <w:t xml:space="preserve"> – prevádzkar zberného dvora</w:t>
      </w:r>
    </w:p>
    <w:p w:rsidR="00D6375E" w:rsidRDefault="00D6375E" w:rsidP="00D06010">
      <w:pPr>
        <w:jc w:val="both"/>
        <w:rPr>
          <w:rFonts w:ascii="Times New Roman" w:hAnsi="Times New Roman" w:cs="Times New Roman"/>
          <w:sz w:val="24"/>
          <w:szCs w:val="24"/>
        </w:rPr>
      </w:pPr>
      <w:r>
        <w:rPr>
          <w:rFonts w:ascii="Times New Roman" w:hAnsi="Times New Roman" w:cs="Times New Roman"/>
          <w:sz w:val="24"/>
          <w:szCs w:val="24"/>
        </w:rPr>
        <w:t xml:space="preserve">     </w:t>
      </w:r>
    </w:p>
    <w:p w:rsidR="00E452A8" w:rsidRDefault="00D06010" w:rsidP="00D06010">
      <w:pPr>
        <w:jc w:val="both"/>
        <w:rPr>
          <w:rFonts w:ascii="Times New Roman" w:hAnsi="Times New Roman" w:cs="Times New Roman"/>
          <w:sz w:val="24"/>
          <w:szCs w:val="24"/>
        </w:rPr>
      </w:pPr>
      <w:r>
        <w:rPr>
          <w:rFonts w:ascii="Times New Roman" w:hAnsi="Times New Roman" w:cs="Times New Roman"/>
          <w:sz w:val="24"/>
          <w:szCs w:val="24"/>
        </w:rPr>
        <w:t xml:space="preserve"> </w:t>
      </w:r>
      <w:r w:rsidR="00E452A8">
        <w:rPr>
          <w:rFonts w:ascii="Times New Roman" w:hAnsi="Times New Roman" w:cs="Times New Roman"/>
          <w:sz w:val="24"/>
          <w:szCs w:val="24"/>
        </w:rPr>
        <w:br w:type="page"/>
      </w:r>
    </w:p>
    <w:p w:rsidR="00584778" w:rsidRDefault="00584778" w:rsidP="00291D0D">
      <w:pPr>
        <w:jc w:val="both"/>
        <w:rPr>
          <w:rFonts w:ascii="Times New Roman" w:hAnsi="Times New Roman" w:cs="Times New Roman"/>
          <w:b/>
          <w:sz w:val="24"/>
          <w:szCs w:val="24"/>
        </w:rPr>
      </w:pPr>
      <w:r w:rsidRPr="00C32AF2">
        <w:rPr>
          <w:rFonts w:ascii="Times New Roman" w:hAnsi="Times New Roman" w:cs="Times New Roman"/>
          <w:b/>
          <w:sz w:val="24"/>
          <w:szCs w:val="24"/>
        </w:rPr>
        <w:lastRenderedPageBreak/>
        <w:t xml:space="preserve">Školy a školské zariadenia v originálnej </w:t>
      </w:r>
      <w:r w:rsidR="00C32AF2">
        <w:rPr>
          <w:rFonts w:ascii="Times New Roman" w:hAnsi="Times New Roman" w:cs="Times New Roman"/>
          <w:b/>
          <w:sz w:val="24"/>
          <w:szCs w:val="24"/>
        </w:rPr>
        <w:t>kompeten</w:t>
      </w:r>
      <w:r w:rsidRPr="00C32AF2">
        <w:rPr>
          <w:rFonts w:ascii="Times New Roman" w:hAnsi="Times New Roman" w:cs="Times New Roman"/>
          <w:b/>
          <w:sz w:val="24"/>
          <w:szCs w:val="24"/>
        </w:rPr>
        <w:t>cii (neprávne subjekty)</w:t>
      </w:r>
    </w:p>
    <w:p w:rsidR="00C32AF2" w:rsidRDefault="00C32AF2" w:rsidP="00291D0D">
      <w:pPr>
        <w:jc w:val="both"/>
        <w:rPr>
          <w:rFonts w:ascii="Times New Roman" w:hAnsi="Times New Roman" w:cs="Times New Roman"/>
          <w:sz w:val="24"/>
          <w:szCs w:val="24"/>
        </w:rPr>
      </w:pPr>
      <w:r>
        <w:rPr>
          <w:rFonts w:ascii="Times New Roman" w:hAnsi="Times New Roman" w:cs="Times New Roman"/>
          <w:sz w:val="24"/>
          <w:szCs w:val="24"/>
        </w:rPr>
        <w:t xml:space="preserve">Materská škola                                </w:t>
      </w:r>
      <w:r w:rsidR="006C3C55">
        <w:rPr>
          <w:rFonts w:ascii="Times New Roman" w:hAnsi="Times New Roman" w:cs="Times New Roman"/>
          <w:sz w:val="24"/>
          <w:szCs w:val="24"/>
        </w:rPr>
        <w:t>Mgr. Katarína Bindasová</w:t>
      </w:r>
      <w:r>
        <w:rPr>
          <w:rFonts w:ascii="Times New Roman" w:hAnsi="Times New Roman" w:cs="Times New Roman"/>
          <w:sz w:val="24"/>
          <w:szCs w:val="24"/>
        </w:rPr>
        <w:t xml:space="preserve"> – riaditeľka</w:t>
      </w:r>
    </w:p>
    <w:p w:rsidR="00C32AF2" w:rsidRDefault="00C32AF2" w:rsidP="00291D0D">
      <w:pPr>
        <w:jc w:val="both"/>
        <w:rPr>
          <w:rFonts w:ascii="Times New Roman" w:hAnsi="Times New Roman" w:cs="Times New Roman"/>
          <w:sz w:val="24"/>
          <w:szCs w:val="24"/>
        </w:rPr>
      </w:pPr>
      <w:r>
        <w:rPr>
          <w:rFonts w:ascii="Times New Roman" w:hAnsi="Times New Roman" w:cs="Times New Roman"/>
          <w:sz w:val="24"/>
          <w:szCs w:val="24"/>
        </w:rPr>
        <w:t>Školská jedáleň MŠ                        Mgr. Beáta</w:t>
      </w:r>
      <w:r w:rsidR="00E20EE1">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Dundová</w:t>
      </w:r>
      <w:proofErr w:type="spellEnd"/>
      <w:r>
        <w:rPr>
          <w:rFonts w:ascii="Times New Roman" w:hAnsi="Times New Roman" w:cs="Times New Roman"/>
          <w:sz w:val="24"/>
          <w:szCs w:val="24"/>
        </w:rPr>
        <w:t xml:space="preserve"> – vedúca ŠJ</w:t>
      </w:r>
    </w:p>
    <w:p w:rsidR="002139EE" w:rsidRDefault="002139EE" w:rsidP="00291D0D">
      <w:pPr>
        <w:jc w:val="both"/>
        <w:rPr>
          <w:rFonts w:ascii="Times New Roman" w:hAnsi="Times New Roman" w:cs="Times New Roman"/>
          <w:sz w:val="24"/>
          <w:szCs w:val="24"/>
        </w:rPr>
      </w:pPr>
      <w:r>
        <w:rPr>
          <w:rFonts w:ascii="Times New Roman" w:hAnsi="Times New Roman" w:cs="Times New Roman"/>
          <w:sz w:val="24"/>
          <w:szCs w:val="24"/>
        </w:rPr>
        <w:t xml:space="preserve">Školská jedáleň ZŠ (v rámci ZŠ)    Mária </w:t>
      </w:r>
      <w:proofErr w:type="spellStart"/>
      <w:r>
        <w:rPr>
          <w:rFonts w:ascii="Times New Roman" w:hAnsi="Times New Roman" w:cs="Times New Roman"/>
          <w:sz w:val="24"/>
          <w:szCs w:val="24"/>
        </w:rPr>
        <w:t>Hláčová</w:t>
      </w:r>
      <w:proofErr w:type="spellEnd"/>
      <w:r>
        <w:rPr>
          <w:rFonts w:ascii="Times New Roman" w:hAnsi="Times New Roman" w:cs="Times New Roman"/>
          <w:sz w:val="24"/>
          <w:szCs w:val="24"/>
        </w:rPr>
        <w:t xml:space="preserve"> – vedúca ŠJ</w:t>
      </w:r>
    </w:p>
    <w:p w:rsidR="00291D0D" w:rsidRDefault="00291D0D"/>
    <w:p w:rsidR="00291D0D" w:rsidRDefault="002139EE" w:rsidP="002139EE">
      <w:pPr>
        <w:jc w:val="center"/>
        <w:rPr>
          <w:rFonts w:ascii="Times New Roman" w:hAnsi="Times New Roman" w:cs="Times New Roman"/>
          <w:b/>
          <w:sz w:val="24"/>
          <w:szCs w:val="24"/>
        </w:rPr>
      </w:pPr>
      <w:r w:rsidRPr="002139EE">
        <w:rPr>
          <w:rFonts w:ascii="Times New Roman" w:hAnsi="Times New Roman" w:cs="Times New Roman"/>
          <w:b/>
          <w:sz w:val="24"/>
          <w:szCs w:val="24"/>
        </w:rPr>
        <w:t>Mesto Hanušovce nad Topľou je zriaďovateľom rozpočtových organizácií</w:t>
      </w:r>
    </w:p>
    <w:tbl>
      <w:tblPr>
        <w:tblW w:w="8926" w:type="dxa"/>
        <w:tblCellMar>
          <w:left w:w="70" w:type="dxa"/>
          <w:right w:w="70" w:type="dxa"/>
        </w:tblCellMar>
        <w:tblLook w:val="04A0" w:firstRow="1" w:lastRow="0" w:firstColumn="1" w:lastColumn="0" w:noHBand="0" w:noVBand="1"/>
      </w:tblPr>
      <w:tblGrid>
        <w:gridCol w:w="2547"/>
        <w:gridCol w:w="3118"/>
        <w:gridCol w:w="3261"/>
      </w:tblGrid>
      <w:tr w:rsidR="00557A3F" w:rsidRPr="00557A3F" w:rsidTr="00175333">
        <w:trPr>
          <w:trHeight w:val="315"/>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Sídlo účtovnej jednotky:</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Štúrova 341, 094 31 Hanušovce n. T.</w:t>
            </w:r>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Budovateľská 486/17, 094 31 Hanušovce n. T.</w:t>
            </w:r>
          </w:p>
        </w:tc>
      </w:tr>
      <w:tr w:rsidR="00557A3F" w:rsidRPr="00557A3F" w:rsidTr="00175333">
        <w:trPr>
          <w:trHeight w:val="315"/>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IČO:</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37873288</w:t>
            </w:r>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42344301</w:t>
            </w:r>
          </w:p>
        </w:tc>
      </w:tr>
      <w:tr w:rsidR="00557A3F" w:rsidRPr="00557A3F" w:rsidTr="004B7C93">
        <w:trPr>
          <w:trHeight w:val="344"/>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Základná činnosť:</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základné školstvo</w:t>
            </w:r>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umelecké vzdelávanie</w:t>
            </w:r>
          </w:p>
        </w:tc>
      </w:tr>
      <w:tr w:rsidR="00557A3F" w:rsidRPr="00557A3F" w:rsidTr="00175333">
        <w:trPr>
          <w:trHeight w:val="315"/>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Štatutárny orgán:</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 xml:space="preserve">RNDr. Natália </w:t>
            </w:r>
            <w:proofErr w:type="spellStart"/>
            <w:r w:rsidRPr="00557A3F">
              <w:rPr>
                <w:rFonts w:ascii="Times New Roman" w:eastAsia="Times New Roman" w:hAnsi="Times New Roman" w:cs="Times New Roman"/>
                <w:i/>
                <w:iCs/>
                <w:color w:val="000000"/>
                <w:sz w:val="24"/>
                <w:szCs w:val="24"/>
                <w:lang w:eastAsia="sk-SK"/>
              </w:rPr>
              <w:t>Verčimáková</w:t>
            </w:r>
            <w:proofErr w:type="spellEnd"/>
            <w:r w:rsidRPr="00557A3F">
              <w:rPr>
                <w:rFonts w:ascii="Times New Roman" w:eastAsia="Times New Roman" w:hAnsi="Times New Roman" w:cs="Times New Roman"/>
                <w:i/>
                <w:iCs/>
                <w:color w:val="000000"/>
                <w:sz w:val="24"/>
                <w:szCs w:val="24"/>
                <w:lang w:eastAsia="sk-SK"/>
              </w:rPr>
              <w:t>, riaditeľka ZŠ</w:t>
            </w:r>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E20EE1" w:rsidP="00557A3F">
            <w:pPr>
              <w:spacing w:after="0" w:line="240" w:lineRule="auto"/>
              <w:jc w:val="right"/>
              <w:rPr>
                <w:rFonts w:ascii="Times New Roman" w:eastAsia="Times New Roman" w:hAnsi="Times New Roman" w:cs="Times New Roman"/>
                <w:i/>
                <w:iCs/>
                <w:color w:val="000000"/>
                <w:sz w:val="24"/>
                <w:szCs w:val="24"/>
                <w:lang w:eastAsia="sk-SK"/>
              </w:rPr>
            </w:pPr>
            <w:r>
              <w:rPr>
                <w:rFonts w:ascii="Times New Roman" w:eastAsia="Times New Roman" w:hAnsi="Times New Roman" w:cs="Times New Roman"/>
                <w:i/>
                <w:iCs/>
                <w:color w:val="000000"/>
                <w:sz w:val="24"/>
                <w:szCs w:val="24"/>
                <w:lang w:eastAsia="sk-SK"/>
              </w:rPr>
              <w:t>Mgr.</w:t>
            </w:r>
            <w:r w:rsidR="00387B32">
              <w:rPr>
                <w:rFonts w:ascii="Times New Roman" w:eastAsia="Times New Roman" w:hAnsi="Times New Roman" w:cs="Times New Roman"/>
                <w:i/>
                <w:iCs/>
                <w:color w:val="000000"/>
                <w:sz w:val="24"/>
                <w:szCs w:val="24"/>
                <w:lang w:eastAsia="sk-SK"/>
              </w:rPr>
              <w:t xml:space="preserve"> </w:t>
            </w:r>
            <w:r>
              <w:rPr>
                <w:rFonts w:ascii="Times New Roman" w:eastAsia="Times New Roman" w:hAnsi="Times New Roman" w:cs="Times New Roman"/>
                <w:i/>
                <w:iCs/>
                <w:color w:val="000000"/>
                <w:sz w:val="24"/>
                <w:szCs w:val="24"/>
                <w:lang w:eastAsia="sk-SK"/>
              </w:rPr>
              <w:t>Martina Ťasková</w:t>
            </w:r>
            <w:r w:rsidR="00557A3F" w:rsidRPr="00557A3F">
              <w:rPr>
                <w:rFonts w:ascii="Times New Roman" w:eastAsia="Times New Roman" w:hAnsi="Times New Roman" w:cs="Times New Roman"/>
                <w:i/>
                <w:iCs/>
                <w:color w:val="000000"/>
                <w:sz w:val="24"/>
                <w:szCs w:val="24"/>
                <w:lang w:eastAsia="sk-SK"/>
              </w:rPr>
              <w:t xml:space="preserve">, </w:t>
            </w:r>
            <w:proofErr w:type="spellStart"/>
            <w:r w:rsidR="00557A3F" w:rsidRPr="00557A3F">
              <w:rPr>
                <w:rFonts w:ascii="Times New Roman" w:eastAsia="Times New Roman" w:hAnsi="Times New Roman" w:cs="Times New Roman"/>
                <w:i/>
                <w:iCs/>
                <w:color w:val="000000"/>
                <w:sz w:val="24"/>
                <w:szCs w:val="24"/>
                <w:lang w:eastAsia="sk-SK"/>
              </w:rPr>
              <w:t>Dis</w:t>
            </w:r>
            <w:proofErr w:type="spellEnd"/>
            <w:r w:rsidR="00557A3F" w:rsidRPr="00557A3F">
              <w:rPr>
                <w:rFonts w:ascii="Times New Roman" w:eastAsia="Times New Roman" w:hAnsi="Times New Roman" w:cs="Times New Roman"/>
                <w:i/>
                <w:iCs/>
                <w:color w:val="000000"/>
                <w:sz w:val="24"/>
                <w:szCs w:val="24"/>
                <w:lang w:eastAsia="sk-SK"/>
              </w:rPr>
              <w:t>. Art. Riaditeľka ZUŠ</w:t>
            </w:r>
          </w:p>
        </w:tc>
      </w:tr>
      <w:tr w:rsidR="00557A3F" w:rsidRPr="00557A3F" w:rsidTr="00175333">
        <w:trPr>
          <w:trHeight w:val="315"/>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Telefón:</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054/4452631</w:t>
            </w:r>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jc w:val="right"/>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905 402 757</w:t>
            </w:r>
          </w:p>
        </w:tc>
      </w:tr>
      <w:tr w:rsidR="00557A3F" w:rsidRPr="00557A3F" w:rsidTr="00175333">
        <w:trPr>
          <w:trHeight w:val="315"/>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Mail:</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372CD9" w:rsidP="00557A3F">
            <w:pPr>
              <w:spacing w:after="0" w:line="240" w:lineRule="auto"/>
              <w:jc w:val="right"/>
              <w:rPr>
                <w:rFonts w:ascii="Calibri" w:eastAsia="Times New Roman" w:hAnsi="Calibri" w:cs="Times New Roman"/>
                <w:color w:val="0000FF"/>
                <w:u w:val="single"/>
                <w:lang w:eastAsia="sk-SK"/>
              </w:rPr>
            </w:pPr>
            <w:hyperlink r:id="rId14" w:history="1">
              <w:r w:rsidR="00557A3F" w:rsidRPr="00557A3F">
                <w:rPr>
                  <w:rFonts w:ascii="Calibri" w:eastAsia="Times New Roman" w:hAnsi="Calibri" w:cs="Times New Roman"/>
                  <w:color w:val="0000FF"/>
                  <w:u w:val="single"/>
                  <w:lang w:eastAsia="sk-SK"/>
                </w:rPr>
                <w:t>zshanusovce@zshanusovce.sk</w:t>
              </w:r>
            </w:hyperlink>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372CD9" w:rsidP="00557A3F">
            <w:pPr>
              <w:spacing w:after="0" w:line="240" w:lineRule="auto"/>
              <w:jc w:val="right"/>
              <w:rPr>
                <w:rFonts w:ascii="Calibri" w:eastAsia="Times New Roman" w:hAnsi="Calibri" w:cs="Times New Roman"/>
                <w:color w:val="0000FF"/>
                <w:u w:val="single"/>
                <w:lang w:eastAsia="sk-SK"/>
              </w:rPr>
            </w:pPr>
            <w:hyperlink r:id="rId15" w:history="1">
              <w:r w:rsidR="00557A3F" w:rsidRPr="00557A3F">
                <w:rPr>
                  <w:rFonts w:ascii="Calibri" w:eastAsia="Times New Roman" w:hAnsi="Calibri" w:cs="Times New Roman"/>
                  <w:color w:val="0000FF"/>
                  <w:u w:val="single"/>
                  <w:lang w:eastAsia="sk-SK"/>
                </w:rPr>
                <w:t>zus.hanusovce@gmail.com</w:t>
              </w:r>
            </w:hyperlink>
          </w:p>
        </w:tc>
      </w:tr>
      <w:tr w:rsidR="00557A3F" w:rsidRPr="00557A3F" w:rsidTr="00175333">
        <w:trPr>
          <w:trHeight w:val="315"/>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7A3F" w:rsidRPr="00557A3F" w:rsidRDefault="00557A3F" w:rsidP="00557A3F">
            <w:pPr>
              <w:spacing w:after="0" w:line="240" w:lineRule="auto"/>
              <w:rPr>
                <w:rFonts w:ascii="Times New Roman" w:eastAsia="Times New Roman" w:hAnsi="Times New Roman" w:cs="Times New Roman"/>
                <w:i/>
                <w:iCs/>
                <w:color w:val="000000"/>
                <w:sz w:val="24"/>
                <w:szCs w:val="24"/>
                <w:lang w:eastAsia="sk-SK"/>
              </w:rPr>
            </w:pPr>
            <w:r w:rsidRPr="00557A3F">
              <w:rPr>
                <w:rFonts w:ascii="Times New Roman" w:eastAsia="Times New Roman" w:hAnsi="Times New Roman" w:cs="Times New Roman"/>
                <w:i/>
                <w:iCs/>
                <w:color w:val="000000"/>
                <w:sz w:val="24"/>
                <w:szCs w:val="24"/>
                <w:lang w:eastAsia="sk-SK"/>
              </w:rPr>
              <w:t>Webová stránka:</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372CD9" w:rsidP="00557A3F">
            <w:pPr>
              <w:spacing w:after="0" w:line="240" w:lineRule="auto"/>
              <w:jc w:val="right"/>
              <w:rPr>
                <w:rFonts w:ascii="Calibri" w:eastAsia="Times New Roman" w:hAnsi="Calibri" w:cs="Times New Roman"/>
                <w:color w:val="0000FF"/>
                <w:u w:val="single"/>
                <w:lang w:eastAsia="sk-SK"/>
              </w:rPr>
            </w:pPr>
            <w:hyperlink r:id="rId16" w:history="1">
              <w:r w:rsidR="00557A3F" w:rsidRPr="00557A3F">
                <w:rPr>
                  <w:rFonts w:ascii="Calibri" w:eastAsia="Times New Roman" w:hAnsi="Calibri" w:cs="Times New Roman"/>
                  <w:color w:val="0000FF"/>
                  <w:u w:val="single"/>
                  <w:lang w:eastAsia="sk-SK"/>
                </w:rPr>
                <w:t>zshanusovce.edupage.org</w:t>
              </w:r>
            </w:hyperlink>
          </w:p>
        </w:tc>
        <w:tc>
          <w:tcPr>
            <w:tcW w:w="3261" w:type="dxa"/>
            <w:tcBorders>
              <w:top w:val="single" w:sz="4" w:space="0" w:color="auto"/>
              <w:left w:val="nil"/>
              <w:bottom w:val="single" w:sz="4" w:space="0" w:color="auto"/>
              <w:right w:val="single" w:sz="4" w:space="0" w:color="auto"/>
            </w:tcBorders>
            <w:shd w:val="clear" w:color="auto" w:fill="auto"/>
            <w:noWrap/>
            <w:vAlign w:val="bottom"/>
            <w:hideMark/>
          </w:tcPr>
          <w:p w:rsidR="00557A3F" w:rsidRPr="00557A3F" w:rsidRDefault="00372CD9" w:rsidP="00557A3F">
            <w:pPr>
              <w:spacing w:after="0" w:line="240" w:lineRule="auto"/>
              <w:jc w:val="right"/>
              <w:rPr>
                <w:rFonts w:ascii="Calibri" w:eastAsia="Times New Roman" w:hAnsi="Calibri" w:cs="Times New Roman"/>
                <w:color w:val="0000FF"/>
                <w:u w:val="single"/>
                <w:lang w:eastAsia="sk-SK"/>
              </w:rPr>
            </w:pPr>
            <w:hyperlink r:id="rId17" w:history="1">
              <w:r w:rsidR="00557A3F" w:rsidRPr="00557A3F">
                <w:rPr>
                  <w:rFonts w:ascii="Calibri" w:eastAsia="Times New Roman" w:hAnsi="Calibri" w:cs="Times New Roman"/>
                  <w:color w:val="0000FF"/>
                  <w:u w:val="single"/>
                  <w:lang w:eastAsia="sk-SK"/>
                </w:rPr>
                <w:t>zushanusovce.edupage.org</w:t>
              </w:r>
            </w:hyperlink>
          </w:p>
        </w:tc>
      </w:tr>
    </w:tbl>
    <w:p w:rsidR="00557A3F" w:rsidRDefault="00557A3F" w:rsidP="002139EE">
      <w:pPr>
        <w:jc w:val="center"/>
        <w:rPr>
          <w:rFonts w:ascii="Times New Roman" w:hAnsi="Times New Roman" w:cs="Times New Roman"/>
          <w:b/>
          <w:sz w:val="24"/>
          <w:szCs w:val="24"/>
        </w:rPr>
      </w:pPr>
    </w:p>
    <w:p w:rsidR="00A62D05" w:rsidRDefault="00A62D05" w:rsidP="002139EE">
      <w:pPr>
        <w:jc w:val="center"/>
        <w:rPr>
          <w:rFonts w:ascii="Times New Roman" w:hAnsi="Times New Roman" w:cs="Times New Roman"/>
          <w:b/>
          <w:sz w:val="24"/>
          <w:szCs w:val="24"/>
        </w:rPr>
      </w:pPr>
      <w:r>
        <w:rPr>
          <w:rFonts w:ascii="Times New Roman" w:hAnsi="Times New Roman" w:cs="Times New Roman"/>
          <w:b/>
          <w:sz w:val="24"/>
          <w:szCs w:val="24"/>
        </w:rPr>
        <w:t>Mesto Hanušovce nad Topľou je zriaďovateľom príspevkovej organizácie</w:t>
      </w:r>
    </w:p>
    <w:tbl>
      <w:tblPr>
        <w:tblW w:w="9520" w:type="dxa"/>
        <w:tblCellMar>
          <w:left w:w="70" w:type="dxa"/>
          <w:right w:w="70" w:type="dxa"/>
        </w:tblCellMar>
        <w:tblLook w:val="04A0" w:firstRow="1" w:lastRow="0" w:firstColumn="1" w:lastColumn="0" w:noHBand="0" w:noVBand="1"/>
      </w:tblPr>
      <w:tblGrid>
        <w:gridCol w:w="4880"/>
        <w:gridCol w:w="4640"/>
      </w:tblGrid>
      <w:tr w:rsidR="00A62D05" w:rsidRPr="00A62D05" w:rsidTr="00A62D05">
        <w:trPr>
          <w:trHeight w:val="900"/>
        </w:trPr>
        <w:tc>
          <w:tcPr>
            <w:tcW w:w="4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Názov účtovnej jednotky:</w:t>
            </w:r>
          </w:p>
        </w:tc>
        <w:tc>
          <w:tcPr>
            <w:tcW w:w="4640" w:type="dxa"/>
            <w:tcBorders>
              <w:top w:val="single" w:sz="4" w:space="0" w:color="auto"/>
              <w:left w:val="nil"/>
              <w:bottom w:val="single" w:sz="4" w:space="0" w:color="auto"/>
              <w:right w:val="single" w:sz="4" w:space="0" w:color="auto"/>
            </w:tcBorders>
            <w:shd w:val="clear" w:color="auto" w:fill="auto"/>
            <w:vAlign w:val="center"/>
            <w:hideMark/>
          </w:tcPr>
          <w:p w:rsidR="00A62D05" w:rsidRPr="00A62D05" w:rsidRDefault="00A62D05" w:rsidP="00A62D05">
            <w:pPr>
              <w:spacing w:after="0" w:line="240" w:lineRule="auto"/>
              <w:jc w:val="center"/>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Mestské kultúrne st</w:t>
            </w:r>
            <w:r w:rsidR="004B7C93">
              <w:rPr>
                <w:rFonts w:ascii="Times New Roman" w:eastAsia="Times New Roman" w:hAnsi="Times New Roman" w:cs="Times New Roman"/>
                <w:i/>
                <w:iCs/>
                <w:color w:val="000000"/>
                <w:sz w:val="24"/>
                <w:szCs w:val="24"/>
                <w:lang w:eastAsia="sk-SK"/>
              </w:rPr>
              <w:t>r</w:t>
            </w:r>
            <w:r w:rsidRPr="00A62D05">
              <w:rPr>
                <w:rFonts w:ascii="Times New Roman" w:eastAsia="Times New Roman" w:hAnsi="Times New Roman" w:cs="Times New Roman"/>
                <w:i/>
                <w:iCs/>
                <w:color w:val="000000"/>
                <w:sz w:val="24"/>
                <w:szCs w:val="24"/>
                <w:lang w:eastAsia="sk-SK"/>
              </w:rPr>
              <w:t>edisko mesta Hanušovce nad Topľou</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Sídlo účtovnej jednotky:</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Mierová 333/3, 094 31  Hanušovce nad Topľou</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IČO:</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42089671</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Základná činnosť:</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prevádzka kultúrnych zariadení</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Štatutárny orgán:</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Bc. Ľubica  Tomková, ri</w:t>
            </w:r>
            <w:r>
              <w:rPr>
                <w:rFonts w:ascii="Times New Roman" w:eastAsia="Times New Roman" w:hAnsi="Times New Roman" w:cs="Times New Roman"/>
                <w:i/>
                <w:iCs/>
                <w:color w:val="000000"/>
                <w:sz w:val="24"/>
                <w:szCs w:val="24"/>
                <w:lang w:eastAsia="sk-SK"/>
              </w:rPr>
              <w:t>a</w:t>
            </w:r>
            <w:r w:rsidRPr="00A62D05">
              <w:rPr>
                <w:rFonts w:ascii="Times New Roman" w:eastAsia="Times New Roman" w:hAnsi="Times New Roman" w:cs="Times New Roman"/>
                <w:i/>
                <w:iCs/>
                <w:color w:val="000000"/>
                <w:sz w:val="24"/>
                <w:szCs w:val="24"/>
                <w:lang w:eastAsia="sk-SK"/>
              </w:rPr>
              <w:t>diteľka</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Telefón:</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917 055 797</w:t>
            </w:r>
          </w:p>
        </w:tc>
      </w:tr>
    </w:tbl>
    <w:p w:rsidR="00A62D05" w:rsidRDefault="00A62D05" w:rsidP="002139EE">
      <w:pPr>
        <w:jc w:val="center"/>
        <w:rPr>
          <w:rFonts w:ascii="Times New Roman" w:hAnsi="Times New Roman" w:cs="Times New Roman"/>
          <w:b/>
          <w:sz w:val="24"/>
          <w:szCs w:val="24"/>
        </w:rPr>
      </w:pPr>
    </w:p>
    <w:p w:rsidR="00A62D05" w:rsidRDefault="00A62D05" w:rsidP="00A62D05">
      <w:pPr>
        <w:jc w:val="center"/>
        <w:rPr>
          <w:rFonts w:ascii="Times New Roman" w:hAnsi="Times New Roman" w:cs="Times New Roman"/>
          <w:b/>
          <w:sz w:val="24"/>
          <w:szCs w:val="24"/>
        </w:rPr>
      </w:pPr>
      <w:r>
        <w:rPr>
          <w:rFonts w:ascii="Times New Roman" w:hAnsi="Times New Roman" w:cs="Times New Roman"/>
          <w:b/>
          <w:sz w:val="24"/>
          <w:szCs w:val="24"/>
        </w:rPr>
        <w:t>Pridružená jednotka v rámci konsolidovaného celku</w:t>
      </w:r>
    </w:p>
    <w:tbl>
      <w:tblPr>
        <w:tblW w:w="9520" w:type="dxa"/>
        <w:tblCellMar>
          <w:left w:w="70" w:type="dxa"/>
          <w:right w:w="70" w:type="dxa"/>
        </w:tblCellMar>
        <w:tblLook w:val="04A0" w:firstRow="1" w:lastRow="0" w:firstColumn="1" w:lastColumn="0" w:noHBand="0" w:noVBand="1"/>
      </w:tblPr>
      <w:tblGrid>
        <w:gridCol w:w="4880"/>
        <w:gridCol w:w="4640"/>
      </w:tblGrid>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Názov účtovnej jednotky:</w:t>
            </w:r>
          </w:p>
        </w:tc>
        <w:tc>
          <w:tcPr>
            <w:tcW w:w="4640" w:type="dxa"/>
            <w:tcBorders>
              <w:top w:val="single" w:sz="4" w:space="0" w:color="auto"/>
              <w:left w:val="nil"/>
              <w:bottom w:val="single" w:sz="4" w:space="0" w:color="auto"/>
              <w:right w:val="single" w:sz="4" w:space="0" w:color="auto"/>
            </w:tcBorders>
            <w:shd w:val="clear" w:color="auto" w:fill="auto"/>
            <w:vAlign w:val="center"/>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OZÓN, Hanušovce a. s.</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Sídlo účtovnej jednotky:</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proofErr w:type="spellStart"/>
            <w:r w:rsidRPr="00A62D05">
              <w:rPr>
                <w:rFonts w:ascii="Times New Roman" w:eastAsia="Times New Roman" w:hAnsi="Times New Roman" w:cs="Times New Roman"/>
                <w:i/>
                <w:iCs/>
                <w:color w:val="000000"/>
                <w:sz w:val="24"/>
                <w:szCs w:val="24"/>
                <w:lang w:eastAsia="sk-SK"/>
              </w:rPr>
              <w:t>Rastislavovova</w:t>
            </w:r>
            <w:proofErr w:type="spellEnd"/>
            <w:r w:rsidRPr="00A62D05">
              <w:rPr>
                <w:rFonts w:ascii="Times New Roman" w:eastAsia="Times New Roman" w:hAnsi="Times New Roman" w:cs="Times New Roman"/>
                <w:i/>
                <w:iCs/>
                <w:color w:val="000000"/>
                <w:sz w:val="24"/>
                <w:szCs w:val="24"/>
                <w:lang w:eastAsia="sk-SK"/>
              </w:rPr>
              <w:t xml:space="preserve"> 9, 043 46  Košice</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IČO:</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36450758</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Základná činnosť:</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spracúvanie a likvidácia iného ako NO</w:t>
            </w:r>
          </w:p>
        </w:tc>
      </w:tr>
      <w:tr w:rsidR="00A62D05" w:rsidRPr="00A62D05" w:rsidTr="00A62D05">
        <w:trPr>
          <w:trHeight w:val="315"/>
        </w:trPr>
        <w:tc>
          <w:tcPr>
            <w:tcW w:w="4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D05" w:rsidRPr="00A62D05" w:rsidRDefault="004B7C93" w:rsidP="004B7C93">
            <w:pPr>
              <w:spacing w:after="0" w:line="240" w:lineRule="auto"/>
              <w:rPr>
                <w:rFonts w:ascii="Times New Roman" w:eastAsia="Times New Roman" w:hAnsi="Times New Roman" w:cs="Times New Roman"/>
                <w:i/>
                <w:iCs/>
                <w:color w:val="000000"/>
                <w:sz w:val="24"/>
                <w:szCs w:val="24"/>
                <w:lang w:eastAsia="sk-SK"/>
              </w:rPr>
            </w:pPr>
            <w:r>
              <w:rPr>
                <w:rFonts w:ascii="Times New Roman" w:eastAsia="Times New Roman" w:hAnsi="Times New Roman" w:cs="Times New Roman"/>
                <w:i/>
                <w:iCs/>
                <w:color w:val="000000"/>
                <w:sz w:val="24"/>
                <w:szCs w:val="24"/>
                <w:lang w:eastAsia="sk-SK"/>
              </w:rPr>
              <w:t>Dátum vzni</w:t>
            </w:r>
            <w:r w:rsidR="00A62D05" w:rsidRPr="00A62D05">
              <w:rPr>
                <w:rFonts w:ascii="Times New Roman" w:eastAsia="Times New Roman" w:hAnsi="Times New Roman" w:cs="Times New Roman"/>
                <w:i/>
                <w:iCs/>
                <w:color w:val="000000"/>
                <w:sz w:val="24"/>
                <w:szCs w:val="24"/>
                <w:lang w:eastAsia="sk-SK"/>
              </w:rPr>
              <w:t>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28.10.1997</w:t>
            </w:r>
          </w:p>
        </w:tc>
      </w:tr>
      <w:tr w:rsidR="00A62D05" w:rsidRPr="00A62D05" w:rsidTr="00A62D05">
        <w:trPr>
          <w:trHeight w:val="900"/>
        </w:trPr>
        <w:tc>
          <w:tcPr>
            <w:tcW w:w="4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62D05" w:rsidRPr="00A62D05" w:rsidRDefault="00A62D05" w:rsidP="00A62D05">
            <w:pPr>
              <w:spacing w:after="0" w:line="240" w:lineRule="auto"/>
              <w:rPr>
                <w:rFonts w:ascii="Times New Roman" w:eastAsia="Times New Roman" w:hAnsi="Times New Roman" w:cs="Times New Roman"/>
                <w:i/>
                <w:iCs/>
                <w:color w:val="000000"/>
                <w:sz w:val="24"/>
                <w:szCs w:val="24"/>
                <w:lang w:eastAsia="sk-SK"/>
              </w:rPr>
            </w:pPr>
            <w:r w:rsidRPr="00A62D05">
              <w:rPr>
                <w:rFonts w:ascii="Times New Roman" w:eastAsia="Times New Roman" w:hAnsi="Times New Roman" w:cs="Times New Roman"/>
                <w:i/>
                <w:iCs/>
                <w:color w:val="000000"/>
                <w:sz w:val="24"/>
                <w:szCs w:val="24"/>
                <w:lang w:eastAsia="sk-SK"/>
              </w:rPr>
              <w:t>Podiel účtovnej jednotky (obce) na základnom imaní, hlasovacích právach konsolidovanej účtovnej jednotky (obchodnej spoločnosti)</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A62D05" w:rsidRPr="00A62D05" w:rsidRDefault="00A62D05" w:rsidP="00A62D05">
            <w:pPr>
              <w:spacing w:after="0" w:line="240" w:lineRule="auto"/>
              <w:jc w:val="right"/>
              <w:rPr>
                <w:rFonts w:ascii="Times New Roman" w:eastAsia="Times New Roman" w:hAnsi="Times New Roman" w:cs="Times New Roman"/>
                <w:i/>
                <w:iCs/>
                <w:color w:val="000000"/>
                <w:sz w:val="24"/>
                <w:szCs w:val="24"/>
                <w:lang w:eastAsia="sk-SK"/>
              </w:rPr>
            </w:pPr>
            <w:r>
              <w:rPr>
                <w:rFonts w:ascii="Times New Roman" w:eastAsia="Times New Roman" w:hAnsi="Times New Roman" w:cs="Times New Roman"/>
                <w:i/>
                <w:iCs/>
                <w:color w:val="000000"/>
                <w:sz w:val="24"/>
                <w:szCs w:val="24"/>
                <w:lang w:eastAsia="sk-SK"/>
              </w:rPr>
              <w:t>32,146 %</w:t>
            </w:r>
          </w:p>
        </w:tc>
      </w:tr>
    </w:tbl>
    <w:p w:rsidR="00A62D05" w:rsidRPr="00440AD1" w:rsidRDefault="00A62D05" w:rsidP="00A62D05">
      <w:pPr>
        <w:jc w:val="center"/>
        <w:rPr>
          <w:rFonts w:ascii="Times New Roman" w:hAnsi="Times New Roman" w:cs="Times New Roman"/>
          <w:sz w:val="24"/>
          <w:szCs w:val="24"/>
        </w:rPr>
      </w:pPr>
    </w:p>
    <w:p w:rsidR="007D525C" w:rsidRDefault="007D525C">
      <w:pPr>
        <w:rPr>
          <w:rFonts w:ascii="Times New Roman" w:hAnsi="Times New Roman" w:cs="Times New Roman"/>
          <w:b/>
          <w:i/>
          <w:sz w:val="28"/>
          <w:szCs w:val="28"/>
        </w:rPr>
      </w:pPr>
      <w:r>
        <w:rPr>
          <w:rFonts w:ascii="Times New Roman" w:hAnsi="Times New Roman" w:cs="Times New Roman"/>
          <w:b/>
          <w:i/>
          <w:sz w:val="28"/>
          <w:szCs w:val="28"/>
        </w:rPr>
        <w:br w:type="page"/>
      </w:r>
    </w:p>
    <w:p w:rsidR="00440AD1" w:rsidRDefault="00440AD1" w:rsidP="00440AD1">
      <w:pPr>
        <w:tabs>
          <w:tab w:val="center" w:pos="4536"/>
        </w:tabs>
        <w:rPr>
          <w:rFonts w:ascii="Times New Roman" w:hAnsi="Times New Roman" w:cs="Times New Roman"/>
          <w:b/>
          <w:i/>
          <w:sz w:val="28"/>
          <w:szCs w:val="28"/>
        </w:rPr>
      </w:pPr>
      <w:r w:rsidRPr="00440AD1">
        <w:rPr>
          <w:rFonts w:ascii="Times New Roman" w:hAnsi="Times New Roman" w:cs="Times New Roman"/>
          <w:b/>
          <w:i/>
          <w:sz w:val="28"/>
          <w:szCs w:val="28"/>
        </w:rPr>
        <w:lastRenderedPageBreak/>
        <w:t>4. Poslanie, vízie, ciele</w:t>
      </w:r>
      <w:r>
        <w:rPr>
          <w:rFonts w:ascii="Times New Roman" w:hAnsi="Times New Roman" w:cs="Times New Roman"/>
          <w:b/>
          <w:i/>
          <w:sz w:val="28"/>
          <w:szCs w:val="28"/>
        </w:rPr>
        <w:tab/>
      </w:r>
    </w:p>
    <w:p w:rsidR="00440AD1" w:rsidRDefault="00440AD1"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Základným dokumentom strategického strednodobého plánovania Mesta Hanušovce nad Topľou je Program hospodárskeho rozvoja a sociálneho rozvoja Mesta Hanušovce nad Topľou (ďalej PHSR). Bol zostavený na obdobie rokov 2015 – 2024 spoločnosťou SCARABEO-SK, s. r. o. Banská Bystrica. Určuje víziu rozvoja mesta, prioritné rozvojové oblasti a strategické ciele ich naplnenia. Je základným východiskom pre spracovanie ďalších materiálov rozvoja jednotlivých oblastí života mesta. Bol schválený uznesení</w:t>
      </w:r>
      <w:r w:rsidR="008F19F5">
        <w:rPr>
          <w:rFonts w:ascii="Times New Roman" w:hAnsi="Times New Roman" w:cs="Times New Roman"/>
          <w:sz w:val="24"/>
          <w:szCs w:val="24"/>
        </w:rPr>
        <w:t xml:space="preserve">m </w:t>
      </w:r>
      <w:proofErr w:type="spellStart"/>
      <w:r w:rsidR="008F19F5">
        <w:rPr>
          <w:rFonts w:ascii="Times New Roman" w:hAnsi="Times New Roman" w:cs="Times New Roman"/>
          <w:sz w:val="24"/>
          <w:szCs w:val="24"/>
        </w:rPr>
        <w:t>MsZ</w:t>
      </w:r>
      <w:proofErr w:type="spellEnd"/>
      <w:r w:rsidR="008F19F5">
        <w:rPr>
          <w:rFonts w:ascii="Times New Roman" w:hAnsi="Times New Roman" w:cs="Times New Roman"/>
          <w:sz w:val="24"/>
          <w:szCs w:val="24"/>
        </w:rPr>
        <w:t xml:space="preserve"> č. 156/201</w:t>
      </w:r>
      <w:r>
        <w:rPr>
          <w:rFonts w:ascii="Times New Roman" w:hAnsi="Times New Roman" w:cs="Times New Roman"/>
          <w:sz w:val="24"/>
          <w:szCs w:val="24"/>
        </w:rPr>
        <w:t>6 dňa 20. 06. 2016.</w:t>
      </w:r>
    </w:p>
    <w:p w:rsidR="00440AD1" w:rsidRDefault="00440AD1"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Dokument „PHSR“ je strednodobý strategický dokument, ktorý na základne analýzy hospodárskeho a sociálneho rozvoja mesta stanovuje jeho strategické ciele a priority rozvoja. Je prostriedkom pre napĺňanie vízie ďalšieho smerovania rozvoja mesta. Programom hospodárskeho rozvoja a sociálneho rozvoja mesta Hanušovce nad Topľou sa uskutočňuje podpora rozvoja na úrovni miestnej samosprávy s dôrazom na sociálnu, ekonomickú a kultúrnu sféru. Je to program cielených opatrení, navrhnutý pre oživenie sociálneho, ekonomického a kultúrneho rozvoja mesta Hanušovce nad Topľou, je otvoreným dokumentom, ktorý na základe výsledkov ročného hodnotenia bude priebežne aktualizovaný a doplňovaný. </w:t>
      </w:r>
    </w:p>
    <w:p w:rsidR="00440AD1" w:rsidRDefault="00440AD1"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Rozpočet mesta je zostavovaný na trojročné </w:t>
      </w:r>
      <w:r w:rsidR="00896CAD">
        <w:rPr>
          <w:rFonts w:ascii="Times New Roman" w:hAnsi="Times New Roman" w:cs="Times New Roman"/>
          <w:sz w:val="24"/>
          <w:szCs w:val="24"/>
        </w:rPr>
        <w:t>obdobie. Povinnosťou samosprávy je pripravovať tzv. programové rozpočty, čo znamená, že rozpočet samosprávy už obsahuje údaje o zámeroch a cieľoch samospráv. Ich úlohou je zvýšiť informačnú hodnotu dokumentu a súčasne implementovať základy pre plánovanie výdavkov v strednodobom časovom horizonte s možnosťou konfrontovať plány samosprávy so skutočnosťou, t. j. prezentovať v rozpočtoch ciele (výkonnosť samosprávy) a monitorovať ich dosahovanie.</w:t>
      </w:r>
    </w:p>
    <w:p w:rsidR="00896CAD" w:rsidRDefault="00896CAD"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Trinásť    programov rozpočtu mesta Hanušovce nad Topľou takéto zámery, ciele, merateľné ukazovatele obsahujú, k 30. 06. bežného roka mesto zostavuje monitorovaciu správu, k 31. 12. bežného roka hodnotiacu správu.</w:t>
      </w:r>
    </w:p>
    <w:p w:rsidR="00896CAD" w:rsidRDefault="00896CAD" w:rsidP="00440AD1">
      <w:pPr>
        <w:tabs>
          <w:tab w:val="center" w:pos="4536"/>
        </w:tabs>
        <w:jc w:val="both"/>
        <w:rPr>
          <w:rFonts w:ascii="Times New Roman" w:hAnsi="Times New Roman" w:cs="Times New Roman"/>
          <w:b/>
          <w:i/>
          <w:sz w:val="28"/>
          <w:szCs w:val="28"/>
        </w:rPr>
      </w:pPr>
      <w:r w:rsidRPr="00896CAD">
        <w:rPr>
          <w:rFonts w:ascii="Times New Roman" w:hAnsi="Times New Roman" w:cs="Times New Roman"/>
          <w:b/>
          <w:i/>
          <w:sz w:val="28"/>
          <w:szCs w:val="28"/>
        </w:rPr>
        <w:t>5. Základná charakteristika mesta</w:t>
      </w:r>
    </w:p>
    <w:p w:rsidR="00896CAD" w:rsidRPr="00896CAD" w:rsidRDefault="00896CAD" w:rsidP="00440AD1">
      <w:pPr>
        <w:tabs>
          <w:tab w:val="center" w:pos="4536"/>
        </w:tabs>
        <w:jc w:val="both"/>
        <w:rPr>
          <w:rFonts w:ascii="Times New Roman" w:hAnsi="Times New Roman" w:cs="Times New Roman"/>
          <w:b/>
          <w:i/>
          <w:sz w:val="24"/>
          <w:szCs w:val="24"/>
        </w:rPr>
      </w:pPr>
      <w:r w:rsidRPr="00896CAD">
        <w:rPr>
          <w:rFonts w:ascii="Times New Roman" w:hAnsi="Times New Roman" w:cs="Times New Roman"/>
          <w:b/>
          <w:i/>
          <w:sz w:val="24"/>
          <w:szCs w:val="24"/>
        </w:rPr>
        <w:t>5 a) Geografické údaje</w:t>
      </w:r>
    </w:p>
    <w:p w:rsidR="00896CAD" w:rsidRDefault="00896CAD"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w:t>
      </w:r>
      <w:r w:rsidRPr="00467640">
        <w:rPr>
          <w:rFonts w:ascii="Times New Roman" w:hAnsi="Times New Roman" w:cs="Times New Roman"/>
          <w:b/>
          <w:sz w:val="24"/>
          <w:szCs w:val="24"/>
        </w:rPr>
        <w:t>Hanušovce nad Topľou</w:t>
      </w:r>
      <w:r>
        <w:rPr>
          <w:rFonts w:ascii="Times New Roman" w:hAnsi="Times New Roman" w:cs="Times New Roman"/>
          <w:sz w:val="24"/>
          <w:szCs w:val="24"/>
        </w:rPr>
        <w:t xml:space="preserve"> sa nachádzajú v severovýchodnej časti Slovenska v údolí rieky Tople. Ich zemepisná poloha je určená súradnicami 49“ severnej šírky a 21° 30´východnej dĺžky</w:t>
      </w:r>
      <w:r w:rsidR="00467640">
        <w:rPr>
          <w:rFonts w:ascii="Times New Roman" w:hAnsi="Times New Roman" w:cs="Times New Roman"/>
          <w:sz w:val="24"/>
          <w:szCs w:val="24"/>
        </w:rPr>
        <w:t xml:space="preserve">. Katastrálne územie má rozlohu </w:t>
      </w:r>
      <w:r>
        <w:rPr>
          <w:rFonts w:ascii="Times New Roman" w:hAnsi="Times New Roman" w:cs="Times New Roman"/>
          <w:sz w:val="24"/>
          <w:szCs w:val="24"/>
        </w:rPr>
        <w:t>14,3 km. Najnižšia nadmorská výška je na brehu Tople pri sútoku s </w:t>
      </w:r>
      <w:proofErr w:type="spellStart"/>
      <w:r>
        <w:rPr>
          <w:rFonts w:ascii="Times New Roman" w:hAnsi="Times New Roman" w:cs="Times New Roman"/>
          <w:sz w:val="24"/>
          <w:szCs w:val="24"/>
        </w:rPr>
        <w:t>Voľanským</w:t>
      </w:r>
      <w:proofErr w:type="spellEnd"/>
      <w:r>
        <w:rPr>
          <w:rFonts w:ascii="Times New Roman" w:hAnsi="Times New Roman" w:cs="Times New Roman"/>
          <w:sz w:val="24"/>
          <w:szCs w:val="24"/>
        </w:rPr>
        <w:t xml:space="preserve"> potokom (</w:t>
      </w:r>
      <w:proofErr w:type="spellStart"/>
      <w:r>
        <w:rPr>
          <w:rFonts w:ascii="Times New Roman" w:hAnsi="Times New Roman" w:cs="Times New Roman"/>
          <w:sz w:val="24"/>
          <w:szCs w:val="24"/>
        </w:rPr>
        <w:t>Lužiny</w:t>
      </w:r>
      <w:proofErr w:type="spellEnd"/>
      <w:r w:rsidR="00467640">
        <w:rPr>
          <w:rFonts w:ascii="Times New Roman" w:hAnsi="Times New Roman" w:cs="Times New Roman"/>
          <w:sz w:val="24"/>
          <w:szCs w:val="24"/>
        </w:rPr>
        <w:t>)</w:t>
      </w:r>
      <w:r>
        <w:rPr>
          <w:rFonts w:ascii="Times New Roman" w:hAnsi="Times New Roman" w:cs="Times New Roman"/>
          <w:sz w:val="24"/>
          <w:szCs w:val="24"/>
        </w:rPr>
        <w:t xml:space="preserve"> 158 </w:t>
      </w:r>
      <w:proofErr w:type="spellStart"/>
      <w:r>
        <w:rPr>
          <w:rFonts w:ascii="Times New Roman" w:hAnsi="Times New Roman" w:cs="Times New Roman"/>
          <w:sz w:val="24"/>
          <w:szCs w:val="24"/>
        </w:rPr>
        <w:t>m.n.m</w:t>
      </w:r>
      <w:proofErr w:type="spellEnd"/>
      <w:r>
        <w:rPr>
          <w:rFonts w:ascii="Times New Roman" w:hAnsi="Times New Roman" w:cs="Times New Roman"/>
          <w:sz w:val="24"/>
          <w:szCs w:val="24"/>
        </w:rPr>
        <w:t xml:space="preserve">. Stred obce sa nachádza v nadmorskej výške </w:t>
      </w:r>
      <w:r w:rsidR="00467640">
        <w:rPr>
          <w:rFonts w:ascii="Times New Roman" w:hAnsi="Times New Roman" w:cs="Times New Roman"/>
          <w:sz w:val="24"/>
          <w:szCs w:val="24"/>
        </w:rPr>
        <w:t xml:space="preserve">190 </w:t>
      </w:r>
      <w:proofErr w:type="spellStart"/>
      <w:r w:rsidR="00467640">
        <w:rPr>
          <w:rFonts w:ascii="Times New Roman" w:hAnsi="Times New Roman" w:cs="Times New Roman"/>
          <w:sz w:val="24"/>
          <w:szCs w:val="24"/>
        </w:rPr>
        <w:t>m.n.m</w:t>
      </w:r>
      <w:proofErr w:type="spellEnd"/>
      <w:r w:rsidR="00467640">
        <w:rPr>
          <w:rFonts w:ascii="Times New Roman" w:hAnsi="Times New Roman" w:cs="Times New Roman"/>
          <w:sz w:val="24"/>
          <w:szCs w:val="24"/>
        </w:rPr>
        <w:t xml:space="preserve">. a najvyšším bodom v chotári je lokalita pod </w:t>
      </w:r>
      <w:proofErr w:type="spellStart"/>
      <w:r w:rsidR="00467640">
        <w:rPr>
          <w:rFonts w:ascii="Times New Roman" w:hAnsi="Times New Roman" w:cs="Times New Roman"/>
          <w:sz w:val="24"/>
          <w:szCs w:val="24"/>
        </w:rPr>
        <w:t>Stavencom</w:t>
      </w:r>
      <w:proofErr w:type="spellEnd"/>
      <w:r w:rsidR="00467640">
        <w:rPr>
          <w:rFonts w:ascii="Times New Roman" w:hAnsi="Times New Roman" w:cs="Times New Roman"/>
          <w:sz w:val="24"/>
          <w:szCs w:val="24"/>
        </w:rPr>
        <w:t xml:space="preserve"> na úpätí </w:t>
      </w:r>
      <w:proofErr w:type="spellStart"/>
      <w:r w:rsidR="00467640">
        <w:rPr>
          <w:rFonts w:ascii="Times New Roman" w:hAnsi="Times New Roman" w:cs="Times New Roman"/>
          <w:sz w:val="24"/>
          <w:szCs w:val="24"/>
        </w:rPr>
        <w:t>Slánských</w:t>
      </w:r>
      <w:proofErr w:type="spellEnd"/>
      <w:r w:rsidR="00467640">
        <w:rPr>
          <w:rFonts w:ascii="Times New Roman" w:hAnsi="Times New Roman" w:cs="Times New Roman"/>
          <w:sz w:val="24"/>
          <w:szCs w:val="24"/>
        </w:rPr>
        <w:t xml:space="preserve"> vrchov 455 </w:t>
      </w:r>
      <w:proofErr w:type="spellStart"/>
      <w:r w:rsidR="00467640">
        <w:rPr>
          <w:rFonts w:ascii="Times New Roman" w:hAnsi="Times New Roman" w:cs="Times New Roman"/>
          <w:sz w:val="24"/>
          <w:szCs w:val="24"/>
        </w:rPr>
        <w:t>m.n.m</w:t>
      </w:r>
      <w:proofErr w:type="spellEnd"/>
      <w:r w:rsidR="00467640">
        <w:rPr>
          <w:rFonts w:ascii="Times New Roman" w:hAnsi="Times New Roman" w:cs="Times New Roman"/>
          <w:sz w:val="24"/>
          <w:szCs w:val="24"/>
        </w:rPr>
        <w:t xml:space="preserve">. Chotár Hanušoviec nad Topľou </w:t>
      </w:r>
      <w:proofErr w:type="spellStart"/>
      <w:r w:rsidR="00467640">
        <w:rPr>
          <w:rFonts w:ascii="Times New Roman" w:hAnsi="Times New Roman" w:cs="Times New Roman"/>
          <w:sz w:val="24"/>
          <w:szCs w:val="24"/>
        </w:rPr>
        <w:t>odovdňuje</w:t>
      </w:r>
      <w:proofErr w:type="spellEnd"/>
      <w:r w:rsidR="00467640">
        <w:rPr>
          <w:rFonts w:ascii="Times New Roman" w:hAnsi="Times New Roman" w:cs="Times New Roman"/>
          <w:sz w:val="24"/>
          <w:szCs w:val="24"/>
        </w:rPr>
        <w:t xml:space="preserve"> rieka Topľa s prítokmi </w:t>
      </w:r>
      <w:proofErr w:type="spellStart"/>
      <w:r w:rsidR="00467640">
        <w:rPr>
          <w:rFonts w:ascii="Times New Roman" w:hAnsi="Times New Roman" w:cs="Times New Roman"/>
          <w:sz w:val="24"/>
          <w:szCs w:val="24"/>
        </w:rPr>
        <w:t>Hlibovec</w:t>
      </w:r>
      <w:proofErr w:type="spellEnd"/>
      <w:r w:rsidR="00467640">
        <w:rPr>
          <w:rFonts w:ascii="Times New Roman" w:hAnsi="Times New Roman" w:cs="Times New Roman"/>
          <w:sz w:val="24"/>
          <w:szCs w:val="24"/>
        </w:rPr>
        <w:t xml:space="preserve">, Hrabovec, </w:t>
      </w:r>
      <w:proofErr w:type="spellStart"/>
      <w:r w:rsidR="00467640">
        <w:rPr>
          <w:rFonts w:ascii="Times New Roman" w:hAnsi="Times New Roman" w:cs="Times New Roman"/>
          <w:sz w:val="24"/>
          <w:szCs w:val="24"/>
        </w:rPr>
        <w:t>Hanušovský</w:t>
      </w:r>
      <w:proofErr w:type="spellEnd"/>
      <w:r w:rsidR="00467640">
        <w:rPr>
          <w:rFonts w:ascii="Times New Roman" w:hAnsi="Times New Roman" w:cs="Times New Roman"/>
          <w:sz w:val="24"/>
          <w:szCs w:val="24"/>
        </w:rPr>
        <w:t xml:space="preserve"> a </w:t>
      </w:r>
      <w:proofErr w:type="spellStart"/>
      <w:r w:rsidR="00467640">
        <w:rPr>
          <w:rFonts w:ascii="Times New Roman" w:hAnsi="Times New Roman" w:cs="Times New Roman"/>
          <w:sz w:val="24"/>
          <w:szCs w:val="24"/>
        </w:rPr>
        <w:t>Medziansky</w:t>
      </w:r>
      <w:proofErr w:type="spellEnd"/>
      <w:r w:rsidR="00467640">
        <w:rPr>
          <w:rFonts w:ascii="Times New Roman" w:hAnsi="Times New Roman" w:cs="Times New Roman"/>
          <w:sz w:val="24"/>
          <w:szCs w:val="24"/>
        </w:rPr>
        <w:t xml:space="preserve"> potok.</w:t>
      </w:r>
    </w:p>
    <w:p w:rsidR="00467640" w:rsidRDefault="0046764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Z hľadiska klímy patrí toto územie do teplej, mierne vlhkej oblasti s chladnou zimou a do oblasti mierne teplej, mierne vlhkej, </w:t>
      </w:r>
      <w:proofErr w:type="spellStart"/>
      <w:r>
        <w:rPr>
          <w:rFonts w:ascii="Times New Roman" w:hAnsi="Times New Roman" w:cs="Times New Roman"/>
          <w:sz w:val="24"/>
          <w:szCs w:val="24"/>
        </w:rPr>
        <w:t>vrchovinovej</w:t>
      </w:r>
      <w:proofErr w:type="spellEnd"/>
      <w:r>
        <w:rPr>
          <w:rFonts w:ascii="Times New Roman" w:hAnsi="Times New Roman" w:cs="Times New Roman"/>
          <w:sz w:val="24"/>
          <w:szCs w:val="24"/>
        </w:rPr>
        <w:t xml:space="preserve"> (Slanské vrchy).</w:t>
      </w:r>
    </w:p>
    <w:p w:rsidR="00467640" w:rsidRDefault="0046764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Z geomorfologického hľadiska je územie obce súčasťou Beskydského predhoria, jeho časti – </w:t>
      </w:r>
      <w:proofErr w:type="spellStart"/>
      <w:r>
        <w:rPr>
          <w:rFonts w:ascii="Times New Roman" w:hAnsi="Times New Roman" w:cs="Times New Roman"/>
          <w:sz w:val="24"/>
          <w:szCs w:val="24"/>
        </w:rPr>
        <w:t>Hanušovskej</w:t>
      </w:r>
      <w:proofErr w:type="spellEnd"/>
      <w:r>
        <w:rPr>
          <w:rFonts w:ascii="Times New Roman" w:hAnsi="Times New Roman" w:cs="Times New Roman"/>
          <w:sz w:val="24"/>
          <w:szCs w:val="24"/>
        </w:rPr>
        <w:t xml:space="preserve"> pahorkatiny. Okrajovo sem zasahujú </w:t>
      </w:r>
      <w:proofErr w:type="spellStart"/>
      <w:r>
        <w:rPr>
          <w:rFonts w:ascii="Times New Roman" w:hAnsi="Times New Roman" w:cs="Times New Roman"/>
          <w:sz w:val="24"/>
          <w:szCs w:val="24"/>
        </w:rPr>
        <w:t>Slánske</w:t>
      </w:r>
      <w:proofErr w:type="spellEnd"/>
      <w:r>
        <w:rPr>
          <w:rFonts w:ascii="Times New Roman" w:hAnsi="Times New Roman" w:cs="Times New Roman"/>
          <w:sz w:val="24"/>
          <w:szCs w:val="24"/>
        </w:rPr>
        <w:t xml:space="preserve"> vrchy, ktoré sa tiahnu na juhozápad do mesta.</w:t>
      </w:r>
    </w:p>
    <w:p w:rsidR="004B7C93" w:rsidRDefault="004B7C93">
      <w:pPr>
        <w:rPr>
          <w:rFonts w:ascii="Times New Roman" w:hAnsi="Times New Roman" w:cs="Times New Roman"/>
          <w:sz w:val="24"/>
          <w:szCs w:val="24"/>
        </w:rPr>
      </w:pPr>
      <w:r>
        <w:rPr>
          <w:rFonts w:ascii="Times New Roman" w:hAnsi="Times New Roman" w:cs="Times New Roman"/>
          <w:sz w:val="24"/>
          <w:szCs w:val="24"/>
        </w:rPr>
        <w:br w:type="page"/>
      </w:r>
    </w:p>
    <w:p w:rsidR="00467640" w:rsidRDefault="0046764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lastRenderedPageBreak/>
        <w:t>Štát: Slovensko</w:t>
      </w:r>
    </w:p>
    <w:p w:rsidR="00467640" w:rsidRDefault="0046764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Kraj. Prešovský kraj</w:t>
      </w:r>
    </w:p>
    <w:p w:rsidR="00467640" w:rsidRDefault="0046764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Okres: Vranov nad Topľou</w:t>
      </w:r>
    </w:p>
    <w:p w:rsidR="00467640" w:rsidRDefault="0046764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Región: Šariš</w:t>
      </w:r>
    </w:p>
    <w:p w:rsidR="00C6628D" w:rsidRDefault="00C6628D" w:rsidP="00440AD1">
      <w:pPr>
        <w:tabs>
          <w:tab w:val="center" w:pos="4536"/>
        </w:tabs>
        <w:jc w:val="both"/>
        <w:rPr>
          <w:rFonts w:ascii="Times New Roman" w:hAnsi="Times New Roman" w:cs="Times New Roman"/>
          <w:b/>
          <w:i/>
          <w:sz w:val="24"/>
          <w:szCs w:val="24"/>
        </w:rPr>
      </w:pPr>
      <w:r w:rsidRPr="00C6628D">
        <w:rPr>
          <w:rFonts w:ascii="Times New Roman" w:hAnsi="Times New Roman" w:cs="Times New Roman"/>
          <w:b/>
          <w:i/>
          <w:sz w:val="24"/>
          <w:szCs w:val="24"/>
        </w:rPr>
        <w:t>5 b) Demografické údaje</w:t>
      </w:r>
    </w:p>
    <w:p w:rsidR="00C6628D" w:rsidRDefault="00C6628D" w:rsidP="00440AD1">
      <w:pPr>
        <w:tabs>
          <w:tab w:val="center" w:pos="4536"/>
        </w:tabs>
        <w:jc w:val="both"/>
        <w:rPr>
          <w:rFonts w:ascii="Times New Roman" w:hAnsi="Times New Roman" w:cs="Times New Roman"/>
          <w:b/>
          <w:i/>
          <w:sz w:val="24"/>
          <w:szCs w:val="24"/>
        </w:rPr>
      </w:pPr>
      <w:r>
        <w:rPr>
          <w:rFonts w:ascii="Times New Roman" w:hAnsi="Times New Roman" w:cs="Times New Roman"/>
          <w:b/>
          <w:i/>
          <w:sz w:val="24"/>
          <w:szCs w:val="24"/>
        </w:rPr>
        <w:t>Hustota a počet obyvateľov</w:t>
      </w:r>
    </w:p>
    <w:p w:rsidR="00C6628D" w:rsidRDefault="00C6628D" w:rsidP="00440AD1">
      <w:pPr>
        <w:tabs>
          <w:tab w:val="center" w:pos="4536"/>
        </w:tabs>
        <w:jc w:val="both"/>
        <w:rPr>
          <w:rFonts w:ascii="Times New Roman" w:hAnsi="Times New Roman" w:cs="Times New Roman"/>
          <w:sz w:val="24"/>
          <w:szCs w:val="24"/>
        </w:rPr>
      </w:pPr>
      <w:r>
        <w:rPr>
          <w:rFonts w:ascii="Times New Roman" w:hAnsi="Times New Roman" w:cs="Times New Roman"/>
          <w:b/>
          <w:sz w:val="24"/>
          <w:szCs w:val="24"/>
        </w:rPr>
        <w:t xml:space="preserve">Rozloha      </w:t>
      </w:r>
      <w:r w:rsidR="000D575C">
        <w:rPr>
          <w:rFonts w:ascii="Times New Roman" w:hAnsi="Times New Roman" w:cs="Times New Roman"/>
          <w:b/>
          <w:sz w:val="24"/>
          <w:szCs w:val="24"/>
        </w:rPr>
        <w:tab/>
      </w:r>
      <w:r>
        <w:rPr>
          <w:rFonts w:ascii="Times New Roman" w:hAnsi="Times New Roman" w:cs="Times New Roman"/>
          <w:sz w:val="24"/>
          <w:szCs w:val="24"/>
        </w:rPr>
        <w:t>14,37 km</w:t>
      </w:r>
      <w:r>
        <w:rPr>
          <w:rFonts w:ascii="Times New Roman" w:hAnsi="Times New Roman" w:cs="Times New Roman"/>
          <w:sz w:val="24"/>
          <w:szCs w:val="24"/>
          <w:vertAlign w:val="superscript"/>
        </w:rPr>
        <w:t xml:space="preserve">2 </w:t>
      </w:r>
      <w:r>
        <w:rPr>
          <w:rFonts w:ascii="Times New Roman" w:hAnsi="Times New Roman" w:cs="Times New Roman"/>
          <w:sz w:val="24"/>
          <w:szCs w:val="24"/>
        </w:rPr>
        <w:t>(1437 ha)</w:t>
      </w:r>
    </w:p>
    <w:p w:rsidR="00C6628D" w:rsidRDefault="00C6628D" w:rsidP="00440AD1">
      <w:pPr>
        <w:tabs>
          <w:tab w:val="center" w:pos="4536"/>
        </w:tabs>
        <w:jc w:val="both"/>
        <w:rPr>
          <w:rFonts w:ascii="Times New Roman" w:hAnsi="Times New Roman" w:cs="Times New Roman"/>
          <w:b/>
          <w:sz w:val="24"/>
          <w:szCs w:val="24"/>
        </w:rPr>
      </w:pPr>
      <w:r w:rsidRPr="00C6628D">
        <w:rPr>
          <w:rFonts w:ascii="Times New Roman" w:hAnsi="Times New Roman" w:cs="Times New Roman"/>
          <w:b/>
          <w:sz w:val="24"/>
          <w:szCs w:val="24"/>
        </w:rPr>
        <w:t>Obyvateľstvo</w:t>
      </w:r>
      <w:r w:rsidR="000D575C">
        <w:rPr>
          <w:rFonts w:ascii="Times New Roman" w:hAnsi="Times New Roman" w:cs="Times New Roman"/>
          <w:b/>
          <w:sz w:val="24"/>
          <w:szCs w:val="24"/>
        </w:rPr>
        <w:t xml:space="preserve">                                     </w:t>
      </w:r>
      <w:r w:rsidR="00A91A09" w:rsidRPr="00A91A09">
        <w:rPr>
          <w:rFonts w:ascii="Times New Roman" w:hAnsi="Times New Roman" w:cs="Times New Roman"/>
          <w:sz w:val="24"/>
          <w:szCs w:val="24"/>
        </w:rPr>
        <w:t>3.78</w:t>
      </w:r>
      <w:r w:rsidR="007A1AB5">
        <w:rPr>
          <w:rFonts w:ascii="Times New Roman" w:hAnsi="Times New Roman" w:cs="Times New Roman"/>
          <w:sz w:val="24"/>
          <w:szCs w:val="24"/>
        </w:rPr>
        <w:t>0</w:t>
      </w:r>
    </w:p>
    <w:p w:rsidR="000D575C" w:rsidRDefault="000D575C" w:rsidP="00440AD1">
      <w:pPr>
        <w:tabs>
          <w:tab w:val="center" w:pos="4536"/>
        </w:tabs>
        <w:jc w:val="both"/>
        <w:rPr>
          <w:rFonts w:ascii="Times New Roman" w:hAnsi="Times New Roman" w:cs="Times New Roman"/>
          <w:sz w:val="24"/>
          <w:szCs w:val="24"/>
          <w:vertAlign w:val="superscript"/>
        </w:rPr>
      </w:pPr>
      <w:r>
        <w:rPr>
          <w:rFonts w:ascii="Times New Roman" w:hAnsi="Times New Roman" w:cs="Times New Roman"/>
          <w:b/>
          <w:sz w:val="24"/>
          <w:szCs w:val="24"/>
        </w:rPr>
        <w:t xml:space="preserve">Hustota                                              </w:t>
      </w:r>
      <w:r>
        <w:rPr>
          <w:rFonts w:ascii="Times New Roman" w:hAnsi="Times New Roman" w:cs="Times New Roman"/>
          <w:sz w:val="24"/>
          <w:szCs w:val="24"/>
        </w:rPr>
        <w:t>263,19 obyv./km</w:t>
      </w:r>
      <w:r>
        <w:rPr>
          <w:rFonts w:ascii="Times New Roman" w:hAnsi="Times New Roman" w:cs="Times New Roman"/>
          <w:sz w:val="24"/>
          <w:szCs w:val="24"/>
          <w:vertAlign w:val="superscript"/>
        </w:rPr>
        <w:t>2</w:t>
      </w:r>
    </w:p>
    <w:p w:rsidR="000D575C" w:rsidRDefault="000D575C" w:rsidP="00440AD1">
      <w:pPr>
        <w:tabs>
          <w:tab w:val="center" w:pos="4536"/>
        </w:tabs>
        <w:jc w:val="both"/>
        <w:rPr>
          <w:rFonts w:ascii="Times New Roman" w:hAnsi="Times New Roman" w:cs="Times New Roman"/>
          <w:b/>
          <w:i/>
          <w:sz w:val="24"/>
          <w:szCs w:val="24"/>
        </w:rPr>
      </w:pPr>
      <w:r w:rsidRPr="000D575C">
        <w:rPr>
          <w:rFonts w:ascii="Times New Roman" w:hAnsi="Times New Roman" w:cs="Times New Roman"/>
          <w:b/>
          <w:i/>
          <w:sz w:val="24"/>
          <w:szCs w:val="24"/>
        </w:rPr>
        <w:t>5 c) Symboly mesta, logo</w:t>
      </w:r>
    </w:p>
    <w:p w:rsidR="000D575C" w:rsidRDefault="000D575C" w:rsidP="00440AD1">
      <w:pPr>
        <w:tabs>
          <w:tab w:val="center" w:pos="4536"/>
        </w:tabs>
        <w:jc w:val="both"/>
        <w:rPr>
          <w:rFonts w:ascii="Times New Roman" w:hAnsi="Times New Roman" w:cs="Times New Roman"/>
          <w:b/>
          <w:i/>
          <w:sz w:val="24"/>
          <w:szCs w:val="24"/>
        </w:rPr>
      </w:pPr>
      <w:r>
        <w:rPr>
          <w:rFonts w:ascii="Times New Roman" w:hAnsi="Times New Roman" w:cs="Times New Roman"/>
          <w:b/>
          <w:i/>
          <w:sz w:val="24"/>
          <w:szCs w:val="24"/>
        </w:rPr>
        <w:t>Pečatidlo</w:t>
      </w:r>
    </w:p>
    <w:p w:rsidR="000D575C" w:rsidRDefault="000D575C"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Pečatidlom sa overovali listiny vydávané mestom a symbol na nich uvedený sa často použil pri tvorbe mestského erbu. V Hanušovciach nad Topľou v minulosti zaznamenávame dva symboly používané na obecných pečatidlách. Starší symbol zobrazoval hlavu sv. Jána Krstiteľa, na pečatidle zo 16. storočia, s kruhopisom „...DE VILLA IOHAN...“ , overujú písomnosti  rokov 1538 a 1540 uložené v Mestskom archíve v Prešove.</w:t>
      </w:r>
    </w:p>
    <w:p w:rsidR="000D575C" w:rsidRDefault="000D575C"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Mladší symbol predstavoval pelikána kŕmiaceho svoje tri mláďatá sediace na hniezde, symbol z roku 1700. Kruhopis, latinský text: SIGILLUM OPPIDI HANUSFALVENSIS (peč</w:t>
      </w:r>
      <w:r w:rsidR="003B6D98">
        <w:rPr>
          <w:rFonts w:ascii="Times New Roman" w:hAnsi="Times New Roman" w:cs="Times New Roman"/>
          <w:sz w:val="24"/>
          <w:szCs w:val="24"/>
        </w:rPr>
        <w:t>iatka mesta Hanušovce</w:t>
      </w:r>
      <w:r>
        <w:rPr>
          <w:rFonts w:ascii="Times New Roman" w:hAnsi="Times New Roman" w:cs="Times New Roman"/>
          <w:sz w:val="24"/>
          <w:szCs w:val="24"/>
        </w:rPr>
        <w:t>). Odtlačok je na písomnosti z 24. júla 1872 uložená v Archíve mesta Košice – zbierka pečatí. S kruhopisom maďarský text: HANUSFALVA MEZOVÁROS PEC</w:t>
      </w:r>
      <w:r w:rsidR="003B6D98">
        <w:rPr>
          <w:rFonts w:ascii="Times New Roman" w:hAnsi="Times New Roman" w:cs="Times New Roman"/>
          <w:sz w:val="24"/>
          <w:szCs w:val="24"/>
        </w:rPr>
        <w:t xml:space="preserve">SÉTJE SÁROSMEGYE (pečiatka mesta Hanušovce, Šarišská župa), z 28. novembra 1889 uložená v archíve </w:t>
      </w:r>
      <w:proofErr w:type="spellStart"/>
      <w:r w:rsidR="003B6D98">
        <w:rPr>
          <w:rFonts w:ascii="Times New Roman" w:hAnsi="Times New Roman" w:cs="Times New Roman"/>
          <w:sz w:val="24"/>
          <w:szCs w:val="24"/>
        </w:rPr>
        <w:t>rímskokatolického</w:t>
      </w:r>
      <w:proofErr w:type="spellEnd"/>
      <w:r w:rsidR="003B6D98">
        <w:rPr>
          <w:rFonts w:ascii="Times New Roman" w:hAnsi="Times New Roman" w:cs="Times New Roman"/>
          <w:sz w:val="24"/>
          <w:szCs w:val="24"/>
        </w:rPr>
        <w:t xml:space="preserve"> arcibiskupstva v Košiciach. </w:t>
      </w:r>
    </w:p>
    <w:p w:rsidR="009024D3" w:rsidRDefault="009024D3" w:rsidP="00440AD1">
      <w:pPr>
        <w:tabs>
          <w:tab w:val="center" w:pos="4536"/>
        </w:tabs>
        <w:jc w:val="both"/>
        <w:rPr>
          <w:rFonts w:ascii="Times New Roman" w:hAnsi="Times New Roman" w:cs="Times New Roman"/>
          <w:sz w:val="24"/>
          <w:szCs w:val="24"/>
        </w:rPr>
      </w:pPr>
      <w:r>
        <w:rPr>
          <w:noProof/>
          <w:lang w:eastAsia="sk-SK"/>
        </w:rPr>
        <w:drawing>
          <wp:inline distT="0" distB="0" distL="0" distR="0">
            <wp:extent cx="1333500" cy="1435474"/>
            <wp:effectExtent l="0" t="0" r="0" b="0"/>
            <wp:docPr id="2" name="Obrázok 2" descr="Odtlačok 1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dtlačok 170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46754" cy="1449742"/>
                    </a:xfrm>
                    <a:prstGeom prst="rect">
                      <a:avLst/>
                    </a:prstGeom>
                    <a:noFill/>
                    <a:ln>
                      <a:noFill/>
                    </a:ln>
                  </pic:spPr>
                </pic:pic>
              </a:graphicData>
            </a:graphic>
          </wp:inline>
        </w:drawing>
      </w:r>
      <w:r>
        <w:rPr>
          <w:rFonts w:ascii="Times New Roman" w:hAnsi="Times New Roman" w:cs="Times New Roman"/>
          <w:sz w:val="24"/>
          <w:szCs w:val="24"/>
        </w:rPr>
        <w:t xml:space="preserve">         </w:t>
      </w:r>
      <w:r>
        <w:rPr>
          <w:noProof/>
          <w:lang w:eastAsia="sk-SK"/>
        </w:rPr>
        <w:drawing>
          <wp:inline distT="0" distB="0" distL="0" distR="0" wp14:anchorId="1B37BAD7" wp14:editId="44077C02">
            <wp:extent cx="1384514" cy="1351937"/>
            <wp:effectExtent l="0" t="0" r="6350" b="635"/>
            <wp:docPr id="5" name="Obrázok 5" descr="Pečatná časť 1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ečatná časť 188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98164" cy="1365266"/>
                    </a:xfrm>
                    <a:prstGeom prst="rect">
                      <a:avLst/>
                    </a:prstGeom>
                    <a:noFill/>
                    <a:ln>
                      <a:noFill/>
                    </a:ln>
                  </pic:spPr>
                </pic:pic>
              </a:graphicData>
            </a:graphic>
          </wp:inline>
        </w:drawing>
      </w:r>
    </w:p>
    <w:p w:rsidR="009024D3" w:rsidRDefault="009024D3"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Od roku 1905 začali Hanušovce používať nové pečatidlo. </w:t>
      </w:r>
      <w:proofErr w:type="spellStart"/>
      <w:r>
        <w:rPr>
          <w:rFonts w:ascii="Times New Roman" w:hAnsi="Times New Roman" w:cs="Times New Roman"/>
          <w:sz w:val="24"/>
          <w:szCs w:val="24"/>
        </w:rPr>
        <w:t>Typárium</w:t>
      </w:r>
      <w:proofErr w:type="spellEnd"/>
      <w:r>
        <w:rPr>
          <w:rFonts w:ascii="Times New Roman" w:hAnsi="Times New Roman" w:cs="Times New Roman"/>
          <w:sz w:val="24"/>
          <w:szCs w:val="24"/>
        </w:rPr>
        <w:t xml:space="preserve"> bolo kruhové s priemerom 34 mm. V jeho pečatnom poli nachádzame v kruhopise maďarský text: SÁROS VARMEGYE TAPOLYHANUSFALVA KOZSÉG 1905 (Šarišská župa obce Hanušovce 1905). V strede pečatného poľa je vyobrazený štít s erbovým symbolom predstavujúci pelikána. Tvorcom bol Ignác </w:t>
      </w:r>
      <w:proofErr w:type="spellStart"/>
      <w:r>
        <w:rPr>
          <w:rFonts w:ascii="Times New Roman" w:hAnsi="Times New Roman" w:cs="Times New Roman"/>
          <w:sz w:val="24"/>
          <w:szCs w:val="24"/>
        </w:rPr>
        <w:t>Felsenfeldi</w:t>
      </w:r>
      <w:proofErr w:type="spellEnd"/>
      <w:r>
        <w:rPr>
          <w:rFonts w:ascii="Times New Roman" w:hAnsi="Times New Roman" w:cs="Times New Roman"/>
          <w:sz w:val="24"/>
          <w:szCs w:val="24"/>
        </w:rPr>
        <w:t>, typograf z Budapešti.</w:t>
      </w:r>
    </w:p>
    <w:p w:rsidR="009024D3" w:rsidRDefault="009024D3" w:rsidP="00440AD1">
      <w:pPr>
        <w:tabs>
          <w:tab w:val="center" w:pos="4536"/>
        </w:tabs>
        <w:jc w:val="both"/>
        <w:rPr>
          <w:rFonts w:ascii="Times New Roman" w:hAnsi="Times New Roman" w:cs="Times New Roman"/>
          <w:sz w:val="24"/>
          <w:szCs w:val="24"/>
        </w:rPr>
      </w:pPr>
      <w:r>
        <w:rPr>
          <w:noProof/>
          <w:lang w:eastAsia="sk-SK"/>
        </w:rPr>
        <w:lastRenderedPageBreak/>
        <w:drawing>
          <wp:inline distT="0" distB="0" distL="0" distR="0">
            <wp:extent cx="1438275" cy="1362132"/>
            <wp:effectExtent l="0" t="0" r="0" b="9525"/>
            <wp:docPr id="6" name="Obrázok 6" descr="Odtlačok pečatidla 1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Odtlačok pečatidla 190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53540" cy="1376589"/>
                    </a:xfrm>
                    <a:prstGeom prst="rect">
                      <a:avLst/>
                    </a:prstGeom>
                    <a:noFill/>
                    <a:ln>
                      <a:noFill/>
                    </a:ln>
                  </pic:spPr>
                </pic:pic>
              </a:graphicData>
            </a:graphic>
          </wp:inline>
        </w:drawing>
      </w:r>
      <w:r>
        <w:rPr>
          <w:noProof/>
          <w:lang w:eastAsia="sk-SK"/>
        </w:rPr>
        <w:drawing>
          <wp:inline distT="0" distB="0" distL="0" distR="0" wp14:anchorId="42DF9326" wp14:editId="161CE516">
            <wp:extent cx="1356755" cy="1362075"/>
            <wp:effectExtent l="0" t="0" r="0" b="0"/>
            <wp:docPr id="7" name="Obrázok 7" descr="Súčasn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účasné"/>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70351" cy="1375724"/>
                    </a:xfrm>
                    <a:prstGeom prst="rect">
                      <a:avLst/>
                    </a:prstGeom>
                    <a:noFill/>
                    <a:ln>
                      <a:noFill/>
                    </a:ln>
                  </pic:spPr>
                </pic:pic>
              </a:graphicData>
            </a:graphic>
          </wp:inline>
        </w:drawing>
      </w:r>
    </w:p>
    <w:p w:rsidR="005842FD" w:rsidRDefault="009024D3"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w:t>
      </w:r>
    </w:p>
    <w:p w:rsidR="009024D3" w:rsidRDefault="005842FD" w:rsidP="00440AD1">
      <w:pPr>
        <w:tabs>
          <w:tab w:val="center" w:pos="4536"/>
        </w:tabs>
        <w:jc w:val="both"/>
        <w:rPr>
          <w:rFonts w:ascii="Times New Roman" w:hAnsi="Times New Roman" w:cs="Times New Roman"/>
          <w:b/>
          <w:i/>
          <w:sz w:val="24"/>
          <w:szCs w:val="24"/>
        </w:rPr>
      </w:pPr>
      <w:r w:rsidRPr="005842FD">
        <w:rPr>
          <w:rFonts w:ascii="Times New Roman" w:hAnsi="Times New Roman" w:cs="Times New Roman"/>
          <w:b/>
          <w:i/>
          <w:sz w:val="24"/>
          <w:szCs w:val="24"/>
        </w:rPr>
        <w:t>Erb</w:t>
      </w:r>
    </w:p>
    <w:p w:rsidR="009B5FA8" w:rsidRDefault="009B5FA8"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V červenom štíte na zlatom hniezde stojí strieborný pelikán (zobák a nohy má zlaté) kŕmiaci svoje tri strieborné mláďatá, ktoré majú zlaté zobáčiky.</w:t>
      </w:r>
    </w:p>
    <w:p w:rsidR="009B5FA8" w:rsidRDefault="009B5FA8" w:rsidP="00440AD1">
      <w:pPr>
        <w:tabs>
          <w:tab w:val="center" w:pos="4536"/>
        </w:tabs>
        <w:jc w:val="both"/>
        <w:rPr>
          <w:rFonts w:ascii="Times New Roman" w:hAnsi="Times New Roman" w:cs="Times New Roman"/>
          <w:sz w:val="24"/>
          <w:szCs w:val="24"/>
        </w:rPr>
      </w:pPr>
      <w:r>
        <w:rPr>
          <w:noProof/>
          <w:lang w:eastAsia="sk-SK"/>
        </w:rPr>
        <w:drawing>
          <wp:inline distT="0" distB="0" distL="0" distR="0">
            <wp:extent cx="1314450" cy="1439323"/>
            <wp:effectExtent l="0" t="0" r="0" b="8890"/>
            <wp:docPr id="8" name="Obrázok 8"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rb"/>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33329" cy="1459996"/>
                    </a:xfrm>
                    <a:prstGeom prst="rect">
                      <a:avLst/>
                    </a:prstGeom>
                    <a:noFill/>
                    <a:ln>
                      <a:noFill/>
                    </a:ln>
                  </pic:spPr>
                </pic:pic>
              </a:graphicData>
            </a:graphic>
          </wp:inline>
        </w:drawing>
      </w:r>
    </w:p>
    <w:p w:rsidR="009B5FA8" w:rsidRDefault="009B5FA8" w:rsidP="00440AD1">
      <w:pPr>
        <w:tabs>
          <w:tab w:val="center" w:pos="4536"/>
        </w:tabs>
        <w:jc w:val="both"/>
        <w:rPr>
          <w:rFonts w:ascii="Times New Roman" w:hAnsi="Times New Roman" w:cs="Times New Roman"/>
          <w:b/>
          <w:i/>
          <w:sz w:val="24"/>
          <w:szCs w:val="24"/>
        </w:rPr>
      </w:pPr>
      <w:r w:rsidRPr="009B5FA8">
        <w:rPr>
          <w:rFonts w:ascii="Times New Roman" w:hAnsi="Times New Roman" w:cs="Times New Roman"/>
          <w:b/>
          <w:i/>
          <w:sz w:val="24"/>
          <w:szCs w:val="24"/>
        </w:rPr>
        <w:t>Vlajka</w:t>
      </w:r>
    </w:p>
    <w:p w:rsidR="009B5FA8" w:rsidRDefault="009B5FA8" w:rsidP="00440AD1">
      <w:pPr>
        <w:tabs>
          <w:tab w:val="center" w:pos="4536"/>
        </w:tabs>
        <w:jc w:val="both"/>
        <w:rPr>
          <w:rFonts w:ascii="Times New Roman" w:hAnsi="Times New Roman" w:cs="Times New Roman"/>
          <w:sz w:val="24"/>
          <w:szCs w:val="24"/>
        </w:rPr>
      </w:pPr>
      <w:r>
        <w:rPr>
          <w:rFonts w:ascii="Times New Roman" w:hAnsi="Times New Roman" w:cs="Times New Roman"/>
          <w:b/>
          <w:i/>
          <w:sz w:val="24"/>
          <w:szCs w:val="24"/>
        </w:rPr>
        <w:t xml:space="preserve">     </w:t>
      </w:r>
      <w:r>
        <w:rPr>
          <w:rFonts w:ascii="Times New Roman" w:hAnsi="Times New Roman" w:cs="Times New Roman"/>
          <w:sz w:val="24"/>
          <w:szCs w:val="24"/>
        </w:rPr>
        <w:t xml:space="preserve">Mestská vlajka Hanušoviec má pomer strán 2:3 a je ukončená </w:t>
      </w:r>
      <w:proofErr w:type="spellStart"/>
      <w:r>
        <w:rPr>
          <w:rFonts w:ascii="Times New Roman" w:hAnsi="Times New Roman" w:cs="Times New Roman"/>
          <w:sz w:val="24"/>
          <w:szCs w:val="24"/>
        </w:rPr>
        <w:t>zástrihom</w:t>
      </w:r>
      <w:proofErr w:type="spellEnd"/>
      <w:r>
        <w:rPr>
          <w:rFonts w:ascii="Times New Roman" w:hAnsi="Times New Roman" w:cs="Times New Roman"/>
          <w:sz w:val="24"/>
          <w:szCs w:val="24"/>
        </w:rPr>
        <w:t>. Pozostáva z troch pozdĺžnych pruhov vo farbách striebornej (1/3), zlatej (1/3) a červenej (1/3).</w:t>
      </w:r>
    </w:p>
    <w:p w:rsidR="009B5FA8" w:rsidRPr="009B5FA8" w:rsidRDefault="009B5FA8" w:rsidP="00440AD1">
      <w:pPr>
        <w:tabs>
          <w:tab w:val="center" w:pos="4536"/>
        </w:tabs>
        <w:jc w:val="both"/>
        <w:rPr>
          <w:rFonts w:ascii="Times New Roman" w:hAnsi="Times New Roman" w:cs="Times New Roman"/>
          <w:sz w:val="24"/>
          <w:szCs w:val="24"/>
        </w:rPr>
      </w:pPr>
      <w:r>
        <w:rPr>
          <w:noProof/>
          <w:lang w:eastAsia="sk-SK"/>
        </w:rPr>
        <w:drawing>
          <wp:inline distT="0" distB="0" distL="0" distR="0">
            <wp:extent cx="1895475" cy="1263650"/>
            <wp:effectExtent l="0" t="0" r="9525" b="0"/>
            <wp:docPr id="9" name="Obrázok 9"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Vlaj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8219" cy="1265479"/>
                    </a:xfrm>
                    <a:prstGeom prst="rect">
                      <a:avLst/>
                    </a:prstGeom>
                    <a:noFill/>
                    <a:ln>
                      <a:noFill/>
                    </a:ln>
                  </pic:spPr>
                </pic:pic>
              </a:graphicData>
            </a:graphic>
          </wp:inline>
        </w:drawing>
      </w:r>
    </w:p>
    <w:p w:rsidR="009B5FA8" w:rsidRDefault="00CC460A" w:rsidP="00440AD1">
      <w:pPr>
        <w:tabs>
          <w:tab w:val="center" w:pos="4536"/>
        </w:tabs>
        <w:jc w:val="both"/>
        <w:rPr>
          <w:rFonts w:ascii="Times New Roman" w:hAnsi="Times New Roman" w:cs="Times New Roman"/>
          <w:b/>
          <w:i/>
          <w:sz w:val="24"/>
          <w:szCs w:val="24"/>
        </w:rPr>
      </w:pPr>
      <w:r>
        <w:rPr>
          <w:rFonts w:ascii="Times New Roman" w:hAnsi="Times New Roman" w:cs="Times New Roman"/>
          <w:b/>
          <w:i/>
          <w:sz w:val="24"/>
          <w:szCs w:val="24"/>
        </w:rPr>
        <w:t>5 d) História mesta</w:t>
      </w:r>
    </w:p>
    <w:p w:rsidR="00CC460A" w:rsidRDefault="00CC460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Najstaršia písomná zmienka o </w:t>
      </w:r>
      <w:proofErr w:type="spellStart"/>
      <w:r>
        <w:rPr>
          <w:rFonts w:ascii="Times New Roman" w:hAnsi="Times New Roman" w:cs="Times New Roman"/>
          <w:sz w:val="24"/>
          <w:szCs w:val="24"/>
        </w:rPr>
        <w:t>hanušovskom</w:t>
      </w:r>
      <w:proofErr w:type="spellEnd"/>
      <w:r>
        <w:rPr>
          <w:rFonts w:ascii="Times New Roman" w:hAnsi="Times New Roman" w:cs="Times New Roman"/>
          <w:sz w:val="24"/>
          <w:szCs w:val="24"/>
        </w:rPr>
        <w:t xml:space="preserve"> majetku je z roku 1317 a o obci z roku 1332. Vtedy kráľ Karol Róbert udelil obyvateľom slobodnej dediny Hanušovce mestské práva. Názov  mesta je odvodený od mesta tunajšieho dedičného </w:t>
      </w:r>
      <w:proofErr w:type="spellStart"/>
      <w:r>
        <w:rPr>
          <w:rFonts w:ascii="Times New Roman" w:hAnsi="Times New Roman" w:cs="Times New Roman"/>
          <w:sz w:val="24"/>
          <w:szCs w:val="24"/>
        </w:rPr>
        <w:t>šoltýsa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Hanusa</w:t>
      </w:r>
      <w:proofErr w:type="spellEnd"/>
      <w:r>
        <w:rPr>
          <w:rFonts w:ascii="Times New Roman" w:hAnsi="Times New Roman" w:cs="Times New Roman"/>
          <w:sz w:val="24"/>
          <w:szCs w:val="24"/>
        </w:rPr>
        <w:t xml:space="preserve">. Od roku 1346 patrili Hanušovce do vlastníctva feudálneho panstva </w:t>
      </w:r>
      <w:proofErr w:type="spellStart"/>
      <w:r>
        <w:rPr>
          <w:rFonts w:ascii="Times New Roman" w:hAnsi="Times New Roman" w:cs="Times New Roman"/>
          <w:sz w:val="24"/>
          <w:szCs w:val="24"/>
        </w:rPr>
        <w:t>Šóšovcov</w:t>
      </w:r>
      <w:proofErr w:type="spellEnd"/>
      <w:r>
        <w:rPr>
          <w:rFonts w:ascii="Times New Roman" w:hAnsi="Times New Roman" w:cs="Times New Roman"/>
          <w:sz w:val="24"/>
          <w:szCs w:val="24"/>
        </w:rPr>
        <w:t xml:space="preserve">, ktorí tu panovali nasledujúce tri storočia. V polovici 15. storočia sídlili v okolí Hanušoviec bratríci. Od roku 1635 sa tu konalo každoročne šesť trhov. </w:t>
      </w:r>
      <w:r w:rsidR="00F44550">
        <w:rPr>
          <w:rFonts w:ascii="Times New Roman" w:hAnsi="Times New Roman" w:cs="Times New Roman"/>
          <w:sz w:val="24"/>
          <w:szCs w:val="24"/>
        </w:rPr>
        <w:t xml:space="preserve">V 17. storočí vzrástol význam Hanušoviec zásluhou humanistickej školy (gymnázia). Obyvatelia sa živili roľníctvom, ale rozvíjali sa tu aj remeslá, najmä garbiarstvo a čižmárstvo. </w:t>
      </w:r>
    </w:p>
    <w:p w:rsidR="00C0082F" w:rsidRDefault="00C0082F">
      <w:pPr>
        <w:rPr>
          <w:rFonts w:ascii="Times New Roman" w:hAnsi="Times New Roman" w:cs="Times New Roman"/>
          <w:b/>
          <w:i/>
          <w:sz w:val="24"/>
          <w:szCs w:val="24"/>
        </w:rPr>
      </w:pPr>
      <w:r>
        <w:rPr>
          <w:rFonts w:ascii="Times New Roman" w:hAnsi="Times New Roman" w:cs="Times New Roman"/>
          <w:b/>
          <w:i/>
          <w:sz w:val="24"/>
          <w:szCs w:val="24"/>
        </w:rPr>
        <w:br w:type="page"/>
      </w:r>
    </w:p>
    <w:p w:rsidR="00F44550" w:rsidRDefault="00F44550" w:rsidP="00440AD1">
      <w:pPr>
        <w:tabs>
          <w:tab w:val="center" w:pos="4536"/>
        </w:tabs>
        <w:jc w:val="both"/>
        <w:rPr>
          <w:rFonts w:ascii="Times New Roman" w:hAnsi="Times New Roman" w:cs="Times New Roman"/>
          <w:b/>
          <w:i/>
          <w:sz w:val="24"/>
          <w:szCs w:val="24"/>
        </w:rPr>
      </w:pPr>
      <w:r w:rsidRPr="00F44550">
        <w:rPr>
          <w:rFonts w:ascii="Times New Roman" w:hAnsi="Times New Roman" w:cs="Times New Roman"/>
          <w:b/>
          <w:i/>
          <w:sz w:val="24"/>
          <w:szCs w:val="24"/>
        </w:rPr>
        <w:lastRenderedPageBreak/>
        <w:t>5 e) Partnerské mestá</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Debica</w:t>
      </w:r>
      <w:proofErr w:type="spellEnd"/>
      <w:r>
        <w:rPr>
          <w:rFonts w:ascii="Times New Roman" w:hAnsi="Times New Roman" w:cs="Times New Roman"/>
          <w:sz w:val="24"/>
          <w:szCs w:val="24"/>
        </w:rPr>
        <w:t>, Poľská republika</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Nozdrzec</w:t>
      </w:r>
      <w:proofErr w:type="spellEnd"/>
      <w:r>
        <w:rPr>
          <w:rFonts w:ascii="Times New Roman" w:hAnsi="Times New Roman" w:cs="Times New Roman"/>
          <w:sz w:val="24"/>
          <w:szCs w:val="24"/>
        </w:rPr>
        <w:t>, Poľská republika</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Veľká </w:t>
      </w:r>
      <w:proofErr w:type="spellStart"/>
      <w:r>
        <w:rPr>
          <w:rFonts w:ascii="Times New Roman" w:hAnsi="Times New Roman" w:cs="Times New Roman"/>
          <w:sz w:val="24"/>
          <w:szCs w:val="24"/>
        </w:rPr>
        <w:t>Bíteš</w:t>
      </w:r>
      <w:proofErr w:type="spellEnd"/>
      <w:r>
        <w:rPr>
          <w:rFonts w:ascii="Times New Roman" w:hAnsi="Times New Roman" w:cs="Times New Roman"/>
          <w:sz w:val="24"/>
          <w:szCs w:val="24"/>
        </w:rPr>
        <w:t>, Česká republika.</w:t>
      </w:r>
    </w:p>
    <w:p w:rsidR="004B7C93" w:rsidRDefault="004B7C93" w:rsidP="00440AD1">
      <w:pPr>
        <w:tabs>
          <w:tab w:val="center" w:pos="4536"/>
        </w:tabs>
        <w:jc w:val="both"/>
        <w:rPr>
          <w:rFonts w:ascii="Times New Roman" w:hAnsi="Times New Roman" w:cs="Times New Roman"/>
          <w:sz w:val="24"/>
          <w:szCs w:val="24"/>
        </w:rPr>
      </w:pPr>
    </w:p>
    <w:p w:rsidR="00F44550" w:rsidRPr="00F44550" w:rsidRDefault="00F44550" w:rsidP="00440AD1">
      <w:pPr>
        <w:tabs>
          <w:tab w:val="center" w:pos="4536"/>
        </w:tabs>
        <w:jc w:val="both"/>
        <w:rPr>
          <w:rFonts w:ascii="Times New Roman" w:hAnsi="Times New Roman" w:cs="Times New Roman"/>
          <w:b/>
          <w:i/>
          <w:sz w:val="24"/>
          <w:szCs w:val="24"/>
        </w:rPr>
      </w:pPr>
      <w:r w:rsidRPr="00F44550">
        <w:rPr>
          <w:rFonts w:ascii="Times New Roman" w:hAnsi="Times New Roman" w:cs="Times New Roman"/>
          <w:b/>
          <w:i/>
          <w:sz w:val="24"/>
          <w:szCs w:val="24"/>
        </w:rPr>
        <w:t>5 f) Významné osobnosti mesta</w:t>
      </w:r>
    </w:p>
    <w:p w:rsidR="00F44550" w:rsidRDefault="00F44550" w:rsidP="00440AD1">
      <w:pPr>
        <w:tabs>
          <w:tab w:val="center" w:pos="4536"/>
        </w:tabs>
        <w:jc w:val="both"/>
        <w:rPr>
          <w:rFonts w:ascii="Times New Roman" w:hAnsi="Times New Roman" w:cs="Times New Roman"/>
          <w:b/>
          <w:sz w:val="24"/>
          <w:szCs w:val="24"/>
        </w:rPr>
      </w:pPr>
      <w:r w:rsidRPr="00F44550">
        <w:rPr>
          <w:rFonts w:ascii="Times New Roman" w:hAnsi="Times New Roman" w:cs="Times New Roman"/>
          <w:b/>
          <w:sz w:val="24"/>
          <w:szCs w:val="24"/>
        </w:rPr>
        <w:t>Predstavitelia mesta od stredoveku po rok 1992</w:t>
      </w:r>
    </w:p>
    <w:p w:rsidR="00F44550" w:rsidRDefault="00F44550" w:rsidP="00440AD1">
      <w:pPr>
        <w:tabs>
          <w:tab w:val="center" w:pos="4536"/>
        </w:tabs>
        <w:jc w:val="both"/>
        <w:rPr>
          <w:rFonts w:ascii="Times New Roman" w:hAnsi="Times New Roman" w:cs="Times New Roman"/>
          <w:b/>
          <w:sz w:val="24"/>
          <w:szCs w:val="24"/>
        </w:rPr>
      </w:pPr>
      <w:r>
        <w:rPr>
          <w:rFonts w:ascii="Times New Roman" w:hAnsi="Times New Roman" w:cs="Times New Roman"/>
          <w:b/>
          <w:sz w:val="24"/>
          <w:szCs w:val="24"/>
        </w:rPr>
        <w:t>Richtári</w:t>
      </w:r>
    </w:p>
    <w:p w:rsidR="00F44550" w:rsidRDefault="00F44550" w:rsidP="00440AD1">
      <w:pPr>
        <w:tabs>
          <w:tab w:val="center" w:pos="4536"/>
        </w:tabs>
        <w:jc w:val="both"/>
        <w:rPr>
          <w:rFonts w:ascii="Times New Roman" w:hAnsi="Times New Roman" w:cs="Times New Roman"/>
          <w:sz w:val="24"/>
          <w:szCs w:val="24"/>
        </w:rPr>
      </w:pPr>
      <w:proofErr w:type="spellStart"/>
      <w:r>
        <w:rPr>
          <w:rFonts w:ascii="Times New Roman" w:hAnsi="Times New Roman" w:cs="Times New Roman"/>
          <w:sz w:val="24"/>
          <w:szCs w:val="24"/>
        </w:rPr>
        <w:t>Hanus</w:t>
      </w:r>
      <w:proofErr w:type="spellEnd"/>
      <w:r>
        <w:rPr>
          <w:rFonts w:ascii="Times New Roman" w:hAnsi="Times New Roman" w:cs="Times New Roman"/>
          <w:sz w:val="24"/>
          <w:szCs w:val="24"/>
        </w:rPr>
        <w:t xml:space="preserve">                         </w:t>
      </w:r>
      <w:r w:rsidR="00D1435F">
        <w:rPr>
          <w:rFonts w:ascii="Times New Roman" w:hAnsi="Times New Roman" w:cs="Times New Roman"/>
          <w:sz w:val="24"/>
          <w:szCs w:val="24"/>
        </w:rPr>
        <w:t xml:space="preserve"> </w:t>
      </w:r>
      <w:r>
        <w:rPr>
          <w:rFonts w:ascii="Times New Roman" w:hAnsi="Times New Roman" w:cs="Times New Roman"/>
          <w:sz w:val="24"/>
          <w:szCs w:val="24"/>
        </w:rPr>
        <w:t xml:space="preserve">1332                               Andrej Sabo    </w:t>
      </w:r>
      <w:r w:rsidR="00D1435F">
        <w:rPr>
          <w:rFonts w:ascii="Times New Roman" w:hAnsi="Times New Roman" w:cs="Times New Roman"/>
          <w:sz w:val="24"/>
          <w:szCs w:val="24"/>
        </w:rPr>
        <w:t xml:space="preserve">            </w:t>
      </w:r>
      <w:r>
        <w:rPr>
          <w:rFonts w:ascii="Times New Roman" w:hAnsi="Times New Roman" w:cs="Times New Roman"/>
          <w:sz w:val="24"/>
          <w:szCs w:val="24"/>
        </w:rPr>
        <w:t>1811 – 1812</w:t>
      </w:r>
    </w:p>
    <w:p w:rsidR="00D1435F" w:rsidRDefault="00F44550" w:rsidP="00440AD1">
      <w:pPr>
        <w:tabs>
          <w:tab w:val="center" w:pos="4536"/>
        </w:tabs>
        <w:jc w:val="both"/>
        <w:rPr>
          <w:rFonts w:ascii="Times New Roman" w:hAnsi="Times New Roman" w:cs="Times New Roman"/>
          <w:sz w:val="24"/>
          <w:szCs w:val="24"/>
        </w:rPr>
      </w:pPr>
      <w:proofErr w:type="spellStart"/>
      <w:r>
        <w:rPr>
          <w:rFonts w:ascii="Times New Roman" w:hAnsi="Times New Roman" w:cs="Times New Roman"/>
          <w:sz w:val="24"/>
          <w:szCs w:val="24"/>
        </w:rPr>
        <w:t>Gregorius</w:t>
      </w:r>
      <w:proofErr w:type="spellEnd"/>
      <w:r>
        <w:rPr>
          <w:rFonts w:ascii="Times New Roman" w:hAnsi="Times New Roman" w:cs="Times New Roman"/>
          <w:sz w:val="24"/>
          <w:szCs w:val="24"/>
        </w:rPr>
        <w:t xml:space="preserve">?                </w:t>
      </w:r>
      <w:r w:rsidR="00D1435F">
        <w:rPr>
          <w:rFonts w:ascii="Times New Roman" w:hAnsi="Times New Roman" w:cs="Times New Roman"/>
          <w:sz w:val="24"/>
          <w:szCs w:val="24"/>
        </w:rPr>
        <w:t xml:space="preserve"> </w:t>
      </w:r>
      <w:r>
        <w:rPr>
          <w:rFonts w:ascii="Times New Roman" w:hAnsi="Times New Roman" w:cs="Times New Roman"/>
          <w:sz w:val="24"/>
          <w:szCs w:val="24"/>
        </w:rPr>
        <w:t xml:space="preserve"> 1531                               Juraj </w:t>
      </w:r>
      <w:proofErr w:type="spellStart"/>
      <w:r>
        <w:rPr>
          <w:rFonts w:ascii="Times New Roman" w:hAnsi="Times New Roman" w:cs="Times New Roman"/>
          <w:sz w:val="24"/>
          <w:szCs w:val="24"/>
        </w:rPr>
        <w:t>Tomaško</w:t>
      </w:r>
      <w:proofErr w:type="spellEnd"/>
      <w:r>
        <w:rPr>
          <w:rFonts w:ascii="Times New Roman" w:hAnsi="Times New Roman" w:cs="Times New Roman"/>
          <w:sz w:val="24"/>
          <w:szCs w:val="24"/>
        </w:rPr>
        <w:t xml:space="preserve"> </w:t>
      </w:r>
      <w:r w:rsidR="00D1435F">
        <w:rPr>
          <w:rFonts w:ascii="Times New Roman" w:hAnsi="Times New Roman" w:cs="Times New Roman"/>
          <w:sz w:val="24"/>
          <w:szCs w:val="24"/>
        </w:rPr>
        <w:t xml:space="preserve">            </w:t>
      </w:r>
      <w:r>
        <w:rPr>
          <w:rFonts w:ascii="Times New Roman" w:hAnsi="Times New Roman" w:cs="Times New Roman"/>
          <w:sz w:val="24"/>
          <w:szCs w:val="24"/>
        </w:rPr>
        <w:t>1813</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Matúš Šima              </w:t>
      </w:r>
      <w:r w:rsidR="00D1435F">
        <w:rPr>
          <w:rFonts w:ascii="Times New Roman" w:hAnsi="Times New Roman" w:cs="Times New Roman"/>
          <w:sz w:val="24"/>
          <w:szCs w:val="24"/>
        </w:rPr>
        <w:t xml:space="preserve"> </w:t>
      </w:r>
      <w:r>
        <w:rPr>
          <w:rFonts w:ascii="Times New Roman" w:hAnsi="Times New Roman" w:cs="Times New Roman"/>
          <w:sz w:val="24"/>
          <w:szCs w:val="24"/>
        </w:rPr>
        <w:t xml:space="preserve">  1636</w:t>
      </w:r>
      <w:r w:rsidR="00D1435F">
        <w:rPr>
          <w:rFonts w:ascii="Times New Roman" w:hAnsi="Times New Roman" w:cs="Times New Roman"/>
          <w:sz w:val="24"/>
          <w:szCs w:val="24"/>
        </w:rPr>
        <w:t xml:space="preserve">                               Andrej Hatala              1814</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Tomáš </w:t>
      </w:r>
      <w:proofErr w:type="spellStart"/>
      <w:r>
        <w:rPr>
          <w:rFonts w:ascii="Times New Roman" w:hAnsi="Times New Roman" w:cs="Times New Roman"/>
          <w:sz w:val="24"/>
          <w:szCs w:val="24"/>
        </w:rPr>
        <w:t>Velebír</w:t>
      </w:r>
      <w:proofErr w:type="spellEnd"/>
      <w:r>
        <w:rPr>
          <w:rFonts w:ascii="Times New Roman" w:hAnsi="Times New Roman" w:cs="Times New Roman"/>
          <w:sz w:val="24"/>
          <w:szCs w:val="24"/>
        </w:rPr>
        <w:t xml:space="preserve">            1747</w:t>
      </w:r>
      <w:r w:rsidR="00D1435F">
        <w:rPr>
          <w:rFonts w:ascii="Times New Roman" w:hAnsi="Times New Roman" w:cs="Times New Roman"/>
          <w:sz w:val="24"/>
          <w:szCs w:val="24"/>
        </w:rPr>
        <w:t xml:space="preserve">                               Michal </w:t>
      </w:r>
      <w:proofErr w:type="spellStart"/>
      <w:r w:rsidR="00D1435F">
        <w:rPr>
          <w:rFonts w:ascii="Times New Roman" w:hAnsi="Times New Roman" w:cs="Times New Roman"/>
          <w:sz w:val="24"/>
          <w:szCs w:val="24"/>
        </w:rPr>
        <w:t>Pohlod</w:t>
      </w:r>
      <w:proofErr w:type="spellEnd"/>
      <w:r w:rsidR="00D1435F">
        <w:rPr>
          <w:rFonts w:ascii="Times New Roman" w:hAnsi="Times New Roman" w:cs="Times New Roman"/>
          <w:sz w:val="24"/>
          <w:szCs w:val="24"/>
        </w:rPr>
        <w:t xml:space="preserve">             1817</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Ján Sabo                     </w:t>
      </w:r>
      <w:r w:rsidR="00D1435F">
        <w:rPr>
          <w:rFonts w:ascii="Times New Roman" w:hAnsi="Times New Roman" w:cs="Times New Roman"/>
          <w:sz w:val="24"/>
          <w:szCs w:val="24"/>
        </w:rPr>
        <w:t xml:space="preserve"> </w:t>
      </w:r>
      <w:r>
        <w:rPr>
          <w:rFonts w:ascii="Times New Roman" w:hAnsi="Times New Roman" w:cs="Times New Roman"/>
          <w:sz w:val="24"/>
          <w:szCs w:val="24"/>
        </w:rPr>
        <w:t>1769</w:t>
      </w:r>
      <w:r w:rsidR="00D1435F">
        <w:rPr>
          <w:rFonts w:ascii="Times New Roman" w:hAnsi="Times New Roman" w:cs="Times New Roman"/>
          <w:sz w:val="24"/>
          <w:szCs w:val="24"/>
        </w:rPr>
        <w:t xml:space="preserve">                               Ján Sabo                      1818</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Juraj </w:t>
      </w:r>
      <w:proofErr w:type="spellStart"/>
      <w:r>
        <w:rPr>
          <w:rFonts w:ascii="Times New Roman" w:hAnsi="Times New Roman" w:cs="Times New Roman"/>
          <w:sz w:val="24"/>
          <w:szCs w:val="24"/>
        </w:rPr>
        <w:t>Varholy</w:t>
      </w:r>
      <w:proofErr w:type="spellEnd"/>
      <w:r>
        <w:rPr>
          <w:rFonts w:ascii="Times New Roman" w:hAnsi="Times New Roman" w:cs="Times New Roman"/>
          <w:sz w:val="24"/>
          <w:szCs w:val="24"/>
        </w:rPr>
        <w:t xml:space="preserve">              1770</w:t>
      </w:r>
      <w:r w:rsidR="00D1435F">
        <w:rPr>
          <w:rFonts w:ascii="Times New Roman" w:hAnsi="Times New Roman" w:cs="Times New Roman"/>
          <w:sz w:val="24"/>
          <w:szCs w:val="24"/>
        </w:rPr>
        <w:t xml:space="preserve">                               Andrej </w:t>
      </w:r>
      <w:proofErr w:type="spellStart"/>
      <w:r w:rsidR="00D1435F">
        <w:rPr>
          <w:rFonts w:ascii="Times New Roman" w:hAnsi="Times New Roman" w:cs="Times New Roman"/>
          <w:sz w:val="24"/>
          <w:szCs w:val="24"/>
        </w:rPr>
        <w:t>Čebra</w:t>
      </w:r>
      <w:proofErr w:type="spellEnd"/>
      <w:r w:rsidR="00D1435F">
        <w:rPr>
          <w:rFonts w:ascii="Times New Roman" w:hAnsi="Times New Roman" w:cs="Times New Roman"/>
          <w:sz w:val="24"/>
          <w:szCs w:val="24"/>
        </w:rPr>
        <w:t xml:space="preserve">               1819</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Juraj Sabo                   1771</w:t>
      </w:r>
      <w:r w:rsidR="00D1435F">
        <w:rPr>
          <w:rFonts w:ascii="Times New Roman" w:hAnsi="Times New Roman" w:cs="Times New Roman"/>
          <w:sz w:val="24"/>
          <w:szCs w:val="24"/>
        </w:rPr>
        <w:t xml:space="preserve">                               Ján </w:t>
      </w:r>
      <w:proofErr w:type="spellStart"/>
      <w:r w:rsidR="00D1435F">
        <w:rPr>
          <w:rFonts w:ascii="Times New Roman" w:hAnsi="Times New Roman" w:cs="Times New Roman"/>
          <w:sz w:val="24"/>
          <w:szCs w:val="24"/>
        </w:rPr>
        <w:t>Hanzo</w:t>
      </w:r>
      <w:proofErr w:type="spellEnd"/>
      <w:r w:rsidR="00D1435F">
        <w:rPr>
          <w:rFonts w:ascii="Times New Roman" w:hAnsi="Times New Roman" w:cs="Times New Roman"/>
          <w:sz w:val="24"/>
          <w:szCs w:val="24"/>
        </w:rPr>
        <w:t xml:space="preserve">                    1820</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Juraj </w:t>
      </w:r>
      <w:proofErr w:type="spellStart"/>
      <w:r>
        <w:rPr>
          <w:rFonts w:ascii="Times New Roman" w:hAnsi="Times New Roman" w:cs="Times New Roman"/>
          <w:sz w:val="24"/>
          <w:szCs w:val="24"/>
        </w:rPr>
        <w:t>Fáber</w:t>
      </w:r>
      <w:proofErr w:type="spellEnd"/>
      <w:r>
        <w:rPr>
          <w:rFonts w:ascii="Times New Roman" w:hAnsi="Times New Roman" w:cs="Times New Roman"/>
          <w:sz w:val="24"/>
          <w:szCs w:val="24"/>
        </w:rPr>
        <w:t xml:space="preserve">                  1774</w:t>
      </w:r>
      <w:r w:rsidR="00D1435F">
        <w:rPr>
          <w:rFonts w:ascii="Times New Roman" w:hAnsi="Times New Roman" w:cs="Times New Roman"/>
          <w:sz w:val="24"/>
          <w:szCs w:val="24"/>
        </w:rPr>
        <w:t xml:space="preserve">                               Michal </w:t>
      </w:r>
      <w:proofErr w:type="spellStart"/>
      <w:r w:rsidR="00D1435F">
        <w:rPr>
          <w:rFonts w:ascii="Times New Roman" w:hAnsi="Times New Roman" w:cs="Times New Roman"/>
          <w:sz w:val="24"/>
          <w:szCs w:val="24"/>
        </w:rPr>
        <w:t>Čebra</w:t>
      </w:r>
      <w:proofErr w:type="spellEnd"/>
      <w:r w:rsidR="00D1435F">
        <w:rPr>
          <w:rFonts w:ascii="Times New Roman" w:hAnsi="Times New Roman" w:cs="Times New Roman"/>
          <w:sz w:val="24"/>
          <w:szCs w:val="24"/>
        </w:rPr>
        <w:t xml:space="preserve">               1821</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Andrej </w:t>
      </w:r>
      <w:proofErr w:type="spellStart"/>
      <w:r>
        <w:rPr>
          <w:rFonts w:ascii="Times New Roman" w:hAnsi="Times New Roman" w:cs="Times New Roman"/>
          <w:sz w:val="24"/>
          <w:szCs w:val="24"/>
        </w:rPr>
        <w:t>Čebra</w:t>
      </w:r>
      <w:proofErr w:type="spellEnd"/>
      <w:r>
        <w:rPr>
          <w:rFonts w:ascii="Times New Roman" w:hAnsi="Times New Roman" w:cs="Times New Roman"/>
          <w:sz w:val="24"/>
          <w:szCs w:val="24"/>
        </w:rPr>
        <w:t xml:space="preserve">              1775</w:t>
      </w:r>
      <w:r w:rsidR="00D1435F">
        <w:rPr>
          <w:rFonts w:ascii="Times New Roman" w:hAnsi="Times New Roman" w:cs="Times New Roman"/>
          <w:sz w:val="24"/>
          <w:szCs w:val="24"/>
        </w:rPr>
        <w:t xml:space="preserve">                               Juraj Sabo                    1822</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Tešinský</w:t>
      </w:r>
      <w:proofErr w:type="spellEnd"/>
      <w:r>
        <w:rPr>
          <w:rFonts w:ascii="Times New Roman" w:hAnsi="Times New Roman" w:cs="Times New Roman"/>
          <w:sz w:val="24"/>
          <w:szCs w:val="24"/>
        </w:rPr>
        <w:t xml:space="preserve">               1776</w:t>
      </w:r>
      <w:r w:rsidR="00D1435F">
        <w:rPr>
          <w:rFonts w:ascii="Times New Roman" w:hAnsi="Times New Roman" w:cs="Times New Roman"/>
          <w:sz w:val="24"/>
          <w:szCs w:val="24"/>
        </w:rPr>
        <w:t xml:space="preserve">                               Andrej </w:t>
      </w:r>
      <w:proofErr w:type="spellStart"/>
      <w:r w:rsidR="00D1435F">
        <w:rPr>
          <w:rFonts w:ascii="Times New Roman" w:hAnsi="Times New Roman" w:cs="Times New Roman"/>
          <w:sz w:val="24"/>
          <w:szCs w:val="24"/>
        </w:rPr>
        <w:t>Kmec</w:t>
      </w:r>
      <w:proofErr w:type="spellEnd"/>
      <w:r w:rsidR="00D1435F">
        <w:rPr>
          <w:rFonts w:ascii="Times New Roman" w:hAnsi="Times New Roman" w:cs="Times New Roman"/>
          <w:sz w:val="24"/>
          <w:szCs w:val="24"/>
        </w:rPr>
        <w:t xml:space="preserve">               1823</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Juraj Sabo                   1783</w:t>
      </w:r>
      <w:r w:rsidR="00D1435F">
        <w:rPr>
          <w:rFonts w:ascii="Times New Roman" w:hAnsi="Times New Roman" w:cs="Times New Roman"/>
          <w:sz w:val="24"/>
          <w:szCs w:val="24"/>
        </w:rPr>
        <w:t xml:space="preserve">                               Michal </w:t>
      </w:r>
      <w:proofErr w:type="spellStart"/>
      <w:r w:rsidR="00D1435F">
        <w:rPr>
          <w:rFonts w:ascii="Times New Roman" w:hAnsi="Times New Roman" w:cs="Times New Roman"/>
          <w:sz w:val="24"/>
          <w:szCs w:val="24"/>
        </w:rPr>
        <w:t>Eštočko</w:t>
      </w:r>
      <w:proofErr w:type="spellEnd"/>
      <w:r w:rsidR="00D1435F">
        <w:rPr>
          <w:rFonts w:ascii="Times New Roman" w:hAnsi="Times New Roman" w:cs="Times New Roman"/>
          <w:sz w:val="24"/>
          <w:szCs w:val="24"/>
        </w:rPr>
        <w:t xml:space="preserve">            1824  </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Fáber</w:t>
      </w:r>
      <w:proofErr w:type="spellEnd"/>
      <w:r>
        <w:rPr>
          <w:rFonts w:ascii="Times New Roman" w:hAnsi="Times New Roman" w:cs="Times New Roman"/>
          <w:sz w:val="24"/>
          <w:szCs w:val="24"/>
        </w:rPr>
        <w:t xml:space="preserve">                    1784</w:t>
      </w:r>
      <w:r w:rsidR="00D1435F">
        <w:rPr>
          <w:rFonts w:ascii="Times New Roman" w:hAnsi="Times New Roman" w:cs="Times New Roman"/>
          <w:sz w:val="24"/>
          <w:szCs w:val="24"/>
        </w:rPr>
        <w:t xml:space="preserve">                               Andrej Sabo                 1825</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Michal </w:t>
      </w:r>
      <w:proofErr w:type="spellStart"/>
      <w:r>
        <w:rPr>
          <w:rFonts w:ascii="Times New Roman" w:hAnsi="Times New Roman" w:cs="Times New Roman"/>
          <w:sz w:val="24"/>
          <w:szCs w:val="24"/>
        </w:rPr>
        <w:t>Čebra</w:t>
      </w:r>
      <w:proofErr w:type="spellEnd"/>
      <w:r>
        <w:rPr>
          <w:rFonts w:ascii="Times New Roman" w:hAnsi="Times New Roman" w:cs="Times New Roman"/>
          <w:sz w:val="24"/>
          <w:szCs w:val="24"/>
        </w:rPr>
        <w:t xml:space="preserve">            </w:t>
      </w:r>
      <w:r w:rsidR="00D1435F">
        <w:rPr>
          <w:rFonts w:ascii="Times New Roman" w:hAnsi="Times New Roman" w:cs="Times New Roman"/>
          <w:sz w:val="24"/>
          <w:szCs w:val="24"/>
        </w:rPr>
        <w:t xml:space="preserve"> </w:t>
      </w:r>
      <w:r>
        <w:rPr>
          <w:rFonts w:ascii="Times New Roman" w:hAnsi="Times New Roman" w:cs="Times New Roman"/>
          <w:sz w:val="24"/>
          <w:szCs w:val="24"/>
        </w:rPr>
        <w:t xml:space="preserve"> 1786</w:t>
      </w:r>
      <w:r w:rsidR="00D1435F">
        <w:rPr>
          <w:rFonts w:ascii="Times New Roman" w:hAnsi="Times New Roman" w:cs="Times New Roman"/>
          <w:sz w:val="24"/>
          <w:szCs w:val="24"/>
        </w:rPr>
        <w:t xml:space="preserve">                               Andrej Socha               1826</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Juraj </w:t>
      </w:r>
      <w:proofErr w:type="spellStart"/>
      <w:r>
        <w:rPr>
          <w:rFonts w:ascii="Times New Roman" w:hAnsi="Times New Roman" w:cs="Times New Roman"/>
          <w:sz w:val="24"/>
          <w:szCs w:val="24"/>
        </w:rPr>
        <w:t>Tešinský</w:t>
      </w:r>
      <w:proofErr w:type="spellEnd"/>
      <w:r>
        <w:rPr>
          <w:rFonts w:ascii="Times New Roman" w:hAnsi="Times New Roman" w:cs="Times New Roman"/>
          <w:sz w:val="24"/>
          <w:szCs w:val="24"/>
        </w:rPr>
        <w:t xml:space="preserve">          </w:t>
      </w:r>
      <w:r w:rsidR="00D1435F">
        <w:rPr>
          <w:rFonts w:ascii="Times New Roman" w:hAnsi="Times New Roman" w:cs="Times New Roman"/>
          <w:sz w:val="24"/>
          <w:szCs w:val="24"/>
        </w:rPr>
        <w:t xml:space="preserve"> </w:t>
      </w:r>
      <w:r>
        <w:rPr>
          <w:rFonts w:ascii="Times New Roman" w:hAnsi="Times New Roman" w:cs="Times New Roman"/>
          <w:sz w:val="24"/>
          <w:szCs w:val="24"/>
        </w:rPr>
        <w:t xml:space="preserve">  1787</w:t>
      </w:r>
      <w:r w:rsidR="00D1435F">
        <w:rPr>
          <w:rFonts w:ascii="Times New Roman" w:hAnsi="Times New Roman" w:cs="Times New Roman"/>
          <w:sz w:val="24"/>
          <w:szCs w:val="24"/>
        </w:rPr>
        <w:t xml:space="preserve">                              Andrej Hudák               1827</w:t>
      </w:r>
    </w:p>
    <w:p w:rsidR="00F44550" w:rsidRDefault="00F44550"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Michal </w:t>
      </w:r>
      <w:proofErr w:type="spellStart"/>
      <w:r>
        <w:rPr>
          <w:rFonts w:ascii="Times New Roman" w:hAnsi="Times New Roman" w:cs="Times New Roman"/>
          <w:sz w:val="24"/>
          <w:szCs w:val="24"/>
        </w:rPr>
        <w:t>Čebra</w:t>
      </w:r>
      <w:proofErr w:type="spellEnd"/>
      <w:r>
        <w:rPr>
          <w:rFonts w:ascii="Times New Roman" w:hAnsi="Times New Roman" w:cs="Times New Roman"/>
          <w:sz w:val="24"/>
          <w:szCs w:val="24"/>
        </w:rPr>
        <w:t xml:space="preserve">           </w:t>
      </w:r>
      <w:r w:rsidR="00D1435F">
        <w:rPr>
          <w:rFonts w:ascii="Times New Roman" w:hAnsi="Times New Roman" w:cs="Times New Roman"/>
          <w:sz w:val="24"/>
          <w:szCs w:val="24"/>
        </w:rPr>
        <w:t xml:space="preserve"> </w:t>
      </w:r>
      <w:r>
        <w:rPr>
          <w:rFonts w:ascii="Times New Roman" w:hAnsi="Times New Roman" w:cs="Times New Roman"/>
          <w:sz w:val="24"/>
          <w:szCs w:val="24"/>
        </w:rPr>
        <w:t xml:space="preserve">  1789</w:t>
      </w:r>
      <w:r w:rsidR="00D1435F">
        <w:rPr>
          <w:rFonts w:ascii="Times New Roman" w:hAnsi="Times New Roman" w:cs="Times New Roman"/>
          <w:sz w:val="24"/>
          <w:szCs w:val="24"/>
        </w:rPr>
        <w:t xml:space="preserve">                              Andrej Kolesár              1828 </w:t>
      </w:r>
    </w:p>
    <w:p w:rsidR="00F44550"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Mikuláš Sabo              1790                              Andrej </w:t>
      </w:r>
      <w:proofErr w:type="spellStart"/>
      <w:r>
        <w:rPr>
          <w:rFonts w:ascii="Times New Roman" w:hAnsi="Times New Roman" w:cs="Times New Roman"/>
          <w:sz w:val="24"/>
          <w:szCs w:val="24"/>
        </w:rPr>
        <w:t>Kmec</w:t>
      </w:r>
      <w:proofErr w:type="spellEnd"/>
      <w:r>
        <w:rPr>
          <w:rFonts w:ascii="Times New Roman" w:hAnsi="Times New Roman" w:cs="Times New Roman"/>
          <w:sz w:val="24"/>
          <w:szCs w:val="24"/>
        </w:rPr>
        <w:t xml:space="preserve">                 1830</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Kmec</w:t>
      </w:r>
      <w:proofErr w:type="spellEnd"/>
      <w:r>
        <w:rPr>
          <w:rFonts w:ascii="Times New Roman" w:hAnsi="Times New Roman" w:cs="Times New Roman"/>
          <w:sz w:val="24"/>
          <w:szCs w:val="24"/>
        </w:rPr>
        <w:t xml:space="preserve">                    1792</w:t>
      </w:r>
      <w:r w:rsidR="00C541EA">
        <w:rPr>
          <w:rFonts w:ascii="Times New Roman" w:hAnsi="Times New Roman" w:cs="Times New Roman"/>
          <w:sz w:val="24"/>
          <w:szCs w:val="24"/>
        </w:rPr>
        <w:t xml:space="preserve">                              Michal </w:t>
      </w:r>
      <w:proofErr w:type="spellStart"/>
      <w:r w:rsidR="00C541EA">
        <w:rPr>
          <w:rFonts w:ascii="Times New Roman" w:hAnsi="Times New Roman" w:cs="Times New Roman"/>
          <w:sz w:val="24"/>
          <w:szCs w:val="24"/>
        </w:rPr>
        <w:t>Pohlod</w:t>
      </w:r>
      <w:proofErr w:type="spellEnd"/>
      <w:r w:rsidR="00C541EA">
        <w:rPr>
          <w:rFonts w:ascii="Times New Roman" w:hAnsi="Times New Roman" w:cs="Times New Roman"/>
          <w:sz w:val="24"/>
          <w:szCs w:val="24"/>
        </w:rPr>
        <w:t xml:space="preserve">               1831</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Andrej </w:t>
      </w:r>
      <w:proofErr w:type="spellStart"/>
      <w:r>
        <w:rPr>
          <w:rFonts w:ascii="Times New Roman" w:hAnsi="Times New Roman" w:cs="Times New Roman"/>
          <w:sz w:val="24"/>
          <w:szCs w:val="24"/>
        </w:rPr>
        <w:t>Čebra</w:t>
      </w:r>
      <w:proofErr w:type="spellEnd"/>
      <w:r>
        <w:rPr>
          <w:rFonts w:ascii="Times New Roman" w:hAnsi="Times New Roman" w:cs="Times New Roman"/>
          <w:sz w:val="24"/>
          <w:szCs w:val="24"/>
        </w:rPr>
        <w:t xml:space="preserve">               1795</w:t>
      </w:r>
      <w:r w:rsidR="00C541EA">
        <w:rPr>
          <w:rFonts w:ascii="Times New Roman" w:hAnsi="Times New Roman" w:cs="Times New Roman"/>
          <w:sz w:val="24"/>
          <w:szCs w:val="24"/>
        </w:rPr>
        <w:t xml:space="preserve">                             Juraj Sabo                      1835</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Tomáš </w:t>
      </w:r>
      <w:proofErr w:type="spellStart"/>
      <w:r>
        <w:rPr>
          <w:rFonts w:ascii="Times New Roman" w:hAnsi="Times New Roman" w:cs="Times New Roman"/>
          <w:sz w:val="24"/>
          <w:szCs w:val="24"/>
        </w:rPr>
        <w:t>Velebír</w:t>
      </w:r>
      <w:proofErr w:type="spellEnd"/>
      <w:r>
        <w:rPr>
          <w:rFonts w:ascii="Times New Roman" w:hAnsi="Times New Roman" w:cs="Times New Roman"/>
          <w:sz w:val="24"/>
          <w:szCs w:val="24"/>
        </w:rPr>
        <w:t xml:space="preserve">             1796-1797</w:t>
      </w:r>
      <w:r w:rsidR="00C541EA">
        <w:rPr>
          <w:rFonts w:ascii="Times New Roman" w:hAnsi="Times New Roman" w:cs="Times New Roman"/>
          <w:sz w:val="24"/>
          <w:szCs w:val="24"/>
        </w:rPr>
        <w:t xml:space="preserve">                   Michal </w:t>
      </w:r>
      <w:proofErr w:type="spellStart"/>
      <w:r w:rsidR="00C541EA">
        <w:rPr>
          <w:rFonts w:ascii="Times New Roman" w:hAnsi="Times New Roman" w:cs="Times New Roman"/>
          <w:sz w:val="24"/>
          <w:szCs w:val="24"/>
        </w:rPr>
        <w:t>Čebra</w:t>
      </w:r>
      <w:proofErr w:type="spellEnd"/>
      <w:r w:rsidR="00C541EA">
        <w:rPr>
          <w:rFonts w:ascii="Times New Roman" w:hAnsi="Times New Roman" w:cs="Times New Roman"/>
          <w:sz w:val="24"/>
          <w:szCs w:val="24"/>
        </w:rPr>
        <w:t xml:space="preserve">                 1836</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Michal Sabo                 1798</w:t>
      </w:r>
      <w:r w:rsidR="00C541EA">
        <w:rPr>
          <w:rFonts w:ascii="Times New Roman" w:hAnsi="Times New Roman" w:cs="Times New Roman"/>
          <w:sz w:val="24"/>
          <w:szCs w:val="24"/>
        </w:rPr>
        <w:t xml:space="preserve">                            Andrej </w:t>
      </w:r>
      <w:proofErr w:type="spellStart"/>
      <w:r w:rsidR="00C541EA">
        <w:rPr>
          <w:rFonts w:ascii="Times New Roman" w:hAnsi="Times New Roman" w:cs="Times New Roman"/>
          <w:sz w:val="24"/>
          <w:szCs w:val="24"/>
        </w:rPr>
        <w:t>Kmec</w:t>
      </w:r>
      <w:proofErr w:type="spellEnd"/>
      <w:r w:rsidR="00C541EA">
        <w:rPr>
          <w:rFonts w:ascii="Times New Roman" w:hAnsi="Times New Roman" w:cs="Times New Roman"/>
          <w:sz w:val="24"/>
          <w:szCs w:val="24"/>
        </w:rPr>
        <w:t xml:space="preserve">                 1837</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Michal </w:t>
      </w:r>
      <w:proofErr w:type="spellStart"/>
      <w:r>
        <w:rPr>
          <w:rFonts w:ascii="Times New Roman" w:hAnsi="Times New Roman" w:cs="Times New Roman"/>
          <w:sz w:val="24"/>
          <w:szCs w:val="24"/>
        </w:rPr>
        <w:t>Čebra</w:t>
      </w:r>
      <w:proofErr w:type="spellEnd"/>
      <w:r>
        <w:rPr>
          <w:rFonts w:ascii="Times New Roman" w:hAnsi="Times New Roman" w:cs="Times New Roman"/>
          <w:sz w:val="24"/>
          <w:szCs w:val="24"/>
        </w:rPr>
        <w:t xml:space="preserve">               1799</w:t>
      </w:r>
      <w:r w:rsidR="00C541EA">
        <w:rPr>
          <w:rFonts w:ascii="Times New Roman" w:hAnsi="Times New Roman" w:cs="Times New Roman"/>
          <w:sz w:val="24"/>
          <w:szCs w:val="24"/>
        </w:rPr>
        <w:t xml:space="preserve">                            Michal Ihnát                   1839</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Andrej </w:t>
      </w:r>
      <w:proofErr w:type="spellStart"/>
      <w:r>
        <w:rPr>
          <w:rFonts w:ascii="Times New Roman" w:hAnsi="Times New Roman" w:cs="Times New Roman"/>
          <w:sz w:val="24"/>
          <w:szCs w:val="24"/>
        </w:rPr>
        <w:t>Tomaško</w:t>
      </w:r>
      <w:proofErr w:type="spellEnd"/>
      <w:r>
        <w:rPr>
          <w:rFonts w:ascii="Times New Roman" w:hAnsi="Times New Roman" w:cs="Times New Roman"/>
          <w:sz w:val="24"/>
          <w:szCs w:val="24"/>
        </w:rPr>
        <w:t xml:space="preserve">          1800</w:t>
      </w:r>
      <w:r w:rsidR="00C541EA">
        <w:rPr>
          <w:rFonts w:ascii="Times New Roman" w:hAnsi="Times New Roman" w:cs="Times New Roman"/>
          <w:sz w:val="24"/>
          <w:szCs w:val="24"/>
        </w:rPr>
        <w:t xml:space="preserve">                            Juraj Sabo                       1840</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lastRenderedPageBreak/>
        <w:t>Ján Ferko                     1801</w:t>
      </w:r>
      <w:r w:rsidR="00C541EA">
        <w:rPr>
          <w:rFonts w:ascii="Times New Roman" w:hAnsi="Times New Roman" w:cs="Times New Roman"/>
          <w:sz w:val="24"/>
          <w:szCs w:val="24"/>
        </w:rPr>
        <w:t xml:space="preserve">                             Andrej </w:t>
      </w:r>
      <w:proofErr w:type="spellStart"/>
      <w:r w:rsidR="00C541EA">
        <w:rPr>
          <w:rFonts w:ascii="Times New Roman" w:hAnsi="Times New Roman" w:cs="Times New Roman"/>
          <w:sz w:val="24"/>
          <w:szCs w:val="24"/>
        </w:rPr>
        <w:t>Kmec</w:t>
      </w:r>
      <w:proofErr w:type="spellEnd"/>
      <w:r w:rsidR="00C541EA">
        <w:rPr>
          <w:rFonts w:ascii="Times New Roman" w:hAnsi="Times New Roman" w:cs="Times New Roman"/>
          <w:sz w:val="24"/>
          <w:szCs w:val="24"/>
        </w:rPr>
        <w:t xml:space="preserve">                 1851 - 1864</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Ondrej </w:t>
      </w:r>
      <w:proofErr w:type="spellStart"/>
      <w:r>
        <w:rPr>
          <w:rFonts w:ascii="Times New Roman" w:hAnsi="Times New Roman" w:cs="Times New Roman"/>
          <w:sz w:val="24"/>
          <w:szCs w:val="24"/>
        </w:rPr>
        <w:t>Pohlod</w:t>
      </w:r>
      <w:proofErr w:type="spellEnd"/>
      <w:r>
        <w:rPr>
          <w:rFonts w:ascii="Times New Roman" w:hAnsi="Times New Roman" w:cs="Times New Roman"/>
          <w:sz w:val="24"/>
          <w:szCs w:val="24"/>
        </w:rPr>
        <w:t xml:space="preserve">             1803</w:t>
      </w:r>
      <w:r w:rsidR="00C541EA">
        <w:rPr>
          <w:rFonts w:ascii="Times New Roman" w:hAnsi="Times New Roman" w:cs="Times New Roman"/>
          <w:sz w:val="24"/>
          <w:szCs w:val="24"/>
        </w:rPr>
        <w:t xml:space="preserve">                             Andrej Ihnát                   1864 - 1869</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Juraj Furča                  1804</w:t>
      </w:r>
      <w:r w:rsidR="00C541EA">
        <w:rPr>
          <w:rFonts w:ascii="Times New Roman" w:hAnsi="Times New Roman" w:cs="Times New Roman"/>
          <w:sz w:val="24"/>
          <w:szCs w:val="24"/>
        </w:rPr>
        <w:t xml:space="preserve">                             Michal </w:t>
      </w:r>
      <w:proofErr w:type="spellStart"/>
      <w:r w:rsidR="00C541EA">
        <w:rPr>
          <w:rFonts w:ascii="Times New Roman" w:hAnsi="Times New Roman" w:cs="Times New Roman"/>
          <w:sz w:val="24"/>
          <w:szCs w:val="24"/>
        </w:rPr>
        <w:t>Skriňák</w:t>
      </w:r>
      <w:proofErr w:type="spellEnd"/>
      <w:r w:rsidR="00C541EA">
        <w:rPr>
          <w:rFonts w:ascii="Times New Roman" w:hAnsi="Times New Roman" w:cs="Times New Roman"/>
          <w:sz w:val="24"/>
          <w:szCs w:val="24"/>
        </w:rPr>
        <w:t xml:space="preserve">               1870 - 1874</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Sokáč</w:t>
      </w:r>
      <w:proofErr w:type="spellEnd"/>
      <w:r>
        <w:rPr>
          <w:rFonts w:ascii="Times New Roman" w:hAnsi="Times New Roman" w:cs="Times New Roman"/>
          <w:sz w:val="24"/>
          <w:szCs w:val="24"/>
        </w:rPr>
        <w:t xml:space="preserve">                     1806</w:t>
      </w:r>
      <w:r w:rsidR="00C541EA">
        <w:rPr>
          <w:rFonts w:ascii="Times New Roman" w:hAnsi="Times New Roman" w:cs="Times New Roman"/>
          <w:sz w:val="24"/>
          <w:szCs w:val="24"/>
        </w:rPr>
        <w:t xml:space="preserve">                            Michal </w:t>
      </w:r>
      <w:proofErr w:type="spellStart"/>
      <w:r w:rsidR="00C541EA">
        <w:rPr>
          <w:rFonts w:ascii="Times New Roman" w:hAnsi="Times New Roman" w:cs="Times New Roman"/>
          <w:sz w:val="24"/>
          <w:szCs w:val="24"/>
        </w:rPr>
        <w:t>Hanzo</w:t>
      </w:r>
      <w:proofErr w:type="spellEnd"/>
      <w:r w:rsidR="00C541EA">
        <w:rPr>
          <w:rFonts w:ascii="Times New Roman" w:hAnsi="Times New Roman" w:cs="Times New Roman"/>
          <w:sz w:val="24"/>
          <w:szCs w:val="24"/>
        </w:rPr>
        <w:t xml:space="preserve">                 1873 - 1874</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Juraj </w:t>
      </w:r>
      <w:proofErr w:type="spellStart"/>
      <w:r>
        <w:rPr>
          <w:rFonts w:ascii="Times New Roman" w:hAnsi="Times New Roman" w:cs="Times New Roman"/>
          <w:sz w:val="24"/>
          <w:szCs w:val="24"/>
        </w:rPr>
        <w:t>Kmec</w:t>
      </w:r>
      <w:proofErr w:type="spellEnd"/>
      <w:r>
        <w:rPr>
          <w:rFonts w:ascii="Times New Roman" w:hAnsi="Times New Roman" w:cs="Times New Roman"/>
          <w:sz w:val="24"/>
          <w:szCs w:val="24"/>
        </w:rPr>
        <w:t xml:space="preserve">                  1809</w:t>
      </w:r>
      <w:r w:rsidR="00C541EA">
        <w:rPr>
          <w:rFonts w:ascii="Times New Roman" w:hAnsi="Times New Roman" w:cs="Times New Roman"/>
          <w:sz w:val="24"/>
          <w:szCs w:val="24"/>
        </w:rPr>
        <w:t xml:space="preserve">                             Juraj </w:t>
      </w:r>
      <w:proofErr w:type="spellStart"/>
      <w:r w:rsidR="00C541EA">
        <w:rPr>
          <w:rFonts w:ascii="Times New Roman" w:hAnsi="Times New Roman" w:cs="Times New Roman"/>
          <w:sz w:val="24"/>
          <w:szCs w:val="24"/>
        </w:rPr>
        <w:t>Čebra</w:t>
      </w:r>
      <w:proofErr w:type="spellEnd"/>
      <w:r w:rsidR="00C541EA">
        <w:rPr>
          <w:rFonts w:ascii="Times New Roman" w:hAnsi="Times New Roman" w:cs="Times New Roman"/>
          <w:sz w:val="24"/>
          <w:szCs w:val="24"/>
        </w:rPr>
        <w:t xml:space="preserve">                     1874 – 1878</w:t>
      </w:r>
    </w:p>
    <w:p w:rsidR="00D1435F" w:rsidRDefault="00D1435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Juraj Socha                     1810</w:t>
      </w:r>
    </w:p>
    <w:p w:rsidR="00C541EA" w:rsidRPr="00C541EA" w:rsidRDefault="00C541EA" w:rsidP="00440AD1">
      <w:pPr>
        <w:tabs>
          <w:tab w:val="center" w:pos="4536"/>
        </w:tabs>
        <w:jc w:val="both"/>
        <w:rPr>
          <w:rFonts w:ascii="Times New Roman" w:hAnsi="Times New Roman" w:cs="Times New Roman"/>
          <w:b/>
          <w:i/>
          <w:sz w:val="24"/>
          <w:szCs w:val="24"/>
        </w:rPr>
      </w:pPr>
      <w:r w:rsidRPr="00C541EA">
        <w:rPr>
          <w:rFonts w:ascii="Times New Roman" w:hAnsi="Times New Roman" w:cs="Times New Roman"/>
          <w:b/>
          <w:i/>
          <w:sz w:val="24"/>
          <w:szCs w:val="24"/>
        </w:rPr>
        <w:t>Vládni komisári</w:t>
      </w:r>
    </w:p>
    <w:p w:rsidR="00D1435F" w:rsidRDefault="00C541E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Alojz </w:t>
      </w:r>
      <w:proofErr w:type="spellStart"/>
      <w:r>
        <w:rPr>
          <w:rFonts w:ascii="Times New Roman" w:hAnsi="Times New Roman" w:cs="Times New Roman"/>
          <w:sz w:val="24"/>
          <w:szCs w:val="24"/>
        </w:rPr>
        <w:t>Vitko</w:t>
      </w:r>
      <w:proofErr w:type="spellEnd"/>
      <w:r>
        <w:rPr>
          <w:rFonts w:ascii="Times New Roman" w:hAnsi="Times New Roman" w:cs="Times New Roman"/>
          <w:sz w:val="24"/>
          <w:szCs w:val="24"/>
        </w:rPr>
        <w:t xml:space="preserve">                    1939                                 Ján Hatala                       1939 – 1945</w:t>
      </w:r>
    </w:p>
    <w:p w:rsidR="00C541EA" w:rsidRDefault="00C541EA" w:rsidP="00440AD1">
      <w:pPr>
        <w:tabs>
          <w:tab w:val="center" w:pos="4536"/>
        </w:tabs>
        <w:jc w:val="both"/>
        <w:rPr>
          <w:rFonts w:ascii="Times New Roman" w:hAnsi="Times New Roman" w:cs="Times New Roman"/>
          <w:b/>
          <w:i/>
          <w:sz w:val="24"/>
          <w:szCs w:val="24"/>
        </w:rPr>
      </w:pPr>
      <w:r w:rsidRPr="00C541EA">
        <w:rPr>
          <w:rFonts w:ascii="Times New Roman" w:hAnsi="Times New Roman" w:cs="Times New Roman"/>
          <w:b/>
          <w:i/>
          <w:sz w:val="24"/>
          <w:szCs w:val="24"/>
        </w:rPr>
        <w:t>Predsedovia MNV a</w:t>
      </w:r>
      <w:r>
        <w:rPr>
          <w:rFonts w:ascii="Times New Roman" w:hAnsi="Times New Roman" w:cs="Times New Roman"/>
          <w:b/>
          <w:i/>
          <w:sz w:val="24"/>
          <w:szCs w:val="24"/>
        </w:rPr>
        <w:t xml:space="preserve"> MsNV   </w:t>
      </w:r>
    </w:p>
    <w:p w:rsidR="00C541EA" w:rsidRDefault="00C541E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Mikuláš </w:t>
      </w:r>
      <w:proofErr w:type="spellStart"/>
      <w:r>
        <w:rPr>
          <w:rFonts w:ascii="Times New Roman" w:hAnsi="Times New Roman" w:cs="Times New Roman"/>
          <w:sz w:val="24"/>
          <w:szCs w:val="24"/>
        </w:rPr>
        <w:t>Velebír</w:t>
      </w:r>
      <w:proofErr w:type="spellEnd"/>
      <w:r>
        <w:rPr>
          <w:rFonts w:ascii="Times New Roman" w:hAnsi="Times New Roman" w:cs="Times New Roman"/>
          <w:sz w:val="24"/>
          <w:szCs w:val="24"/>
        </w:rPr>
        <w:t xml:space="preserve">              1945 – 1948                    Andrej Balík                  1959 – 1960</w:t>
      </w:r>
    </w:p>
    <w:p w:rsidR="00C541EA" w:rsidRDefault="00C541E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Andrej Sabo </w:t>
      </w:r>
      <w:proofErr w:type="spellStart"/>
      <w:r>
        <w:rPr>
          <w:rFonts w:ascii="Times New Roman" w:hAnsi="Times New Roman" w:cs="Times New Roman"/>
          <w:sz w:val="24"/>
          <w:szCs w:val="24"/>
        </w:rPr>
        <w:t>Babinčák</w:t>
      </w:r>
      <w:proofErr w:type="spellEnd"/>
      <w:r>
        <w:rPr>
          <w:rFonts w:ascii="Times New Roman" w:hAnsi="Times New Roman" w:cs="Times New Roman"/>
          <w:sz w:val="24"/>
          <w:szCs w:val="24"/>
        </w:rPr>
        <w:t xml:space="preserve">    1948 – 1954                    Ján Tkáč                         1960 – 1961</w:t>
      </w:r>
    </w:p>
    <w:p w:rsidR="00C541EA" w:rsidRDefault="00C541E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Michal Socha </w:t>
      </w:r>
      <w:proofErr w:type="spellStart"/>
      <w:r>
        <w:rPr>
          <w:rFonts w:ascii="Times New Roman" w:hAnsi="Times New Roman" w:cs="Times New Roman"/>
          <w:sz w:val="24"/>
          <w:szCs w:val="24"/>
        </w:rPr>
        <w:t>Brehuv</w:t>
      </w:r>
      <w:proofErr w:type="spellEnd"/>
      <w:r>
        <w:rPr>
          <w:rFonts w:ascii="Times New Roman" w:hAnsi="Times New Roman" w:cs="Times New Roman"/>
          <w:sz w:val="24"/>
          <w:szCs w:val="24"/>
        </w:rPr>
        <w:t xml:space="preserve">      1954 – 1956                    Andrej Sabo </w:t>
      </w:r>
      <w:proofErr w:type="spellStart"/>
      <w:r>
        <w:rPr>
          <w:rFonts w:ascii="Times New Roman" w:hAnsi="Times New Roman" w:cs="Times New Roman"/>
          <w:sz w:val="24"/>
          <w:szCs w:val="24"/>
        </w:rPr>
        <w:t>Babinčák</w:t>
      </w:r>
      <w:proofErr w:type="spellEnd"/>
      <w:r>
        <w:rPr>
          <w:rFonts w:ascii="Times New Roman" w:hAnsi="Times New Roman" w:cs="Times New Roman"/>
          <w:sz w:val="24"/>
          <w:szCs w:val="24"/>
        </w:rPr>
        <w:t xml:space="preserve">   </w:t>
      </w:r>
      <w:r w:rsidR="009E369A">
        <w:rPr>
          <w:rFonts w:ascii="Times New Roman" w:hAnsi="Times New Roman" w:cs="Times New Roman"/>
          <w:sz w:val="24"/>
          <w:szCs w:val="24"/>
        </w:rPr>
        <w:t>1961 – 1981</w:t>
      </w:r>
    </w:p>
    <w:p w:rsidR="009E369A" w:rsidRDefault="009E369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Michal Kolesár                1956 – 1959                    Andrej </w:t>
      </w:r>
      <w:proofErr w:type="spellStart"/>
      <w:r>
        <w:rPr>
          <w:rFonts w:ascii="Times New Roman" w:hAnsi="Times New Roman" w:cs="Times New Roman"/>
          <w:sz w:val="24"/>
          <w:szCs w:val="24"/>
        </w:rPr>
        <w:t>Velebír</w:t>
      </w:r>
      <w:proofErr w:type="spellEnd"/>
      <w:r>
        <w:rPr>
          <w:rFonts w:ascii="Times New Roman" w:hAnsi="Times New Roman" w:cs="Times New Roman"/>
          <w:sz w:val="24"/>
          <w:szCs w:val="24"/>
        </w:rPr>
        <w:t xml:space="preserve">               1981 – 1992</w:t>
      </w:r>
    </w:p>
    <w:p w:rsidR="00686B05" w:rsidRDefault="00686B05" w:rsidP="00440AD1">
      <w:pPr>
        <w:tabs>
          <w:tab w:val="center" w:pos="4536"/>
        </w:tabs>
        <w:jc w:val="both"/>
        <w:rPr>
          <w:rFonts w:ascii="Times New Roman" w:hAnsi="Times New Roman" w:cs="Times New Roman"/>
          <w:sz w:val="24"/>
          <w:szCs w:val="24"/>
        </w:rPr>
      </w:pPr>
    </w:p>
    <w:p w:rsidR="009E369A" w:rsidRDefault="009E369A" w:rsidP="00440AD1">
      <w:pPr>
        <w:tabs>
          <w:tab w:val="center" w:pos="4536"/>
        </w:tabs>
        <w:jc w:val="both"/>
        <w:rPr>
          <w:rFonts w:ascii="Times New Roman" w:hAnsi="Times New Roman" w:cs="Times New Roman"/>
          <w:b/>
          <w:i/>
          <w:sz w:val="24"/>
          <w:szCs w:val="24"/>
        </w:rPr>
      </w:pPr>
      <w:r w:rsidRPr="009E369A">
        <w:rPr>
          <w:rFonts w:ascii="Times New Roman" w:hAnsi="Times New Roman" w:cs="Times New Roman"/>
          <w:b/>
          <w:i/>
          <w:sz w:val="24"/>
          <w:szCs w:val="24"/>
        </w:rPr>
        <w:t>Primátori mesta Hanušovce nad Topľou od roku 1992 po súčasnosť</w:t>
      </w:r>
    </w:p>
    <w:p w:rsidR="009E369A" w:rsidRDefault="00EC7636"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Andrej </w:t>
      </w:r>
      <w:proofErr w:type="spellStart"/>
      <w:r>
        <w:rPr>
          <w:rFonts w:ascii="Times New Roman" w:hAnsi="Times New Roman" w:cs="Times New Roman"/>
          <w:sz w:val="24"/>
          <w:szCs w:val="24"/>
        </w:rPr>
        <w:t>Velebír</w:t>
      </w:r>
      <w:proofErr w:type="spellEnd"/>
      <w:r>
        <w:rPr>
          <w:rFonts w:ascii="Times New Roman" w:hAnsi="Times New Roman" w:cs="Times New Roman"/>
          <w:sz w:val="24"/>
          <w:szCs w:val="24"/>
        </w:rPr>
        <w:t xml:space="preserve">                 1992 – 1994</w:t>
      </w:r>
    </w:p>
    <w:p w:rsidR="00EC7636" w:rsidRDefault="00EC7636"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Peter Vozár                      1994 – 2002</w:t>
      </w:r>
    </w:p>
    <w:p w:rsidR="00EC7636" w:rsidRDefault="00EC7636"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Ing. František Tkáč          2002 – 28. 5. 2005 (deň úmrtia)</w:t>
      </w:r>
    </w:p>
    <w:p w:rsidR="00EC7636" w:rsidRDefault="00EC7636" w:rsidP="00EC7636">
      <w:pPr>
        <w:tabs>
          <w:tab w:val="center" w:pos="4536"/>
        </w:tabs>
        <w:rPr>
          <w:rFonts w:ascii="Times New Roman" w:hAnsi="Times New Roman" w:cs="Times New Roman"/>
          <w:sz w:val="24"/>
          <w:szCs w:val="24"/>
        </w:rPr>
      </w:pPr>
      <w:r>
        <w:rPr>
          <w:rFonts w:ascii="Times New Roman" w:hAnsi="Times New Roman" w:cs="Times New Roman"/>
          <w:sz w:val="24"/>
          <w:szCs w:val="24"/>
        </w:rPr>
        <w:t>RNDr. Jozef Malý            zástupca primátora s plnými právomocami primátora 29. 5. 2005</w:t>
      </w:r>
    </w:p>
    <w:p w:rsidR="00EC7636" w:rsidRDefault="00EC7636" w:rsidP="00EC7636">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- 20. 11. 2005 (zloženie sľubu nového primátora Jána </w:t>
      </w:r>
      <w:proofErr w:type="spellStart"/>
      <w:r>
        <w:rPr>
          <w:rFonts w:ascii="Times New Roman" w:hAnsi="Times New Roman" w:cs="Times New Roman"/>
          <w:sz w:val="24"/>
          <w:szCs w:val="24"/>
        </w:rPr>
        <w:t>Roška</w:t>
      </w:r>
      <w:proofErr w:type="spellEnd"/>
      <w:r>
        <w:rPr>
          <w:rFonts w:ascii="Times New Roman" w:hAnsi="Times New Roman" w:cs="Times New Roman"/>
          <w:sz w:val="24"/>
          <w:szCs w:val="24"/>
        </w:rPr>
        <w:t>)</w:t>
      </w:r>
    </w:p>
    <w:p w:rsidR="00EC7636" w:rsidRDefault="00EC7636" w:rsidP="00EC7636">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- 21. 11. 2005 (vzišiel po doplnkových voľbách na primátora </w:t>
      </w:r>
    </w:p>
    <w:p w:rsidR="00EC7636" w:rsidRDefault="00EC7636" w:rsidP="00EC7636">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22. 10. 2005) a bol opätovne zvolený za primátora mesta aj pre                           </w:t>
      </w:r>
      <w:r w:rsidR="00DE7C2C">
        <w:rPr>
          <w:rFonts w:ascii="Times New Roman" w:hAnsi="Times New Roman" w:cs="Times New Roman"/>
          <w:sz w:val="24"/>
          <w:szCs w:val="24"/>
        </w:rPr>
        <w:t xml:space="preserve">                      </w:t>
      </w:r>
      <w:r>
        <w:rPr>
          <w:rFonts w:ascii="Times New Roman" w:hAnsi="Times New Roman" w:cs="Times New Roman"/>
          <w:sz w:val="24"/>
          <w:szCs w:val="24"/>
        </w:rPr>
        <w:t xml:space="preserve">volebné </w:t>
      </w:r>
      <w:r w:rsidR="00DE7C2C">
        <w:rPr>
          <w:rFonts w:ascii="Times New Roman" w:hAnsi="Times New Roman" w:cs="Times New Roman"/>
          <w:sz w:val="24"/>
          <w:szCs w:val="24"/>
        </w:rPr>
        <w:t>obdobie 2006 – 2010</w:t>
      </w:r>
    </w:p>
    <w:p w:rsidR="00C541EA" w:rsidRDefault="00DE7C2C" w:rsidP="00DE7C2C">
      <w:pPr>
        <w:tabs>
          <w:tab w:val="center" w:pos="4536"/>
        </w:tabs>
        <w:rPr>
          <w:rFonts w:ascii="Times New Roman" w:hAnsi="Times New Roman" w:cs="Times New Roman"/>
          <w:sz w:val="24"/>
          <w:szCs w:val="24"/>
        </w:rPr>
      </w:pPr>
      <w:r>
        <w:rPr>
          <w:rFonts w:ascii="Times New Roman" w:hAnsi="Times New Roman" w:cs="Times New Roman"/>
          <w:sz w:val="24"/>
          <w:szCs w:val="24"/>
        </w:rPr>
        <w:t>Štefan Straka                      11. 01. 2011 – 9. 11. 2018</w:t>
      </w:r>
    </w:p>
    <w:p w:rsidR="00DE7C2C" w:rsidRDefault="00DE7C2C" w:rsidP="00DE7C2C">
      <w:pPr>
        <w:tabs>
          <w:tab w:val="center" w:pos="4536"/>
        </w:tabs>
        <w:rPr>
          <w:rFonts w:ascii="Times New Roman" w:hAnsi="Times New Roman" w:cs="Times New Roman"/>
          <w:sz w:val="24"/>
          <w:szCs w:val="24"/>
        </w:rPr>
      </w:pPr>
      <w:r>
        <w:rPr>
          <w:rFonts w:ascii="Times New Roman" w:hAnsi="Times New Roman" w:cs="Times New Roman"/>
          <w:sz w:val="24"/>
          <w:szCs w:val="24"/>
        </w:rPr>
        <w:t>PhDr. Štefan Straka           od 10. 11. 2018</w:t>
      </w:r>
      <w:r w:rsidR="004833E2">
        <w:rPr>
          <w:rFonts w:ascii="Times New Roman" w:hAnsi="Times New Roman" w:cs="Times New Roman"/>
          <w:sz w:val="24"/>
          <w:szCs w:val="24"/>
        </w:rPr>
        <w:t xml:space="preserve"> – 28</w:t>
      </w:r>
      <w:r w:rsidR="00E25DB4">
        <w:rPr>
          <w:rFonts w:ascii="Times New Roman" w:hAnsi="Times New Roman" w:cs="Times New Roman"/>
          <w:sz w:val="24"/>
          <w:szCs w:val="24"/>
        </w:rPr>
        <w:t>. 10. 2022</w:t>
      </w:r>
    </w:p>
    <w:p w:rsidR="00E25DB4" w:rsidRDefault="00E25DB4" w:rsidP="00DE7C2C">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od 29. 10. 2022 - </w:t>
      </w:r>
    </w:p>
    <w:p w:rsidR="00686B05" w:rsidRDefault="00686B05" w:rsidP="00DE7C2C">
      <w:pPr>
        <w:tabs>
          <w:tab w:val="center" w:pos="4536"/>
        </w:tabs>
        <w:rPr>
          <w:rFonts w:ascii="Times New Roman" w:hAnsi="Times New Roman" w:cs="Times New Roman"/>
          <w:sz w:val="24"/>
          <w:szCs w:val="24"/>
        </w:rPr>
      </w:pPr>
    </w:p>
    <w:p w:rsidR="00066A6C" w:rsidRDefault="00066A6C" w:rsidP="00DE7C2C">
      <w:pPr>
        <w:tabs>
          <w:tab w:val="center" w:pos="4536"/>
        </w:tabs>
        <w:rPr>
          <w:rFonts w:ascii="Times New Roman" w:hAnsi="Times New Roman" w:cs="Times New Roman"/>
          <w:b/>
          <w:i/>
          <w:sz w:val="24"/>
          <w:szCs w:val="24"/>
        </w:rPr>
      </w:pPr>
      <w:r w:rsidRPr="00066A6C">
        <w:rPr>
          <w:rFonts w:ascii="Times New Roman" w:hAnsi="Times New Roman" w:cs="Times New Roman"/>
          <w:b/>
          <w:i/>
          <w:sz w:val="24"/>
          <w:szCs w:val="24"/>
        </w:rPr>
        <w:t>5 g) Pamiatky</w:t>
      </w:r>
    </w:p>
    <w:p w:rsidR="00066A6C" w:rsidRDefault="00066A6C" w:rsidP="00DE7C2C">
      <w:pPr>
        <w:tabs>
          <w:tab w:val="center" w:pos="4536"/>
        </w:tabs>
        <w:rPr>
          <w:rFonts w:ascii="Times New Roman" w:hAnsi="Times New Roman" w:cs="Times New Roman"/>
          <w:b/>
          <w:i/>
          <w:sz w:val="24"/>
          <w:szCs w:val="24"/>
        </w:rPr>
      </w:pPr>
      <w:r w:rsidRPr="00066A6C">
        <w:rPr>
          <w:rFonts w:ascii="Times New Roman" w:hAnsi="Times New Roman" w:cs="Times New Roman"/>
          <w:b/>
          <w:i/>
          <w:sz w:val="24"/>
          <w:szCs w:val="24"/>
        </w:rPr>
        <w:t>Stavby</w:t>
      </w:r>
    </w:p>
    <w:p w:rsidR="004B7C93" w:rsidRDefault="00CF5048"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w:t>
      </w:r>
      <w:r w:rsidR="0062392D">
        <w:rPr>
          <w:rFonts w:ascii="Times New Roman" w:hAnsi="Times New Roman" w:cs="Times New Roman"/>
          <w:sz w:val="24"/>
          <w:szCs w:val="24"/>
        </w:rPr>
        <w:t xml:space="preserve">Mesto je vystavané pomerne novou zástavbou, gro ktorej tvorí tzv. výstavba v štýle socialistického realizmu v kombinácií s typickou zástavbou rodinných domov </w:t>
      </w:r>
      <w:r w:rsidR="0062392D">
        <w:rPr>
          <w:rFonts w:ascii="Times New Roman" w:hAnsi="Times New Roman" w:cs="Times New Roman"/>
          <w:sz w:val="24"/>
          <w:szCs w:val="24"/>
        </w:rPr>
        <w:lastRenderedPageBreak/>
        <w:t xml:space="preserve">charakteristickou v medzivojnových rokoch. Niektoré </w:t>
      </w:r>
      <w:proofErr w:type="spellStart"/>
      <w:r w:rsidR="0062392D">
        <w:rPr>
          <w:rFonts w:ascii="Times New Roman" w:hAnsi="Times New Roman" w:cs="Times New Roman"/>
          <w:sz w:val="24"/>
          <w:szCs w:val="24"/>
        </w:rPr>
        <w:t>novovystavané</w:t>
      </w:r>
      <w:proofErr w:type="spellEnd"/>
      <w:r w:rsidR="0062392D">
        <w:rPr>
          <w:rFonts w:ascii="Times New Roman" w:hAnsi="Times New Roman" w:cs="Times New Roman"/>
          <w:sz w:val="24"/>
          <w:szCs w:val="24"/>
        </w:rPr>
        <w:t xml:space="preserve"> ulice sú vystavané kvázi moderným štýlom</w:t>
      </w:r>
      <w:r>
        <w:rPr>
          <w:rFonts w:ascii="Times New Roman" w:hAnsi="Times New Roman" w:cs="Times New Roman"/>
          <w:sz w:val="24"/>
          <w:szCs w:val="24"/>
        </w:rPr>
        <w:t>.</w:t>
      </w:r>
    </w:p>
    <w:p w:rsidR="00CF5048" w:rsidRDefault="00CF5048" w:rsidP="0062392D">
      <w:pPr>
        <w:tabs>
          <w:tab w:val="center" w:pos="4536"/>
        </w:tabs>
        <w:jc w:val="both"/>
        <w:rPr>
          <w:rFonts w:ascii="Times New Roman" w:hAnsi="Times New Roman" w:cs="Times New Roman"/>
          <w:b/>
          <w:sz w:val="24"/>
          <w:szCs w:val="24"/>
        </w:rPr>
      </w:pPr>
      <w:r w:rsidRPr="00CF5048">
        <w:rPr>
          <w:rFonts w:ascii="Times New Roman" w:hAnsi="Times New Roman" w:cs="Times New Roman"/>
          <w:b/>
          <w:sz w:val="24"/>
          <w:szCs w:val="24"/>
        </w:rPr>
        <w:t>Pamiatky</w:t>
      </w:r>
    </w:p>
    <w:p w:rsidR="00CF5048" w:rsidRDefault="00CF5048"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Najvýznamnejšou stavbou mesta je ranogotický Kostol Nanebovzatia Panny Márie, postavený johanitmi v druhej polovici 13. storočia.  V jeho interiéri sa zachovala na našom území výnimočná kamenná figurálna výzdoba ešte románskeho štýlu. </w:t>
      </w:r>
    </w:p>
    <w:p w:rsidR="00CF5048" w:rsidRDefault="00CF5048"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Zaujímavými stavbami sú aj dva kaštiele, renesančno-barokový z prvej polovice 18. storočia, ktorý patril rodine </w:t>
      </w:r>
      <w:proofErr w:type="spellStart"/>
      <w:r>
        <w:rPr>
          <w:rFonts w:ascii="Times New Roman" w:hAnsi="Times New Roman" w:cs="Times New Roman"/>
          <w:sz w:val="24"/>
          <w:szCs w:val="24"/>
        </w:rPr>
        <w:t>Dežofiovcov</w:t>
      </w:r>
      <w:proofErr w:type="spellEnd"/>
      <w:r>
        <w:rPr>
          <w:rFonts w:ascii="Times New Roman" w:hAnsi="Times New Roman" w:cs="Times New Roman"/>
          <w:sz w:val="24"/>
          <w:szCs w:val="24"/>
        </w:rPr>
        <w:t xml:space="preserve"> (tzv. Veľký kaštieľ) a renesančný z druhej polovice 16. storočia, patriaci pôvodne rodu </w:t>
      </w:r>
      <w:proofErr w:type="spellStart"/>
      <w:r>
        <w:rPr>
          <w:rFonts w:ascii="Times New Roman" w:hAnsi="Times New Roman" w:cs="Times New Roman"/>
          <w:sz w:val="24"/>
          <w:szCs w:val="24"/>
        </w:rPr>
        <w:t>Šóšovcov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tvz</w:t>
      </w:r>
      <w:proofErr w:type="spellEnd"/>
      <w:r>
        <w:rPr>
          <w:rFonts w:ascii="Times New Roman" w:hAnsi="Times New Roman" w:cs="Times New Roman"/>
          <w:sz w:val="24"/>
          <w:szCs w:val="24"/>
        </w:rPr>
        <w:t>. Malý kaštieľ). Renesančno-barokový kaštieľ je v súčasnosti sídlom Krajského múzea s cennou národopisnou a prírodovedeckou expozíciou so zameraním na územie okresu Vranov nad Topľou.</w:t>
      </w:r>
    </w:p>
    <w:p w:rsidR="00CF5048" w:rsidRDefault="00CF5048"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Unikátne technické pamiatky – sieť železničných viaduktov. Železničný most s najväčším oblúkom v strednej Európe sa klenie priamo nad mestom. Dosahuje výšku 40 metrov a dĺžku vyše 400 metrov. V katastrálnom území mesta ležia ešte ďalšie dva, jeden nad údolím „Hrabovec“ a druhý ihneď za železničnou stanicou v údolí „</w:t>
      </w:r>
      <w:proofErr w:type="spellStart"/>
      <w:r>
        <w:rPr>
          <w:rFonts w:ascii="Times New Roman" w:hAnsi="Times New Roman" w:cs="Times New Roman"/>
          <w:sz w:val="24"/>
          <w:szCs w:val="24"/>
        </w:rPr>
        <w:t>Hlibovec</w:t>
      </w:r>
      <w:proofErr w:type="spellEnd"/>
      <w:r>
        <w:rPr>
          <w:rFonts w:ascii="Times New Roman" w:hAnsi="Times New Roman" w:cs="Times New Roman"/>
          <w:sz w:val="24"/>
          <w:szCs w:val="24"/>
        </w:rPr>
        <w:t>“.</w:t>
      </w:r>
    </w:p>
    <w:p w:rsidR="00CF5048" w:rsidRDefault="00CF5048"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Múzeá: </w:t>
      </w:r>
      <w:r w:rsidR="000A55CB">
        <w:rPr>
          <w:rFonts w:ascii="Times New Roman" w:hAnsi="Times New Roman" w:cs="Times New Roman"/>
          <w:sz w:val="24"/>
          <w:szCs w:val="24"/>
        </w:rPr>
        <w:t xml:space="preserve">     Krajské múzeum Prešov so sídlom v Hanušovciach nad Topľou</w:t>
      </w:r>
    </w:p>
    <w:p w:rsidR="000A55CB" w:rsidRDefault="000A55CB"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Pomníky:  Pomník obetiam SNP, pamätná tabuľa pri centrálnom pilieri viaduktu</w:t>
      </w:r>
    </w:p>
    <w:p w:rsidR="000A55CB" w:rsidRDefault="000A55CB"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Parky:       Historický park pri „Veľkom kaštieli“ s výmerou 3 ha.</w:t>
      </w:r>
    </w:p>
    <w:p w:rsidR="004B7C93" w:rsidRDefault="004B7C93" w:rsidP="0062392D">
      <w:pPr>
        <w:tabs>
          <w:tab w:val="center" w:pos="4536"/>
        </w:tabs>
        <w:jc w:val="both"/>
        <w:rPr>
          <w:rFonts w:ascii="Times New Roman" w:hAnsi="Times New Roman" w:cs="Times New Roman"/>
          <w:sz w:val="24"/>
          <w:szCs w:val="24"/>
        </w:rPr>
      </w:pPr>
    </w:p>
    <w:p w:rsidR="000A55CB" w:rsidRDefault="000A55CB" w:rsidP="0062392D">
      <w:pPr>
        <w:tabs>
          <w:tab w:val="center" w:pos="4536"/>
        </w:tabs>
        <w:jc w:val="both"/>
        <w:rPr>
          <w:rFonts w:ascii="Times New Roman" w:hAnsi="Times New Roman" w:cs="Times New Roman"/>
          <w:b/>
          <w:i/>
          <w:sz w:val="28"/>
          <w:szCs w:val="28"/>
        </w:rPr>
      </w:pPr>
      <w:r w:rsidRPr="000A55CB">
        <w:rPr>
          <w:rFonts w:ascii="Times New Roman" w:hAnsi="Times New Roman" w:cs="Times New Roman"/>
          <w:b/>
          <w:i/>
          <w:sz w:val="28"/>
          <w:szCs w:val="28"/>
        </w:rPr>
        <w:t>6. Plnenie funkcií mesta (originálne, prenesené kompetencie  v oblasti výchovy, vzdelávania, sociálneho zab</w:t>
      </w:r>
      <w:r>
        <w:rPr>
          <w:rFonts w:ascii="Times New Roman" w:hAnsi="Times New Roman" w:cs="Times New Roman"/>
          <w:b/>
          <w:i/>
          <w:sz w:val="28"/>
          <w:szCs w:val="28"/>
        </w:rPr>
        <w:t>e</w:t>
      </w:r>
      <w:r w:rsidRPr="000A55CB">
        <w:rPr>
          <w:rFonts w:ascii="Times New Roman" w:hAnsi="Times New Roman" w:cs="Times New Roman"/>
          <w:b/>
          <w:i/>
          <w:sz w:val="28"/>
          <w:szCs w:val="28"/>
        </w:rPr>
        <w:t>zpečenia, zdravotníctva, kultúry, hospodárstvo a pod.)</w:t>
      </w:r>
    </w:p>
    <w:p w:rsidR="000A55CB" w:rsidRPr="000A55CB" w:rsidRDefault="000A55CB" w:rsidP="0062392D">
      <w:pPr>
        <w:tabs>
          <w:tab w:val="center" w:pos="4536"/>
        </w:tabs>
        <w:jc w:val="both"/>
        <w:rPr>
          <w:rFonts w:ascii="Times New Roman" w:hAnsi="Times New Roman" w:cs="Times New Roman"/>
          <w:b/>
          <w:i/>
          <w:sz w:val="24"/>
          <w:szCs w:val="24"/>
        </w:rPr>
      </w:pPr>
      <w:r w:rsidRPr="000A55CB">
        <w:rPr>
          <w:rFonts w:ascii="Times New Roman" w:hAnsi="Times New Roman" w:cs="Times New Roman"/>
          <w:b/>
          <w:i/>
          <w:sz w:val="24"/>
          <w:szCs w:val="24"/>
        </w:rPr>
        <w:t>6 a) Prenesený výkon štátnej správy</w:t>
      </w:r>
    </w:p>
    <w:p w:rsidR="00CF5048" w:rsidRDefault="000A55CB"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Mesto Hanušovce nad Topľou je spoločným obecným úradom pre 20 obcí, a to na úseku:</w:t>
      </w:r>
    </w:p>
    <w:p w:rsidR="000A55CB" w:rsidRDefault="000A55CB"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územného plánovania, stavebného poriadku a vyvlastňovacieho konania, pozemných komunikácií,</w:t>
      </w:r>
    </w:p>
    <w:p w:rsidR="00581EEE" w:rsidRDefault="00581EEE"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v oblasti starostlivosti o životné prostredie, na úseku ochrany krajiny a prírody, na úseku ochrany ovzdušia, štátnej vodnej správy a ochrany pred povodňami.</w:t>
      </w:r>
    </w:p>
    <w:p w:rsidR="00581EEE" w:rsidRDefault="00581EEE"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je spoločným školským obvodom na základe dohody uzatvorenej medzi Mestom Hanušovce nad Topľou a ďalšími trinástimi obcami obvodu a schváleného všeobecne záväzného nariadenia č. 31 zo dňa 31. mája 2004 Rozhodnutím Krajského školského úradu v Prešove je školským úradom pre ďalších 26 obcí vranovského okresu.</w:t>
      </w:r>
    </w:p>
    <w:p w:rsidR="00E8389E" w:rsidRDefault="00E8389E" w:rsidP="0062392D">
      <w:pPr>
        <w:tabs>
          <w:tab w:val="center" w:pos="4536"/>
        </w:tabs>
        <w:jc w:val="both"/>
        <w:rPr>
          <w:rFonts w:ascii="Times New Roman" w:hAnsi="Times New Roman" w:cs="Times New Roman"/>
          <w:b/>
          <w:i/>
          <w:sz w:val="24"/>
          <w:szCs w:val="24"/>
        </w:rPr>
      </w:pPr>
      <w:r w:rsidRPr="00E8389E">
        <w:rPr>
          <w:rFonts w:ascii="Times New Roman" w:hAnsi="Times New Roman" w:cs="Times New Roman"/>
          <w:b/>
          <w:i/>
          <w:sz w:val="24"/>
          <w:szCs w:val="24"/>
        </w:rPr>
        <w:t>6 b) Výchova a</w:t>
      </w:r>
      <w:r>
        <w:rPr>
          <w:rFonts w:ascii="Times New Roman" w:hAnsi="Times New Roman" w:cs="Times New Roman"/>
          <w:b/>
          <w:i/>
          <w:sz w:val="24"/>
          <w:szCs w:val="24"/>
        </w:rPr>
        <w:t> </w:t>
      </w:r>
      <w:r w:rsidRPr="00E8389E">
        <w:rPr>
          <w:rFonts w:ascii="Times New Roman" w:hAnsi="Times New Roman" w:cs="Times New Roman"/>
          <w:b/>
          <w:i/>
          <w:sz w:val="24"/>
          <w:szCs w:val="24"/>
        </w:rPr>
        <w:t>vzdelávanie</w:t>
      </w:r>
    </w:p>
    <w:p w:rsidR="00E8389E" w:rsidRDefault="00E8389E" w:rsidP="0062392D">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V súčasnosti výchovu a vzdelávanie detí v meste poskytuje: </w:t>
      </w:r>
    </w:p>
    <w:p w:rsidR="00E8389E" w:rsidRDefault="00E8389E" w:rsidP="0062392D">
      <w:pPr>
        <w:tabs>
          <w:tab w:val="center" w:pos="4536"/>
        </w:tabs>
        <w:jc w:val="both"/>
        <w:rPr>
          <w:rFonts w:ascii="Times New Roman" w:hAnsi="Times New Roman" w:cs="Times New Roman"/>
          <w:b/>
          <w:sz w:val="24"/>
          <w:szCs w:val="24"/>
        </w:rPr>
      </w:pPr>
      <w:r w:rsidRPr="00E8389E">
        <w:rPr>
          <w:rFonts w:ascii="Times New Roman" w:hAnsi="Times New Roman" w:cs="Times New Roman"/>
          <w:b/>
          <w:sz w:val="24"/>
          <w:szCs w:val="24"/>
        </w:rPr>
        <w:t>- Základná škola</w:t>
      </w:r>
    </w:p>
    <w:p w:rsidR="00F44550" w:rsidRDefault="008579C3" w:rsidP="00440AD1">
      <w:pPr>
        <w:tabs>
          <w:tab w:val="center" w:pos="4536"/>
        </w:tabs>
        <w:jc w:val="both"/>
        <w:rPr>
          <w:rFonts w:ascii="Times New Roman" w:hAnsi="Times New Roman" w:cs="Times New Roman"/>
          <w:sz w:val="24"/>
          <w:szCs w:val="24"/>
        </w:rPr>
      </w:pPr>
      <w:r w:rsidRPr="002F0214">
        <w:rPr>
          <w:rFonts w:ascii="Times New Roman" w:hAnsi="Times New Roman" w:cs="Times New Roman"/>
          <w:sz w:val="24"/>
          <w:szCs w:val="24"/>
        </w:rPr>
        <w:t>Podľa EDUZBER-u k 15. 09. 202</w:t>
      </w:r>
      <w:r w:rsidR="002F0214" w:rsidRPr="002F0214">
        <w:rPr>
          <w:rFonts w:ascii="Times New Roman" w:hAnsi="Times New Roman" w:cs="Times New Roman"/>
          <w:sz w:val="24"/>
          <w:szCs w:val="24"/>
        </w:rPr>
        <w:t>3</w:t>
      </w:r>
      <w:r w:rsidR="00E8389E" w:rsidRPr="002F0214">
        <w:rPr>
          <w:rFonts w:ascii="Times New Roman" w:hAnsi="Times New Roman" w:cs="Times New Roman"/>
          <w:sz w:val="24"/>
          <w:szCs w:val="24"/>
        </w:rPr>
        <w:t xml:space="preserve"> evidovala celkový počet žiakov</w:t>
      </w:r>
      <w:r w:rsidRPr="002F0214">
        <w:rPr>
          <w:rFonts w:ascii="Times New Roman" w:hAnsi="Times New Roman" w:cs="Times New Roman"/>
          <w:sz w:val="24"/>
          <w:szCs w:val="24"/>
        </w:rPr>
        <w:t xml:space="preserve"> 63</w:t>
      </w:r>
      <w:r w:rsidR="002F0214" w:rsidRPr="002F0214">
        <w:rPr>
          <w:rFonts w:ascii="Times New Roman" w:hAnsi="Times New Roman" w:cs="Times New Roman"/>
          <w:sz w:val="24"/>
          <w:szCs w:val="24"/>
        </w:rPr>
        <w:t>8</w:t>
      </w:r>
    </w:p>
    <w:p w:rsidR="00E8389E" w:rsidRPr="008C5B92" w:rsidRDefault="00E8389E" w:rsidP="00440AD1">
      <w:pPr>
        <w:tabs>
          <w:tab w:val="center" w:pos="4536"/>
        </w:tabs>
        <w:jc w:val="both"/>
        <w:rPr>
          <w:rFonts w:ascii="Times New Roman" w:hAnsi="Times New Roman" w:cs="Times New Roman"/>
          <w:sz w:val="24"/>
          <w:szCs w:val="24"/>
        </w:rPr>
      </w:pPr>
      <w:r w:rsidRPr="008C5B92">
        <w:rPr>
          <w:rFonts w:ascii="Times New Roman" w:hAnsi="Times New Roman" w:cs="Times New Roman"/>
          <w:sz w:val="24"/>
          <w:szCs w:val="24"/>
        </w:rPr>
        <w:lastRenderedPageBreak/>
        <w:t>(čo je o</w:t>
      </w:r>
      <w:r w:rsidR="008579C3" w:rsidRPr="008C5B92">
        <w:rPr>
          <w:rFonts w:ascii="Times New Roman" w:hAnsi="Times New Roman" w:cs="Times New Roman"/>
          <w:sz w:val="24"/>
          <w:szCs w:val="24"/>
        </w:rPr>
        <w:t> </w:t>
      </w:r>
      <w:r w:rsidR="008C5B92" w:rsidRPr="008C5B92">
        <w:rPr>
          <w:rFonts w:ascii="Times New Roman" w:hAnsi="Times New Roman" w:cs="Times New Roman"/>
          <w:sz w:val="24"/>
          <w:szCs w:val="24"/>
        </w:rPr>
        <w:t>5</w:t>
      </w:r>
      <w:r w:rsidR="005157DB" w:rsidRPr="008C5B92">
        <w:rPr>
          <w:rFonts w:ascii="Times New Roman" w:hAnsi="Times New Roman" w:cs="Times New Roman"/>
          <w:sz w:val="24"/>
          <w:szCs w:val="24"/>
        </w:rPr>
        <w:t xml:space="preserve"> žiak</w:t>
      </w:r>
      <w:r w:rsidR="008579C3" w:rsidRPr="008C5B92">
        <w:rPr>
          <w:rFonts w:ascii="Times New Roman" w:hAnsi="Times New Roman" w:cs="Times New Roman"/>
          <w:sz w:val="24"/>
          <w:szCs w:val="24"/>
        </w:rPr>
        <w:t>ov</w:t>
      </w:r>
      <w:r w:rsidR="005157DB" w:rsidRPr="008C5B92">
        <w:rPr>
          <w:rFonts w:ascii="Times New Roman" w:hAnsi="Times New Roman" w:cs="Times New Roman"/>
          <w:sz w:val="24"/>
          <w:szCs w:val="24"/>
        </w:rPr>
        <w:t xml:space="preserve"> </w:t>
      </w:r>
      <w:r w:rsidR="008579C3" w:rsidRPr="008C5B92">
        <w:rPr>
          <w:rFonts w:ascii="Times New Roman" w:hAnsi="Times New Roman" w:cs="Times New Roman"/>
          <w:sz w:val="24"/>
          <w:szCs w:val="24"/>
        </w:rPr>
        <w:t>menej</w:t>
      </w:r>
      <w:r w:rsidR="005157DB" w:rsidRPr="008C5B92">
        <w:rPr>
          <w:rFonts w:ascii="Times New Roman" w:hAnsi="Times New Roman" w:cs="Times New Roman"/>
          <w:sz w:val="24"/>
          <w:szCs w:val="24"/>
        </w:rPr>
        <w:t> ako v roku 202</w:t>
      </w:r>
      <w:r w:rsidR="008C5B92" w:rsidRPr="008C5B92">
        <w:rPr>
          <w:rFonts w:ascii="Times New Roman" w:hAnsi="Times New Roman" w:cs="Times New Roman"/>
          <w:sz w:val="24"/>
          <w:szCs w:val="24"/>
        </w:rPr>
        <w:t>2</w:t>
      </w:r>
      <w:r w:rsidRPr="008C5B92">
        <w:rPr>
          <w:rFonts w:ascii="Times New Roman" w:hAnsi="Times New Roman" w:cs="Times New Roman"/>
          <w:sz w:val="24"/>
          <w:szCs w:val="24"/>
        </w:rPr>
        <w:t>)</w:t>
      </w:r>
    </w:p>
    <w:p w:rsidR="00E8389E" w:rsidRPr="004661A5" w:rsidRDefault="00E8389E" w:rsidP="00440AD1">
      <w:pPr>
        <w:tabs>
          <w:tab w:val="center" w:pos="4536"/>
        </w:tabs>
        <w:jc w:val="both"/>
        <w:rPr>
          <w:rFonts w:ascii="Times New Roman" w:hAnsi="Times New Roman" w:cs="Times New Roman"/>
          <w:b/>
          <w:sz w:val="24"/>
          <w:szCs w:val="24"/>
        </w:rPr>
      </w:pPr>
      <w:r w:rsidRPr="004661A5">
        <w:rPr>
          <w:rFonts w:ascii="Times New Roman" w:hAnsi="Times New Roman" w:cs="Times New Roman"/>
          <w:b/>
          <w:sz w:val="24"/>
          <w:szCs w:val="24"/>
        </w:rPr>
        <w:t>- Materská škola</w:t>
      </w:r>
    </w:p>
    <w:p w:rsidR="00E8389E" w:rsidRPr="004661A5" w:rsidRDefault="00E8389E" w:rsidP="00440AD1">
      <w:pPr>
        <w:tabs>
          <w:tab w:val="center" w:pos="4536"/>
        </w:tabs>
        <w:jc w:val="both"/>
        <w:rPr>
          <w:rFonts w:ascii="Times New Roman" w:hAnsi="Times New Roman" w:cs="Times New Roman"/>
          <w:sz w:val="24"/>
          <w:szCs w:val="24"/>
        </w:rPr>
      </w:pPr>
      <w:r w:rsidRPr="004661A5">
        <w:rPr>
          <w:rFonts w:ascii="Times New Roman" w:hAnsi="Times New Roman" w:cs="Times New Roman"/>
          <w:sz w:val="24"/>
          <w:szCs w:val="24"/>
        </w:rPr>
        <w:t xml:space="preserve">Podľa výkazu Výkaz škôl (MŠVVŠ SR) 40 – 01 evidovala celkom </w:t>
      </w:r>
      <w:r w:rsidR="00912132" w:rsidRPr="004661A5">
        <w:rPr>
          <w:rFonts w:ascii="Times New Roman" w:hAnsi="Times New Roman" w:cs="Times New Roman"/>
          <w:sz w:val="24"/>
          <w:szCs w:val="24"/>
        </w:rPr>
        <w:t>1</w:t>
      </w:r>
      <w:r w:rsidR="004661A5" w:rsidRPr="004661A5">
        <w:rPr>
          <w:rFonts w:ascii="Times New Roman" w:hAnsi="Times New Roman" w:cs="Times New Roman"/>
          <w:sz w:val="24"/>
          <w:szCs w:val="24"/>
        </w:rPr>
        <w:t>34</w:t>
      </w:r>
    </w:p>
    <w:p w:rsidR="00E8389E" w:rsidRPr="004661A5" w:rsidRDefault="00E8389E" w:rsidP="00440AD1">
      <w:pPr>
        <w:tabs>
          <w:tab w:val="center" w:pos="4536"/>
        </w:tabs>
        <w:jc w:val="both"/>
        <w:rPr>
          <w:rFonts w:ascii="Times New Roman" w:hAnsi="Times New Roman" w:cs="Times New Roman"/>
          <w:sz w:val="24"/>
          <w:szCs w:val="24"/>
        </w:rPr>
      </w:pPr>
      <w:r w:rsidRPr="004661A5">
        <w:rPr>
          <w:rFonts w:ascii="Times New Roman" w:hAnsi="Times New Roman" w:cs="Times New Roman"/>
          <w:sz w:val="24"/>
          <w:szCs w:val="24"/>
        </w:rPr>
        <w:t>(čo je o</w:t>
      </w:r>
      <w:r w:rsidR="00912132" w:rsidRPr="004661A5">
        <w:rPr>
          <w:rFonts w:ascii="Times New Roman" w:hAnsi="Times New Roman" w:cs="Times New Roman"/>
          <w:sz w:val="24"/>
          <w:szCs w:val="24"/>
        </w:rPr>
        <w:t> </w:t>
      </w:r>
      <w:r w:rsidR="004661A5" w:rsidRPr="004661A5">
        <w:rPr>
          <w:rFonts w:ascii="Times New Roman" w:hAnsi="Times New Roman" w:cs="Times New Roman"/>
          <w:sz w:val="24"/>
          <w:szCs w:val="24"/>
        </w:rPr>
        <w:t>7</w:t>
      </w:r>
      <w:r w:rsidR="00912132" w:rsidRPr="004661A5">
        <w:rPr>
          <w:rFonts w:ascii="Times New Roman" w:hAnsi="Times New Roman" w:cs="Times New Roman"/>
          <w:sz w:val="24"/>
          <w:szCs w:val="24"/>
        </w:rPr>
        <w:t xml:space="preserve"> žiakov</w:t>
      </w:r>
      <w:r w:rsidR="0047642A" w:rsidRPr="004661A5">
        <w:rPr>
          <w:rFonts w:ascii="Times New Roman" w:hAnsi="Times New Roman" w:cs="Times New Roman"/>
          <w:sz w:val="24"/>
          <w:szCs w:val="24"/>
        </w:rPr>
        <w:t xml:space="preserve"> </w:t>
      </w:r>
      <w:r w:rsidR="00284BFC" w:rsidRPr="004661A5">
        <w:rPr>
          <w:rFonts w:ascii="Times New Roman" w:hAnsi="Times New Roman" w:cs="Times New Roman"/>
          <w:sz w:val="24"/>
          <w:szCs w:val="24"/>
        </w:rPr>
        <w:t xml:space="preserve">viac </w:t>
      </w:r>
      <w:r w:rsidRPr="004661A5">
        <w:rPr>
          <w:rFonts w:ascii="Times New Roman" w:hAnsi="Times New Roman" w:cs="Times New Roman"/>
          <w:sz w:val="24"/>
          <w:szCs w:val="24"/>
        </w:rPr>
        <w:t xml:space="preserve">ako </w:t>
      </w:r>
      <w:r w:rsidR="00284BFC" w:rsidRPr="004661A5">
        <w:rPr>
          <w:rFonts w:ascii="Times New Roman" w:hAnsi="Times New Roman" w:cs="Times New Roman"/>
          <w:sz w:val="24"/>
          <w:szCs w:val="24"/>
        </w:rPr>
        <w:t>v roku 202</w:t>
      </w:r>
      <w:r w:rsidR="004661A5" w:rsidRPr="004661A5">
        <w:rPr>
          <w:rFonts w:ascii="Times New Roman" w:hAnsi="Times New Roman" w:cs="Times New Roman"/>
          <w:sz w:val="24"/>
          <w:szCs w:val="24"/>
        </w:rPr>
        <w:t>2</w:t>
      </w:r>
      <w:r w:rsidRPr="004661A5">
        <w:rPr>
          <w:rFonts w:ascii="Times New Roman" w:hAnsi="Times New Roman" w:cs="Times New Roman"/>
          <w:sz w:val="24"/>
          <w:szCs w:val="24"/>
        </w:rPr>
        <w:t>)</w:t>
      </w:r>
    </w:p>
    <w:p w:rsidR="00E8389E" w:rsidRPr="004661A5" w:rsidRDefault="00E8389E" w:rsidP="00440AD1">
      <w:pPr>
        <w:tabs>
          <w:tab w:val="center" w:pos="4536"/>
        </w:tabs>
        <w:jc w:val="both"/>
        <w:rPr>
          <w:rFonts w:ascii="Times New Roman" w:hAnsi="Times New Roman" w:cs="Times New Roman"/>
          <w:sz w:val="24"/>
          <w:szCs w:val="24"/>
        </w:rPr>
      </w:pPr>
      <w:r w:rsidRPr="004661A5">
        <w:rPr>
          <w:rFonts w:ascii="Times New Roman" w:hAnsi="Times New Roman" w:cs="Times New Roman"/>
          <w:sz w:val="24"/>
          <w:szCs w:val="24"/>
        </w:rPr>
        <w:t>Z toho:</w:t>
      </w:r>
    </w:p>
    <w:p w:rsidR="00E8389E" w:rsidRPr="004661A5" w:rsidRDefault="00E8389E" w:rsidP="00440AD1">
      <w:pPr>
        <w:tabs>
          <w:tab w:val="center" w:pos="4536"/>
        </w:tabs>
        <w:jc w:val="both"/>
        <w:rPr>
          <w:rFonts w:ascii="Times New Roman" w:hAnsi="Times New Roman" w:cs="Times New Roman"/>
          <w:sz w:val="24"/>
          <w:szCs w:val="24"/>
        </w:rPr>
      </w:pPr>
      <w:r w:rsidRPr="004661A5">
        <w:rPr>
          <w:rFonts w:ascii="Times New Roman" w:hAnsi="Times New Roman" w:cs="Times New Roman"/>
          <w:sz w:val="24"/>
          <w:szCs w:val="24"/>
        </w:rPr>
        <w:t>Počet detí, ktoré majú pred plnením povinnej školskej dochádzky</w:t>
      </w:r>
      <w:r w:rsidR="0047642A" w:rsidRPr="004661A5">
        <w:rPr>
          <w:rFonts w:ascii="Times New Roman" w:hAnsi="Times New Roman" w:cs="Times New Roman"/>
          <w:sz w:val="24"/>
          <w:szCs w:val="24"/>
        </w:rPr>
        <w:t xml:space="preserve"> </w:t>
      </w:r>
      <w:r w:rsidR="00284BFC" w:rsidRPr="004661A5">
        <w:rPr>
          <w:rFonts w:ascii="Times New Roman" w:hAnsi="Times New Roman" w:cs="Times New Roman"/>
          <w:sz w:val="24"/>
          <w:szCs w:val="24"/>
        </w:rPr>
        <w:t>5</w:t>
      </w:r>
      <w:r w:rsidR="004661A5" w:rsidRPr="004661A5">
        <w:rPr>
          <w:rFonts w:ascii="Times New Roman" w:hAnsi="Times New Roman" w:cs="Times New Roman"/>
          <w:sz w:val="24"/>
          <w:szCs w:val="24"/>
        </w:rPr>
        <w:t>7 (o 4 viac ako v roku 2022)</w:t>
      </w:r>
    </w:p>
    <w:p w:rsidR="00E8389E" w:rsidRPr="00C13463" w:rsidRDefault="00E8389E" w:rsidP="00440AD1">
      <w:pPr>
        <w:tabs>
          <w:tab w:val="center" w:pos="4536"/>
        </w:tabs>
        <w:jc w:val="both"/>
        <w:rPr>
          <w:rFonts w:ascii="Times New Roman" w:hAnsi="Times New Roman" w:cs="Times New Roman"/>
          <w:b/>
          <w:sz w:val="24"/>
          <w:szCs w:val="24"/>
        </w:rPr>
      </w:pPr>
      <w:r w:rsidRPr="00C13463">
        <w:rPr>
          <w:rFonts w:ascii="Times New Roman" w:hAnsi="Times New Roman" w:cs="Times New Roman"/>
          <w:b/>
          <w:sz w:val="24"/>
          <w:szCs w:val="24"/>
        </w:rPr>
        <w:t>Základná umelecká škola</w:t>
      </w:r>
    </w:p>
    <w:p w:rsidR="00E8389E" w:rsidRPr="00C13463" w:rsidRDefault="00E8389E" w:rsidP="00440AD1">
      <w:pPr>
        <w:tabs>
          <w:tab w:val="center" w:pos="4536"/>
        </w:tabs>
        <w:jc w:val="both"/>
        <w:rPr>
          <w:rFonts w:ascii="Times New Roman" w:hAnsi="Times New Roman" w:cs="Times New Roman"/>
          <w:sz w:val="24"/>
          <w:szCs w:val="24"/>
        </w:rPr>
      </w:pPr>
      <w:r w:rsidRPr="00C13463">
        <w:rPr>
          <w:rFonts w:ascii="Times New Roman" w:hAnsi="Times New Roman" w:cs="Times New Roman"/>
          <w:sz w:val="24"/>
          <w:szCs w:val="24"/>
        </w:rPr>
        <w:t xml:space="preserve">Uznesením </w:t>
      </w:r>
      <w:proofErr w:type="spellStart"/>
      <w:r w:rsidRPr="00C13463">
        <w:rPr>
          <w:rFonts w:ascii="Times New Roman" w:hAnsi="Times New Roman" w:cs="Times New Roman"/>
          <w:sz w:val="24"/>
          <w:szCs w:val="24"/>
        </w:rPr>
        <w:t>MsZ</w:t>
      </w:r>
      <w:proofErr w:type="spellEnd"/>
      <w:r w:rsidRPr="00C13463">
        <w:rPr>
          <w:rFonts w:ascii="Times New Roman" w:hAnsi="Times New Roman" w:cs="Times New Roman"/>
          <w:sz w:val="24"/>
          <w:szCs w:val="24"/>
        </w:rPr>
        <w:t xml:space="preserve"> č. 369/2013 z 28. zasadnutia </w:t>
      </w:r>
      <w:proofErr w:type="spellStart"/>
      <w:r w:rsidRPr="00C13463">
        <w:rPr>
          <w:rFonts w:ascii="Times New Roman" w:hAnsi="Times New Roman" w:cs="Times New Roman"/>
          <w:sz w:val="24"/>
          <w:szCs w:val="24"/>
        </w:rPr>
        <w:t>MsZ</w:t>
      </w:r>
      <w:proofErr w:type="spellEnd"/>
      <w:r w:rsidRPr="00C13463">
        <w:rPr>
          <w:rFonts w:ascii="Times New Roman" w:hAnsi="Times New Roman" w:cs="Times New Roman"/>
          <w:sz w:val="24"/>
          <w:szCs w:val="24"/>
        </w:rPr>
        <w:t xml:space="preserve"> v Hanušovciach nad Topľou zo dňa 02. 12. 2013 prešla ku 01. 01. 2014 základná umelecká škola na právnu subjektivitu,</w:t>
      </w:r>
    </w:p>
    <w:p w:rsidR="00E8389E" w:rsidRPr="00C13463" w:rsidRDefault="00E8389E" w:rsidP="00440AD1">
      <w:pPr>
        <w:tabs>
          <w:tab w:val="center" w:pos="4536"/>
        </w:tabs>
        <w:jc w:val="both"/>
        <w:rPr>
          <w:rFonts w:ascii="Times New Roman" w:hAnsi="Times New Roman" w:cs="Times New Roman"/>
          <w:sz w:val="24"/>
          <w:szCs w:val="24"/>
        </w:rPr>
      </w:pPr>
      <w:r w:rsidRPr="00C13463">
        <w:rPr>
          <w:rFonts w:ascii="Times New Roman" w:hAnsi="Times New Roman" w:cs="Times New Roman"/>
          <w:sz w:val="24"/>
          <w:szCs w:val="24"/>
        </w:rPr>
        <w:t>- podľa výkazu Výkaz škôl (MŠVVŠ SR) 40 – 01 evidovala celkom</w:t>
      </w:r>
      <w:r w:rsidR="0047642A" w:rsidRPr="00C13463">
        <w:rPr>
          <w:rFonts w:ascii="Times New Roman" w:hAnsi="Times New Roman" w:cs="Times New Roman"/>
          <w:sz w:val="24"/>
          <w:szCs w:val="24"/>
        </w:rPr>
        <w:t xml:space="preserve"> </w:t>
      </w:r>
      <w:r w:rsidR="00C13463" w:rsidRPr="00C13463">
        <w:rPr>
          <w:rFonts w:ascii="Times New Roman" w:hAnsi="Times New Roman" w:cs="Times New Roman"/>
          <w:sz w:val="24"/>
          <w:szCs w:val="24"/>
        </w:rPr>
        <w:t>321</w:t>
      </w:r>
    </w:p>
    <w:p w:rsidR="005157DB" w:rsidRPr="00C13463" w:rsidRDefault="00E8389E" w:rsidP="00440AD1">
      <w:pPr>
        <w:tabs>
          <w:tab w:val="center" w:pos="4536"/>
        </w:tabs>
        <w:jc w:val="both"/>
        <w:rPr>
          <w:rFonts w:ascii="Times New Roman" w:hAnsi="Times New Roman" w:cs="Times New Roman"/>
          <w:sz w:val="24"/>
          <w:szCs w:val="24"/>
        </w:rPr>
      </w:pPr>
      <w:r w:rsidRPr="00C13463">
        <w:rPr>
          <w:rFonts w:ascii="Times New Roman" w:hAnsi="Times New Roman" w:cs="Times New Roman"/>
          <w:sz w:val="24"/>
          <w:szCs w:val="24"/>
        </w:rPr>
        <w:t>(</w:t>
      </w:r>
      <w:r w:rsidR="00C13463" w:rsidRPr="00C13463">
        <w:rPr>
          <w:rFonts w:ascii="Times New Roman" w:hAnsi="Times New Roman" w:cs="Times New Roman"/>
          <w:sz w:val="24"/>
          <w:szCs w:val="24"/>
        </w:rPr>
        <w:t>čo je viac o 39 detí</w:t>
      </w:r>
      <w:r w:rsidR="005157DB" w:rsidRPr="00C13463">
        <w:rPr>
          <w:rFonts w:ascii="Times New Roman" w:hAnsi="Times New Roman" w:cs="Times New Roman"/>
          <w:sz w:val="24"/>
          <w:szCs w:val="24"/>
        </w:rPr>
        <w:t>)</w:t>
      </w:r>
      <w:r w:rsidR="00A91A09" w:rsidRPr="00C13463">
        <w:rPr>
          <w:rFonts w:ascii="Times New Roman" w:hAnsi="Times New Roman" w:cs="Times New Roman"/>
          <w:sz w:val="24"/>
          <w:szCs w:val="24"/>
        </w:rPr>
        <w:t xml:space="preserve"> </w:t>
      </w:r>
    </w:p>
    <w:p w:rsidR="00E8389E" w:rsidRPr="00057B2F" w:rsidRDefault="00E8389E" w:rsidP="00440AD1">
      <w:pPr>
        <w:tabs>
          <w:tab w:val="center" w:pos="4536"/>
        </w:tabs>
        <w:jc w:val="both"/>
        <w:rPr>
          <w:rFonts w:ascii="Times New Roman" w:hAnsi="Times New Roman" w:cs="Times New Roman"/>
          <w:sz w:val="24"/>
          <w:szCs w:val="24"/>
        </w:rPr>
      </w:pPr>
      <w:r w:rsidRPr="00057B2F">
        <w:rPr>
          <w:rFonts w:ascii="Times New Roman" w:hAnsi="Times New Roman" w:cs="Times New Roman"/>
          <w:sz w:val="24"/>
          <w:szCs w:val="24"/>
        </w:rPr>
        <w:t>Z toho:</w:t>
      </w:r>
    </w:p>
    <w:p w:rsidR="00E8389E" w:rsidRPr="00057B2F" w:rsidRDefault="00E8389E" w:rsidP="00440AD1">
      <w:pPr>
        <w:tabs>
          <w:tab w:val="center" w:pos="4536"/>
        </w:tabs>
        <w:jc w:val="both"/>
        <w:rPr>
          <w:rFonts w:ascii="Times New Roman" w:hAnsi="Times New Roman" w:cs="Times New Roman"/>
          <w:sz w:val="24"/>
          <w:szCs w:val="24"/>
        </w:rPr>
      </w:pPr>
      <w:r w:rsidRPr="00057B2F">
        <w:rPr>
          <w:rFonts w:ascii="Times New Roman" w:hAnsi="Times New Roman" w:cs="Times New Roman"/>
          <w:sz w:val="24"/>
          <w:szCs w:val="24"/>
        </w:rPr>
        <w:t>Počet žiakov v individuálnej forme vyučovania</w:t>
      </w:r>
      <w:r w:rsidR="00983CEC" w:rsidRPr="00057B2F">
        <w:rPr>
          <w:rFonts w:ascii="Times New Roman" w:hAnsi="Times New Roman" w:cs="Times New Roman"/>
          <w:sz w:val="24"/>
          <w:szCs w:val="24"/>
        </w:rPr>
        <w:t xml:space="preserve">  1</w:t>
      </w:r>
      <w:r w:rsidR="00057B2F" w:rsidRPr="00057B2F">
        <w:rPr>
          <w:rFonts w:ascii="Times New Roman" w:hAnsi="Times New Roman" w:cs="Times New Roman"/>
          <w:sz w:val="24"/>
          <w:szCs w:val="24"/>
        </w:rPr>
        <w:t>47</w:t>
      </w:r>
    </w:p>
    <w:p w:rsidR="00E8389E" w:rsidRDefault="00E8389E" w:rsidP="00440AD1">
      <w:pPr>
        <w:tabs>
          <w:tab w:val="center" w:pos="4536"/>
        </w:tabs>
        <w:jc w:val="both"/>
        <w:rPr>
          <w:rFonts w:ascii="Times New Roman" w:hAnsi="Times New Roman" w:cs="Times New Roman"/>
          <w:sz w:val="24"/>
          <w:szCs w:val="24"/>
        </w:rPr>
      </w:pPr>
      <w:r w:rsidRPr="00057B2F">
        <w:rPr>
          <w:rFonts w:ascii="Times New Roman" w:hAnsi="Times New Roman" w:cs="Times New Roman"/>
          <w:sz w:val="24"/>
          <w:szCs w:val="24"/>
        </w:rPr>
        <w:t>Počet žiakov v skupinovej forme vyučovania</w:t>
      </w:r>
      <w:r w:rsidR="00983CEC" w:rsidRPr="00057B2F">
        <w:rPr>
          <w:rFonts w:ascii="Times New Roman" w:hAnsi="Times New Roman" w:cs="Times New Roman"/>
          <w:sz w:val="24"/>
          <w:szCs w:val="24"/>
        </w:rPr>
        <w:t xml:space="preserve">      1</w:t>
      </w:r>
      <w:r w:rsidR="00057B2F" w:rsidRPr="00057B2F">
        <w:rPr>
          <w:rFonts w:ascii="Times New Roman" w:hAnsi="Times New Roman" w:cs="Times New Roman"/>
          <w:sz w:val="24"/>
          <w:szCs w:val="24"/>
        </w:rPr>
        <w:t>74</w:t>
      </w:r>
    </w:p>
    <w:p w:rsidR="00E8389E" w:rsidRDefault="00E8389E" w:rsidP="00440AD1">
      <w:pPr>
        <w:tabs>
          <w:tab w:val="center" w:pos="4536"/>
        </w:tabs>
        <w:jc w:val="both"/>
        <w:rPr>
          <w:rFonts w:ascii="Times New Roman" w:hAnsi="Times New Roman" w:cs="Times New Roman"/>
          <w:b/>
          <w:i/>
          <w:sz w:val="24"/>
          <w:szCs w:val="24"/>
        </w:rPr>
      </w:pPr>
      <w:r w:rsidRPr="00E8389E">
        <w:rPr>
          <w:rFonts w:ascii="Times New Roman" w:hAnsi="Times New Roman" w:cs="Times New Roman"/>
          <w:b/>
          <w:i/>
          <w:sz w:val="24"/>
          <w:szCs w:val="24"/>
        </w:rPr>
        <w:t>6 c) Zdravotníctvo</w:t>
      </w:r>
    </w:p>
    <w:p w:rsidR="00E8389E" w:rsidRDefault="00E8389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Zdravotnú starostlivosť v meste poskytujú:</w:t>
      </w:r>
    </w:p>
    <w:p w:rsidR="00E8389E" w:rsidRPr="00EC316A" w:rsidRDefault="00E8389E" w:rsidP="00440AD1">
      <w:pPr>
        <w:tabs>
          <w:tab w:val="center" w:pos="4536"/>
        </w:tabs>
        <w:jc w:val="both"/>
        <w:rPr>
          <w:rFonts w:ascii="Times New Roman" w:hAnsi="Times New Roman" w:cs="Times New Roman"/>
          <w:sz w:val="24"/>
          <w:szCs w:val="24"/>
        </w:rPr>
      </w:pPr>
      <w:r w:rsidRPr="00EC316A">
        <w:rPr>
          <w:rFonts w:ascii="Times New Roman" w:hAnsi="Times New Roman" w:cs="Times New Roman"/>
          <w:sz w:val="24"/>
          <w:szCs w:val="24"/>
        </w:rPr>
        <w:t>- dvaja detskí lekári</w:t>
      </w:r>
    </w:p>
    <w:p w:rsidR="00E8389E" w:rsidRDefault="00E8389E" w:rsidP="00440AD1">
      <w:pPr>
        <w:tabs>
          <w:tab w:val="center" w:pos="4536"/>
        </w:tabs>
        <w:jc w:val="both"/>
        <w:rPr>
          <w:rFonts w:ascii="Times New Roman" w:hAnsi="Times New Roman" w:cs="Times New Roman"/>
          <w:sz w:val="24"/>
          <w:szCs w:val="24"/>
        </w:rPr>
      </w:pPr>
      <w:r w:rsidRPr="00EC316A">
        <w:rPr>
          <w:rFonts w:ascii="Times New Roman" w:hAnsi="Times New Roman" w:cs="Times New Roman"/>
          <w:sz w:val="24"/>
          <w:szCs w:val="24"/>
        </w:rPr>
        <w:t xml:space="preserve">- </w:t>
      </w:r>
      <w:r w:rsidR="00EC316A" w:rsidRPr="00EC316A">
        <w:rPr>
          <w:rFonts w:ascii="Times New Roman" w:hAnsi="Times New Roman" w:cs="Times New Roman"/>
          <w:sz w:val="24"/>
          <w:szCs w:val="24"/>
        </w:rPr>
        <w:t>štyria</w:t>
      </w:r>
      <w:r w:rsidRPr="00EC316A">
        <w:rPr>
          <w:rFonts w:ascii="Times New Roman" w:hAnsi="Times New Roman" w:cs="Times New Roman"/>
          <w:sz w:val="24"/>
          <w:szCs w:val="24"/>
        </w:rPr>
        <w:t xml:space="preserve"> lekári pre dospelých</w:t>
      </w:r>
    </w:p>
    <w:p w:rsidR="00E8389E" w:rsidRDefault="00E8389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jeden internista</w:t>
      </w:r>
    </w:p>
    <w:p w:rsidR="00EC316A" w:rsidRDefault="00EC316A"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jeden neurológ</w:t>
      </w:r>
    </w:p>
    <w:p w:rsidR="00E8389E" w:rsidRDefault="002956D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dvaja zubní lekári</w:t>
      </w:r>
    </w:p>
    <w:p w:rsidR="002956DE" w:rsidRDefault="002956D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dve gynekologické ambulancie</w:t>
      </w:r>
    </w:p>
    <w:p w:rsidR="00E8389E" w:rsidRDefault="002956D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V meste sú zriadené 3 </w:t>
      </w:r>
      <w:r w:rsidR="00E8389E">
        <w:rPr>
          <w:rFonts w:ascii="Times New Roman" w:hAnsi="Times New Roman" w:cs="Times New Roman"/>
          <w:sz w:val="24"/>
          <w:szCs w:val="24"/>
        </w:rPr>
        <w:t>lekárne.</w:t>
      </w:r>
    </w:p>
    <w:p w:rsidR="00E8389E" w:rsidRDefault="00E8389E" w:rsidP="00440AD1">
      <w:pPr>
        <w:tabs>
          <w:tab w:val="center" w:pos="4536"/>
        </w:tabs>
        <w:jc w:val="both"/>
        <w:rPr>
          <w:rFonts w:ascii="Times New Roman" w:hAnsi="Times New Roman" w:cs="Times New Roman"/>
          <w:b/>
          <w:i/>
          <w:sz w:val="24"/>
          <w:szCs w:val="24"/>
        </w:rPr>
      </w:pPr>
      <w:r w:rsidRPr="00E8389E">
        <w:rPr>
          <w:rFonts w:ascii="Times New Roman" w:hAnsi="Times New Roman" w:cs="Times New Roman"/>
          <w:b/>
          <w:i/>
          <w:sz w:val="24"/>
          <w:szCs w:val="24"/>
        </w:rPr>
        <w:t>6 d) Sociálne zabezpečenie</w:t>
      </w:r>
    </w:p>
    <w:p w:rsidR="00E8389E" w:rsidRDefault="00E8389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Sociálne služby v meste zabezpečuje:</w:t>
      </w:r>
    </w:p>
    <w:p w:rsidR="00E8389E" w:rsidRDefault="00E8389E" w:rsidP="00440AD1">
      <w:pPr>
        <w:tabs>
          <w:tab w:val="center" w:pos="4536"/>
        </w:tabs>
        <w:jc w:val="both"/>
        <w:rPr>
          <w:rFonts w:ascii="Times New Roman" w:hAnsi="Times New Roman" w:cs="Times New Roman"/>
          <w:sz w:val="24"/>
          <w:szCs w:val="24"/>
        </w:rPr>
      </w:pPr>
      <w:r w:rsidRPr="00E8389E">
        <w:rPr>
          <w:rFonts w:ascii="Times New Roman" w:hAnsi="Times New Roman" w:cs="Times New Roman"/>
          <w:b/>
          <w:sz w:val="24"/>
          <w:szCs w:val="24"/>
        </w:rPr>
        <w:t>Denný stacionár:</w:t>
      </w:r>
    </w:p>
    <w:p w:rsidR="00E8389E" w:rsidRDefault="00E8389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mesto má v prízemných priestoroch OBZS zriadený Denný stacionár pre poskytovanie sociálnych služieb, sú financované na základe zmluvy o poskytovaní finančných prostriedkov na financovanie sociálnych služi</w:t>
      </w:r>
      <w:r w:rsidR="00AF29BF">
        <w:rPr>
          <w:rFonts w:ascii="Times New Roman" w:hAnsi="Times New Roman" w:cs="Times New Roman"/>
          <w:sz w:val="24"/>
          <w:szCs w:val="24"/>
        </w:rPr>
        <w:t>eb v zariadení sociálnych služieb,</w:t>
      </w:r>
    </w:p>
    <w:p w:rsidR="00C079F9" w:rsidRDefault="00AF29BF"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zmluva bola uzatvorená s MPSVaR Bratislava, prostriedky sú poskytované v objeme 8,90880 € na jedno miesto na deň v zariadení na celkový počet 20 miest. Príspevok je určený výlučne na spolufinancovanie ekonomicky oprávnených nákladov na mzdy a platy zamestnancov a poistné.</w:t>
      </w:r>
    </w:p>
    <w:p w:rsidR="00AF29BF" w:rsidRDefault="00C079F9" w:rsidP="00301752">
      <w:pPr>
        <w:rPr>
          <w:rFonts w:ascii="Times New Roman" w:hAnsi="Times New Roman" w:cs="Times New Roman"/>
          <w:b/>
          <w:sz w:val="24"/>
          <w:szCs w:val="24"/>
        </w:rPr>
      </w:pPr>
      <w:r>
        <w:rPr>
          <w:rFonts w:ascii="Times New Roman" w:hAnsi="Times New Roman" w:cs="Times New Roman"/>
          <w:sz w:val="24"/>
          <w:szCs w:val="24"/>
        </w:rPr>
        <w:br w:type="page"/>
      </w:r>
      <w:r w:rsidR="00AF29BF" w:rsidRPr="00AF29BF">
        <w:rPr>
          <w:rFonts w:ascii="Times New Roman" w:hAnsi="Times New Roman" w:cs="Times New Roman"/>
          <w:b/>
          <w:sz w:val="24"/>
          <w:szCs w:val="24"/>
        </w:rPr>
        <w:lastRenderedPageBreak/>
        <w:t>Opatrovateľská služba:</w:t>
      </w:r>
    </w:p>
    <w:p w:rsidR="002863A7" w:rsidRPr="002863A7" w:rsidRDefault="002863A7" w:rsidP="002863A7">
      <w:pPr>
        <w:tabs>
          <w:tab w:val="center" w:pos="4536"/>
        </w:tabs>
        <w:jc w:val="both"/>
        <w:rPr>
          <w:rFonts w:ascii="Times New Roman" w:hAnsi="Times New Roman" w:cs="Times New Roman"/>
          <w:sz w:val="24"/>
          <w:szCs w:val="24"/>
        </w:rPr>
      </w:pPr>
      <w:r>
        <w:rPr>
          <w:rFonts w:ascii="Times New Roman" w:hAnsi="Times New Roman" w:cs="Times New Roman"/>
          <w:sz w:val="24"/>
          <w:szCs w:val="24"/>
        </w:rPr>
        <w:t>- p</w:t>
      </w:r>
      <w:r w:rsidRPr="002863A7">
        <w:rPr>
          <w:rFonts w:ascii="Times New Roman" w:hAnsi="Times New Roman" w:cs="Times New Roman"/>
          <w:sz w:val="24"/>
          <w:szCs w:val="24"/>
        </w:rPr>
        <w:t>oskytovanie opatrovateľskej služby pri implementácií NP Podpora opatrovateľskej služby so zamestnávaním 10 opatrovateliek pre 10 klientov, ukončenie 2. etapy projektu k 30. 04. 2023, refundácia mzdových výdavkov, za ostatné mesiace roku 2023, bola mestu poukázaná 16. 12. 2023. Pokračovanie projektu z nového programového obdobia od 01. 01. 2024.</w:t>
      </w:r>
    </w:p>
    <w:p w:rsidR="00246BD6" w:rsidRDefault="00246BD6" w:rsidP="00440AD1">
      <w:pPr>
        <w:tabs>
          <w:tab w:val="center" w:pos="4536"/>
        </w:tabs>
        <w:jc w:val="both"/>
        <w:rPr>
          <w:rFonts w:ascii="Times New Roman" w:hAnsi="Times New Roman" w:cs="Times New Roman"/>
          <w:b/>
          <w:sz w:val="24"/>
          <w:szCs w:val="24"/>
        </w:rPr>
      </w:pPr>
      <w:r>
        <w:rPr>
          <w:rFonts w:ascii="Times New Roman" w:hAnsi="Times New Roman" w:cs="Times New Roman"/>
          <w:b/>
          <w:sz w:val="24"/>
          <w:szCs w:val="24"/>
        </w:rPr>
        <w:t>Národ</w:t>
      </w:r>
      <w:r w:rsidRPr="00246BD6">
        <w:rPr>
          <w:rFonts w:ascii="Times New Roman" w:hAnsi="Times New Roman" w:cs="Times New Roman"/>
          <w:b/>
          <w:sz w:val="24"/>
          <w:szCs w:val="24"/>
        </w:rPr>
        <w:t>ný projekt – Terénna práca v</w:t>
      </w:r>
      <w:r>
        <w:rPr>
          <w:rFonts w:ascii="Times New Roman" w:hAnsi="Times New Roman" w:cs="Times New Roman"/>
          <w:b/>
          <w:sz w:val="24"/>
          <w:szCs w:val="24"/>
        </w:rPr>
        <w:t> </w:t>
      </w:r>
      <w:r w:rsidRPr="00246BD6">
        <w:rPr>
          <w:rFonts w:ascii="Times New Roman" w:hAnsi="Times New Roman" w:cs="Times New Roman"/>
          <w:b/>
          <w:sz w:val="24"/>
          <w:szCs w:val="24"/>
        </w:rPr>
        <w:t>obciach</w:t>
      </w:r>
    </w:p>
    <w:p w:rsidR="00C03831" w:rsidRPr="00C03831" w:rsidRDefault="00C03831" w:rsidP="00C03831">
      <w:pPr>
        <w:tabs>
          <w:tab w:val="center" w:pos="4536"/>
        </w:tabs>
        <w:jc w:val="both"/>
        <w:rPr>
          <w:rFonts w:ascii="Times New Roman" w:hAnsi="Times New Roman" w:cs="Times New Roman"/>
          <w:sz w:val="24"/>
          <w:szCs w:val="24"/>
        </w:rPr>
      </w:pPr>
      <w:r w:rsidRPr="00C03831">
        <w:rPr>
          <w:rFonts w:ascii="Times New Roman" w:hAnsi="Times New Roman" w:cs="Times New Roman"/>
          <w:sz w:val="24"/>
          <w:szCs w:val="24"/>
        </w:rPr>
        <w:t>Výdavky projektu – Národný projekt – Podpora a zvyšovanie kvality terénnej sociálnej práce,</w:t>
      </w:r>
    </w:p>
    <w:p w:rsidR="00C03831" w:rsidRPr="00C03831" w:rsidRDefault="00C03831" w:rsidP="00C03831">
      <w:pPr>
        <w:tabs>
          <w:tab w:val="center" w:pos="4536"/>
        </w:tabs>
        <w:jc w:val="both"/>
        <w:rPr>
          <w:rFonts w:ascii="Times New Roman" w:hAnsi="Times New Roman" w:cs="Times New Roman"/>
          <w:sz w:val="24"/>
          <w:szCs w:val="24"/>
        </w:rPr>
      </w:pPr>
      <w:r w:rsidRPr="00C03831">
        <w:rPr>
          <w:rFonts w:ascii="Times New Roman" w:hAnsi="Times New Roman" w:cs="Times New Roman"/>
          <w:sz w:val="24"/>
          <w:szCs w:val="24"/>
        </w:rPr>
        <w:t xml:space="preserve">- zamestnávanie: terénny sociálny pracovník – štyria, </w:t>
      </w:r>
    </w:p>
    <w:p w:rsidR="00C03831" w:rsidRDefault="00C03831" w:rsidP="00C03831">
      <w:pPr>
        <w:tabs>
          <w:tab w:val="center" w:pos="4536"/>
        </w:tabs>
        <w:jc w:val="both"/>
        <w:rPr>
          <w:rFonts w:ascii="Times New Roman" w:hAnsi="Times New Roman" w:cs="Times New Roman"/>
          <w:sz w:val="24"/>
          <w:szCs w:val="24"/>
        </w:rPr>
      </w:pPr>
      <w:r w:rsidRPr="00C03831">
        <w:rPr>
          <w:rFonts w:ascii="Times New Roman" w:hAnsi="Times New Roman" w:cs="Times New Roman"/>
          <w:sz w:val="24"/>
          <w:szCs w:val="24"/>
        </w:rPr>
        <w:t xml:space="preserve">- termín trvania projektu do 31. 12. 2022, s predĺžením do 30. 06. 2023. Súbežné pokračovanie projektu do 31. 12. 2023, refundácia na rok 2023 poukázaná na účet mesta v roku 2024. </w:t>
      </w:r>
    </w:p>
    <w:p w:rsidR="00246BD6" w:rsidRDefault="00246BD6" w:rsidP="00C03831">
      <w:pPr>
        <w:tabs>
          <w:tab w:val="center" w:pos="4536"/>
        </w:tabs>
        <w:jc w:val="both"/>
        <w:rPr>
          <w:rFonts w:ascii="Times New Roman" w:hAnsi="Times New Roman" w:cs="Times New Roman"/>
          <w:b/>
          <w:sz w:val="24"/>
          <w:szCs w:val="24"/>
        </w:rPr>
      </w:pPr>
      <w:r w:rsidRPr="00246BD6">
        <w:rPr>
          <w:rFonts w:ascii="Times New Roman" w:hAnsi="Times New Roman" w:cs="Times New Roman"/>
          <w:b/>
          <w:sz w:val="24"/>
          <w:szCs w:val="24"/>
        </w:rPr>
        <w:t xml:space="preserve">Národný projekt – </w:t>
      </w:r>
      <w:r w:rsidR="002F4CCB">
        <w:rPr>
          <w:rFonts w:ascii="Times New Roman" w:hAnsi="Times New Roman" w:cs="Times New Roman"/>
          <w:b/>
          <w:sz w:val="24"/>
          <w:szCs w:val="24"/>
        </w:rPr>
        <w:t>Budovanie odborných kapacít na komunitnej úrovni</w:t>
      </w:r>
      <w:r w:rsidRPr="00246BD6">
        <w:rPr>
          <w:rFonts w:ascii="Times New Roman" w:hAnsi="Times New Roman" w:cs="Times New Roman"/>
          <w:b/>
          <w:sz w:val="24"/>
          <w:szCs w:val="24"/>
        </w:rPr>
        <w:t xml:space="preserve"> – Komunitné centrum</w:t>
      </w:r>
    </w:p>
    <w:p w:rsidR="00A67FAC" w:rsidRPr="00A67FAC" w:rsidRDefault="00A67FAC" w:rsidP="00A67FAC">
      <w:pPr>
        <w:tabs>
          <w:tab w:val="center" w:pos="4536"/>
        </w:tabs>
        <w:jc w:val="both"/>
        <w:rPr>
          <w:rFonts w:ascii="Times New Roman" w:hAnsi="Times New Roman" w:cs="Times New Roman"/>
          <w:sz w:val="24"/>
          <w:szCs w:val="24"/>
        </w:rPr>
      </w:pPr>
      <w:r w:rsidRPr="00A67FAC">
        <w:rPr>
          <w:rFonts w:ascii="Times New Roman" w:hAnsi="Times New Roman" w:cs="Times New Roman"/>
          <w:sz w:val="24"/>
          <w:szCs w:val="24"/>
        </w:rPr>
        <w:t xml:space="preserve">Výdavky Národného projektu, budovanie odborných kapacít na komunitnej úrovni – Komunitné centrum, </w:t>
      </w:r>
    </w:p>
    <w:p w:rsidR="00A67FAC" w:rsidRDefault="00A67FAC" w:rsidP="00A67FAC">
      <w:pPr>
        <w:tabs>
          <w:tab w:val="center" w:pos="4536"/>
        </w:tabs>
        <w:jc w:val="both"/>
        <w:rPr>
          <w:rFonts w:ascii="Times New Roman" w:hAnsi="Times New Roman" w:cs="Times New Roman"/>
          <w:sz w:val="24"/>
          <w:szCs w:val="24"/>
        </w:rPr>
      </w:pPr>
      <w:r w:rsidRPr="00A67FAC">
        <w:rPr>
          <w:rFonts w:ascii="Times New Roman" w:hAnsi="Times New Roman" w:cs="Times New Roman"/>
          <w:sz w:val="24"/>
          <w:szCs w:val="24"/>
        </w:rPr>
        <w:t>- zamestnávanie troch zamestnancov v pozícií odborný garant KC, odborný pracovník KC, pracovník KC. Projekt trvá od 01. 09. 2019 do 31. 08. 2022, následné predĺženie k 30. 06. 2023. Súbežné pokračovanie projektu od  01. 07. 2023 do 31. 12. 2026. Refundácia projektu za obdobie od 01. 07. 2023 do 31. 12. 2023 prijatá na účet mesta až v roku 2024.</w:t>
      </w:r>
    </w:p>
    <w:p w:rsidR="00AF0EB2" w:rsidRDefault="00AF0EB2" w:rsidP="00AF0EB2">
      <w:pPr>
        <w:tabs>
          <w:tab w:val="center" w:pos="4536"/>
        </w:tabs>
        <w:jc w:val="both"/>
        <w:rPr>
          <w:rFonts w:ascii="Times New Roman" w:hAnsi="Times New Roman" w:cs="Times New Roman"/>
          <w:b/>
          <w:sz w:val="24"/>
          <w:szCs w:val="24"/>
        </w:rPr>
      </w:pPr>
      <w:r w:rsidRPr="00AF0EB2">
        <w:rPr>
          <w:rFonts w:ascii="Times New Roman" w:hAnsi="Times New Roman" w:cs="Times New Roman"/>
          <w:b/>
          <w:sz w:val="24"/>
          <w:szCs w:val="24"/>
        </w:rPr>
        <w:t xml:space="preserve">Sociálna pomoc občanom v hmotnej núdzi </w:t>
      </w:r>
      <w:r w:rsidR="0068585F">
        <w:rPr>
          <w:rFonts w:ascii="Times New Roman" w:hAnsi="Times New Roman" w:cs="Times New Roman"/>
          <w:b/>
          <w:sz w:val="24"/>
          <w:szCs w:val="24"/>
        </w:rPr>
        <w:t>– lex Ukrajina</w:t>
      </w:r>
      <w:r w:rsidRPr="00AF0EB2">
        <w:rPr>
          <w:rFonts w:ascii="Times New Roman" w:hAnsi="Times New Roman" w:cs="Times New Roman"/>
          <w:b/>
          <w:sz w:val="24"/>
          <w:szCs w:val="24"/>
        </w:rPr>
        <w:t xml:space="preserve">                       </w:t>
      </w:r>
    </w:p>
    <w:p w:rsidR="00AF0EB2" w:rsidRPr="00AF0EB2" w:rsidRDefault="00AF0EB2" w:rsidP="00AF0EB2">
      <w:pPr>
        <w:tabs>
          <w:tab w:val="center" w:pos="4536"/>
        </w:tabs>
        <w:jc w:val="both"/>
        <w:rPr>
          <w:rFonts w:ascii="Times New Roman" w:hAnsi="Times New Roman" w:cs="Times New Roman"/>
          <w:b/>
          <w:i/>
          <w:sz w:val="24"/>
          <w:szCs w:val="24"/>
        </w:rPr>
      </w:pPr>
      <w:r w:rsidRPr="00AF0EB2">
        <w:rPr>
          <w:rFonts w:ascii="Times New Roman" w:hAnsi="Times New Roman" w:cs="Times New Roman"/>
          <w:sz w:val="24"/>
          <w:szCs w:val="24"/>
        </w:rPr>
        <w:t xml:space="preserve">V spojitosti s vojnovým konfliktom na Ukrajine, mesto v priebehu roka (od začatia konfliktu) pristúpilo k spolupatričnosti a poskytlo ubytovanie viacerým obyvateľom Ukrajiny, ktorí cez naše územie iba prechádzali alebo sa tu zdržali na dlhší obdobie. V dôsledku zvýšených nákladov na poskytnutie dočasného ubytovania odídencom z Ukrajiny, pristúpil štát k čiastočnej refundácií nákladov a došlo k financovaniu záchranných prác a vecného plnenia v súvislosti s vyhlásenou mimoriadnou situáciou </w:t>
      </w:r>
      <w:r w:rsidRPr="00AF0EB2">
        <w:rPr>
          <w:rFonts w:ascii="Times New Roman" w:hAnsi="Times New Roman" w:cs="Times New Roman"/>
          <w:i/>
          <w:sz w:val="24"/>
          <w:szCs w:val="24"/>
        </w:rPr>
        <w:t>„hromadný prílev cudzincov na územie SR“.</w:t>
      </w:r>
      <w:r w:rsidRPr="00AF0EB2">
        <w:rPr>
          <w:rFonts w:ascii="Times New Roman" w:hAnsi="Times New Roman" w:cs="Times New Roman"/>
          <w:sz w:val="24"/>
          <w:szCs w:val="24"/>
        </w:rPr>
        <w:t xml:space="preserve"> Jasne stanovené pravidlá prijaté uznesením vlády SR č. 142/2022 zo dňa 26. februára 2022, ktorým vláda SR dňa 26. februára 2022 o 12.00 hodine vyhlásila mimoriadnu situáciu pre územie Slovenskej republiky, v súlade s ustanoveniami zákona NR SR č. 42/1994 Z. z. o civilnej ochrane obyvateľstva v znení neskorších  predpisov vydalo usmernenie pre financovanie záchranných prác a vecného plnenia v súvislosti s vyhlásenou mimoriadnou situáciou z dôvodu hromadného prílevu cudzincov na územie SR.  Podľa § 36a zákona č. 480/2002 Z. z. o azyle a o zmene a doplnení niektorých zákonov v znení neskorších predpisov, bol vydaný </w:t>
      </w:r>
      <w:r w:rsidRPr="00AF0EB2">
        <w:rPr>
          <w:rFonts w:ascii="Times New Roman" w:hAnsi="Times New Roman" w:cs="Times New Roman"/>
          <w:i/>
          <w:sz w:val="24"/>
          <w:szCs w:val="24"/>
        </w:rPr>
        <w:t>„Manuál pre oprávnené osoby a obce k príspevku za ubytovanie odídenca“.</w:t>
      </w:r>
    </w:p>
    <w:p w:rsidR="002F4CCB" w:rsidRDefault="002F4CCB" w:rsidP="00440AD1">
      <w:pPr>
        <w:tabs>
          <w:tab w:val="center" w:pos="4536"/>
        </w:tabs>
        <w:jc w:val="both"/>
        <w:rPr>
          <w:rFonts w:ascii="Times New Roman" w:hAnsi="Times New Roman" w:cs="Times New Roman"/>
          <w:b/>
          <w:i/>
          <w:sz w:val="24"/>
          <w:szCs w:val="24"/>
        </w:rPr>
      </w:pPr>
      <w:r w:rsidRPr="002F4CCB">
        <w:rPr>
          <w:rFonts w:ascii="Times New Roman" w:hAnsi="Times New Roman" w:cs="Times New Roman"/>
          <w:b/>
          <w:i/>
          <w:sz w:val="24"/>
          <w:szCs w:val="24"/>
        </w:rPr>
        <w:t>6 e) Kultúra</w:t>
      </w:r>
    </w:p>
    <w:p w:rsidR="002F4CCB" w:rsidRDefault="002F4CCB"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Po ukončení projektu Rekonštrukcia Malého Kaštieľa mesta Hanušovce nad Topľou v mesiaci november 2015 svoju činnosť začína príspevková organizácia Mestské kultúrne stredisko mesta Hanušovce nad Topľou. Táto PO, ktorá sídli v priestoroch malého kaštieľa, v </w:t>
      </w:r>
      <w:r w:rsidR="00641AC2">
        <w:rPr>
          <w:rFonts w:ascii="Times New Roman" w:hAnsi="Times New Roman" w:cs="Times New Roman"/>
          <w:sz w:val="24"/>
          <w:szCs w:val="24"/>
        </w:rPr>
        <w:t>roku 202</w:t>
      </w:r>
      <w:r w:rsidR="00CF46EC">
        <w:rPr>
          <w:rFonts w:ascii="Times New Roman" w:hAnsi="Times New Roman" w:cs="Times New Roman"/>
          <w:sz w:val="24"/>
          <w:szCs w:val="24"/>
        </w:rPr>
        <w:t>3</w:t>
      </w:r>
      <w:r>
        <w:rPr>
          <w:rFonts w:ascii="Times New Roman" w:hAnsi="Times New Roman" w:cs="Times New Roman"/>
          <w:sz w:val="24"/>
          <w:szCs w:val="24"/>
        </w:rPr>
        <w:t xml:space="preserve"> riadi a zabezpečuje celkový spoločenský a kultúrny život v meste. Svoju činnosť zabezpečuje na základe plánu kultúrnej činnosti schváleného mestským zastupiteľstvom na bežný kalendárny rok. </w:t>
      </w:r>
    </w:p>
    <w:p w:rsidR="002F4CCB" w:rsidRDefault="002F4CCB" w:rsidP="00440AD1">
      <w:pPr>
        <w:tabs>
          <w:tab w:val="center" w:pos="4536"/>
        </w:tabs>
        <w:jc w:val="both"/>
        <w:rPr>
          <w:rFonts w:ascii="Times New Roman" w:hAnsi="Times New Roman" w:cs="Times New Roman"/>
          <w:b/>
          <w:i/>
          <w:sz w:val="24"/>
          <w:szCs w:val="24"/>
        </w:rPr>
      </w:pPr>
      <w:r w:rsidRPr="002F4CCB">
        <w:rPr>
          <w:rFonts w:ascii="Times New Roman" w:hAnsi="Times New Roman" w:cs="Times New Roman"/>
          <w:b/>
          <w:i/>
          <w:sz w:val="24"/>
          <w:szCs w:val="24"/>
        </w:rPr>
        <w:lastRenderedPageBreak/>
        <w:t>6 f) Hospodárstvo</w:t>
      </w:r>
    </w:p>
    <w:p w:rsidR="002F4CCB" w:rsidRDefault="002F4CCB"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Po zrušení spoločnosti Mestský podnik služieb s. r. o. Hanušovce nad Topľou v konkurze, všetky úlohy pri výkone samosprávy v oblasti starostlivosti o všestranný rozvoj územia mesta a potreby jej obyvateľov mesto vykonáva v rámci schváleného rozpočtu vlastnými zamestnancami, vlastnými dopravnými prostriedkami, občanmi v rámci výkonu aktivačných práca menších obecných služieb.</w:t>
      </w:r>
    </w:p>
    <w:p w:rsidR="002F4CCB" w:rsidRDefault="002F4CCB" w:rsidP="00440AD1">
      <w:pPr>
        <w:tabs>
          <w:tab w:val="center" w:pos="4536"/>
        </w:tabs>
        <w:jc w:val="both"/>
        <w:rPr>
          <w:rFonts w:ascii="Times New Roman" w:hAnsi="Times New Roman" w:cs="Times New Roman"/>
          <w:b/>
          <w:i/>
          <w:sz w:val="24"/>
          <w:szCs w:val="24"/>
        </w:rPr>
      </w:pPr>
      <w:r w:rsidRPr="002F4CCB">
        <w:rPr>
          <w:rFonts w:ascii="Times New Roman" w:hAnsi="Times New Roman" w:cs="Times New Roman"/>
          <w:b/>
          <w:i/>
          <w:sz w:val="24"/>
          <w:szCs w:val="24"/>
        </w:rPr>
        <w:t>6 g) Poriadok a</w:t>
      </w:r>
      <w:r>
        <w:rPr>
          <w:rFonts w:ascii="Times New Roman" w:hAnsi="Times New Roman" w:cs="Times New Roman"/>
          <w:b/>
          <w:i/>
          <w:sz w:val="24"/>
          <w:szCs w:val="24"/>
        </w:rPr>
        <w:t> </w:t>
      </w:r>
      <w:r w:rsidRPr="002F4CCB">
        <w:rPr>
          <w:rFonts w:ascii="Times New Roman" w:hAnsi="Times New Roman" w:cs="Times New Roman"/>
          <w:b/>
          <w:i/>
          <w:sz w:val="24"/>
          <w:szCs w:val="24"/>
        </w:rPr>
        <w:t>bezpečnosť</w:t>
      </w:r>
    </w:p>
    <w:p w:rsidR="002F4CCB" w:rsidRDefault="002F4CCB"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Je v meste Hanušovce nad Topľou zabezpečovaná cez</w:t>
      </w:r>
      <w:r w:rsidR="00F54DA7">
        <w:rPr>
          <w:rFonts w:ascii="Times New Roman" w:hAnsi="Times New Roman" w:cs="Times New Roman"/>
          <w:sz w:val="24"/>
          <w:szCs w:val="24"/>
        </w:rPr>
        <w:t>:</w:t>
      </w:r>
    </w:p>
    <w:p w:rsidR="00183D63" w:rsidRDefault="00183D63" w:rsidP="00440AD1">
      <w:pPr>
        <w:tabs>
          <w:tab w:val="center" w:pos="4536"/>
        </w:tabs>
        <w:jc w:val="both"/>
        <w:rPr>
          <w:rFonts w:ascii="Times New Roman" w:hAnsi="Times New Roman" w:cs="Times New Roman"/>
          <w:b/>
          <w:sz w:val="24"/>
          <w:szCs w:val="24"/>
        </w:rPr>
      </w:pPr>
      <w:r w:rsidRPr="00183D63">
        <w:rPr>
          <w:rFonts w:ascii="Times New Roman" w:hAnsi="Times New Roman" w:cs="Times New Roman"/>
          <w:b/>
          <w:sz w:val="24"/>
          <w:szCs w:val="24"/>
        </w:rPr>
        <w:t>Miestne Občianske poriadkové služby</w:t>
      </w:r>
    </w:p>
    <w:p w:rsidR="00CF46EC" w:rsidRPr="00CF46EC" w:rsidRDefault="00CF46EC" w:rsidP="00CF46EC">
      <w:pPr>
        <w:jc w:val="both"/>
        <w:rPr>
          <w:rFonts w:ascii="Times New Roman" w:hAnsi="Times New Roman" w:cs="Times New Roman"/>
          <w:sz w:val="24"/>
          <w:szCs w:val="24"/>
        </w:rPr>
      </w:pPr>
      <w:r w:rsidRPr="00CF46EC">
        <w:rPr>
          <w:rFonts w:ascii="Times New Roman" w:hAnsi="Times New Roman" w:cs="Times New Roman"/>
          <w:sz w:val="24"/>
          <w:szCs w:val="24"/>
        </w:rPr>
        <w:t>Zamestnávanie: štyria členovia miestnych občianskych poriadkových služieb, jeden koordinátor MOPS, trvanie projektu do 30. 06. 2021, cieľom projektu je zvýšiť finančnú gramotnosť, zamestnanosť MRK, predovšetkým marginalizovaných skupín. Následné pokračovanie projektu od 1. januára 2022 do 30. 04. 2023. Pokračovanie od 01. 01. 2024, financované prostredníctvom zálohovej platby.</w:t>
      </w:r>
    </w:p>
    <w:p w:rsidR="0046728B" w:rsidRDefault="0046728B">
      <w:pPr>
        <w:rPr>
          <w:rFonts w:ascii="Times New Roman" w:hAnsi="Times New Roman" w:cs="Times New Roman"/>
          <w:sz w:val="24"/>
          <w:szCs w:val="24"/>
        </w:rPr>
      </w:pPr>
      <w:r>
        <w:rPr>
          <w:rFonts w:ascii="Times New Roman" w:hAnsi="Times New Roman" w:cs="Times New Roman"/>
          <w:sz w:val="24"/>
          <w:szCs w:val="24"/>
        </w:rPr>
        <w:br w:type="page"/>
      </w:r>
    </w:p>
    <w:p w:rsidR="001C6252" w:rsidRDefault="001C6252" w:rsidP="00440AD1">
      <w:pPr>
        <w:tabs>
          <w:tab w:val="center" w:pos="4536"/>
        </w:tabs>
        <w:jc w:val="both"/>
        <w:rPr>
          <w:rFonts w:ascii="Times New Roman" w:hAnsi="Times New Roman" w:cs="Times New Roman"/>
          <w:b/>
          <w:i/>
          <w:sz w:val="28"/>
          <w:szCs w:val="28"/>
        </w:rPr>
      </w:pPr>
      <w:r w:rsidRPr="001C6252">
        <w:rPr>
          <w:rFonts w:ascii="Times New Roman" w:hAnsi="Times New Roman" w:cs="Times New Roman"/>
          <w:b/>
          <w:i/>
          <w:sz w:val="28"/>
          <w:szCs w:val="28"/>
        </w:rPr>
        <w:lastRenderedPageBreak/>
        <w:t>7. Informácia o vývoji mesta – rozpočtový pohľad</w:t>
      </w:r>
    </w:p>
    <w:p w:rsidR="003F08A9" w:rsidRPr="003F08A9" w:rsidRDefault="003F08A9" w:rsidP="00F71B88">
      <w:pPr>
        <w:numPr>
          <w:ilvl w:val="0"/>
          <w:numId w:val="1"/>
        </w:numPr>
        <w:tabs>
          <w:tab w:val="clear" w:pos="0"/>
          <w:tab w:val="num" w:pos="360"/>
        </w:tabs>
        <w:ind w:left="360"/>
        <w:jc w:val="both"/>
        <w:rPr>
          <w:rFonts w:ascii="Times New Roman" w:hAnsi="Times New Roman" w:cs="Times New Roman"/>
          <w:sz w:val="24"/>
          <w:szCs w:val="24"/>
          <w:lang w:eastAsia="sk-SK"/>
        </w:rPr>
      </w:pPr>
      <w:r w:rsidRPr="003F08A9">
        <w:rPr>
          <w:rFonts w:ascii="Times New Roman" w:hAnsi="Times New Roman" w:cs="Times New Roman"/>
          <w:sz w:val="24"/>
          <w:szCs w:val="24"/>
          <w:lang w:eastAsia="sk-SK"/>
        </w:rPr>
        <w:t>Rozpočtový proces územnej samosprávy je regulovaný zákonom č.523/2004 Z. z. Zákon o rozpočtových pravidlách verejnej správy a o zmene a doplnení niektorých zákonov a zákonom č. 583/2004 Z. z. Zákon o  rozpočtových pravidlách územnej samosprávy a o zmene a doplnení niektorých zákonov.</w:t>
      </w:r>
      <w:r w:rsidRPr="003F08A9">
        <w:rPr>
          <w:rFonts w:ascii="Times New Roman" w:hAnsi="Times New Roman" w:cs="Times New Roman"/>
          <w:iCs/>
          <w:sz w:val="24"/>
          <w:szCs w:val="24"/>
          <w:lang w:eastAsia="sk-SK"/>
        </w:rPr>
        <w:t xml:space="preserve">  </w:t>
      </w:r>
    </w:p>
    <w:p w:rsidR="003F08A9" w:rsidRPr="003F08A9" w:rsidRDefault="003F08A9" w:rsidP="00F71B88">
      <w:pPr>
        <w:pStyle w:val="Default"/>
        <w:numPr>
          <w:ilvl w:val="0"/>
          <w:numId w:val="1"/>
        </w:numPr>
        <w:tabs>
          <w:tab w:val="clear" w:pos="0"/>
          <w:tab w:val="num" w:pos="360"/>
        </w:tabs>
        <w:spacing w:after="160" w:line="259" w:lineRule="auto"/>
        <w:ind w:left="360"/>
        <w:jc w:val="both"/>
      </w:pPr>
      <w:r w:rsidRPr="003F08A9">
        <w:t xml:space="preserve">Rozpočet mesta na rok 2023 bol zostavený podľa ustanovenia § 10 zákona č. 583/2004 </w:t>
      </w:r>
      <w:proofErr w:type="spellStart"/>
      <w:r w:rsidRPr="003F08A9">
        <w:t>Z.z</w:t>
      </w:r>
      <w:proofErr w:type="spellEnd"/>
      <w:r w:rsidRPr="003F08A9">
        <w:t xml:space="preserve">. Zákon o rozpočtových pravidlách územnej samosprávy a o zmene a doplnení niektorých zákonov v znení neskorších predpisov, bol schválený uznesením </w:t>
      </w:r>
      <w:proofErr w:type="spellStart"/>
      <w:r w:rsidRPr="003F08A9">
        <w:t>MsZ</w:t>
      </w:r>
      <w:proofErr w:type="spellEnd"/>
      <w:r w:rsidRPr="003F08A9">
        <w:t xml:space="preserve"> č. 21/2022, zo dňa 16. 12. 2022. </w:t>
      </w:r>
    </w:p>
    <w:p w:rsidR="003F08A9" w:rsidRPr="003F08A9" w:rsidRDefault="003F08A9" w:rsidP="00F71B88">
      <w:pPr>
        <w:spacing w:line="240" w:lineRule="auto"/>
        <w:jc w:val="both"/>
        <w:rPr>
          <w:rFonts w:ascii="Times New Roman" w:hAnsi="Times New Roman" w:cs="Times New Roman"/>
          <w:sz w:val="24"/>
          <w:szCs w:val="24"/>
          <w:lang w:eastAsia="sk-SK"/>
        </w:rPr>
      </w:pPr>
      <w:r w:rsidRPr="003F08A9">
        <w:rPr>
          <w:rFonts w:ascii="Times New Roman" w:hAnsi="Times New Roman" w:cs="Times New Roman"/>
          <w:sz w:val="24"/>
          <w:szCs w:val="24"/>
          <w:lang w:eastAsia="sk-SK"/>
        </w:rPr>
        <w:t>Záväzný rozpočet na rok 2023 bol vypracovaný:</w:t>
      </w:r>
    </w:p>
    <w:p w:rsidR="003F08A9" w:rsidRPr="003F08A9" w:rsidRDefault="003F08A9" w:rsidP="00F71B88">
      <w:pPr>
        <w:numPr>
          <w:ilvl w:val="0"/>
          <w:numId w:val="6"/>
        </w:numPr>
        <w:spacing w:line="240" w:lineRule="auto"/>
        <w:jc w:val="both"/>
        <w:rPr>
          <w:rFonts w:ascii="Times New Roman" w:hAnsi="Times New Roman" w:cs="Times New Roman"/>
          <w:sz w:val="24"/>
          <w:szCs w:val="24"/>
          <w:lang w:eastAsia="sk-SK"/>
        </w:rPr>
      </w:pPr>
      <w:r w:rsidRPr="003F08A9">
        <w:rPr>
          <w:rFonts w:ascii="Times New Roman" w:hAnsi="Times New Roman" w:cs="Times New Roman"/>
          <w:sz w:val="24"/>
          <w:szCs w:val="24"/>
          <w:lang w:eastAsia="sk-SK"/>
        </w:rPr>
        <w:t>v príjmovej časti vo finančnom objeme           6.259.102,00 €,</w:t>
      </w:r>
    </w:p>
    <w:p w:rsidR="003F08A9" w:rsidRPr="003F08A9" w:rsidRDefault="003F08A9" w:rsidP="00F71B88">
      <w:pPr>
        <w:numPr>
          <w:ilvl w:val="0"/>
          <w:numId w:val="6"/>
        </w:numPr>
        <w:spacing w:line="240" w:lineRule="auto"/>
        <w:jc w:val="both"/>
        <w:rPr>
          <w:rFonts w:ascii="Times New Roman" w:hAnsi="Times New Roman" w:cs="Times New Roman"/>
          <w:sz w:val="24"/>
          <w:szCs w:val="24"/>
          <w:lang w:eastAsia="sk-SK"/>
        </w:rPr>
      </w:pPr>
      <w:r w:rsidRPr="003F08A9">
        <w:rPr>
          <w:rFonts w:ascii="Times New Roman" w:hAnsi="Times New Roman" w:cs="Times New Roman"/>
          <w:sz w:val="24"/>
          <w:szCs w:val="24"/>
          <w:lang w:eastAsia="sk-SK"/>
        </w:rPr>
        <w:t>vo výdavkovej časti vo finančnom objeme      6.259.102,00 €,</w:t>
      </w:r>
    </w:p>
    <w:p w:rsidR="003F08A9" w:rsidRPr="003F08A9" w:rsidRDefault="003F08A9" w:rsidP="00F71B88">
      <w:pPr>
        <w:numPr>
          <w:ilvl w:val="0"/>
          <w:numId w:val="6"/>
        </w:numPr>
        <w:spacing w:line="240" w:lineRule="auto"/>
        <w:jc w:val="both"/>
        <w:rPr>
          <w:rFonts w:ascii="Times New Roman" w:hAnsi="Times New Roman" w:cs="Times New Roman"/>
          <w:sz w:val="24"/>
          <w:szCs w:val="24"/>
          <w:lang w:eastAsia="sk-SK"/>
        </w:rPr>
      </w:pPr>
      <w:r w:rsidRPr="003F08A9">
        <w:rPr>
          <w:rFonts w:ascii="Times New Roman" w:hAnsi="Times New Roman" w:cs="Times New Roman"/>
          <w:sz w:val="24"/>
          <w:szCs w:val="24"/>
          <w:lang w:eastAsia="sk-SK"/>
        </w:rPr>
        <w:t>t. j. celkový rozpočet vyrovnaný.</w:t>
      </w:r>
    </w:p>
    <w:p w:rsidR="003F08A9" w:rsidRPr="003F08A9" w:rsidRDefault="003F08A9" w:rsidP="00F71B88">
      <w:pPr>
        <w:jc w:val="both"/>
        <w:rPr>
          <w:rFonts w:ascii="Times New Roman" w:hAnsi="Times New Roman" w:cs="Times New Roman"/>
          <w:sz w:val="24"/>
          <w:szCs w:val="24"/>
        </w:rPr>
      </w:pPr>
      <w:r w:rsidRPr="003F08A9">
        <w:rPr>
          <w:rFonts w:ascii="Times New Roman" w:hAnsi="Times New Roman" w:cs="Times New Roman"/>
          <w:sz w:val="24"/>
          <w:szCs w:val="24"/>
        </w:rPr>
        <w:t xml:space="preserve">Rozpočet bol zostavený na trojročné obdobie rokov 2023 – 2024 - 2025 v programovej štruktúre so zámermi, cieľmi a merateľnými ukazovateľmi, ktoré sa hodnotia v polročných intervaloch: </w:t>
      </w:r>
    </w:p>
    <w:p w:rsidR="003F08A9" w:rsidRPr="003F08A9" w:rsidRDefault="003F08A9" w:rsidP="00F71B88">
      <w:pPr>
        <w:pStyle w:val="Odsekzoznamu4"/>
        <w:numPr>
          <w:ilvl w:val="0"/>
          <w:numId w:val="1"/>
        </w:numPr>
        <w:spacing w:line="259" w:lineRule="auto"/>
        <w:jc w:val="both"/>
        <w:rPr>
          <w:rFonts w:ascii="Times New Roman" w:hAnsi="Times New Roman" w:cs="Times New Roman"/>
          <w:sz w:val="24"/>
          <w:szCs w:val="24"/>
        </w:rPr>
      </w:pPr>
      <w:r w:rsidRPr="003F08A9">
        <w:rPr>
          <w:rFonts w:ascii="Times New Roman" w:hAnsi="Times New Roman" w:cs="Times New Roman"/>
          <w:sz w:val="24"/>
          <w:szCs w:val="24"/>
        </w:rPr>
        <w:t>I. polrok – monitorovacia správa,</w:t>
      </w:r>
    </w:p>
    <w:p w:rsidR="003F08A9" w:rsidRPr="003F08A9" w:rsidRDefault="003F08A9" w:rsidP="00F71B88">
      <w:pPr>
        <w:pStyle w:val="Odsekzoznamu4"/>
        <w:numPr>
          <w:ilvl w:val="0"/>
          <w:numId w:val="1"/>
        </w:numPr>
        <w:spacing w:line="259" w:lineRule="auto"/>
        <w:jc w:val="both"/>
        <w:rPr>
          <w:rFonts w:ascii="Times New Roman" w:hAnsi="Times New Roman" w:cs="Times New Roman"/>
          <w:sz w:val="24"/>
          <w:szCs w:val="24"/>
        </w:rPr>
      </w:pPr>
      <w:r w:rsidRPr="003F08A9">
        <w:rPr>
          <w:rFonts w:ascii="Times New Roman" w:hAnsi="Times New Roman" w:cs="Times New Roman"/>
          <w:sz w:val="24"/>
          <w:szCs w:val="24"/>
        </w:rPr>
        <w:t>II. polrok – hodnotiaca správa. Programový rozpočet nenahrádza „klasický“ rozpočet, preto bol zostavený súčasne, tak ako doteraz aj v štruktúre podľa rozpočtovej klasifikácie.</w:t>
      </w:r>
    </w:p>
    <w:p w:rsidR="003F08A9" w:rsidRPr="003F08A9" w:rsidRDefault="003F08A9" w:rsidP="00F71B88">
      <w:pPr>
        <w:jc w:val="both"/>
        <w:rPr>
          <w:rFonts w:ascii="Times New Roman" w:hAnsi="Times New Roman" w:cs="Times New Roman"/>
          <w:sz w:val="24"/>
          <w:szCs w:val="24"/>
        </w:rPr>
      </w:pPr>
      <w:r w:rsidRPr="003F08A9">
        <w:rPr>
          <w:rFonts w:ascii="Times New Roman" w:hAnsi="Times New Roman" w:cs="Times New Roman"/>
          <w:sz w:val="24"/>
          <w:szCs w:val="24"/>
        </w:rPr>
        <w:t>Rozpočet príjmov a výdavkov je vnútorne členený podľa rozpočtovej skladby na časť, ktorá obsahuje bežné príjmy a bežné výdavky, časť, ktorá obsahuje kapitálové príjmy a kapitálové výdavky a v tretej časti sú finančné operácie príjmové a výdavkové. V priebehu roka 2023 bol rozpočet upravovaný nasledovne:</w:t>
      </w:r>
    </w:p>
    <w:p w:rsidR="003F08A9" w:rsidRPr="003F08A9" w:rsidRDefault="003F08A9" w:rsidP="00F71B88">
      <w:pPr>
        <w:jc w:val="both"/>
        <w:rPr>
          <w:rFonts w:ascii="Times New Roman" w:hAnsi="Times New Roman" w:cs="Times New Roman"/>
          <w:sz w:val="24"/>
          <w:szCs w:val="24"/>
        </w:rPr>
      </w:pPr>
    </w:p>
    <w:p w:rsidR="003F08A9" w:rsidRPr="003F08A9" w:rsidRDefault="003F08A9" w:rsidP="00F71B88">
      <w:pPr>
        <w:jc w:val="both"/>
        <w:rPr>
          <w:rFonts w:ascii="Times New Roman" w:hAnsi="Times New Roman" w:cs="Times New Roman"/>
          <w:i/>
          <w:sz w:val="24"/>
          <w:szCs w:val="24"/>
        </w:rPr>
      </w:pPr>
      <w:r w:rsidRPr="003F08A9">
        <w:rPr>
          <w:rFonts w:ascii="Times New Roman" w:hAnsi="Times New Roman" w:cs="Times New Roman"/>
          <w:i/>
          <w:sz w:val="24"/>
          <w:szCs w:val="24"/>
        </w:rPr>
        <w:t xml:space="preserve">Rekapitulácia rozpočtových opatrení za rok 2023, tvorí príloha č. </w:t>
      </w:r>
      <w:r w:rsidR="00372CD9">
        <w:rPr>
          <w:rFonts w:ascii="Times New Roman" w:hAnsi="Times New Roman" w:cs="Times New Roman"/>
          <w:i/>
          <w:sz w:val="24"/>
          <w:szCs w:val="24"/>
        </w:rPr>
        <w:t>1</w:t>
      </w:r>
      <w:bookmarkStart w:id="0" w:name="_GoBack"/>
      <w:bookmarkEnd w:id="0"/>
    </w:p>
    <w:p w:rsidR="00F54DA7" w:rsidRDefault="00F54DA7" w:rsidP="00F71B88">
      <w:pPr>
        <w:jc w:val="both"/>
      </w:pPr>
    </w:p>
    <w:p w:rsidR="0094189C" w:rsidRDefault="0094189C" w:rsidP="00F71B88">
      <w:pPr>
        <w:tabs>
          <w:tab w:val="center" w:pos="4536"/>
        </w:tabs>
        <w:jc w:val="both"/>
        <w:rPr>
          <w:rFonts w:ascii="Times New Roman" w:hAnsi="Times New Roman" w:cs="Times New Roman"/>
          <w:sz w:val="24"/>
          <w:szCs w:val="24"/>
        </w:rPr>
      </w:pPr>
    </w:p>
    <w:p w:rsidR="00F54DA7" w:rsidRDefault="00F54DA7" w:rsidP="00F71B88">
      <w:pPr>
        <w:rPr>
          <w:rFonts w:ascii="Times New Roman" w:hAnsi="Times New Roman" w:cs="Times New Roman"/>
          <w:b/>
          <w:i/>
          <w:sz w:val="24"/>
          <w:szCs w:val="24"/>
        </w:rPr>
      </w:pPr>
      <w:r>
        <w:rPr>
          <w:rFonts w:ascii="Times New Roman" w:hAnsi="Times New Roman" w:cs="Times New Roman"/>
          <w:b/>
          <w:i/>
          <w:sz w:val="24"/>
          <w:szCs w:val="24"/>
        </w:rPr>
        <w:br w:type="page"/>
      </w:r>
    </w:p>
    <w:p w:rsidR="00FA02B5" w:rsidRPr="00FA02B5" w:rsidRDefault="00FA02B5" w:rsidP="00F71B88">
      <w:pPr>
        <w:tabs>
          <w:tab w:val="center" w:pos="4536"/>
        </w:tabs>
        <w:spacing w:line="240" w:lineRule="auto"/>
        <w:jc w:val="both"/>
        <w:rPr>
          <w:rFonts w:ascii="Times New Roman" w:hAnsi="Times New Roman" w:cs="Times New Roman"/>
          <w:i/>
          <w:sz w:val="24"/>
          <w:szCs w:val="24"/>
        </w:rPr>
      </w:pPr>
      <w:r w:rsidRPr="00FA02B5">
        <w:rPr>
          <w:rFonts w:ascii="Times New Roman" w:hAnsi="Times New Roman" w:cs="Times New Roman"/>
          <w:sz w:val="24"/>
          <w:szCs w:val="24"/>
        </w:rPr>
        <w:lastRenderedPageBreak/>
        <w:t xml:space="preserve">V priebehu rozpočtového roka 2023 mesto Hanušovce nad Topľou upravilo prostredníctvom rozpočtových opatrení schválený rozpočet v počte desaťkrát. Päťkrát bola zmena rozpočtu schválená v zmysle prijatého uznesenia a päťkrát došlo k úprave rozpočtu v zmysle zákona č. 583/2004 Z. z. o rozpočtových pravidlách územnej samosprávy a o zmene a doplnení niektorých zákonov, konkrétne § 14 </w:t>
      </w:r>
      <w:proofErr w:type="spellStart"/>
      <w:r w:rsidRPr="00FA02B5">
        <w:rPr>
          <w:rFonts w:ascii="Times New Roman" w:hAnsi="Times New Roman" w:cs="Times New Roman"/>
          <w:sz w:val="24"/>
          <w:szCs w:val="24"/>
        </w:rPr>
        <w:t>odst</w:t>
      </w:r>
      <w:proofErr w:type="spellEnd"/>
      <w:r w:rsidRPr="00FA02B5">
        <w:rPr>
          <w:rFonts w:ascii="Times New Roman" w:hAnsi="Times New Roman" w:cs="Times New Roman"/>
          <w:sz w:val="24"/>
          <w:szCs w:val="24"/>
        </w:rPr>
        <w:t xml:space="preserve">. 1: </w:t>
      </w:r>
      <w:r w:rsidRPr="00FA02B5">
        <w:rPr>
          <w:rFonts w:ascii="Times New Roman" w:hAnsi="Times New Roman" w:cs="Times New Roman"/>
          <w:i/>
          <w:sz w:val="24"/>
          <w:szCs w:val="24"/>
        </w:rPr>
        <w:t>„Zmeny rozpočtu vrátane zmeny programov obce alebo programov vyššieho územného celku schvaľuje orgán obce alebo orgán vyššieho územného celku príslušný podľa osobitných predpisov s výnimkou účelovo určených prostriedkov poskytnutých zo štátneho rozpočtu, z Európskej únie a iných prostriedkov zo zahraničia poskytnutých na konkrétny účel, z rozpočtu iného subjektu verejnej správy a darov, ak darca určí účel daru.“</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 xml:space="preserve"> </w:t>
      </w:r>
      <w:r w:rsidRPr="00FA02B5">
        <w:rPr>
          <w:rFonts w:ascii="Times New Roman" w:hAnsi="Times New Roman" w:cs="Times New Roman"/>
          <w:b/>
          <w:sz w:val="24"/>
          <w:szCs w:val="24"/>
        </w:rPr>
        <w:t>Rozpočtovým opatrením č. 1</w:t>
      </w:r>
      <w:r w:rsidRPr="00FA02B5">
        <w:rPr>
          <w:rFonts w:ascii="Times New Roman" w:hAnsi="Times New Roman" w:cs="Times New Roman"/>
          <w:sz w:val="24"/>
          <w:szCs w:val="24"/>
        </w:rPr>
        <w:t xml:space="preserve"> bol rozpočet upravený nasledovne (bez uznesenia </w:t>
      </w:r>
      <w:proofErr w:type="spellStart"/>
      <w:r w:rsidRPr="00FA02B5">
        <w:rPr>
          <w:rFonts w:ascii="Times New Roman" w:hAnsi="Times New Roman" w:cs="Times New Roman"/>
          <w:sz w:val="24"/>
          <w:szCs w:val="24"/>
        </w:rPr>
        <w:t>MsZ</w:t>
      </w:r>
      <w:proofErr w:type="spellEnd"/>
      <w:r w:rsidRPr="00FA02B5">
        <w:rPr>
          <w:rFonts w:ascii="Times New Roman" w:hAnsi="Times New Roman" w:cs="Times New Roman"/>
          <w:sz w:val="24"/>
          <w:szCs w:val="24"/>
        </w:rPr>
        <w:t>):</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 v príjmovej časti zníženie o: - 49.728,06 € na 6.209.373,94 €,</w:t>
      </w:r>
    </w:p>
    <w:p w:rsidR="00FA02B5" w:rsidRPr="00FA02B5" w:rsidRDefault="00FA02B5" w:rsidP="00F71B88">
      <w:pPr>
        <w:tabs>
          <w:tab w:val="center" w:pos="4536"/>
        </w:tabs>
        <w:spacing w:line="240" w:lineRule="auto"/>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zníženie o: - 49.728,06 € na 6.209.373,94 €.</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 t. j. celkový rozpočet vyrovnaný.</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Úprava rozpočtu v príjmovej a výdavkovej časti upravená v zmysle zákona č. 596/2003 Z. Z., § 6 ods. 12. (</w:t>
      </w:r>
      <w:r w:rsidRPr="00FA02B5">
        <w:rPr>
          <w:rFonts w:ascii="Times New Roman" w:hAnsi="Times New Roman" w:cs="Times New Roman"/>
          <w:b/>
          <w:bCs/>
          <w:sz w:val="24"/>
          <w:szCs w:val="24"/>
        </w:rPr>
        <w:t>Zákon o štátnej správe v školstve a školskej samospráve a o zmene a doplnení niektorých zákonov)</w:t>
      </w:r>
      <w:r w:rsidRPr="00FA02B5">
        <w:rPr>
          <w:rFonts w:ascii="Times New Roman" w:hAnsi="Times New Roman" w:cs="Times New Roman"/>
          <w:sz w:val="24"/>
          <w:szCs w:val="24"/>
        </w:rPr>
        <w:t xml:space="preserve">. </w:t>
      </w:r>
      <w:r w:rsidRPr="00FA02B5">
        <w:rPr>
          <w:rFonts w:ascii="Times New Roman" w:hAnsi="Times New Roman" w:cs="Times New Roman"/>
          <w:i/>
          <w:sz w:val="24"/>
          <w:szCs w:val="24"/>
        </w:rPr>
        <w:t>„Pôsobnosť obce podľa odseku 5 a odseku 8 písm. a), c) a d) je preneseným výkonom štátnej správy. Finančné prostriedky na náklady spojené s preneseným výkonom štátnej správy podľa odseku 5 a odseku 8 písm. a), c) a d) prideľuje jednotlivým obciam ministerstvo. Finančné prostriedky pre obec na kalendárny rok sa určia ako súčin počtu žiakov v základných školách v zriaďovateľskej pôsobnosti obce podľa stavu k 15. septembru predchádzajúceho kalendárneho roka a sumy zodpovedajúcej nákladom na jedného žiaka. Výšku sumy na žiaka určuje ministerstvo a zverejňuje každoročne na svojom webovom sídle. Finančné prostriedky obci poskytne ministerstvo prostredníctvom regionálneho úradu.“</w:t>
      </w:r>
    </w:p>
    <w:p w:rsidR="00FA02B5" w:rsidRPr="00FA02B5" w:rsidRDefault="00FA02B5" w:rsidP="00F71B88">
      <w:pPr>
        <w:numPr>
          <w:ilvl w:val="0"/>
          <w:numId w:val="2"/>
        </w:num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Jedná sa o povinnosť zriaďovateľa voči škole rozpísať finančné prostriedky zo štátneho rozpočtu, pridelené a poskytnuté ministerstvom školstva prostredníctvom regionálnych úradov školskej správy pre školy, ktorých je zriaďovateľom.</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2</w:t>
      </w:r>
      <w:r w:rsidRPr="00FA02B5">
        <w:rPr>
          <w:rFonts w:ascii="Times New Roman" w:hAnsi="Times New Roman" w:cs="Times New Roman"/>
          <w:sz w:val="24"/>
          <w:szCs w:val="24"/>
        </w:rPr>
        <w:t xml:space="preserve"> bol rozpočet upravený na základe prijatého uznesenia č. 48/2023 zo dňa: 17. 04. 2024 nasledovne:</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v príjmovej časti zvýšenie o: 96.814,41 € na 6.306.188,35 €,</w:t>
      </w:r>
    </w:p>
    <w:p w:rsidR="00FA02B5" w:rsidRPr="00FA02B5" w:rsidRDefault="00FA02B5" w:rsidP="00F71B88">
      <w:pPr>
        <w:tabs>
          <w:tab w:val="center" w:pos="4536"/>
        </w:tabs>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zvýšenie o: 96.814,41 € na 6.306.188,35 €.</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t. j. celkový rozpočet vyrovnaný.</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3</w:t>
      </w:r>
      <w:r w:rsidRPr="00FA02B5">
        <w:rPr>
          <w:rFonts w:ascii="Times New Roman" w:hAnsi="Times New Roman" w:cs="Times New Roman"/>
          <w:sz w:val="24"/>
          <w:szCs w:val="24"/>
        </w:rPr>
        <w:t xml:space="preserve"> bol rozpočet upravený na základe prijatého uznesenia č. 82/2023 zo dňa: 30. 06. 2024 nasledovne:</w:t>
      </w:r>
    </w:p>
    <w:p w:rsidR="00FA02B5" w:rsidRPr="00FA02B5" w:rsidRDefault="00FA02B5" w:rsidP="00F71B88">
      <w:pPr>
        <w:numPr>
          <w:ilvl w:val="0"/>
          <w:numId w:val="2"/>
        </w:num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v príjmovej časti zvýšenie o: 43.176,46 € na 6.349.364,81 €,</w:t>
      </w:r>
    </w:p>
    <w:p w:rsidR="00FA02B5" w:rsidRPr="00FA02B5" w:rsidRDefault="00FA02B5" w:rsidP="00F71B88">
      <w:pPr>
        <w:numPr>
          <w:ilvl w:val="0"/>
          <w:numId w:val="2"/>
        </w:num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vo výdavkovej časti zvýšenie o: 43.176,46 € na 6.349.364,81 €,</w:t>
      </w:r>
    </w:p>
    <w:p w:rsidR="00FA02B5" w:rsidRPr="00FA02B5" w:rsidRDefault="00FA02B5" w:rsidP="00F71B88">
      <w:pPr>
        <w:numPr>
          <w:ilvl w:val="0"/>
          <w:numId w:val="2"/>
        </w:num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t. j. celkový rozpočet vyrovnaný.</w:t>
      </w:r>
    </w:p>
    <w:p w:rsidR="00FA02B5" w:rsidRPr="00FA02B5" w:rsidRDefault="00FA02B5" w:rsidP="00F71B88">
      <w:pPr>
        <w:tabs>
          <w:tab w:val="center" w:pos="4536"/>
        </w:tabs>
        <w:jc w:val="both"/>
        <w:rPr>
          <w:rFonts w:ascii="Times New Roman" w:hAnsi="Times New Roman" w:cs="Times New Roman"/>
          <w:i/>
          <w:sz w:val="24"/>
          <w:szCs w:val="24"/>
        </w:rPr>
      </w:pPr>
      <w:r w:rsidRPr="00FA02B5">
        <w:rPr>
          <w:rFonts w:ascii="Times New Roman" w:hAnsi="Times New Roman" w:cs="Times New Roman"/>
          <w:sz w:val="24"/>
          <w:szCs w:val="24"/>
        </w:rPr>
        <w:t xml:space="preserve">V zmysle zákona č. 583/2004 Z. z. o rozpočtových pravidlách územnej samosprávy a o zmene a doplnení niektorých zákonov, konkrétne § 14 </w:t>
      </w:r>
      <w:proofErr w:type="spellStart"/>
      <w:r w:rsidRPr="00FA02B5">
        <w:rPr>
          <w:rFonts w:ascii="Times New Roman" w:hAnsi="Times New Roman" w:cs="Times New Roman"/>
          <w:sz w:val="24"/>
          <w:szCs w:val="24"/>
        </w:rPr>
        <w:t>odst</w:t>
      </w:r>
      <w:proofErr w:type="spellEnd"/>
      <w:r w:rsidRPr="00FA02B5">
        <w:rPr>
          <w:rFonts w:ascii="Times New Roman" w:hAnsi="Times New Roman" w:cs="Times New Roman"/>
          <w:sz w:val="24"/>
          <w:szCs w:val="24"/>
        </w:rPr>
        <w:t xml:space="preserve">. 1: </w:t>
      </w:r>
      <w:r w:rsidRPr="00FA02B5">
        <w:rPr>
          <w:rFonts w:ascii="Times New Roman" w:hAnsi="Times New Roman" w:cs="Times New Roman"/>
          <w:i/>
          <w:sz w:val="24"/>
          <w:szCs w:val="24"/>
        </w:rPr>
        <w:t xml:space="preserve">„Zmeny rozpočtu vrátane zmeny programov obce alebo programov vyššieho územného celku schvaľuje orgán obce alebo orgán </w:t>
      </w:r>
      <w:r w:rsidRPr="00FA02B5">
        <w:rPr>
          <w:rFonts w:ascii="Times New Roman" w:hAnsi="Times New Roman" w:cs="Times New Roman"/>
          <w:i/>
          <w:sz w:val="24"/>
          <w:szCs w:val="24"/>
        </w:rPr>
        <w:lastRenderedPageBreak/>
        <w:t>vyššieho územného celku príslušný podľa osobitných predpisov s výnimkou účelovo určených prostriedkov poskytnutých zo štátneho rozpočtu, z Európskej únie a iných prostriedkov zo zahraničia poskytnutých na konkrétny účel, z rozpočtu iného subjektu verejnej správy a darov, ak darca určí účel daru.“</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4</w:t>
      </w:r>
      <w:r w:rsidRPr="00FA02B5">
        <w:rPr>
          <w:rFonts w:ascii="Times New Roman" w:hAnsi="Times New Roman" w:cs="Times New Roman"/>
          <w:sz w:val="24"/>
          <w:szCs w:val="24"/>
        </w:rPr>
        <w:t xml:space="preserve"> bol rozpočet upravený na základe prijatého uznesenia č. 83/2023 zo dňa: 30. 06. 2024 nasledovne:</w:t>
      </w:r>
    </w:p>
    <w:p w:rsidR="00FA02B5" w:rsidRPr="00FA02B5" w:rsidRDefault="00FA02B5" w:rsidP="00F71B88">
      <w:pPr>
        <w:numPr>
          <w:ilvl w:val="0"/>
          <w:numId w:val="2"/>
        </w:num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v príjmovej časti zvýšenie o: 82.970,55 € na 6.432.335,36 €,</w:t>
      </w:r>
    </w:p>
    <w:p w:rsidR="00FA02B5" w:rsidRPr="00FA02B5" w:rsidRDefault="00FA02B5" w:rsidP="00F71B88">
      <w:pPr>
        <w:numPr>
          <w:ilvl w:val="0"/>
          <w:numId w:val="2"/>
        </w:num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vo výdavkovej časti zvýšenie o: 82.970,55 € na 6.432.335,36 €,</w:t>
      </w:r>
    </w:p>
    <w:p w:rsidR="00FA02B5" w:rsidRPr="00FA02B5" w:rsidRDefault="00FA02B5" w:rsidP="00F71B88">
      <w:pPr>
        <w:numPr>
          <w:ilvl w:val="0"/>
          <w:numId w:val="2"/>
        </w:num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t. j. celkový rozpočet vyrovnaný.</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5</w:t>
      </w:r>
      <w:r w:rsidRPr="00FA02B5">
        <w:rPr>
          <w:rFonts w:ascii="Times New Roman" w:hAnsi="Times New Roman" w:cs="Times New Roman"/>
          <w:sz w:val="24"/>
          <w:szCs w:val="24"/>
        </w:rPr>
        <w:t xml:space="preserve"> bol rozpočet upravený na základe prijatého uznesenia č. 97/2023 zo dňa 23. 08. 2024 nasledovne:</w:t>
      </w:r>
    </w:p>
    <w:p w:rsidR="00FA02B5" w:rsidRPr="00FA02B5" w:rsidRDefault="00FA02B5" w:rsidP="00F71B88">
      <w:pPr>
        <w:numPr>
          <w:ilvl w:val="0"/>
          <w:numId w:val="2"/>
        </w:num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v príjmovej časti zvýšenie o: 254.000,00 € na 6.686.335,36 €,</w:t>
      </w:r>
    </w:p>
    <w:p w:rsidR="00FA02B5" w:rsidRPr="00FA02B5" w:rsidRDefault="00FA02B5" w:rsidP="00F71B88">
      <w:pPr>
        <w:numPr>
          <w:ilvl w:val="0"/>
          <w:numId w:val="2"/>
        </w:num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vo výdavkovej časti zvýšenie o: 254.000,00 € na 6.686.335,36 €,</w:t>
      </w:r>
    </w:p>
    <w:p w:rsidR="00FA02B5" w:rsidRPr="00FA02B5" w:rsidRDefault="00FA02B5" w:rsidP="00F71B88">
      <w:pPr>
        <w:numPr>
          <w:ilvl w:val="0"/>
          <w:numId w:val="2"/>
        </w:num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t. j. celkový rozpočet vyrovnaný.</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6</w:t>
      </w:r>
      <w:r w:rsidRPr="00FA02B5">
        <w:rPr>
          <w:rFonts w:ascii="Times New Roman" w:hAnsi="Times New Roman" w:cs="Times New Roman"/>
          <w:sz w:val="24"/>
          <w:szCs w:val="24"/>
        </w:rPr>
        <w:t xml:space="preserve"> bol rozpočet upravený nasledovne (bez uznesenia </w:t>
      </w:r>
      <w:proofErr w:type="spellStart"/>
      <w:r w:rsidRPr="00FA02B5">
        <w:rPr>
          <w:rFonts w:ascii="Times New Roman" w:hAnsi="Times New Roman" w:cs="Times New Roman"/>
          <w:sz w:val="24"/>
          <w:szCs w:val="24"/>
        </w:rPr>
        <w:t>MsZ</w:t>
      </w:r>
      <w:proofErr w:type="spellEnd"/>
      <w:r w:rsidRPr="00FA02B5">
        <w:rPr>
          <w:rFonts w:ascii="Times New Roman" w:hAnsi="Times New Roman" w:cs="Times New Roman"/>
          <w:sz w:val="24"/>
          <w:szCs w:val="24"/>
        </w:rPr>
        <w:t>):</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 v príjmovej časti zvýšenie o: 57.320,00 € na 6.743.655,36 €,</w:t>
      </w:r>
    </w:p>
    <w:p w:rsidR="00FA02B5" w:rsidRPr="00FA02B5" w:rsidRDefault="00FA02B5" w:rsidP="00F71B88">
      <w:pPr>
        <w:tabs>
          <w:tab w:val="center" w:pos="4536"/>
        </w:tabs>
        <w:spacing w:line="240" w:lineRule="auto"/>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zvýšenie o: 57.320,00 € na 6.743.655,36 €.</w:t>
      </w:r>
    </w:p>
    <w:p w:rsidR="00FA02B5" w:rsidRPr="00FA02B5" w:rsidRDefault="00FA02B5" w:rsidP="00F71B88">
      <w:pPr>
        <w:tabs>
          <w:tab w:val="center" w:pos="4536"/>
        </w:tabs>
        <w:spacing w:line="240" w:lineRule="auto"/>
        <w:jc w:val="both"/>
        <w:rPr>
          <w:rFonts w:ascii="Times New Roman" w:hAnsi="Times New Roman" w:cs="Times New Roman"/>
          <w:sz w:val="24"/>
          <w:szCs w:val="24"/>
        </w:rPr>
      </w:pPr>
      <w:r w:rsidRPr="00FA02B5">
        <w:rPr>
          <w:rFonts w:ascii="Times New Roman" w:hAnsi="Times New Roman" w:cs="Times New Roman"/>
          <w:sz w:val="24"/>
          <w:szCs w:val="24"/>
        </w:rPr>
        <w:t>- t. j. celkový rozpočet vyrovnaný.</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Úprava rozpočtu v príjmovej a výdavkovej časti upravená v zmysle zákona č. 596/2003 Z. Z., § 6 ods. 12. (</w:t>
      </w:r>
      <w:r w:rsidRPr="00FA02B5">
        <w:rPr>
          <w:rFonts w:ascii="Times New Roman" w:hAnsi="Times New Roman" w:cs="Times New Roman"/>
          <w:b/>
          <w:bCs/>
          <w:sz w:val="24"/>
          <w:szCs w:val="24"/>
        </w:rPr>
        <w:t>Zákon o štátnej správe v školstve a školskej samospráve a o zmene a doplnení niektorých zákonov)</w:t>
      </w:r>
      <w:r w:rsidRPr="00FA02B5">
        <w:rPr>
          <w:rFonts w:ascii="Times New Roman" w:hAnsi="Times New Roman" w:cs="Times New Roman"/>
          <w:sz w:val="24"/>
          <w:szCs w:val="24"/>
        </w:rPr>
        <w:t xml:space="preserve">. </w:t>
      </w:r>
      <w:r w:rsidRPr="00FA02B5">
        <w:rPr>
          <w:rFonts w:ascii="Times New Roman" w:hAnsi="Times New Roman" w:cs="Times New Roman"/>
          <w:i/>
          <w:sz w:val="24"/>
          <w:szCs w:val="24"/>
        </w:rPr>
        <w:t>„Pôsobnosť obce podľa odseku 5 a odseku 8 písm. a), c) a d) je preneseným výkonom štátnej správy. Finančné prostriedky na náklady spojené s preneseným výkonom štátnej správy podľa odseku 5 a odseku 8 písm. a), c) a d) prideľuje jednotlivým obciam ministerstvo. Finančné prostriedky pre obec na kalendárny rok sa určia ako súčin počtu žiakov v základných školách v zriaďovateľskej pôsobnosti obce podľa stavu k 15. septembru predchádzajúceho kalendárneho roka a sumy zodpovedajúcej nákladom na jedného žiaka. Výšku sumy na žiaka určuje ministerstvo a zverejňuje každoročne na svojom webovom sídle. Finančné prostriedky obci poskytne ministerstvo prostredníctvom regionálneho úradu.“</w:t>
      </w:r>
    </w:p>
    <w:p w:rsidR="00FA02B5" w:rsidRPr="00FA02B5" w:rsidRDefault="00FA02B5" w:rsidP="00F71B88">
      <w:pPr>
        <w:numPr>
          <w:ilvl w:val="0"/>
          <w:numId w:val="2"/>
        </w:num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Jedná sa o povinnosť zriaďovateľa voči škole rozpísať finančné prostriedky zo štátneho rozpočtu pridelené a poskytnuté ministerstvom školstva prostredníctvom regionálnych úradov školskej správy pre školy, ktorých je zriaďovateľom.</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7</w:t>
      </w:r>
      <w:r w:rsidRPr="00FA02B5">
        <w:rPr>
          <w:rFonts w:ascii="Times New Roman" w:hAnsi="Times New Roman" w:cs="Times New Roman"/>
          <w:sz w:val="24"/>
          <w:szCs w:val="24"/>
        </w:rPr>
        <w:t xml:space="preserve"> bol rozpočet upravený na základe prijatého uznesenia č. 101/2023 zo dňa 12. 10. 2023 nasledovne:</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v príjmovej časti zvýšenie o: 152.075,78 € na 6.895.731,14 €,</w:t>
      </w:r>
    </w:p>
    <w:p w:rsidR="00FA02B5" w:rsidRPr="00FA02B5" w:rsidRDefault="00FA02B5" w:rsidP="00F71B88">
      <w:pPr>
        <w:tabs>
          <w:tab w:val="center" w:pos="4536"/>
        </w:tabs>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zvýšenie o: 152.075,78 € na 6.895.731,14 €.</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t. j. celkový rozpočet vyrovnaný.</w:t>
      </w:r>
    </w:p>
    <w:p w:rsidR="00FA02B5" w:rsidRPr="00FA02B5" w:rsidRDefault="00FA02B5" w:rsidP="00F71B88">
      <w:pPr>
        <w:tabs>
          <w:tab w:val="center" w:pos="4536"/>
        </w:tabs>
        <w:jc w:val="both"/>
        <w:rPr>
          <w:rFonts w:ascii="Times New Roman" w:hAnsi="Times New Roman" w:cs="Times New Roman"/>
          <w:sz w:val="24"/>
          <w:szCs w:val="24"/>
        </w:rPr>
      </w:pP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b/>
          <w:sz w:val="24"/>
          <w:szCs w:val="24"/>
        </w:rPr>
        <w:lastRenderedPageBreak/>
        <w:t>Rozpočtovým opatrením č. 8</w:t>
      </w:r>
      <w:r w:rsidRPr="00FA02B5">
        <w:rPr>
          <w:rFonts w:ascii="Times New Roman" w:hAnsi="Times New Roman" w:cs="Times New Roman"/>
          <w:sz w:val="24"/>
          <w:szCs w:val="24"/>
        </w:rPr>
        <w:t xml:space="preserve"> bol rozpočet upravený nasledovne (bez uznesenia </w:t>
      </w:r>
      <w:proofErr w:type="spellStart"/>
      <w:r w:rsidRPr="00FA02B5">
        <w:rPr>
          <w:rFonts w:ascii="Times New Roman" w:hAnsi="Times New Roman" w:cs="Times New Roman"/>
          <w:sz w:val="24"/>
          <w:szCs w:val="24"/>
        </w:rPr>
        <w:t>MsZ</w:t>
      </w:r>
      <w:proofErr w:type="spellEnd"/>
      <w:r w:rsidRPr="00FA02B5">
        <w:rPr>
          <w:rFonts w:ascii="Times New Roman" w:hAnsi="Times New Roman" w:cs="Times New Roman"/>
          <w:sz w:val="24"/>
          <w:szCs w:val="24"/>
        </w:rPr>
        <w:t>):</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v príjmovej časti zvýšenie o: 259.880,80 € na 7.155.611,94 €,</w:t>
      </w:r>
    </w:p>
    <w:p w:rsidR="00FA02B5" w:rsidRPr="00FA02B5" w:rsidRDefault="00FA02B5" w:rsidP="00F71B88">
      <w:pPr>
        <w:tabs>
          <w:tab w:val="center" w:pos="4536"/>
        </w:tabs>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zvýšenie o: 259.580,80 € na 7.155.311,94 €.</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t. j. celkový rozpočet – prebytok 300,00 €.</w:t>
      </w:r>
    </w:p>
    <w:p w:rsidR="00FA02B5" w:rsidRPr="00FA02B5" w:rsidRDefault="00FA02B5" w:rsidP="00F71B88">
      <w:pPr>
        <w:tabs>
          <w:tab w:val="center" w:pos="4536"/>
        </w:tabs>
        <w:jc w:val="both"/>
        <w:rPr>
          <w:rFonts w:ascii="Times New Roman" w:hAnsi="Times New Roman" w:cs="Times New Roman"/>
          <w:i/>
          <w:sz w:val="24"/>
          <w:szCs w:val="24"/>
        </w:rPr>
      </w:pPr>
      <w:r w:rsidRPr="00FA02B5">
        <w:rPr>
          <w:rFonts w:ascii="Times New Roman" w:hAnsi="Times New Roman" w:cs="Times New Roman"/>
          <w:sz w:val="24"/>
          <w:szCs w:val="24"/>
        </w:rPr>
        <w:t xml:space="preserve">V zmysle zákona č. 583/2004 Z. z. o rozpočtových pravidlách územnej samosprávy a o zmene a doplnení niektorých zákonov, konkrétne § 14 </w:t>
      </w:r>
      <w:proofErr w:type="spellStart"/>
      <w:r w:rsidRPr="00FA02B5">
        <w:rPr>
          <w:rFonts w:ascii="Times New Roman" w:hAnsi="Times New Roman" w:cs="Times New Roman"/>
          <w:sz w:val="24"/>
          <w:szCs w:val="24"/>
        </w:rPr>
        <w:t>odst</w:t>
      </w:r>
      <w:proofErr w:type="spellEnd"/>
      <w:r w:rsidRPr="00FA02B5">
        <w:rPr>
          <w:rFonts w:ascii="Times New Roman" w:hAnsi="Times New Roman" w:cs="Times New Roman"/>
          <w:sz w:val="24"/>
          <w:szCs w:val="24"/>
        </w:rPr>
        <w:t xml:space="preserve">. 1: </w:t>
      </w:r>
      <w:r w:rsidRPr="00FA02B5">
        <w:rPr>
          <w:rFonts w:ascii="Times New Roman" w:hAnsi="Times New Roman" w:cs="Times New Roman"/>
          <w:i/>
          <w:sz w:val="24"/>
          <w:szCs w:val="24"/>
        </w:rPr>
        <w:t>„Zmeny rozpočtu vrátane zmeny programov obce alebo programov vyššieho územného celku schvaľuje orgán obce alebo orgán vyššieho územného celku príslušný podľa osobitných predpisov s výnimkou účelovo určených prostriedkov poskytnutých zo štátneho rozpočtu, z Európskej únie a iných prostriedkov zo zahraničia poskytnutých na konkrétny účel, z rozpočtu iného subjektu verejnej správy a darov, ak darca určí účel daru.“</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9</w:t>
      </w:r>
      <w:r w:rsidRPr="00FA02B5">
        <w:rPr>
          <w:rFonts w:ascii="Times New Roman" w:hAnsi="Times New Roman" w:cs="Times New Roman"/>
          <w:sz w:val="24"/>
          <w:szCs w:val="24"/>
        </w:rPr>
        <w:t xml:space="preserve"> bol rozpočet upravený na základe prijatého uznesenia č. 133/2023 zo dňa 14. 12. 2023 nasledovne:</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v príjmovej časti navýšenie o: 83.006,50 € na 7.238.618,44 €,</w:t>
      </w:r>
    </w:p>
    <w:p w:rsidR="00FA02B5" w:rsidRPr="00FA02B5" w:rsidRDefault="00FA02B5" w:rsidP="00F71B88">
      <w:pPr>
        <w:tabs>
          <w:tab w:val="center" w:pos="4536"/>
        </w:tabs>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navýšenie o: 83.006,50 € na 7.238.318,44 €.</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t. j. celkový rozpočet – prebytok 300,00 €.</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b/>
          <w:sz w:val="24"/>
          <w:szCs w:val="24"/>
        </w:rPr>
        <w:t>Rozpočtovým opatrením č. 10</w:t>
      </w:r>
      <w:r w:rsidRPr="00FA02B5">
        <w:rPr>
          <w:rFonts w:ascii="Times New Roman" w:hAnsi="Times New Roman" w:cs="Times New Roman"/>
          <w:sz w:val="24"/>
          <w:szCs w:val="24"/>
        </w:rPr>
        <w:t xml:space="preserve"> bol rozpočet upravený nasledovne (bez uznesenia </w:t>
      </w:r>
      <w:proofErr w:type="spellStart"/>
      <w:r w:rsidRPr="00FA02B5">
        <w:rPr>
          <w:rFonts w:ascii="Times New Roman" w:hAnsi="Times New Roman" w:cs="Times New Roman"/>
          <w:sz w:val="24"/>
          <w:szCs w:val="24"/>
        </w:rPr>
        <w:t>MsZ</w:t>
      </w:r>
      <w:proofErr w:type="spellEnd"/>
      <w:r w:rsidRPr="00FA02B5">
        <w:rPr>
          <w:rFonts w:ascii="Times New Roman" w:hAnsi="Times New Roman" w:cs="Times New Roman"/>
          <w:sz w:val="24"/>
          <w:szCs w:val="24"/>
        </w:rPr>
        <w:t>):</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v príjmovej časti navýšenie o: 308.011,29 € na 7.546.629,73 €,</w:t>
      </w:r>
    </w:p>
    <w:p w:rsidR="00FA02B5" w:rsidRPr="00FA02B5" w:rsidRDefault="00FA02B5" w:rsidP="00F71B88">
      <w:pPr>
        <w:tabs>
          <w:tab w:val="center" w:pos="4536"/>
        </w:tabs>
        <w:jc w:val="both"/>
        <w:rPr>
          <w:rFonts w:ascii="Times New Roman" w:hAnsi="Times New Roman" w:cs="Times New Roman"/>
          <w:b/>
          <w:bCs/>
          <w:sz w:val="24"/>
          <w:szCs w:val="24"/>
        </w:rPr>
      </w:pPr>
      <w:r w:rsidRPr="00FA02B5">
        <w:rPr>
          <w:rFonts w:ascii="Times New Roman" w:hAnsi="Times New Roman" w:cs="Times New Roman"/>
          <w:b/>
          <w:bCs/>
          <w:sz w:val="24"/>
          <w:szCs w:val="24"/>
        </w:rPr>
        <w:t xml:space="preserve">- </w:t>
      </w:r>
      <w:r w:rsidRPr="00FA02B5">
        <w:rPr>
          <w:rFonts w:ascii="Times New Roman" w:hAnsi="Times New Roman" w:cs="Times New Roman"/>
          <w:sz w:val="24"/>
          <w:szCs w:val="24"/>
        </w:rPr>
        <w:t>vo výdavkovej časti navýšenie o: 256.451,68 € na 7.494.770,12 €.</w:t>
      </w:r>
    </w:p>
    <w:p w:rsidR="00FA02B5" w:rsidRPr="00FA02B5" w:rsidRDefault="00FA02B5" w:rsidP="00F71B88">
      <w:pPr>
        <w:tabs>
          <w:tab w:val="center" w:pos="4536"/>
        </w:tabs>
        <w:jc w:val="both"/>
        <w:rPr>
          <w:rFonts w:ascii="Times New Roman" w:hAnsi="Times New Roman" w:cs="Times New Roman"/>
          <w:sz w:val="24"/>
          <w:szCs w:val="24"/>
        </w:rPr>
      </w:pPr>
      <w:r w:rsidRPr="00FA02B5">
        <w:rPr>
          <w:rFonts w:ascii="Times New Roman" w:hAnsi="Times New Roman" w:cs="Times New Roman"/>
          <w:sz w:val="24"/>
          <w:szCs w:val="24"/>
        </w:rPr>
        <w:t>- t. j. celkový rozpočet – prebytok 51.859,61 €.</w:t>
      </w:r>
    </w:p>
    <w:p w:rsidR="00F71B88" w:rsidRDefault="00F71B88">
      <w:pPr>
        <w:rPr>
          <w:rFonts w:ascii="Times New Roman" w:hAnsi="Times New Roman" w:cs="Times New Roman"/>
          <w:b/>
          <w:i/>
          <w:sz w:val="24"/>
          <w:szCs w:val="24"/>
        </w:rPr>
      </w:pPr>
      <w:r>
        <w:rPr>
          <w:rFonts w:ascii="Times New Roman" w:hAnsi="Times New Roman" w:cs="Times New Roman"/>
          <w:b/>
          <w:i/>
          <w:sz w:val="24"/>
          <w:szCs w:val="24"/>
        </w:rPr>
        <w:br w:type="page"/>
      </w:r>
    </w:p>
    <w:p w:rsidR="0094189C" w:rsidRDefault="0094189C" w:rsidP="00440AD1">
      <w:pPr>
        <w:tabs>
          <w:tab w:val="center" w:pos="4536"/>
        </w:tabs>
        <w:jc w:val="both"/>
        <w:rPr>
          <w:rFonts w:ascii="Times New Roman" w:hAnsi="Times New Roman" w:cs="Times New Roman"/>
          <w:b/>
          <w:i/>
          <w:sz w:val="24"/>
          <w:szCs w:val="24"/>
        </w:rPr>
      </w:pPr>
      <w:r w:rsidRPr="0094189C">
        <w:rPr>
          <w:rFonts w:ascii="Times New Roman" w:hAnsi="Times New Roman" w:cs="Times New Roman"/>
          <w:b/>
          <w:i/>
          <w:sz w:val="24"/>
          <w:szCs w:val="24"/>
        </w:rPr>
        <w:lastRenderedPageBreak/>
        <w:t>Plnenie programového rozpočtu</w:t>
      </w:r>
    </w:p>
    <w:p w:rsidR="0094189C" w:rsidRDefault="0094189C"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Rozpočet bol zostavený pre trojročné obdobie 202</w:t>
      </w:r>
      <w:r w:rsidR="00AA257C">
        <w:rPr>
          <w:rFonts w:ascii="Times New Roman" w:hAnsi="Times New Roman" w:cs="Times New Roman"/>
          <w:sz w:val="24"/>
          <w:szCs w:val="24"/>
        </w:rPr>
        <w:t>3</w:t>
      </w:r>
      <w:r>
        <w:rPr>
          <w:rFonts w:ascii="Times New Roman" w:hAnsi="Times New Roman" w:cs="Times New Roman"/>
          <w:sz w:val="24"/>
          <w:szCs w:val="24"/>
        </w:rPr>
        <w:t xml:space="preserve"> </w:t>
      </w:r>
      <w:r w:rsidR="00E8740A">
        <w:rPr>
          <w:rFonts w:ascii="Times New Roman" w:hAnsi="Times New Roman" w:cs="Times New Roman"/>
          <w:sz w:val="24"/>
          <w:szCs w:val="24"/>
        </w:rPr>
        <w:t>- 2024 -</w:t>
      </w:r>
      <w:r>
        <w:rPr>
          <w:rFonts w:ascii="Times New Roman" w:hAnsi="Times New Roman" w:cs="Times New Roman"/>
          <w:sz w:val="24"/>
          <w:szCs w:val="24"/>
        </w:rPr>
        <w:t xml:space="preserve"> 202</w:t>
      </w:r>
      <w:r w:rsidR="00AA257C">
        <w:rPr>
          <w:rFonts w:ascii="Times New Roman" w:hAnsi="Times New Roman" w:cs="Times New Roman"/>
          <w:sz w:val="24"/>
          <w:szCs w:val="24"/>
        </w:rPr>
        <w:t>5</w:t>
      </w:r>
      <w:r>
        <w:rPr>
          <w:rFonts w:ascii="Times New Roman" w:hAnsi="Times New Roman" w:cs="Times New Roman"/>
          <w:sz w:val="24"/>
          <w:szCs w:val="24"/>
        </w:rPr>
        <w:t xml:space="preserve"> v programovej štruktúre so zámermi, cieľmi a merateľnými ukazovateľmi, ktoré sa hodnotia v polročných intervaloch:</w:t>
      </w:r>
    </w:p>
    <w:p w:rsidR="0094189C" w:rsidRDefault="0094189C" w:rsidP="0094189C">
      <w:pPr>
        <w:pStyle w:val="Odsekzoznamu1"/>
        <w:numPr>
          <w:ilvl w:val="0"/>
          <w:numId w:val="1"/>
        </w:numPr>
        <w:jc w:val="both"/>
      </w:pPr>
      <w:r>
        <w:rPr>
          <w:rFonts w:ascii="Times New Roman" w:hAnsi="Times New Roman" w:cs="Times New Roman"/>
          <w:sz w:val="24"/>
          <w:szCs w:val="24"/>
        </w:rPr>
        <w:t>I. polrok – monitorovacia správa</w:t>
      </w:r>
    </w:p>
    <w:p w:rsidR="0094189C" w:rsidRPr="0047642A" w:rsidRDefault="0094189C" w:rsidP="0094189C">
      <w:pPr>
        <w:pStyle w:val="Odsekzoznamu1"/>
        <w:numPr>
          <w:ilvl w:val="0"/>
          <w:numId w:val="1"/>
        </w:numPr>
        <w:jc w:val="both"/>
      </w:pPr>
      <w:r>
        <w:rPr>
          <w:rFonts w:ascii="Times New Roman" w:hAnsi="Times New Roman" w:cs="Times New Roman"/>
          <w:sz w:val="24"/>
          <w:szCs w:val="24"/>
        </w:rPr>
        <w:t>II. polrok – hodnotiaca správa. Programový rozpočet nenahrádza „klasický“ rozpočet, preto bol zostavený súčasne tak ako doteraz aj v štruktúre podľa rozpočtovej klasifikácie.</w:t>
      </w:r>
    </w:p>
    <w:p w:rsidR="0047642A" w:rsidRPr="0094189C" w:rsidRDefault="0047642A" w:rsidP="0047642A">
      <w:pPr>
        <w:pStyle w:val="Odsekzoznamu1"/>
        <w:jc w:val="both"/>
      </w:pPr>
    </w:p>
    <w:p w:rsidR="0094189C" w:rsidRDefault="0094189C" w:rsidP="0094189C">
      <w:pPr>
        <w:pStyle w:val="Odsekzoznamu1"/>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F54DA7">
        <w:rPr>
          <w:rFonts w:ascii="Times New Roman" w:hAnsi="Times New Roman" w:cs="Times New Roman"/>
          <w:sz w:val="24"/>
          <w:szCs w:val="24"/>
        </w:rPr>
        <w:t xml:space="preserve"> Bežné výdavky mesta v roku 202</w:t>
      </w:r>
      <w:r w:rsidR="00AA257C">
        <w:rPr>
          <w:rFonts w:ascii="Times New Roman" w:hAnsi="Times New Roman" w:cs="Times New Roman"/>
          <w:sz w:val="24"/>
          <w:szCs w:val="24"/>
        </w:rPr>
        <w:t>3</w:t>
      </w:r>
      <w:r>
        <w:rPr>
          <w:rFonts w:ascii="Times New Roman" w:hAnsi="Times New Roman" w:cs="Times New Roman"/>
          <w:sz w:val="24"/>
          <w:szCs w:val="24"/>
        </w:rPr>
        <w:t xml:space="preserve"> smerovali predovšetkým na zabezpečenie základných samosprávnych funkcií mesta, a to hlavne na nutnú komunikáciu vrátane </w:t>
      </w:r>
      <w:proofErr w:type="spellStart"/>
      <w:r>
        <w:rPr>
          <w:rFonts w:ascii="Times New Roman" w:hAnsi="Times New Roman" w:cs="Times New Roman"/>
          <w:sz w:val="24"/>
          <w:szCs w:val="24"/>
        </w:rPr>
        <w:t>vysprávok</w:t>
      </w:r>
      <w:proofErr w:type="spellEnd"/>
      <w:r>
        <w:rPr>
          <w:rFonts w:ascii="Times New Roman" w:hAnsi="Times New Roman" w:cs="Times New Roman"/>
          <w:sz w:val="24"/>
          <w:szCs w:val="24"/>
        </w:rPr>
        <w:t xml:space="preserve"> MK, na likvidáciu odpadu, čistenie mesta, rozvoja bývania, zabezpečenie poskytovania sociálnych služieb, činností na úseku školstva a pod.</w:t>
      </w:r>
    </w:p>
    <w:p w:rsidR="0094189C" w:rsidRDefault="0094189C" w:rsidP="0094189C">
      <w:pPr>
        <w:pStyle w:val="Odsekzoznamu1"/>
        <w:ind w:left="0"/>
        <w:jc w:val="both"/>
        <w:rPr>
          <w:rFonts w:ascii="Times New Roman" w:hAnsi="Times New Roman" w:cs="Times New Roman"/>
          <w:sz w:val="24"/>
          <w:szCs w:val="24"/>
        </w:rPr>
      </w:pPr>
    </w:p>
    <w:p w:rsidR="0094189C" w:rsidRDefault="0094189C" w:rsidP="0094189C">
      <w:pPr>
        <w:pStyle w:val="Odsekzoznamu1"/>
        <w:ind w:left="0"/>
        <w:jc w:val="both"/>
        <w:rPr>
          <w:rFonts w:ascii="Times New Roman" w:hAnsi="Times New Roman" w:cs="Times New Roman"/>
          <w:sz w:val="24"/>
          <w:szCs w:val="24"/>
        </w:rPr>
      </w:pPr>
      <w:r>
        <w:rPr>
          <w:rFonts w:ascii="Times New Roman" w:hAnsi="Times New Roman" w:cs="Times New Roman"/>
          <w:sz w:val="24"/>
          <w:szCs w:val="24"/>
        </w:rPr>
        <w:t>Výdavky ka</w:t>
      </w:r>
      <w:r w:rsidR="00CC3A77">
        <w:rPr>
          <w:rFonts w:ascii="Times New Roman" w:hAnsi="Times New Roman" w:cs="Times New Roman"/>
          <w:sz w:val="24"/>
          <w:szCs w:val="24"/>
        </w:rPr>
        <w:t>pitálového rozpočtu v roku 202</w:t>
      </w:r>
      <w:r w:rsidR="00AA257C">
        <w:rPr>
          <w:rFonts w:ascii="Times New Roman" w:hAnsi="Times New Roman" w:cs="Times New Roman"/>
          <w:sz w:val="24"/>
          <w:szCs w:val="24"/>
        </w:rPr>
        <w:t>3</w:t>
      </w:r>
      <w:r>
        <w:rPr>
          <w:rFonts w:ascii="Times New Roman" w:hAnsi="Times New Roman" w:cs="Times New Roman"/>
          <w:sz w:val="24"/>
          <w:szCs w:val="24"/>
        </w:rPr>
        <w:t xml:space="preserve"> smerovali k realizácií investičných aktivít</w:t>
      </w:r>
      <w:r w:rsidR="00E5203E">
        <w:rPr>
          <w:rFonts w:ascii="Times New Roman" w:hAnsi="Times New Roman" w:cs="Times New Roman"/>
          <w:sz w:val="24"/>
          <w:szCs w:val="24"/>
        </w:rPr>
        <w:t xml:space="preserve">: </w:t>
      </w:r>
    </w:p>
    <w:p w:rsidR="00AA257C" w:rsidRDefault="00AA257C" w:rsidP="00AA257C">
      <w:pPr>
        <w:pStyle w:val="Odsekzoznamu4"/>
        <w:ind w:left="0"/>
        <w:rPr>
          <w:rFonts w:ascii="Times New Roman" w:hAnsi="Times New Roman" w:cs="Times New Roman"/>
          <w:sz w:val="24"/>
          <w:szCs w:val="24"/>
        </w:rPr>
      </w:pPr>
      <w:r>
        <w:rPr>
          <w:rFonts w:ascii="Times New Roman" w:hAnsi="Times New Roman" w:cs="Times New Roman"/>
          <w:sz w:val="24"/>
          <w:szCs w:val="24"/>
        </w:rPr>
        <w:t>- športová hala,</w:t>
      </w:r>
    </w:p>
    <w:p w:rsidR="00AA257C" w:rsidRDefault="00AA257C" w:rsidP="00AA257C">
      <w:pPr>
        <w:pStyle w:val="Odsekzoznamu4"/>
        <w:ind w:left="0"/>
        <w:rPr>
          <w:rFonts w:ascii="Times New Roman" w:hAnsi="Times New Roman" w:cs="Times New Roman"/>
          <w:sz w:val="24"/>
          <w:szCs w:val="24"/>
        </w:rPr>
      </w:pPr>
      <w:r>
        <w:rPr>
          <w:rFonts w:ascii="Times New Roman" w:hAnsi="Times New Roman" w:cs="Times New Roman"/>
          <w:sz w:val="24"/>
          <w:szCs w:val="24"/>
        </w:rPr>
        <w:t xml:space="preserve">- projektové dokumentácie </w:t>
      </w:r>
      <w:proofErr w:type="spellStart"/>
      <w:r>
        <w:rPr>
          <w:rFonts w:ascii="Times New Roman" w:hAnsi="Times New Roman" w:cs="Times New Roman"/>
          <w:sz w:val="24"/>
          <w:szCs w:val="24"/>
        </w:rPr>
        <w:t>Pastovník</w:t>
      </w:r>
      <w:proofErr w:type="spellEnd"/>
      <w:r>
        <w:rPr>
          <w:rFonts w:ascii="Times New Roman" w:hAnsi="Times New Roman" w:cs="Times New Roman"/>
          <w:sz w:val="24"/>
          <w:szCs w:val="24"/>
        </w:rPr>
        <w:t>/Nová Tehelná, Dom seniorov,</w:t>
      </w:r>
    </w:p>
    <w:p w:rsidR="00AA257C" w:rsidRDefault="00AA257C" w:rsidP="00AA257C">
      <w:pPr>
        <w:pStyle w:val="Odsekzoznamu4"/>
        <w:ind w:left="0"/>
        <w:rPr>
          <w:rFonts w:ascii="Times New Roman" w:hAnsi="Times New Roman" w:cs="Times New Roman"/>
          <w:sz w:val="24"/>
          <w:szCs w:val="24"/>
        </w:rPr>
      </w:pPr>
      <w:r>
        <w:rPr>
          <w:rFonts w:ascii="Times New Roman" w:hAnsi="Times New Roman" w:cs="Times New Roman"/>
          <w:sz w:val="24"/>
          <w:szCs w:val="24"/>
        </w:rPr>
        <w:t>- PD Dom seniorov</w:t>
      </w:r>
    </w:p>
    <w:p w:rsidR="00AA257C" w:rsidRDefault="00AA257C" w:rsidP="00AA257C">
      <w:pPr>
        <w:pStyle w:val="Odsekzoznamu4"/>
        <w:ind w:left="0"/>
        <w:rPr>
          <w:rFonts w:ascii="Times New Roman" w:hAnsi="Times New Roman" w:cs="Times New Roman"/>
          <w:sz w:val="24"/>
          <w:szCs w:val="24"/>
        </w:rPr>
      </w:pPr>
      <w:r>
        <w:rPr>
          <w:rFonts w:ascii="Times New Roman" w:hAnsi="Times New Roman" w:cs="Times New Roman"/>
          <w:sz w:val="24"/>
          <w:szCs w:val="24"/>
        </w:rPr>
        <w:t>- pozemné komunikácie, rekonštrukcia kultúrneho domu</w:t>
      </w:r>
      <w:r w:rsidR="00150145">
        <w:rPr>
          <w:rFonts w:ascii="Times New Roman" w:hAnsi="Times New Roman" w:cs="Times New Roman"/>
          <w:sz w:val="24"/>
          <w:szCs w:val="24"/>
        </w:rPr>
        <w:t>.</w:t>
      </w:r>
    </w:p>
    <w:p w:rsidR="0047642A" w:rsidRDefault="0047642A">
      <w:pPr>
        <w:rPr>
          <w:rFonts w:ascii="Times New Roman" w:eastAsia="Calibri" w:hAnsi="Times New Roman" w:cs="Times New Roman"/>
          <w:kern w:val="1"/>
          <w:sz w:val="24"/>
          <w:szCs w:val="24"/>
        </w:rPr>
      </w:pPr>
      <w:r>
        <w:rPr>
          <w:rFonts w:ascii="Times New Roman" w:hAnsi="Times New Roman" w:cs="Times New Roman"/>
          <w:sz w:val="24"/>
          <w:szCs w:val="24"/>
        </w:rPr>
        <w:br w:type="page"/>
      </w:r>
    </w:p>
    <w:p w:rsidR="00A37399" w:rsidRPr="00F76609" w:rsidRDefault="00F76609" w:rsidP="0094189C">
      <w:pPr>
        <w:pStyle w:val="Odsekzoznamu1"/>
        <w:ind w:left="0"/>
        <w:jc w:val="both"/>
        <w:rPr>
          <w:rFonts w:ascii="Times New Roman" w:hAnsi="Times New Roman" w:cs="Times New Roman"/>
          <w:i/>
          <w:sz w:val="24"/>
          <w:szCs w:val="24"/>
        </w:rPr>
      </w:pPr>
      <w:r w:rsidRPr="00F76609">
        <w:rPr>
          <w:rFonts w:ascii="Times New Roman" w:hAnsi="Times New Roman" w:cs="Times New Roman"/>
          <w:i/>
          <w:sz w:val="24"/>
          <w:szCs w:val="24"/>
        </w:rPr>
        <w:lastRenderedPageBreak/>
        <w:t xml:space="preserve">Tab. č. </w:t>
      </w:r>
      <w:r w:rsidR="00841B46">
        <w:rPr>
          <w:rFonts w:ascii="Times New Roman" w:hAnsi="Times New Roman" w:cs="Times New Roman"/>
          <w:i/>
          <w:sz w:val="24"/>
          <w:szCs w:val="24"/>
        </w:rPr>
        <w:t>1</w:t>
      </w:r>
      <w:r w:rsidRPr="00F76609">
        <w:rPr>
          <w:rFonts w:ascii="Times New Roman" w:hAnsi="Times New Roman" w:cs="Times New Roman"/>
          <w:i/>
          <w:sz w:val="24"/>
          <w:szCs w:val="24"/>
        </w:rPr>
        <w:t xml:space="preserve"> – Plnenie programového rozpočtu</w:t>
      </w:r>
    </w:p>
    <w:tbl>
      <w:tblPr>
        <w:tblW w:w="9540" w:type="dxa"/>
        <w:tblCellMar>
          <w:left w:w="70" w:type="dxa"/>
          <w:right w:w="70" w:type="dxa"/>
        </w:tblCellMar>
        <w:tblLook w:val="04A0" w:firstRow="1" w:lastRow="0" w:firstColumn="1" w:lastColumn="0" w:noHBand="0" w:noVBand="1"/>
      </w:tblPr>
      <w:tblGrid>
        <w:gridCol w:w="280"/>
        <w:gridCol w:w="2180"/>
        <w:gridCol w:w="980"/>
        <w:gridCol w:w="980"/>
        <w:gridCol w:w="1020"/>
        <w:gridCol w:w="1080"/>
        <w:gridCol w:w="1160"/>
        <w:gridCol w:w="1100"/>
        <w:gridCol w:w="760"/>
      </w:tblGrid>
      <w:tr w:rsidR="004E5CB6" w:rsidRPr="004E5CB6" w:rsidTr="004E5CB6">
        <w:trPr>
          <w:trHeight w:val="450"/>
        </w:trPr>
        <w:tc>
          <w:tcPr>
            <w:tcW w:w="246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Rozpočet podľa programov</w:t>
            </w:r>
          </w:p>
        </w:tc>
        <w:tc>
          <w:tcPr>
            <w:tcW w:w="98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Rozpočet 2022 upravený</w:t>
            </w:r>
          </w:p>
        </w:tc>
        <w:tc>
          <w:tcPr>
            <w:tcW w:w="98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Rozpočet 2023 schválený</w:t>
            </w:r>
          </w:p>
        </w:tc>
        <w:tc>
          <w:tcPr>
            <w:tcW w:w="10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Rozpočet 2023 upravený</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Plnenie rozpočtu k 31. 12. 2022</w:t>
            </w:r>
          </w:p>
        </w:tc>
        <w:tc>
          <w:tcPr>
            <w:tcW w:w="116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Plnenie rozpočtu k 31. 12. 2023</w:t>
            </w:r>
          </w:p>
        </w:tc>
        <w:tc>
          <w:tcPr>
            <w:tcW w:w="110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Plnenie rozpočtu k 31. 12. 2023</w:t>
            </w:r>
          </w:p>
        </w:tc>
        <w:tc>
          <w:tcPr>
            <w:tcW w:w="76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Index 2023/2022</w:t>
            </w:r>
          </w:p>
        </w:tc>
      </w:tr>
      <w:tr w:rsidR="004E5CB6" w:rsidRPr="004E5CB6" w:rsidTr="004E5CB6">
        <w:trPr>
          <w:trHeight w:val="555"/>
        </w:trPr>
        <w:tc>
          <w:tcPr>
            <w:tcW w:w="2460" w:type="dxa"/>
            <w:gridSpan w:val="2"/>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p>
        </w:tc>
      </w:tr>
      <w:tr w:rsidR="004E5CB6" w:rsidRPr="004E5CB6" w:rsidTr="004E5CB6">
        <w:trPr>
          <w:trHeight w:val="300"/>
        </w:trPr>
        <w:tc>
          <w:tcPr>
            <w:tcW w:w="24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 </w:t>
            </w:r>
          </w:p>
        </w:tc>
        <w:tc>
          <w:tcPr>
            <w:tcW w:w="98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w:t>
            </w:r>
          </w:p>
        </w:tc>
        <w:tc>
          <w:tcPr>
            <w:tcW w:w="98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w:t>
            </w:r>
          </w:p>
        </w:tc>
        <w:tc>
          <w:tcPr>
            <w:tcW w:w="102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w:t>
            </w:r>
          </w:p>
        </w:tc>
        <w:tc>
          <w:tcPr>
            <w:tcW w:w="108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w:t>
            </w:r>
          </w:p>
        </w:tc>
        <w:tc>
          <w:tcPr>
            <w:tcW w:w="116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w:t>
            </w:r>
          </w:p>
        </w:tc>
        <w:tc>
          <w:tcPr>
            <w:tcW w:w="110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w:t>
            </w:r>
          </w:p>
        </w:tc>
        <w:tc>
          <w:tcPr>
            <w:tcW w:w="760" w:type="dxa"/>
            <w:tcBorders>
              <w:top w:val="nil"/>
              <w:left w:val="nil"/>
              <w:bottom w:val="single" w:sz="4" w:space="0" w:color="auto"/>
              <w:right w:val="single" w:sz="4" w:space="0" w:color="auto"/>
            </w:tcBorders>
            <w:shd w:val="clear" w:color="auto" w:fill="auto"/>
            <w:vAlign w:val="center"/>
            <w:hideMark/>
          </w:tcPr>
          <w:p w:rsidR="004E5CB6" w:rsidRPr="004E5CB6" w:rsidRDefault="004E5CB6" w:rsidP="004E5CB6">
            <w:pPr>
              <w:spacing w:after="0" w:line="240" w:lineRule="auto"/>
              <w:jc w:val="center"/>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 </w:t>
            </w:r>
          </w:p>
        </w:tc>
      </w:tr>
      <w:tr w:rsidR="004E5CB6" w:rsidRPr="004E5CB6" w:rsidTr="000C6134">
        <w:trPr>
          <w:trHeight w:val="222"/>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Príjmy spolu:</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6 042 325,45</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6 259 102,00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7 546 629,73</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5 647 010,03</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7 482 269,45</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99,15</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0,75</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2</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Výdavky spolu</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5 829 147,27</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6 259 102,00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7 494 770,12</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5 319 532,58</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7 203 294,48</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99,04</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0,74</w:t>
            </w:r>
          </w:p>
        </w:tc>
      </w:tr>
      <w:tr w:rsidR="004E5CB6" w:rsidRPr="004E5CB6" w:rsidTr="004E5CB6">
        <w:trPr>
          <w:trHeight w:val="390"/>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3</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1. Plánovanie, manažment,</w:t>
            </w:r>
            <w:r>
              <w:rPr>
                <w:rFonts w:ascii="Times New Roman" w:eastAsia="Times New Roman" w:hAnsi="Times New Roman" w:cs="Times New Roman"/>
                <w:b/>
                <w:bCs/>
                <w:i/>
                <w:iCs/>
                <w:color w:val="000000"/>
                <w:sz w:val="14"/>
                <w:szCs w:val="14"/>
                <w:lang w:eastAsia="sk-SK"/>
              </w:rPr>
              <w:t xml:space="preserve"> </w:t>
            </w:r>
            <w:r w:rsidRPr="004E5CB6">
              <w:rPr>
                <w:rFonts w:ascii="Times New Roman" w:eastAsia="Times New Roman" w:hAnsi="Times New Roman" w:cs="Times New Roman"/>
                <w:b/>
                <w:bCs/>
                <w:i/>
                <w:iCs/>
                <w:color w:val="000000"/>
                <w:sz w:val="14"/>
                <w:szCs w:val="14"/>
                <w:lang w:eastAsia="sk-SK"/>
              </w:rPr>
              <w:t>kontrola</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393 491,61</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422 951,00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406 871,38</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374 830,49</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412 635,16</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101,42</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0,91</w:t>
            </w:r>
          </w:p>
        </w:tc>
      </w:tr>
      <w:tr w:rsidR="004E5CB6" w:rsidRPr="004E5CB6" w:rsidTr="004E5CB6">
        <w:trPr>
          <w:trHeight w:val="390"/>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4</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2:  Propagáci</w:t>
            </w:r>
            <w:r>
              <w:rPr>
                <w:rFonts w:ascii="Times New Roman" w:eastAsia="Times New Roman" w:hAnsi="Times New Roman" w:cs="Times New Roman"/>
                <w:b/>
                <w:bCs/>
                <w:i/>
                <w:iCs/>
                <w:color w:val="000000"/>
                <w:sz w:val="14"/>
                <w:szCs w:val="14"/>
                <w:lang w:eastAsia="sk-SK"/>
              </w:rPr>
              <w:t>a</w:t>
            </w:r>
            <w:r w:rsidRPr="004E5CB6">
              <w:rPr>
                <w:rFonts w:ascii="Times New Roman" w:eastAsia="Times New Roman" w:hAnsi="Times New Roman" w:cs="Times New Roman"/>
                <w:b/>
                <w:bCs/>
                <w:i/>
                <w:iCs/>
                <w:color w:val="000000"/>
                <w:sz w:val="14"/>
                <w:szCs w:val="14"/>
                <w:lang w:eastAsia="sk-SK"/>
              </w:rPr>
              <w:t xml:space="preserve"> a marketing</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1 800,00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1 800,00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3 953,00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421,54</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3 101,42</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78,46</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0,14</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5</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3: Interné služby</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708 110,49</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937 121,00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1 038 837,16</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699 990,76</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1 029 186,35</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99,28</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0,68</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6</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4: Služby občanom</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75 149,00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67 576,00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79 591,97</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79 765,73</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64 337,79</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80,83</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1,24</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7</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5: Bezp</w:t>
            </w:r>
            <w:r>
              <w:rPr>
                <w:rFonts w:ascii="Times New Roman" w:eastAsia="Times New Roman" w:hAnsi="Times New Roman" w:cs="Times New Roman"/>
                <w:b/>
                <w:bCs/>
                <w:i/>
                <w:iCs/>
                <w:color w:val="000000"/>
                <w:sz w:val="14"/>
                <w:szCs w:val="14"/>
                <w:lang w:eastAsia="sk-SK"/>
              </w:rPr>
              <w:t>e</w:t>
            </w:r>
            <w:r w:rsidRPr="004E5CB6">
              <w:rPr>
                <w:rFonts w:ascii="Times New Roman" w:eastAsia="Times New Roman" w:hAnsi="Times New Roman" w:cs="Times New Roman"/>
                <w:b/>
                <w:bCs/>
                <w:i/>
                <w:iCs/>
                <w:color w:val="000000"/>
                <w:sz w:val="14"/>
                <w:szCs w:val="14"/>
                <w:lang w:eastAsia="sk-SK"/>
              </w:rPr>
              <w:t>čnosť</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3 600,00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2 800,00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2 800,00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3 889,20</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2 084,00</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74,43</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1,87</w:t>
            </w:r>
          </w:p>
        </w:tc>
      </w:tr>
      <w:tr w:rsidR="004E5CB6" w:rsidRPr="004E5CB6" w:rsidTr="004E5CB6">
        <w:trPr>
          <w:trHeight w:val="390"/>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8</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6: Odpadové hospodárstvo</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119 248,00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101 500,00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107 540,00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102 787,11</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101 929,87</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94,78</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1,01</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9</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7: Komunikácie</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259 395,00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513 275,00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497 337,00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16 981,96</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503 910,26</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101,32</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0,03</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10</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8: Vzdelávanie</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3 212 915,38</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3 327 341,00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3 731 848,02</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3 096 032,37</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3 521 465,16</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100,82</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0,88</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11</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9: Šport</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236 411,00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324 094,00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516 405,00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245 160,41</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506 478,02</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99,59</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0,48</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12</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10: Kultúra</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153 147,00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143 573,00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402 138,00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132 778,10</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395 867,41</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98,44</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0,34</w:t>
            </w:r>
          </w:p>
        </w:tc>
      </w:tr>
      <w:tr w:rsidR="004E5CB6" w:rsidRPr="004E5CB6" w:rsidTr="004E5CB6">
        <w:trPr>
          <w:trHeight w:val="390"/>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13</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11: Prostredie pre život</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33 130,66</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38 500,00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48 500,00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27 296,38</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42 053,71</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86,71</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0,65</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14</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12: Bývanie</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32 500,00</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33 600,00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42 517,00</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40 820,87</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36 886,32</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86,76</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1,11</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auto" w:fill="auto"/>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15</w:t>
            </w:r>
          </w:p>
        </w:tc>
        <w:tc>
          <w:tcPr>
            <w:tcW w:w="2216" w:type="dxa"/>
            <w:tcBorders>
              <w:top w:val="nil"/>
              <w:left w:val="nil"/>
              <w:bottom w:val="single" w:sz="4" w:space="0" w:color="auto"/>
              <w:right w:val="single" w:sz="4" w:space="0" w:color="auto"/>
            </w:tcBorders>
            <w:shd w:val="clear" w:color="auto" w:fill="auto"/>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Program 13: Sociálne služby</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600 249,13</w:t>
            </w:r>
          </w:p>
        </w:tc>
        <w:tc>
          <w:tcPr>
            <w:tcW w:w="9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344 971,00</w:t>
            </w:r>
          </w:p>
        </w:tc>
        <w:tc>
          <w:tcPr>
            <w:tcW w:w="102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616 431,59</w:t>
            </w:r>
          </w:p>
        </w:tc>
        <w:tc>
          <w:tcPr>
            <w:tcW w:w="108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498 777,66</w:t>
            </w:r>
          </w:p>
        </w:tc>
        <w:tc>
          <w:tcPr>
            <w:tcW w:w="11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583 359,01</w:t>
            </w:r>
          </w:p>
        </w:tc>
        <w:tc>
          <w:tcPr>
            <w:tcW w:w="110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90,65</w:t>
            </w:r>
          </w:p>
        </w:tc>
        <w:tc>
          <w:tcPr>
            <w:tcW w:w="760" w:type="dxa"/>
            <w:tcBorders>
              <w:top w:val="nil"/>
              <w:left w:val="nil"/>
              <w:bottom w:val="single" w:sz="4" w:space="0" w:color="auto"/>
              <w:right w:val="single" w:sz="4" w:space="0" w:color="auto"/>
            </w:tcBorders>
            <w:shd w:val="clear" w:color="auto" w:fill="auto"/>
            <w:noWrap/>
            <w:vAlign w:val="bottom"/>
            <w:hideMark/>
          </w:tcPr>
          <w:p w:rsidR="004E5CB6" w:rsidRPr="004E5CB6" w:rsidRDefault="004E5CB6" w:rsidP="004E5CB6">
            <w:pPr>
              <w:spacing w:after="0" w:line="240" w:lineRule="auto"/>
              <w:jc w:val="right"/>
              <w:rPr>
                <w:rFonts w:ascii="Times New Roman" w:eastAsia="Times New Roman" w:hAnsi="Times New Roman" w:cs="Times New Roman"/>
                <w:i/>
                <w:iCs/>
                <w:color w:val="000000"/>
                <w:sz w:val="14"/>
                <w:szCs w:val="14"/>
                <w:lang w:eastAsia="sk-SK"/>
              </w:rPr>
            </w:pPr>
            <w:r w:rsidRPr="004E5CB6">
              <w:rPr>
                <w:rFonts w:ascii="Times New Roman" w:eastAsia="Times New Roman" w:hAnsi="Times New Roman" w:cs="Times New Roman"/>
                <w:i/>
                <w:iCs/>
                <w:color w:val="000000"/>
                <w:sz w:val="14"/>
                <w:szCs w:val="14"/>
                <w:lang w:eastAsia="sk-SK"/>
              </w:rPr>
              <w:t>0,86</w:t>
            </w:r>
          </w:p>
        </w:tc>
      </w:tr>
      <w:tr w:rsidR="004E5CB6" w:rsidRPr="004E5CB6" w:rsidTr="004E5CB6">
        <w:trPr>
          <w:trHeight w:val="315"/>
        </w:trPr>
        <w:tc>
          <w:tcPr>
            <w:tcW w:w="244" w:type="dxa"/>
            <w:tcBorders>
              <w:top w:val="nil"/>
              <w:left w:val="single" w:sz="4" w:space="0" w:color="auto"/>
              <w:bottom w:val="single" w:sz="4" w:space="0" w:color="auto"/>
              <w:right w:val="single" w:sz="4" w:space="0" w:color="auto"/>
            </w:tcBorders>
            <w:shd w:val="clear" w:color="000000" w:fill="D9D9D9"/>
            <w:noWrap/>
            <w:vAlign w:val="center"/>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16</w:t>
            </w:r>
          </w:p>
        </w:tc>
        <w:tc>
          <w:tcPr>
            <w:tcW w:w="2216" w:type="dxa"/>
            <w:tcBorders>
              <w:top w:val="nil"/>
              <w:left w:val="nil"/>
              <w:bottom w:val="single" w:sz="4" w:space="0" w:color="auto"/>
              <w:right w:val="single" w:sz="4" w:space="0" w:color="auto"/>
            </w:tcBorders>
            <w:shd w:val="clear" w:color="000000" w:fill="D9D9D9"/>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Výsledok hospodárenia</w:t>
            </w:r>
          </w:p>
        </w:tc>
        <w:tc>
          <w:tcPr>
            <w:tcW w:w="98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213 178,18</w:t>
            </w:r>
          </w:p>
        </w:tc>
        <w:tc>
          <w:tcPr>
            <w:tcW w:w="98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0,00</w:t>
            </w:r>
          </w:p>
        </w:tc>
        <w:tc>
          <w:tcPr>
            <w:tcW w:w="102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51 859,61</w:t>
            </w:r>
          </w:p>
        </w:tc>
        <w:tc>
          <w:tcPr>
            <w:tcW w:w="108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327 477,45</w:t>
            </w:r>
          </w:p>
        </w:tc>
        <w:tc>
          <w:tcPr>
            <w:tcW w:w="116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jc w:val="right"/>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278 974,97</w:t>
            </w:r>
          </w:p>
        </w:tc>
        <w:tc>
          <w:tcPr>
            <w:tcW w:w="110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 </w:t>
            </w:r>
          </w:p>
        </w:tc>
        <w:tc>
          <w:tcPr>
            <w:tcW w:w="760" w:type="dxa"/>
            <w:tcBorders>
              <w:top w:val="nil"/>
              <w:left w:val="nil"/>
              <w:bottom w:val="single" w:sz="4" w:space="0" w:color="auto"/>
              <w:right w:val="single" w:sz="4" w:space="0" w:color="auto"/>
            </w:tcBorders>
            <w:shd w:val="clear" w:color="000000" w:fill="D9D9D9"/>
            <w:noWrap/>
            <w:vAlign w:val="bottom"/>
            <w:hideMark/>
          </w:tcPr>
          <w:p w:rsidR="004E5CB6" w:rsidRPr="004E5CB6" w:rsidRDefault="004E5CB6" w:rsidP="004E5CB6">
            <w:pPr>
              <w:spacing w:after="0" w:line="240" w:lineRule="auto"/>
              <w:rPr>
                <w:rFonts w:ascii="Times New Roman" w:eastAsia="Times New Roman" w:hAnsi="Times New Roman" w:cs="Times New Roman"/>
                <w:b/>
                <w:bCs/>
                <w:i/>
                <w:iCs/>
                <w:color w:val="000000"/>
                <w:sz w:val="14"/>
                <w:szCs w:val="14"/>
                <w:lang w:eastAsia="sk-SK"/>
              </w:rPr>
            </w:pPr>
            <w:r w:rsidRPr="004E5CB6">
              <w:rPr>
                <w:rFonts w:ascii="Times New Roman" w:eastAsia="Times New Roman" w:hAnsi="Times New Roman" w:cs="Times New Roman"/>
                <w:b/>
                <w:bCs/>
                <w:i/>
                <w:iCs/>
                <w:color w:val="000000"/>
                <w:sz w:val="14"/>
                <w:szCs w:val="14"/>
                <w:lang w:eastAsia="sk-SK"/>
              </w:rPr>
              <w:t> </w:t>
            </w:r>
          </w:p>
        </w:tc>
      </w:tr>
    </w:tbl>
    <w:p w:rsidR="00A37399" w:rsidRDefault="00A37399" w:rsidP="0094189C">
      <w:pPr>
        <w:pStyle w:val="Odsekzoznamu1"/>
        <w:ind w:left="0"/>
        <w:jc w:val="both"/>
      </w:pPr>
    </w:p>
    <w:p w:rsidR="0047642A" w:rsidRDefault="0047642A">
      <w:pPr>
        <w:rPr>
          <w:rFonts w:ascii="Times New Roman" w:hAnsi="Times New Roman" w:cs="Times New Roman"/>
          <w:sz w:val="24"/>
          <w:szCs w:val="24"/>
        </w:rPr>
      </w:pPr>
      <w:r>
        <w:rPr>
          <w:rFonts w:ascii="Times New Roman" w:hAnsi="Times New Roman" w:cs="Times New Roman"/>
          <w:sz w:val="24"/>
          <w:szCs w:val="24"/>
        </w:rPr>
        <w:br w:type="page"/>
      </w:r>
    </w:p>
    <w:p w:rsidR="0094189C" w:rsidRDefault="00F408E0" w:rsidP="00440AD1">
      <w:pPr>
        <w:tabs>
          <w:tab w:val="center" w:pos="4536"/>
        </w:tabs>
        <w:jc w:val="both"/>
        <w:rPr>
          <w:rFonts w:ascii="Times New Roman" w:hAnsi="Times New Roman" w:cs="Times New Roman"/>
          <w:b/>
          <w:i/>
          <w:sz w:val="28"/>
          <w:szCs w:val="28"/>
        </w:rPr>
      </w:pPr>
      <w:r w:rsidRPr="00F408E0">
        <w:rPr>
          <w:rFonts w:ascii="Times New Roman" w:hAnsi="Times New Roman" w:cs="Times New Roman"/>
          <w:b/>
          <w:i/>
          <w:sz w:val="28"/>
          <w:szCs w:val="28"/>
        </w:rPr>
        <w:lastRenderedPageBreak/>
        <w:t>8. Informácia o vývoji mesta – účtovný pohľad</w:t>
      </w:r>
    </w:p>
    <w:p w:rsidR="00F408E0" w:rsidRDefault="00F408E0" w:rsidP="00440AD1">
      <w:pPr>
        <w:tabs>
          <w:tab w:val="center" w:pos="4536"/>
        </w:tabs>
        <w:jc w:val="both"/>
        <w:rPr>
          <w:rFonts w:ascii="Times New Roman" w:hAnsi="Times New Roman" w:cs="Times New Roman"/>
          <w:b/>
          <w:i/>
          <w:sz w:val="24"/>
          <w:szCs w:val="24"/>
        </w:rPr>
      </w:pPr>
      <w:r w:rsidRPr="0045052E">
        <w:rPr>
          <w:rFonts w:ascii="Times New Roman" w:hAnsi="Times New Roman" w:cs="Times New Roman"/>
          <w:b/>
          <w:i/>
          <w:sz w:val="24"/>
          <w:szCs w:val="24"/>
        </w:rPr>
        <w:t>8 a) Majetok, zdroje krytia</w:t>
      </w:r>
    </w:p>
    <w:p w:rsidR="00E60A31" w:rsidRPr="00E60A31" w:rsidRDefault="00E60A31" w:rsidP="00440AD1">
      <w:pPr>
        <w:tabs>
          <w:tab w:val="center" w:pos="4536"/>
        </w:tabs>
        <w:jc w:val="both"/>
        <w:rPr>
          <w:rFonts w:ascii="Times New Roman" w:hAnsi="Times New Roman" w:cs="Times New Roman"/>
          <w:i/>
          <w:sz w:val="24"/>
          <w:szCs w:val="24"/>
        </w:rPr>
      </w:pPr>
      <w:r w:rsidRPr="00E60A31">
        <w:rPr>
          <w:rFonts w:ascii="Times New Roman" w:hAnsi="Times New Roman" w:cs="Times New Roman"/>
          <w:i/>
          <w:sz w:val="24"/>
          <w:szCs w:val="24"/>
        </w:rPr>
        <w:t xml:space="preserve">Tab. č. </w:t>
      </w:r>
      <w:r w:rsidR="002B08BE">
        <w:rPr>
          <w:rFonts w:ascii="Times New Roman" w:hAnsi="Times New Roman" w:cs="Times New Roman"/>
          <w:i/>
          <w:sz w:val="24"/>
          <w:szCs w:val="24"/>
        </w:rPr>
        <w:t>2</w:t>
      </w:r>
      <w:r w:rsidRPr="00E60A31">
        <w:rPr>
          <w:rFonts w:ascii="Times New Roman" w:hAnsi="Times New Roman" w:cs="Times New Roman"/>
          <w:i/>
          <w:sz w:val="24"/>
          <w:szCs w:val="24"/>
        </w:rPr>
        <w:t xml:space="preserve"> – Aktíva a pasíva mesta</w:t>
      </w:r>
      <w:r>
        <w:rPr>
          <w:rFonts w:ascii="Times New Roman" w:hAnsi="Times New Roman" w:cs="Times New Roman"/>
          <w:i/>
          <w:sz w:val="24"/>
          <w:szCs w:val="24"/>
        </w:rPr>
        <w:t xml:space="preserve"> Hanušovce n. T.</w:t>
      </w:r>
    </w:p>
    <w:p w:rsidR="000C6134" w:rsidRPr="000C6134" w:rsidRDefault="000C6134" w:rsidP="000C6134">
      <w:pPr>
        <w:spacing w:after="0" w:line="240" w:lineRule="auto"/>
        <w:rPr>
          <w:rFonts w:ascii="Times New Roman" w:eastAsia="Times New Roman" w:hAnsi="Times New Roman" w:cs="Times New Roman"/>
          <w:i/>
          <w:iCs/>
          <w:color w:val="000000"/>
          <w:sz w:val="24"/>
          <w:szCs w:val="24"/>
          <w:lang w:eastAsia="sk-SK"/>
        </w:rPr>
      </w:pPr>
    </w:p>
    <w:tbl>
      <w:tblPr>
        <w:tblW w:w="8240" w:type="dxa"/>
        <w:tblCellMar>
          <w:left w:w="70" w:type="dxa"/>
          <w:right w:w="70" w:type="dxa"/>
        </w:tblCellMar>
        <w:tblLook w:val="04A0" w:firstRow="1" w:lastRow="0" w:firstColumn="1" w:lastColumn="0" w:noHBand="0" w:noVBand="1"/>
      </w:tblPr>
      <w:tblGrid>
        <w:gridCol w:w="3560"/>
        <w:gridCol w:w="1600"/>
        <w:gridCol w:w="1600"/>
        <w:gridCol w:w="1480"/>
      </w:tblGrid>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Aktíva</w:t>
            </w:r>
          </w:p>
        </w:tc>
        <w:tc>
          <w:tcPr>
            <w:tcW w:w="1600" w:type="dxa"/>
            <w:tcBorders>
              <w:top w:val="single" w:sz="4" w:space="0" w:color="auto"/>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center"/>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31.12.2022</w:t>
            </w:r>
          </w:p>
        </w:tc>
        <w:tc>
          <w:tcPr>
            <w:tcW w:w="1600" w:type="dxa"/>
            <w:tcBorders>
              <w:top w:val="single" w:sz="4" w:space="0" w:color="auto"/>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center"/>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31.12.2023</w:t>
            </w:r>
          </w:p>
        </w:tc>
        <w:tc>
          <w:tcPr>
            <w:tcW w:w="1480" w:type="dxa"/>
            <w:tcBorders>
              <w:top w:val="single" w:sz="4" w:space="0" w:color="auto"/>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center"/>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Rozdiel</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Majetok spolu</w:t>
            </w:r>
          </w:p>
        </w:tc>
        <w:tc>
          <w:tcPr>
            <w:tcW w:w="1600" w:type="dxa"/>
            <w:tcBorders>
              <w:top w:val="nil"/>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10 727 271,76</w:t>
            </w:r>
          </w:p>
        </w:tc>
        <w:tc>
          <w:tcPr>
            <w:tcW w:w="1600" w:type="dxa"/>
            <w:tcBorders>
              <w:top w:val="nil"/>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11 557 817,69</w:t>
            </w:r>
          </w:p>
        </w:tc>
        <w:tc>
          <w:tcPr>
            <w:tcW w:w="1480" w:type="dxa"/>
            <w:tcBorders>
              <w:top w:val="nil"/>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830 545,93</w:t>
            </w:r>
          </w:p>
        </w:tc>
      </w:tr>
      <w:tr w:rsidR="000C6134" w:rsidRPr="000C6134" w:rsidTr="00FF3CE8">
        <w:trPr>
          <w:trHeight w:val="300"/>
        </w:trPr>
        <w:tc>
          <w:tcPr>
            <w:tcW w:w="3560" w:type="dxa"/>
            <w:tcBorders>
              <w:top w:val="single" w:sz="4" w:space="0" w:color="auto"/>
              <w:left w:val="single" w:sz="4" w:space="0" w:color="auto"/>
              <w:bottom w:val="nil"/>
              <w:right w:val="single" w:sz="4" w:space="0" w:color="000000"/>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Neobežný majetok spolu</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9 250 734,66</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10 265 433,06</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1 014 698,40</w:t>
            </w:r>
          </w:p>
        </w:tc>
      </w:tr>
      <w:tr w:rsidR="000C6134" w:rsidRPr="000C6134" w:rsidTr="00FF3CE8">
        <w:trPr>
          <w:trHeight w:val="300"/>
        </w:trPr>
        <w:tc>
          <w:tcPr>
            <w:tcW w:w="3560" w:type="dxa"/>
            <w:tcBorders>
              <w:top w:val="nil"/>
              <w:left w:val="single" w:sz="4" w:space="0" w:color="auto"/>
              <w:bottom w:val="single" w:sz="4" w:space="0" w:color="auto"/>
              <w:right w:val="single" w:sz="4" w:space="0" w:color="000000"/>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z toho:</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 </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 </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 </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xml:space="preserve">Dlhodobý nehmotný majetok </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6 304,00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7 415,67</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1 111,67</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Dlhodobý hmotný majetok</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8 309 178,00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9 322 764,73</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1 013 586,73</w:t>
            </w:r>
          </w:p>
        </w:tc>
      </w:tr>
      <w:tr w:rsidR="000C6134" w:rsidRPr="000C6134" w:rsidTr="00FF3CE8">
        <w:trPr>
          <w:trHeight w:val="300"/>
        </w:trPr>
        <w:tc>
          <w:tcPr>
            <w:tcW w:w="3560" w:type="dxa"/>
            <w:tcBorders>
              <w:top w:val="single" w:sz="4" w:space="0" w:color="auto"/>
              <w:left w:val="single" w:sz="4" w:space="0" w:color="auto"/>
              <w:bottom w:val="nil"/>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Dlhodobý finančný majetok</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935 252,66</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935 252,66</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single" w:sz="4" w:space="0" w:color="auto"/>
              <w:left w:val="single" w:sz="4" w:space="0" w:color="auto"/>
              <w:bottom w:val="nil"/>
              <w:right w:val="single" w:sz="4" w:space="0" w:color="000000"/>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Obežný majetok</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1 473 844,46</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1 284 951,44</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-184 152,47</w:t>
            </w:r>
          </w:p>
        </w:tc>
      </w:tr>
      <w:tr w:rsidR="000C6134" w:rsidRPr="000C6134" w:rsidTr="00FF3CE8">
        <w:trPr>
          <w:trHeight w:val="300"/>
        </w:trPr>
        <w:tc>
          <w:tcPr>
            <w:tcW w:w="3560" w:type="dxa"/>
            <w:tcBorders>
              <w:top w:val="nil"/>
              <w:left w:val="single" w:sz="4" w:space="0" w:color="auto"/>
              <w:bottom w:val="nil"/>
              <w:right w:val="single" w:sz="4" w:space="0" w:color="000000"/>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z toho:</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Zásoby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6 572,93</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8 042,54</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1 469,61</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xml:space="preserve">Zúčtovanie medzi </w:t>
            </w:r>
            <w:proofErr w:type="spellStart"/>
            <w:r w:rsidRPr="000C6134">
              <w:rPr>
                <w:rFonts w:ascii="Times New Roman" w:eastAsia="Times New Roman" w:hAnsi="Times New Roman" w:cs="Times New Roman"/>
                <w:i/>
                <w:iCs/>
                <w:color w:val="000000"/>
                <w:lang w:eastAsia="sk-SK"/>
              </w:rPr>
              <w:t>sujektmi</w:t>
            </w:r>
            <w:proofErr w:type="spellEnd"/>
            <w:r w:rsidRPr="000C6134">
              <w:rPr>
                <w:rFonts w:ascii="Times New Roman" w:eastAsia="Times New Roman" w:hAnsi="Times New Roman" w:cs="Times New Roman"/>
                <w:i/>
                <w:iCs/>
                <w:color w:val="000000"/>
                <w:lang w:eastAsia="sk-SK"/>
              </w:rPr>
              <w:t xml:space="preserve"> VS</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810 425,24</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789 518,85</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-20 906,39</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Dlhodobé pohľadávky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Krátkodobé pohľadávky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27 067,36</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22 567,94</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-4 499,42</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Finančné účty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629 778,93</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464 822,11</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-164 956,82</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xml:space="preserve">Poskytnuté návratné </w:t>
            </w:r>
            <w:proofErr w:type="spellStart"/>
            <w:r w:rsidRPr="000C6134">
              <w:rPr>
                <w:rFonts w:ascii="Times New Roman" w:eastAsia="Times New Roman" w:hAnsi="Times New Roman" w:cs="Times New Roman"/>
                <w:i/>
                <w:iCs/>
                <w:color w:val="000000"/>
                <w:lang w:eastAsia="sk-SK"/>
              </w:rPr>
              <w:t>fin.výp.dlhodobé</w:t>
            </w:r>
            <w:proofErr w:type="spellEnd"/>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 xml:space="preserve">Poskytnuté návratné </w:t>
            </w:r>
            <w:proofErr w:type="spellStart"/>
            <w:r w:rsidRPr="000C6134">
              <w:rPr>
                <w:rFonts w:ascii="Times New Roman" w:eastAsia="Times New Roman" w:hAnsi="Times New Roman" w:cs="Times New Roman"/>
                <w:b/>
                <w:bCs/>
                <w:i/>
                <w:iCs/>
                <w:color w:val="000000"/>
                <w:lang w:eastAsia="sk-SK"/>
              </w:rPr>
              <w:t>fin.výp.krátkodobé</w:t>
            </w:r>
            <w:proofErr w:type="spellEnd"/>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150,00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100,00</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-50,00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Časové rozlíšenie</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2 542,64</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7 333,19</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4 790,55</w:t>
            </w:r>
          </w:p>
        </w:tc>
      </w:tr>
      <w:tr w:rsidR="000C6134" w:rsidRPr="000C6134" w:rsidTr="00FF3CE8">
        <w:trPr>
          <w:trHeight w:val="300"/>
        </w:trPr>
        <w:tc>
          <w:tcPr>
            <w:tcW w:w="3560" w:type="dxa"/>
            <w:tcBorders>
              <w:top w:val="nil"/>
              <w:left w:val="nil"/>
              <w:bottom w:val="nil"/>
              <w:right w:val="nil"/>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p>
        </w:tc>
        <w:tc>
          <w:tcPr>
            <w:tcW w:w="1600" w:type="dxa"/>
            <w:tcBorders>
              <w:top w:val="nil"/>
              <w:left w:val="nil"/>
              <w:bottom w:val="nil"/>
              <w:right w:val="nil"/>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sz w:val="20"/>
                <w:szCs w:val="20"/>
                <w:lang w:eastAsia="sk-SK"/>
              </w:rPr>
            </w:pPr>
          </w:p>
        </w:tc>
        <w:tc>
          <w:tcPr>
            <w:tcW w:w="1600" w:type="dxa"/>
            <w:tcBorders>
              <w:top w:val="nil"/>
              <w:left w:val="nil"/>
              <w:bottom w:val="nil"/>
              <w:right w:val="nil"/>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sz w:val="20"/>
                <w:szCs w:val="20"/>
                <w:lang w:eastAsia="sk-SK"/>
              </w:rPr>
            </w:pPr>
          </w:p>
        </w:tc>
        <w:tc>
          <w:tcPr>
            <w:tcW w:w="1480" w:type="dxa"/>
            <w:tcBorders>
              <w:top w:val="nil"/>
              <w:left w:val="nil"/>
              <w:bottom w:val="nil"/>
              <w:right w:val="nil"/>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sz w:val="20"/>
                <w:szCs w:val="20"/>
                <w:lang w:eastAsia="sk-SK"/>
              </w:rPr>
            </w:pP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Pasíva</w:t>
            </w:r>
          </w:p>
        </w:tc>
        <w:tc>
          <w:tcPr>
            <w:tcW w:w="1600" w:type="dxa"/>
            <w:tcBorders>
              <w:top w:val="single" w:sz="4" w:space="0" w:color="auto"/>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center"/>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31.12.2022</w:t>
            </w:r>
          </w:p>
        </w:tc>
        <w:tc>
          <w:tcPr>
            <w:tcW w:w="1600" w:type="dxa"/>
            <w:tcBorders>
              <w:top w:val="single" w:sz="4" w:space="0" w:color="auto"/>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center"/>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31.12.2023</w:t>
            </w:r>
          </w:p>
        </w:tc>
        <w:tc>
          <w:tcPr>
            <w:tcW w:w="1480" w:type="dxa"/>
            <w:tcBorders>
              <w:top w:val="single" w:sz="4" w:space="0" w:color="auto"/>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center"/>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Rozdiel</w:t>
            </w:r>
          </w:p>
        </w:tc>
      </w:tr>
      <w:tr w:rsidR="000C6134" w:rsidRPr="000C6134" w:rsidTr="00FF3CE8">
        <w:trPr>
          <w:trHeight w:val="300"/>
        </w:trPr>
        <w:tc>
          <w:tcPr>
            <w:tcW w:w="3560" w:type="dxa"/>
            <w:tcBorders>
              <w:top w:val="single" w:sz="4" w:space="0" w:color="auto"/>
              <w:left w:val="single" w:sz="4" w:space="0" w:color="auto"/>
              <w:bottom w:val="nil"/>
              <w:right w:val="single" w:sz="4" w:space="0" w:color="auto"/>
            </w:tcBorders>
            <w:shd w:val="clear" w:color="000000" w:fill="D9D9D9"/>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Vlastné imanie a záväzky spolu</w:t>
            </w:r>
          </w:p>
        </w:tc>
        <w:tc>
          <w:tcPr>
            <w:tcW w:w="1600" w:type="dxa"/>
            <w:tcBorders>
              <w:top w:val="nil"/>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10 727 271,76</w:t>
            </w:r>
          </w:p>
        </w:tc>
        <w:tc>
          <w:tcPr>
            <w:tcW w:w="1600" w:type="dxa"/>
            <w:tcBorders>
              <w:top w:val="nil"/>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11 557 817,89</w:t>
            </w:r>
          </w:p>
        </w:tc>
        <w:tc>
          <w:tcPr>
            <w:tcW w:w="1480" w:type="dxa"/>
            <w:tcBorders>
              <w:top w:val="nil"/>
              <w:left w:val="nil"/>
              <w:bottom w:val="single" w:sz="4" w:space="0" w:color="auto"/>
              <w:right w:val="single" w:sz="4" w:space="0" w:color="auto"/>
            </w:tcBorders>
            <w:shd w:val="clear" w:color="000000" w:fill="D9D9D9"/>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830 546,13</w:t>
            </w:r>
          </w:p>
        </w:tc>
      </w:tr>
      <w:tr w:rsidR="000C6134" w:rsidRPr="000C6134" w:rsidTr="00FF3CE8">
        <w:trPr>
          <w:trHeight w:val="300"/>
        </w:trPr>
        <w:tc>
          <w:tcPr>
            <w:tcW w:w="3560" w:type="dxa"/>
            <w:tcBorders>
              <w:top w:val="single" w:sz="4" w:space="0" w:color="auto"/>
              <w:left w:val="single" w:sz="4" w:space="0" w:color="auto"/>
              <w:bottom w:val="nil"/>
              <w:right w:val="single" w:sz="4" w:space="0" w:color="000000"/>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Vlastné imanie</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3 239 121,33</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3 411 276,22</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172 154,89</w:t>
            </w:r>
          </w:p>
        </w:tc>
      </w:tr>
      <w:tr w:rsidR="000C6134" w:rsidRPr="000C6134" w:rsidTr="00FF3CE8">
        <w:trPr>
          <w:trHeight w:val="300"/>
        </w:trPr>
        <w:tc>
          <w:tcPr>
            <w:tcW w:w="3560" w:type="dxa"/>
            <w:tcBorders>
              <w:top w:val="nil"/>
              <w:left w:val="single" w:sz="4" w:space="0" w:color="auto"/>
              <w:bottom w:val="single" w:sz="4" w:space="0" w:color="auto"/>
              <w:right w:val="single" w:sz="4" w:space="0" w:color="000000"/>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z toho:</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nil"/>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Oceňovacie rozdiely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Fondy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Výsledok hospodárenia</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3 239 121,33</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3 411 276,22</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172 154,89</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Záväzky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1 193 997,31</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1 485 761,11</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291 763,80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z toho:</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 </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0,00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Rezervy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3 940,00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40 902,50</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36 962,50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Zúčtov</w:t>
            </w:r>
            <w:r w:rsidR="0093394A">
              <w:rPr>
                <w:rFonts w:ascii="Times New Roman" w:eastAsia="Times New Roman" w:hAnsi="Times New Roman" w:cs="Times New Roman"/>
                <w:i/>
                <w:iCs/>
                <w:color w:val="000000"/>
                <w:lang w:eastAsia="sk-SK"/>
              </w:rPr>
              <w:t>a</w:t>
            </w:r>
            <w:r w:rsidRPr="000C6134">
              <w:rPr>
                <w:rFonts w:ascii="Times New Roman" w:eastAsia="Times New Roman" w:hAnsi="Times New Roman" w:cs="Times New Roman"/>
                <w:i/>
                <w:iCs/>
                <w:color w:val="000000"/>
                <w:lang w:eastAsia="sk-SK"/>
              </w:rPr>
              <w:t>nie medzi subjektmi VS</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293 246,34</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205 114,99</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-88 131,35</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Dlhodobé záväzky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188 202,20</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185 720,96</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-2 481,24</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Krátkodobé záväzky</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248 177,09</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212 816,88</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-35 360,21</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Bankové úvery a výpomoci</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460 431,68</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841 205,78</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i/>
                <w:iCs/>
                <w:color w:val="000000"/>
                <w:lang w:eastAsia="sk-SK"/>
              </w:rPr>
            </w:pPr>
            <w:r w:rsidRPr="000C6134">
              <w:rPr>
                <w:rFonts w:ascii="Times New Roman" w:eastAsia="Times New Roman" w:hAnsi="Times New Roman" w:cs="Times New Roman"/>
                <w:i/>
                <w:iCs/>
                <w:color w:val="000000"/>
                <w:lang w:eastAsia="sk-SK"/>
              </w:rPr>
              <w:t>380 774,10</w:t>
            </w:r>
          </w:p>
        </w:tc>
      </w:tr>
      <w:tr w:rsidR="000C6134" w:rsidRPr="000C6134" w:rsidTr="00FF3CE8">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Časové rozlíšenie</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6 294 153,12</w:t>
            </w:r>
          </w:p>
        </w:tc>
        <w:tc>
          <w:tcPr>
            <w:tcW w:w="160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6 660 780,56</w:t>
            </w:r>
          </w:p>
        </w:tc>
        <w:tc>
          <w:tcPr>
            <w:tcW w:w="1480" w:type="dxa"/>
            <w:tcBorders>
              <w:top w:val="nil"/>
              <w:left w:val="nil"/>
              <w:bottom w:val="single" w:sz="4" w:space="0" w:color="auto"/>
              <w:right w:val="single" w:sz="4" w:space="0" w:color="auto"/>
            </w:tcBorders>
            <w:shd w:val="clear" w:color="auto" w:fill="auto"/>
            <w:noWrap/>
            <w:vAlign w:val="bottom"/>
            <w:hideMark/>
          </w:tcPr>
          <w:p w:rsidR="000C6134" w:rsidRPr="000C6134" w:rsidRDefault="000C6134" w:rsidP="000C6134">
            <w:pPr>
              <w:spacing w:after="0" w:line="240" w:lineRule="auto"/>
              <w:jc w:val="right"/>
              <w:rPr>
                <w:rFonts w:ascii="Times New Roman" w:eastAsia="Times New Roman" w:hAnsi="Times New Roman" w:cs="Times New Roman"/>
                <w:b/>
                <w:bCs/>
                <w:i/>
                <w:iCs/>
                <w:color w:val="000000"/>
                <w:lang w:eastAsia="sk-SK"/>
              </w:rPr>
            </w:pPr>
            <w:r w:rsidRPr="000C6134">
              <w:rPr>
                <w:rFonts w:ascii="Times New Roman" w:eastAsia="Times New Roman" w:hAnsi="Times New Roman" w:cs="Times New Roman"/>
                <w:b/>
                <w:bCs/>
                <w:i/>
                <w:iCs/>
                <w:color w:val="000000"/>
                <w:lang w:eastAsia="sk-SK"/>
              </w:rPr>
              <w:t>366 627,44</w:t>
            </w:r>
          </w:p>
        </w:tc>
      </w:tr>
    </w:tbl>
    <w:p w:rsidR="003B16D2" w:rsidRDefault="003B16D2" w:rsidP="00440AD1">
      <w:pPr>
        <w:tabs>
          <w:tab w:val="center" w:pos="4536"/>
        </w:tabs>
        <w:jc w:val="both"/>
        <w:rPr>
          <w:rFonts w:ascii="Times New Roman" w:hAnsi="Times New Roman" w:cs="Times New Roman"/>
          <w:b/>
          <w:i/>
          <w:sz w:val="24"/>
          <w:szCs w:val="24"/>
        </w:rPr>
      </w:pPr>
    </w:p>
    <w:p w:rsidR="00D67476" w:rsidRPr="00D67476" w:rsidRDefault="00D67476" w:rsidP="00D67476">
      <w:pPr>
        <w:rPr>
          <w:rFonts w:ascii="Times New Roman" w:hAnsi="Times New Roman" w:cs="Times New Roman"/>
          <w:sz w:val="24"/>
          <w:szCs w:val="24"/>
        </w:rPr>
      </w:pPr>
      <w:r w:rsidRPr="00D67476">
        <w:rPr>
          <w:rFonts w:ascii="Times New Roman" w:hAnsi="Times New Roman" w:cs="Times New Roman"/>
          <w:sz w:val="24"/>
          <w:szCs w:val="24"/>
        </w:rPr>
        <w:t>Majetok mesta je komentovaný v obstarávacích cenách upravených o oprávky a opravné položky.</w:t>
      </w:r>
      <w:r w:rsidRPr="00D67476">
        <w:rPr>
          <w:rFonts w:ascii="Times New Roman" w:hAnsi="Times New Roman" w:cs="Times New Roman"/>
          <w:sz w:val="24"/>
          <w:szCs w:val="24"/>
        </w:rPr>
        <w:br w:type="page"/>
      </w:r>
    </w:p>
    <w:p w:rsidR="00D67476" w:rsidRPr="00614E59" w:rsidRDefault="00D67476" w:rsidP="00D67476">
      <w:pPr>
        <w:pStyle w:val="Odsekzoznamu4"/>
        <w:ind w:left="0"/>
        <w:jc w:val="both"/>
        <w:rPr>
          <w:rFonts w:ascii="Times New Roman" w:hAnsi="Times New Roman" w:cs="Times New Roman"/>
          <w:sz w:val="24"/>
          <w:szCs w:val="24"/>
        </w:rPr>
      </w:pPr>
      <w:r w:rsidRPr="00614E59">
        <w:rPr>
          <w:rFonts w:ascii="Times New Roman" w:hAnsi="Times New Roman" w:cs="Times New Roman"/>
          <w:sz w:val="24"/>
          <w:szCs w:val="24"/>
        </w:rPr>
        <w:lastRenderedPageBreak/>
        <w:t>Celkový stav aktív k 31. 12. 2023 je po vylúčení vzájomných vzťahov vyplývajúcich zo vzájomných zúčtovaní odvodov a transferov 11.557.817,89 €. V porovnaní s predchádzajúcim rokom zaznamenávame nárast celkového stavu aktív o 830.54</w:t>
      </w:r>
      <w:r w:rsidR="000654A3">
        <w:rPr>
          <w:rFonts w:ascii="Times New Roman" w:hAnsi="Times New Roman" w:cs="Times New Roman"/>
          <w:sz w:val="24"/>
          <w:szCs w:val="24"/>
        </w:rPr>
        <w:t>5</w:t>
      </w:r>
      <w:r w:rsidRPr="00614E59">
        <w:rPr>
          <w:rFonts w:ascii="Times New Roman" w:hAnsi="Times New Roman" w:cs="Times New Roman"/>
          <w:sz w:val="24"/>
          <w:szCs w:val="24"/>
        </w:rPr>
        <w:t>,</w:t>
      </w:r>
      <w:r w:rsidR="000654A3">
        <w:rPr>
          <w:rFonts w:ascii="Times New Roman" w:hAnsi="Times New Roman" w:cs="Times New Roman"/>
          <w:sz w:val="24"/>
          <w:szCs w:val="24"/>
        </w:rPr>
        <w:t>9</w:t>
      </w:r>
      <w:r w:rsidRPr="00614E59">
        <w:rPr>
          <w:rFonts w:ascii="Times New Roman" w:hAnsi="Times New Roman" w:cs="Times New Roman"/>
          <w:sz w:val="24"/>
          <w:szCs w:val="24"/>
        </w:rPr>
        <w:t xml:space="preserve">3 €. </w:t>
      </w:r>
    </w:p>
    <w:p w:rsidR="00D67476" w:rsidRDefault="00D67476"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 n</w:t>
      </w:r>
      <w:r w:rsidRPr="00614E59">
        <w:rPr>
          <w:rFonts w:ascii="Times New Roman" w:hAnsi="Times New Roman" w:cs="Times New Roman"/>
          <w:sz w:val="24"/>
          <w:szCs w:val="24"/>
        </w:rPr>
        <w:t xml:space="preserve">eobežný majetok sa zvýšil o sumu </w:t>
      </w:r>
      <w:r w:rsidRPr="007221E3">
        <w:rPr>
          <w:rFonts w:ascii="Times New Roman" w:hAnsi="Times New Roman" w:cs="Times New Roman"/>
          <w:bCs/>
          <w:iCs/>
          <w:color w:val="000000"/>
          <w:sz w:val="24"/>
          <w:szCs w:val="24"/>
          <w:lang w:eastAsia="sk-SK"/>
        </w:rPr>
        <w:t>1 014 698,40</w:t>
      </w:r>
      <w:r w:rsidRPr="00614E59">
        <w:rPr>
          <w:b/>
          <w:bCs/>
          <w:iCs/>
          <w:color w:val="000000"/>
          <w:sz w:val="24"/>
          <w:szCs w:val="24"/>
          <w:lang w:eastAsia="sk-SK"/>
        </w:rPr>
        <w:t xml:space="preserve"> </w:t>
      </w:r>
      <w:r w:rsidRPr="00614E59">
        <w:rPr>
          <w:rFonts w:ascii="Times New Roman" w:hAnsi="Times New Roman" w:cs="Times New Roman"/>
          <w:sz w:val="24"/>
          <w:szCs w:val="24"/>
        </w:rPr>
        <w:t xml:space="preserve">€ oproti predchádzajúcemu roku 2022 zo sumy 9.250.734,66 € na sumu </w:t>
      </w:r>
      <w:r w:rsidRPr="007221E3">
        <w:rPr>
          <w:rFonts w:ascii="Times New Roman" w:hAnsi="Times New Roman" w:cs="Times New Roman"/>
          <w:bCs/>
          <w:iCs/>
          <w:color w:val="000000"/>
          <w:sz w:val="24"/>
          <w:szCs w:val="24"/>
          <w:lang w:eastAsia="sk-SK"/>
        </w:rPr>
        <w:t>10 265 433,06</w:t>
      </w:r>
      <w:r w:rsidRPr="00614E59">
        <w:rPr>
          <w:rFonts w:ascii="Times New Roman" w:hAnsi="Times New Roman" w:cs="Times New Roman"/>
          <w:sz w:val="24"/>
          <w:szCs w:val="24"/>
        </w:rPr>
        <w:t xml:space="preserve"> Najvýznamnejší nárast zaznamenávame na dlhodobom hmotnom majetku o sumu </w:t>
      </w:r>
      <w:r w:rsidRPr="007221E3">
        <w:rPr>
          <w:rFonts w:ascii="Times New Roman" w:hAnsi="Times New Roman" w:cs="Times New Roman"/>
          <w:iCs/>
          <w:color w:val="000000"/>
          <w:sz w:val="24"/>
          <w:szCs w:val="24"/>
          <w:lang w:eastAsia="sk-SK"/>
        </w:rPr>
        <w:t>1</w:t>
      </w:r>
      <w:r w:rsidR="0093394A">
        <w:rPr>
          <w:rFonts w:ascii="Times New Roman" w:hAnsi="Times New Roman" w:cs="Times New Roman"/>
          <w:iCs/>
          <w:color w:val="000000"/>
          <w:sz w:val="24"/>
          <w:szCs w:val="24"/>
          <w:lang w:eastAsia="sk-SK"/>
        </w:rPr>
        <w:t> </w:t>
      </w:r>
      <w:r w:rsidRPr="007221E3">
        <w:rPr>
          <w:rFonts w:ascii="Times New Roman" w:hAnsi="Times New Roman" w:cs="Times New Roman"/>
          <w:iCs/>
          <w:color w:val="000000"/>
          <w:sz w:val="24"/>
          <w:szCs w:val="24"/>
          <w:lang w:eastAsia="sk-SK"/>
        </w:rPr>
        <w:t>013</w:t>
      </w:r>
      <w:r w:rsidR="0093394A">
        <w:rPr>
          <w:rFonts w:ascii="Times New Roman" w:hAnsi="Times New Roman" w:cs="Times New Roman"/>
          <w:iCs/>
          <w:color w:val="000000"/>
          <w:sz w:val="24"/>
          <w:szCs w:val="24"/>
          <w:lang w:eastAsia="sk-SK"/>
        </w:rPr>
        <w:t xml:space="preserve"> </w:t>
      </w:r>
      <w:r w:rsidRPr="007221E3">
        <w:rPr>
          <w:rFonts w:ascii="Times New Roman" w:hAnsi="Times New Roman" w:cs="Times New Roman"/>
          <w:iCs/>
          <w:color w:val="000000"/>
          <w:sz w:val="24"/>
          <w:szCs w:val="24"/>
          <w:lang w:eastAsia="sk-SK"/>
        </w:rPr>
        <w:t>586,73</w:t>
      </w:r>
      <w:r w:rsidRPr="00614E59">
        <w:rPr>
          <w:rFonts w:ascii="Times New Roman" w:hAnsi="Times New Roman" w:cs="Times New Roman"/>
          <w:sz w:val="24"/>
          <w:szCs w:val="24"/>
        </w:rPr>
        <w:t xml:space="preserve"> €. Dlhodobý nehmotný majetok zaznamenal </w:t>
      </w:r>
      <w:r>
        <w:rPr>
          <w:rFonts w:ascii="Times New Roman" w:hAnsi="Times New Roman" w:cs="Times New Roman"/>
          <w:sz w:val="24"/>
          <w:szCs w:val="24"/>
        </w:rPr>
        <w:t xml:space="preserve">nárast </w:t>
      </w:r>
      <w:r w:rsidRPr="00614E59">
        <w:rPr>
          <w:rFonts w:ascii="Times New Roman" w:hAnsi="Times New Roman" w:cs="Times New Roman"/>
          <w:sz w:val="24"/>
          <w:szCs w:val="24"/>
        </w:rPr>
        <w:t xml:space="preserve">o sumu </w:t>
      </w:r>
      <w:r w:rsidRPr="007221E3">
        <w:rPr>
          <w:rFonts w:ascii="Times New Roman" w:hAnsi="Times New Roman" w:cs="Times New Roman"/>
          <w:iCs/>
          <w:color w:val="000000"/>
          <w:sz w:val="24"/>
          <w:szCs w:val="24"/>
          <w:lang w:eastAsia="sk-SK"/>
        </w:rPr>
        <w:t>1</w:t>
      </w:r>
      <w:r>
        <w:rPr>
          <w:rFonts w:ascii="Times New Roman" w:hAnsi="Times New Roman" w:cs="Times New Roman"/>
          <w:iCs/>
          <w:color w:val="000000"/>
          <w:sz w:val="24"/>
          <w:szCs w:val="24"/>
          <w:lang w:eastAsia="sk-SK"/>
        </w:rPr>
        <w:t>.</w:t>
      </w:r>
      <w:r w:rsidRPr="007221E3">
        <w:rPr>
          <w:rFonts w:ascii="Times New Roman" w:hAnsi="Times New Roman" w:cs="Times New Roman"/>
          <w:iCs/>
          <w:color w:val="000000"/>
          <w:sz w:val="24"/>
          <w:szCs w:val="24"/>
          <w:lang w:eastAsia="sk-SK"/>
        </w:rPr>
        <w:t>111,67</w:t>
      </w:r>
      <w:r>
        <w:rPr>
          <w:i/>
          <w:iCs/>
          <w:color w:val="000000"/>
          <w:lang w:eastAsia="sk-SK"/>
        </w:rPr>
        <w:t xml:space="preserve"> </w:t>
      </w:r>
      <w:r w:rsidRPr="00614E59">
        <w:rPr>
          <w:rFonts w:ascii="Times New Roman" w:hAnsi="Times New Roman" w:cs="Times New Roman"/>
          <w:sz w:val="24"/>
          <w:szCs w:val="24"/>
        </w:rPr>
        <w:t>€, dlhodobý finančný majetok</w:t>
      </w:r>
      <w:r>
        <w:rPr>
          <w:rFonts w:ascii="Times New Roman" w:hAnsi="Times New Roman" w:cs="Times New Roman"/>
          <w:sz w:val="24"/>
          <w:szCs w:val="24"/>
        </w:rPr>
        <w:t xml:space="preserve"> bez zmeny.</w:t>
      </w:r>
    </w:p>
    <w:p w:rsidR="00D67476" w:rsidRDefault="00D67476" w:rsidP="00D67476">
      <w:pPr>
        <w:pStyle w:val="Odsekzoznamu4"/>
        <w:ind w:left="0"/>
        <w:jc w:val="both"/>
        <w:rPr>
          <w:rFonts w:ascii="Times New Roman" w:hAnsi="Times New Roman" w:cs="Times New Roman"/>
          <w:sz w:val="24"/>
          <w:szCs w:val="24"/>
        </w:rPr>
      </w:pPr>
    </w:p>
    <w:p w:rsidR="00D67476" w:rsidRPr="00773295" w:rsidRDefault="00D67476" w:rsidP="00D67476">
      <w:pPr>
        <w:pStyle w:val="Odsekzoznamu4"/>
        <w:ind w:left="0"/>
        <w:jc w:val="both"/>
        <w:rPr>
          <w:rFonts w:ascii="Times New Roman" w:hAnsi="Times New Roman" w:cs="Times New Roman"/>
          <w:sz w:val="24"/>
          <w:szCs w:val="24"/>
        </w:rPr>
      </w:pPr>
      <w:r w:rsidRPr="00773295">
        <w:rPr>
          <w:rFonts w:ascii="Times New Roman" w:hAnsi="Times New Roman" w:cs="Times New Roman"/>
          <w:sz w:val="24"/>
          <w:szCs w:val="24"/>
        </w:rPr>
        <w:t>V rámci dlhodobého finančného majetku sa vykazujú cenné papiere a podiely v dcérskych spoločnostiach.</w:t>
      </w:r>
    </w:p>
    <w:p w:rsidR="00D67476" w:rsidRPr="001A39CA" w:rsidRDefault="00D67476" w:rsidP="00D67476">
      <w:pPr>
        <w:pStyle w:val="Odsekzoznamu4"/>
        <w:ind w:left="0"/>
        <w:jc w:val="both"/>
        <w:rPr>
          <w:rFonts w:ascii="Times New Roman" w:hAnsi="Times New Roman" w:cs="Times New Roman"/>
          <w:sz w:val="24"/>
          <w:szCs w:val="24"/>
          <w:highlight w:val="yellow"/>
        </w:rPr>
      </w:pPr>
      <w:r w:rsidRPr="00773295">
        <w:rPr>
          <w:rFonts w:ascii="Times New Roman" w:hAnsi="Times New Roman" w:cs="Times New Roman"/>
          <w:sz w:val="24"/>
          <w:szCs w:val="24"/>
        </w:rPr>
        <w:t>Majetkové podiely mesta v obchodných spoločnostiach sú nasledovné:</w:t>
      </w:r>
    </w:p>
    <w:p w:rsidR="00D67476" w:rsidRPr="005E084B" w:rsidRDefault="00D67476" w:rsidP="00D67476">
      <w:pPr>
        <w:pStyle w:val="Odsekzoznamu4"/>
        <w:ind w:left="0"/>
        <w:jc w:val="both"/>
        <w:rPr>
          <w:rFonts w:ascii="Times New Roman" w:hAnsi="Times New Roman" w:cs="Times New Roman"/>
          <w:sz w:val="24"/>
          <w:szCs w:val="24"/>
        </w:rPr>
      </w:pPr>
      <w:r w:rsidRPr="005E084B">
        <w:rPr>
          <w:rFonts w:ascii="Times New Roman" w:hAnsi="Times New Roman" w:cs="Times New Roman"/>
          <w:sz w:val="24"/>
          <w:szCs w:val="24"/>
        </w:rPr>
        <w:t>Prima Banka – 3.990,00 €</w:t>
      </w:r>
      <w:r>
        <w:rPr>
          <w:rFonts w:ascii="Times New Roman" w:hAnsi="Times New Roman" w:cs="Times New Roman"/>
          <w:sz w:val="24"/>
          <w:szCs w:val="24"/>
        </w:rPr>
        <w:t>,</w:t>
      </w:r>
    </w:p>
    <w:p w:rsidR="00D67476" w:rsidRPr="005E084B" w:rsidRDefault="00D67476" w:rsidP="00D67476">
      <w:pPr>
        <w:pStyle w:val="Odsekzoznamu4"/>
        <w:ind w:left="0"/>
        <w:jc w:val="both"/>
        <w:rPr>
          <w:rFonts w:ascii="Times New Roman" w:hAnsi="Times New Roman" w:cs="Times New Roman"/>
          <w:sz w:val="24"/>
          <w:szCs w:val="24"/>
        </w:rPr>
      </w:pPr>
      <w:r w:rsidRPr="005E084B">
        <w:rPr>
          <w:rFonts w:ascii="Times New Roman" w:hAnsi="Times New Roman" w:cs="Times New Roman"/>
          <w:sz w:val="24"/>
          <w:szCs w:val="24"/>
        </w:rPr>
        <w:t>VVS a. s. – 727.452,00 €</w:t>
      </w:r>
      <w:r>
        <w:rPr>
          <w:rFonts w:ascii="Times New Roman" w:hAnsi="Times New Roman" w:cs="Times New Roman"/>
          <w:sz w:val="24"/>
          <w:szCs w:val="24"/>
        </w:rPr>
        <w:t>,</w:t>
      </w:r>
    </w:p>
    <w:p w:rsidR="00D67476" w:rsidRDefault="00D67476" w:rsidP="00D67476">
      <w:pPr>
        <w:pStyle w:val="Odsekzoznamu4"/>
        <w:ind w:left="0"/>
        <w:jc w:val="both"/>
        <w:rPr>
          <w:rFonts w:ascii="Times New Roman" w:hAnsi="Times New Roman" w:cs="Times New Roman"/>
          <w:sz w:val="24"/>
          <w:szCs w:val="24"/>
        </w:rPr>
      </w:pPr>
      <w:r w:rsidRPr="005E084B">
        <w:rPr>
          <w:rFonts w:ascii="Times New Roman" w:hAnsi="Times New Roman" w:cs="Times New Roman"/>
          <w:sz w:val="24"/>
          <w:szCs w:val="24"/>
        </w:rPr>
        <w:t>Ozón Hanušovce a. s – 203.810,66 €.</w:t>
      </w:r>
    </w:p>
    <w:p w:rsidR="00D67476" w:rsidRDefault="00D67476" w:rsidP="00D67476">
      <w:pPr>
        <w:pStyle w:val="Odsekzoznamu4"/>
        <w:ind w:left="0"/>
        <w:jc w:val="both"/>
        <w:rPr>
          <w:rFonts w:ascii="Times New Roman" w:hAnsi="Times New Roman" w:cs="Times New Roman"/>
          <w:sz w:val="24"/>
          <w:szCs w:val="24"/>
        </w:rPr>
      </w:pPr>
    </w:p>
    <w:p w:rsidR="00D67476" w:rsidRPr="0007073B" w:rsidRDefault="00D67476"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 xml:space="preserve">Nárast na dlhodobom hmotnom majetku nastal z dôvodu zaradenia aktív do majetku  </w:t>
      </w:r>
      <w:r w:rsidRPr="0007073B">
        <w:rPr>
          <w:rFonts w:ascii="Times New Roman" w:hAnsi="Times New Roman" w:cs="Times New Roman"/>
          <w:i/>
          <w:sz w:val="24"/>
          <w:szCs w:val="24"/>
        </w:rPr>
        <w:t>„</w:t>
      </w:r>
      <w:r>
        <w:rPr>
          <w:rFonts w:ascii="Times New Roman" w:hAnsi="Times New Roman" w:cs="Times New Roman"/>
          <w:i/>
          <w:sz w:val="24"/>
          <w:szCs w:val="24"/>
        </w:rPr>
        <w:t>Rekonštrukcia kultúrneho domu - interiér</w:t>
      </w:r>
      <w:r w:rsidRPr="0007073B">
        <w:rPr>
          <w:rFonts w:ascii="Times New Roman" w:hAnsi="Times New Roman" w:cs="Times New Roman"/>
          <w:i/>
          <w:sz w:val="24"/>
          <w:szCs w:val="24"/>
        </w:rPr>
        <w:t>“</w:t>
      </w:r>
      <w:r>
        <w:rPr>
          <w:rFonts w:ascii="Times New Roman" w:hAnsi="Times New Roman" w:cs="Times New Roman"/>
          <w:i/>
          <w:sz w:val="24"/>
          <w:szCs w:val="24"/>
        </w:rPr>
        <w:t xml:space="preserve"> </w:t>
      </w:r>
      <w:r w:rsidRPr="00D2621A">
        <w:rPr>
          <w:rFonts w:ascii="Times New Roman" w:hAnsi="Times New Roman" w:cs="Times New Roman"/>
          <w:sz w:val="24"/>
          <w:szCs w:val="24"/>
        </w:rPr>
        <w:t>stavby</w:t>
      </w:r>
      <w:r>
        <w:rPr>
          <w:rFonts w:ascii="Times New Roman" w:hAnsi="Times New Roman" w:cs="Times New Roman"/>
          <w:i/>
          <w:sz w:val="24"/>
          <w:szCs w:val="24"/>
        </w:rPr>
        <w:t xml:space="preserve"> – </w:t>
      </w:r>
      <w:r w:rsidRPr="00D2621A">
        <w:rPr>
          <w:rFonts w:ascii="Times New Roman" w:hAnsi="Times New Roman" w:cs="Times New Roman"/>
          <w:sz w:val="24"/>
          <w:szCs w:val="24"/>
        </w:rPr>
        <w:t>187.356,83 €,</w:t>
      </w:r>
      <w:r>
        <w:rPr>
          <w:rFonts w:ascii="Times New Roman" w:hAnsi="Times New Roman" w:cs="Times New Roman"/>
          <w:sz w:val="24"/>
          <w:szCs w:val="24"/>
        </w:rPr>
        <w:t xml:space="preserve"> samostatné hnuteľné veci a súbory hnuteľných vecí, týkajúce sa rekonštrukcie kultúrneho domu – 81.598,80 €</w:t>
      </w:r>
      <w:r>
        <w:rPr>
          <w:rFonts w:ascii="Times New Roman" w:hAnsi="Times New Roman" w:cs="Times New Roman"/>
          <w:i/>
          <w:sz w:val="24"/>
          <w:szCs w:val="24"/>
        </w:rPr>
        <w:t xml:space="preserve">, </w:t>
      </w:r>
      <w:r>
        <w:rPr>
          <w:rFonts w:ascii="Times New Roman" w:hAnsi="Times New Roman" w:cs="Times New Roman"/>
          <w:sz w:val="24"/>
          <w:szCs w:val="24"/>
        </w:rPr>
        <w:t>„</w:t>
      </w:r>
      <w:r>
        <w:rPr>
          <w:rFonts w:ascii="Times New Roman" w:hAnsi="Times New Roman" w:cs="Times New Roman"/>
          <w:i/>
          <w:sz w:val="24"/>
          <w:szCs w:val="24"/>
        </w:rPr>
        <w:t xml:space="preserve">Zastrešenie športovej haly“ </w:t>
      </w:r>
      <w:r>
        <w:rPr>
          <w:rFonts w:ascii="Times New Roman" w:hAnsi="Times New Roman" w:cs="Times New Roman"/>
          <w:sz w:val="24"/>
          <w:szCs w:val="24"/>
        </w:rPr>
        <w:t>- stavba</w:t>
      </w:r>
      <w:r>
        <w:rPr>
          <w:rFonts w:ascii="Times New Roman" w:hAnsi="Times New Roman" w:cs="Times New Roman"/>
          <w:i/>
          <w:sz w:val="24"/>
          <w:szCs w:val="24"/>
        </w:rPr>
        <w:t xml:space="preserve"> </w:t>
      </w:r>
      <w:r>
        <w:rPr>
          <w:rFonts w:ascii="Times New Roman" w:hAnsi="Times New Roman" w:cs="Times New Roman"/>
          <w:sz w:val="24"/>
          <w:szCs w:val="24"/>
        </w:rPr>
        <w:t xml:space="preserve">396.596,39 €, príslušenstvo v hodnote 3.888,00 €, prístupová cesta k hale 6.283,20 €, </w:t>
      </w:r>
      <w:r w:rsidRPr="00D2621A">
        <w:rPr>
          <w:rFonts w:ascii="Times New Roman" w:hAnsi="Times New Roman" w:cs="Times New Roman"/>
          <w:i/>
          <w:sz w:val="24"/>
          <w:szCs w:val="24"/>
        </w:rPr>
        <w:t>„Revitalizácia vnútrobloku“</w:t>
      </w:r>
      <w:r>
        <w:rPr>
          <w:rFonts w:ascii="Times New Roman" w:hAnsi="Times New Roman" w:cs="Times New Roman"/>
          <w:i/>
          <w:sz w:val="24"/>
          <w:szCs w:val="24"/>
        </w:rPr>
        <w:t xml:space="preserve">, </w:t>
      </w:r>
      <w:r>
        <w:rPr>
          <w:rFonts w:ascii="Times New Roman" w:hAnsi="Times New Roman" w:cs="Times New Roman"/>
          <w:sz w:val="24"/>
          <w:szCs w:val="24"/>
        </w:rPr>
        <w:t xml:space="preserve">zaradenie do majetku v celkovej hodnote 304.454,06 € a komunikácie v meste – </w:t>
      </w:r>
      <w:r w:rsidRPr="0007073B">
        <w:rPr>
          <w:rFonts w:ascii="Times New Roman" w:hAnsi="Times New Roman" w:cs="Times New Roman"/>
          <w:i/>
          <w:sz w:val="24"/>
          <w:szCs w:val="24"/>
        </w:rPr>
        <w:t>„</w:t>
      </w:r>
      <w:r>
        <w:rPr>
          <w:rFonts w:ascii="Times New Roman" w:hAnsi="Times New Roman" w:cs="Times New Roman"/>
          <w:i/>
          <w:sz w:val="24"/>
          <w:szCs w:val="24"/>
        </w:rPr>
        <w:t>Pozemné komunikácie – II. etapa“</w:t>
      </w:r>
      <w:r>
        <w:rPr>
          <w:rFonts w:ascii="Times New Roman" w:hAnsi="Times New Roman" w:cs="Times New Roman"/>
          <w:sz w:val="24"/>
          <w:szCs w:val="24"/>
        </w:rPr>
        <w:t xml:space="preserve"> v hodnote 440.709,39 €, </w:t>
      </w:r>
      <w:r w:rsidRPr="00F97B11">
        <w:rPr>
          <w:rFonts w:ascii="Times New Roman" w:hAnsi="Times New Roman" w:cs="Times New Roman"/>
          <w:i/>
          <w:sz w:val="24"/>
          <w:szCs w:val="24"/>
        </w:rPr>
        <w:t>„Dobudovanie infraštruktúry – parkovisko OBZS“</w:t>
      </w:r>
      <w:r>
        <w:rPr>
          <w:rFonts w:ascii="Times New Roman" w:hAnsi="Times New Roman" w:cs="Times New Roman"/>
          <w:sz w:val="24"/>
          <w:szCs w:val="24"/>
        </w:rPr>
        <w:t xml:space="preserve"> zaradenie do majetku v hodnote 55.010,56 €.</w:t>
      </w:r>
    </w:p>
    <w:p w:rsidR="00D67476" w:rsidRDefault="00D67476" w:rsidP="00D67476">
      <w:pPr>
        <w:pStyle w:val="Odsekzoznamu4"/>
        <w:ind w:left="0"/>
        <w:jc w:val="both"/>
        <w:rPr>
          <w:rFonts w:ascii="Times New Roman" w:hAnsi="Times New Roman" w:cs="Times New Roman"/>
          <w:sz w:val="24"/>
          <w:szCs w:val="24"/>
        </w:rPr>
      </w:pPr>
    </w:p>
    <w:p w:rsidR="00D67476" w:rsidRDefault="00D67476"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 obežný majetok sa ponížil o sumu 184.152,47 € zo sumy 1.473.844,46 € na konečnú hodnotu 1.284.951,44 €. Nárast zaznamenávame na zásobách zo sumy 6.572,93 € na sumu 8.042,54 € a aktívach časového rozlíšenia zo sumy 2.542,64 € na sumu 7.333,19 €. Pokles obežného majetku vykazujeme na účtoch zúčtovania medzi subjektami verejnej správy o 20.906,39 € na finančných účtoch je taktiež vykázaný pokles FP o sumu 164.956,82 €, zo sumy 627.667,49 € na sumu 459.428,69 €, krátkodobé pohľadávky oproti roku 2022 v roku 2023 evidujú pokles o sumu 4.499,42 € zo sumy 27.067,36 € na konečnú sumu 22.567,94 €.</w:t>
      </w:r>
    </w:p>
    <w:p w:rsidR="00D67476" w:rsidRDefault="00D67476" w:rsidP="00D67476">
      <w:pPr>
        <w:pStyle w:val="Odsekzoznamu4"/>
        <w:ind w:left="0"/>
        <w:jc w:val="both"/>
        <w:rPr>
          <w:rFonts w:ascii="Times New Roman" w:hAnsi="Times New Roman" w:cs="Times New Roman"/>
          <w:sz w:val="24"/>
          <w:szCs w:val="24"/>
        </w:rPr>
      </w:pPr>
    </w:p>
    <w:p w:rsidR="00133B36" w:rsidRDefault="00833997"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Na dlhodobých ako aj krátkodobých záväzkoch evidujeme pokles:</w:t>
      </w:r>
    </w:p>
    <w:p w:rsidR="00833997" w:rsidRDefault="00833997"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 dlhodobé záväzky: pokles oproti roku 2023 o sumu 2.481,24 € zo sumy 188.202,20 €</w:t>
      </w:r>
    </w:p>
    <w:p w:rsidR="00833997" w:rsidRDefault="00833997"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 krátkodobé záväzky: pokles oproti roku 2023 o sumu 35.360,21 € zo sumy248.177,09 €</w:t>
      </w:r>
    </w:p>
    <w:p w:rsidR="00833997" w:rsidRDefault="00833997"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 xml:space="preserve">Na položke bankových úverov oproti roku 2023 evidujeme nárast o 380.774,10 € zo sumy 460.431,68 € na sumu 841.205,78 €. </w:t>
      </w:r>
    </w:p>
    <w:p w:rsidR="00D67476" w:rsidRDefault="00D67476" w:rsidP="00D67476">
      <w:pPr>
        <w:pStyle w:val="Odsekzoznamu4"/>
        <w:ind w:left="0"/>
        <w:jc w:val="both"/>
        <w:rPr>
          <w:rFonts w:ascii="Times New Roman" w:hAnsi="Times New Roman" w:cs="Times New Roman"/>
          <w:sz w:val="24"/>
          <w:szCs w:val="24"/>
        </w:rPr>
      </w:pPr>
      <w:r>
        <w:rPr>
          <w:rFonts w:ascii="Times New Roman" w:hAnsi="Times New Roman" w:cs="Times New Roman"/>
          <w:sz w:val="24"/>
          <w:szCs w:val="24"/>
        </w:rPr>
        <w:t>Zostatok na bankových účtoch umožňuje mestu použiť finančné prostriedky na rozdelenie prebytku hospodárenia roku 2023 do peňažného fondu mesta.</w:t>
      </w:r>
    </w:p>
    <w:p w:rsidR="00D67476" w:rsidRDefault="00D67476" w:rsidP="00D67476">
      <w:pPr>
        <w:pStyle w:val="Odsekzoznamu4"/>
        <w:ind w:left="0"/>
        <w:jc w:val="both"/>
        <w:rPr>
          <w:rFonts w:ascii="Times New Roman" w:hAnsi="Times New Roman" w:cs="Times New Roman"/>
          <w:sz w:val="24"/>
          <w:szCs w:val="24"/>
        </w:rPr>
      </w:pPr>
    </w:p>
    <w:p w:rsidR="00DF0810" w:rsidRDefault="00DF0810">
      <w:pPr>
        <w:rPr>
          <w:rFonts w:ascii="Times New Roman" w:eastAsia="Calibri" w:hAnsi="Times New Roman" w:cs="Times New Roman"/>
          <w:kern w:val="1"/>
          <w:sz w:val="24"/>
          <w:szCs w:val="24"/>
        </w:rPr>
      </w:pPr>
      <w:r>
        <w:rPr>
          <w:rFonts w:ascii="Times New Roman" w:hAnsi="Times New Roman" w:cs="Times New Roman"/>
          <w:sz w:val="24"/>
          <w:szCs w:val="24"/>
        </w:rPr>
        <w:br w:type="page"/>
      </w:r>
    </w:p>
    <w:p w:rsidR="009341C3" w:rsidRDefault="00AB0C48" w:rsidP="008A281E">
      <w:pPr>
        <w:pStyle w:val="Odsekzoznamu1"/>
        <w:ind w:left="0"/>
        <w:jc w:val="both"/>
        <w:rPr>
          <w:rFonts w:ascii="Times New Roman" w:hAnsi="Times New Roman" w:cs="Times New Roman"/>
          <w:b/>
          <w:i/>
          <w:sz w:val="24"/>
          <w:szCs w:val="24"/>
        </w:rPr>
      </w:pPr>
      <w:r>
        <w:rPr>
          <w:rFonts w:ascii="Times New Roman" w:hAnsi="Times New Roman" w:cs="Times New Roman"/>
          <w:b/>
          <w:i/>
          <w:sz w:val="24"/>
          <w:szCs w:val="24"/>
        </w:rPr>
        <w:lastRenderedPageBreak/>
        <w:t>8. b) Pohľadávky</w:t>
      </w:r>
    </w:p>
    <w:p w:rsidR="00F76609" w:rsidRDefault="00F76609" w:rsidP="008A281E">
      <w:pPr>
        <w:pStyle w:val="Odsekzoznamu1"/>
        <w:ind w:left="0"/>
        <w:jc w:val="both"/>
        <w:rPr>
          <w:rFonts w:ascii="Times New Roman" w:hAnsi="Times New Roman" w:cs="Times New Roman"/>
          <w:b/>
          <w:i/>
          <w:sz w:val="24"/>
          <w:szCs w:val="24"/>
        </w:rPr>
      </w:pPr>
    </w:p>
    <w:p w:rsidR="00F76609" w:rsidRPr="00F76609" w:rsidRDefault="00F76609" w:rsidP="008A281E">
      <w:pPr>
        <w:pStyle w:val="Odsekzoznamu1"/>
        <w:ind w:left="0"/>
        <w:jc w:val="both"/>
        <w:rPr>
          <w:rFonts w:ascii="Times New Roman" w:hAnsi="Times New Roman" w:cs="Times New Roman"/>
          <w:i/>
          <w:sz w:val="24"/>
          <w:szCs w:val="24"/>
        </w:rPr>
      </w:pPr>
      <w:r w:rsidRPr="00F76609">
        <w:rPr>
          <w:rFonts w:ascii="Times New Roman" w:hAnsi="Times New Roman" w:cs="Times New Roman"/>
          <w:i/>
          <w:sz w:val="24"/>
          <w:szCs w:val="24"/>
        </w:rPr>
        <w:t xml:space="preserve">Tab. č. </w:t>
      </w:r>
      <w:r w:rsidR="00B57240">
        <w:rPr>
          <w:rFonts w:ascii="Times New Roman" w:hAnsi="Times New Roman" w:cs="Times New Roman"/>
          <w:i/>
          <w:sz w:val="24"/>
          <w:szCs w:val="24"/>
        </w:rPr>
        <w:t>3</w:t>
      </w:r>
      <w:r w:rsidRPr="00F76609">
        <w:rPr>
          <w:rFonts w:ascii="Times New Roman" w:hAnsi="Times New Roman" w:cs="Times New Roman"/>
          <w:i/>
          <w:sz w:val="24"/>
          <w:szCs w:val="24"/>
        </w:rPr>
        <w:t xml:space="preserve"> – Vývoj pohľadávok</w:t>
      </w:r>
    </w:p>
    <w:tbl>
      <w:tblPr>
        <w:tblW w:w="9639" w:type="dxa"/>
        <w:tblInd w:w="70" w:type="dxa"/>
        <w:tblCellMar>
          <w:left w:w="70" w:type="dxa"/>
          <w:right w:w="70" w:type="dxa"/>
        </w:tblCellMar>
        <w:tblLook w:val="04A0" w:firstRow="1" w:lastRow="0" w:firstColumn="1" w:lastColumn="0" w:noHBand="0" w:noVBand="1"/>
      </w:tblPr>
      <w:tblGrid>
        <w:gridCol w:w="2300"/>
        <w:gridCol w:w="160"/>
        <w:gridCol w:w="659"/>
        <w:gridCol w:w="1417"/>
        <w:gridCol w:w="1276"/>
        <w:gridCol w:w="1276"/>
        <w:gridCol w:w="1276"/>
        <w:gridCol w:w="1275"/>
      </w:tblGrid>
      <w:tr w:rsidR="00B57240" w:rsidRPr="00B57240" w:rsidTr="00DF4EF4">
        <w:trPr>
          <w:trHeight w:val="300"/>
        </w:trPr>
        <w:tc>
          <w:tcPr>
            <w:tcW w:w="230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B57240" w:rsidRPr="00B57240" w:rsidRDefault="00B57240" w:rsidP="00B57240">
            <w:pPr>
              <w:spacing w:after="0" w:line="240" w:lineRule="auto"/>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Obsah</w:t>
            </w:r>
          </w:p>
        </w:tc>
        <w:tc>
          <w:tcPr>
            <w:tcW w:w="819" w:type="dxa"/>
            <w:gridSpan w:val="2"/>
            <w:vMerge w:val="restart"/>
            <w:tcBorders>
              <w:top w:val="single" w:sz="4" w:space="0" w:color="auto"/>
              <w:left w:val="single" w:sz="4" w:space="0" w:color="auto"/>
              <w:bottom w:val="single" w:sz="4" w:space="0" w:color="auto"/>
              <w:right w:val="nil"/>
            </w:tcBorders>
            <w:shd w:val="clear" w:color="000000" w:fill="D9D9D9"/>
            <w:vAlign w:val="center"/>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Riadok v súvahe</w:t>
            </w:r>
          </w:p>
        </w:tc>
        <w:tc>
          <w:tcPr>
            <w:tcW w:w="1417" w:type="dxa"/>
            <w:tcBorders>
              <w:top w:val="single" w:sz="4" w:space="0" w:color="auto"/>
              <w:left w:val="single" w:sz="4" w:space="0" w:color="auto"/>
              <w:bottom w:val="nil"/>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Stav pohľadávok</w:t>
            </w:r>
          </w:p>
        </w:tc>
        <w:tc>
          <w:tcPr>
            <w:tcW w:w="1276" w:type="dxa"/>
            <w:tcBorders>
              <w:top w:val="single" w:sz="4" w:space="0" w:color="auto"/>
              <w:left w:val="nil"/>
              <w:bottom w:val="nil"/>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Stav pohľadávok</w:t>
            </w:r>
          </w:p>
        </w:tc>
        <w:tc>
          <w:tcPr>
            <w:tcW w:w="1276" w:type="dxa"/>
            <w:tcBorders>
              <w:top w:val="single" w:sz="4" w:space="0" w:color="auto"/>
              <w:left w:val="nil"/>
              <w:bottom w:val="nil"/>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Stav pohľadávok</w:t>
            </w:r>
          </w:p>
        </w:tc>
        <w:tc>
          <w:tcPr>
            <w:tcW w:w="1276" w:type="dxa"/>
            <w:tcBorders>
              <w:top w:val="single" w:sz="4" w:space="0" w:color="auto"/>
              <w:left w:val="nil"/>
              <w:bottom w:val="nil"/>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Stav pohľadávok</w:t>
            </w:r>
          </w:p>
        </w:tc>
        <w:tc>
          <w:tcPr>
            <w:tcW w:w="1275" w:type="dxa"/>
            <w:tcBorders>
              <w:top w:val="single" w:sz="4" w:space="0" w:color="auto"/>
              <w:left w:val="nil"/>
              <w:bottom w:val="nil"/>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Stav pohľadávok</w:t>
            </w:r>
          </w:p>
        </w:tc>
      </w:tr>
      <w:tr w:rsidR="00B57240" w:rsidRPr="00B57240" w:rsidTr="00DF4EF4">
        <w:trPr>
          <w:trHeight w:val="300"/>
        </w:trPr>
        <w:tc>
          <w:tcPr>
            <w:tcW w:w="2300" w:type="dxa"/>
            <w:vMerge/>
            <w:tcBorders>
              <w:top w:val="single" w:sz="4" w:space="0" w:color="auto"/>
              <w:left w:val="single" w:sz="4" w:space="0" w:color="auto"/>
              <w:bottom w:val="single" w:sz="4" w:space="0" w:color="auto"/>
              <w:right w:val="single" w:sz="4" w:space="0" w:color="auto"/>
            </w:tcBorders>
            <w:vAlign w:val="center"/>
            <w:hideMark/>
          </w:tcPr>
          <w:p w:rsidR="00B57240" w:rsidRPr="00B57240" w:rsidRDefault="00B57240" w:rsidP="00B57240">
            <w:pPr>
              <w:spacing w:after="0" w:line="240" w:lineRule="auto"/>
              <w:rPr>
                <w:rFonts w:ascii="Times New Roman" w:eastAsia="Times New Roman" w:hAnsi="Times New Roman" w:cs="Times New Roman"/>
                <w:b/>
                <w:bCs/>
                <w:i/>
                <w:iCs/>
                <w:color w:val="000000"/>
                <w:sz w:val="16"/>
                <w:szCs w:val="16"/>
                <w:lang w:eastAsia="sk-SK"/>
              </w:rPr>
            </w:pPr>
          </w:p>
        </w:tc>
        <w:tc>
          <w:tcPr>
            <w:tcW w:w="819" w:type="dxa"/>
            <w:gridSpan w:val="2"/>
            <w:vMerge/>
            <w:tcBorders>
              <w:top w:val="single" w:sz="4" w:space="0" w:color="auto"/>
              <w:left w:val="single" w:sz="4" w:space="0" w:color="auto"/>
              <w:bottom w:val="single" w:sz="4" w:space="0" w:color="auto"/>
              <w:right w:val="nil"/>
            </w:tcBorders>
            <w:vAlign w:val="center"/>
            <w:hideMark/>
          </w:tcPr>
          <w:p w:rsidR="00B57240" w:rsidRPr="00B57240" w:rsidRDefault="00B57240" w:rsidP="00B57240">
            <w:pPr>
              <w:spacing w:after="0" w:line="240" w:lineRule="auto"/>
              <w:rPr>
                <w:rFonts w:ascii="Times New Roman" w:eastAsia="Times New Roman" w:hAnsi="Times New Roman" w:cs="Times New Roman"/>
                <w:b/>
                <w:bCs/>
                <w:i/>
                <w:iCs/>
                <w:color w:val="000000"/>
                <w:sz w:val="16"/>
                <w:szCs w:val="16"/>
                <w:lang w:eastAsia="sk-SK"/>
              </w:rPr>
            </w:pPr>
          </w:p>
        </w:tc>
        <w:tc>
          <w:tcPr>
            <w:tcW w:w="1417" w:type="dxa"/>
            <w:tcBorders>
              <w:top w:val="nil"/>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k 31. 12. 2019</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k 31. 12. 2020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k 31. 12. 2021</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k 31. 12. 2022</w:t>
            </w:r>
          </w:p>
        </w:tc>
        <w:tc>
          <w:tcPr>
            <w:tcW w:w="1275"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center"/>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k 31. 12. 2023</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Krátkodobé pohľadávky spolu</w:t>
            </w:r>
          </w:p>
        </w:tc>
        <w:tc>
          <w:tcPr>
            <w:tcW w:w="819" w:type="dxa"/>
            <w:gridSpan w:val="2"/>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60</w:t>
            </w:r>
          </w:p>
        </w:tc>
        <w:tc>
          <w:tcPr>
            <w:tcW w:w="1417"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141 723,89</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161 563,32</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147 257,18</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156 296,36</w:t>
            </w:r>
          </w:p>
        </w:tc>
        <w:tc>
          <w:tcPr>
            <w:tcW w:w="1275"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162 894,13</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z toho:</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pohľadávky daňové</w:t>
            </w:r>
          </w:p>
        </w:tc>
        <w:tc>
          <w:tcPr>
            <w:tcW w:w="819" w:type="dxa"/>
            <w:gridSpan w:val="2"/>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69</w:t>
            </w:r>
          </w:p>
        </w:tc>
        <w:tc>
          <w:tcPr>
            <w:tcW w:w="1417"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68 429,72</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80 480,15</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67 591,19</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69 646,85</w:t>
            </w:r>
          </w:p>
        </w:tc>
        <w:tc>
          <w:tcPr>
            <w:tcW w:w="1275"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69 981,88</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z toho:</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Daň z nehnuteľnosti</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62 333,00</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74 283,88</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61 478,47</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63 510,13</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63 841,16</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Verejné priestranstvo</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6 000,11</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6 076,61</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6 000,11</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6 000,11</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6 000,11</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Daň za psa</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96,61</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119,66</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112,61</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136,61</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140,61</w:t>
            </w:r>
          </w:p>
        </w:tc>
      </w:tr>
      <w:tr w:rsidR="00B57240" w:rsidRPr="00B57240" w:rsidTr="00DF4EF4">
        <w:trPr>
          <w:trHeight w:val="300"/>
        </w:trPr>
        <w:tc>
          <w:tcPr>
            <w:tcW w:w="7088" w:type="dxa"/>
            <w:gridSpan w:val="6"/>
            <w:tcBorders>
              <w:top w:val="nil"/>
              <w:left w:val="nil"/>
              <w:bottom w:val="nil"/>
              <w:right w:val="nil"/>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p>
        </w:tc>
        <w:tc>
          <w:tcPr>
            <w:tcW w:w="1276"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jc w:val="center"/>
              <w:rPr>
                <w:rFonts w:ascii="Times New Roman" w:eastAsia="Times New Roman" w:hAnsi="Times New Roman" w:cs="Times New Roman"/>
                <w:sz w:val="20"/>
                <w:szCs w:val="20"/>
                <w:lang w:eastAsia="sk-SK"/>
              </w:rPr>
            </w:pPr>
          </w:p>
        </w:tc>
        <w:tc>
          <w:tcPr>
            <w:tcW w:w="1275"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pohľadávky nedaňové</w:t>
            </w:r>
          </w:p>
        </w:tc>
        <w:tc>
          <w:tcPr>
            <w:tcW w:w="819" w:type="dxa"/>
            <w:gridSpan w:val="2"/>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68</w:t>
            </w:r>
          </w:p>
        </w:tc>
        <w:tc>
          <w:tcPr>
            <w:tcW w:w="1417"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71 581,30</w:t>
            </w:r>
          </w:p>
        </w:tc>
        <w:tc>
          <w:tcPr>
            <w:tcW w:w="1276"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70 753,11</w:t>
            </w:r>
          </w:p>
        </w:tc>
        <w:tc>
          <w:tcPr>
            <w:tcW w:w="1276"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78 349,65</w:t>
            </w:r>
          </w:p>
        </w:tc>
        <w:tc>
          <w:tcPr>
            <w:tcW w:w="1276"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84 270,09</w:t>
            </w:r>
          </w:p>
        </w:tc>
        <w:tc>
          <w:tcPr>
            <w:tcW w:w="1275"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b/>
                <w:bCs/>
                <w:i/>
                <w:iCs/>
                <w:color w:val="000000"/>
                <w:sz w:val="16"/>
                <w:szCs w:val="16"/>
                <w:lang w:eastAsia="sk-SK"/>
              </w:rPr>
            </w:pPr>
            <w:r w:rsidRPr="00B57240">
              <w:rPr>
                <w:rFonts w:ascii="Times New Roman" w:eastAsia="Times New Roman" w:hAnsi="Times New Roman" w:cs="Times New Roman"/>
                <w:b/>
                <w:bCs/>
                <w:i/>
                <w:iCs/>
                <w:color w:val="000000"/>
                <w:sz w:val="16"/>
                <w:szCs w:val="16"/>
                <w:lang w:eastAsia="sk-SK"/>
              </w:rPr>
              <w:t>90 349,54</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z toho:</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Komunálny odpad</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25 192,44</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25 992,39</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28 223,64</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31 603,77</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35 140,69</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xml:space="preserve">Nájom bytové a </w:t>
            </w:r>
            <w:proofErr w:type="spellStart"/>
            <w:r w:rsidRPr="00B57240">
              <w:rPr>
                <w:rFonts w:ascii="Times New Roman" w:eastAsia="Times New Roman" w:hAnsi="Times New Roman" w:cs="Times New Roman"/>
                <w:i/>
                <w:iCs/>
                <w:color w:val="000000"/>
                <w:sz w:val="16"/>
                <w:szCs w:val="16"/>
                <w:lang w:eastAsia="sk-SK"/>
              </w:rPr>
              <w:t>nebyt.priestory</w:t>
            </w:r>
            <w:proofErr w:type="spellEnd"/>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color w:val="000000"/>
                <w:sz w:val="16"/>
                <w:szCs w:val="16"/>
                <w:lang w:eastAsia="sk-SK"/>
              </w:rPr>
            </w:pPr>
            <w:r w:rsidRPr="00B57240">
              <w:rPr>
                <w:rFonts w:ascii="Times New Roman" w:eastAsia="Times New Roman" w:hAnsi="Times New Roman" w:cs="Times New Roman"/>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7 440,10</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6 019,24</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10 257,23</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10 144,94</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10 503,12</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Nájomné ostatné</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32 022,72</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31 865,04</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33 065,27</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36 029,51</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37 846,72</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Ostatné pohľadávky</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5 341,63</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5 341,63</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5 341,63</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5 341,63</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5 341,63</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Pokuty</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92,76</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92,76</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92,76</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92,76</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92,76</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Výťažok lotérií</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234,82</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251,88</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251,88</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151,88</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151,88</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Cintorínske služby</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333,10</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163,82</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32,00</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43,00</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344,00</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Služby MH</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608,48</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695,85</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680,99</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425,45</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627,63</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Opatrovateľská služba</w:t>
            </w:r>
          </w:p>
        </w:tc>
        <w:tc>
          <w:tcPr>
            <w:tcW w:w="819" w:type="dxa"/>
            <w:gridSpan w:val="2"/>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315,25</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330,50</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404,25</w:t>
            </w:r>
          </w:p>
        </w:tc>
        <w:tc>
          <w:tcPr>
            <w:tcW w:w="1276"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437,15</w:t>
            </w:r>
          </w:p>
        </w:tc>
        <w:tc>
          <w:tcPr>
            <w:tcW w:w="1275" w:type="dxa"/>
            <w:tcBorders>
              <w:top w:val="nil"/>
              <w:left w:val="nil"/>
              <w:bottom w:val="single" w:sz="4" w:space="0" w:color="auto"/>
              <w:right w:val="single" w:sz="4" w:space="0" w:color="auto"/>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301,11</w:t>
            </w:r>
          </w:p>
        </w:tc>
      </w:tr>
      <w:tr w:rsidR="00B57240" w:rsidRPr="00B57240" w:rsidTr="00DF4EF4">
        <w:trPr>
          <w:trHeight w:val="300"/>
        </w:trPr>
        <w:tc>
          <w:tcPr>
            <w:tcW w:w="2300"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p>
        </w:tc>
        <w:tc>
          <w:tcPr>
            <w:tcW w:w="160"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c>
          <w:tcPr>
            <w:tcW w:w="659"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c>
          <w:tcPr>
            <w:tcW w:w="1417"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c>
          <w:tcPr>
            <w:tcW w:w="1276"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c>
          <w:tcPr>
            <w:tcW w:w="1276"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c>
          <w:tcPr>
            <w:tcW w:w="1276"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c>
          <w:tcPr>
            <w:tcW w:w="1275" w:type="dxa"/>
            <w:tcBorders>
              <w:top w:val="nil"/>
              <w:left w:val="nil"/>
              <w:bottom w:val="nil"/>
              <w:right w:val="nil"/>
            </w:tcBorders>
            <w:shd w:val="clear" w:color="auto" w:fill="auto"/>
            <w:noWrap/>
            <w:vAlign w:val="bottom"/>
            <w:hideMark/>
          </w:tcPr>
          <w:p w:rsidR="00B57240" w:rsidRPr="00B57240" w:rsidRDefault="00B57240" w:rsidP="00B57240">
            <w:pPr>
              <w:spacing w:after="0" w:line="240" w:lineRule="auto"/>
              <w:rPr>
                <w:rFonts w:ascii="Times New Roman" w:eastAsia="Times New Roman" w:hAnsi="Times New Roman" w:cs="Times New Roman"/>
                <w:sz w:val="20"/>
                <w:szCs w:val="20"/>
                <w:lang w:eastAsia="sk-SK"/>
              </w:rPr>
            </w:pP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Poskytnuté preddavky</w:t>
            </w:r>
          </w:p>
        </w:tc>
        <w:tc>
          <w:tcPr>
            <w:tcW w:w="819" w:type="dxa"/>
            <w:gridSpan w:val="2"/>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64</w:t>
            </w:r>
          </w:p>
        </w:tc>
        <w:tc>
          <w:tcPr>
            <w:tcW w:w="1417"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165,97</w:t>
            </w:r>
          </w:p>
        </w:tc>
        <w:tc>
          <w:tcPr>
            <w:tcW w:w="1276"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165,97</w:t>
            </w:r>
          </w:p>
        </w:tc>
        <w:tc>
          <w:tcPr>
            <w:tcW w:w="1276"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165,97</w:t>
            </w:r>
          </w:p>
        </w:tc>
        <w:tc>
          <w:tcPr>
            <w:tcW w:w="1276"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165,97</w:t>
            </w:r>
          </w:p>
        </w:tc>
        <w:tc>
          <w:tcPr>
            <w:tcW w:w="1275" w:type="dxa"/>
            <w:tcBorders>
              <w:top w:val="single" w:sz="4" w:space="0" w:color="auto"/>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165,97</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Ostatné pohľadávky</w:t>
            </w:r>
          </w:p>
        </w:tc>
        <w:tc>
          <w:tcPr>
            <w:tcW w:w="819" w:type="dxa"/>
            <w:gridSpan w:val="2"/>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65</w:t>
            </w:r>
          </w:p>
        </w:tc>
        <w:tc>
          <w:tcPr>
            <w:tcW w:w="1417"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0,00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8 696,69</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66,87</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0,00</w:t>
            </w:r>
          </w:p>
        </w:tc>
        <w:tc>
          <w:tcPr>
            <w:tcW w:w="1275"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0,00</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Pohľadávky voči zamestnancom</w:t>
            </w:r>
          </w:p>
        </w:tc>
        <w:tc>
          <w:tcPr>
            <w:tcW w:w="819" w:type="dxa"/>
            <w:gridSpan w:val="2"/>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70</w:t>
            </w:r>
          </w:p>
        </w:tc>
        <w:tc>
          <w:tcPr>
            <w:tcW w:w="1417"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1 195,70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1 467,40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1 083,50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1 419,60</w:t>
            </w:r>
          </w:p>
        </w:tc>
        <w:tc>
          <w:tcPr>
            <w:tcW w:w="1275"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1 588,04</w:t>
            </w:r>
          </w:p>
        </w:tc>
      </w:tr>
      <w:tr w:rsidR="00B57240" w:rsidRPr="00B57240" w:rsidTr="00DF4EF4">
        <w:trPr>
          <w:trHeight w:val="300"/>
        </w:trPr>
        <w:tc>
          <w:tcPr>
            <w:tcW w:w="23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Iné pohľadávky</w:t>
            </w:r>
          </w:p>
        </w:tc>
        <w:tc>
          <w:tcPr>
            <w:tcW w:w="819" w:type="dxa"/>
            <w:gridSpan w:val="2"/>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81</w:t>
            </w:r>
          </w:p>
        </w:tc>
        <w:tc>
          <w:tcPr>
            <w:tcW w:w="1417"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351,20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0,00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0,00</w:t>
            </w:r>
          </w:p>
        </w:tc>
        <w:tc>
          <w:tcPr>
            <w:tcW w:w="1276"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793,85</w:t>
            </w:r>
          </w:p>
        </w:tc>
        <w:tc>
          <w:tcPr>
            <w:tcW w:w="1275" w:type="dxa"/>
            <w:tcBorders>
              <w:top w:val="nil"/>
              <w:left w:val="nil"/>
              <w:bottom w:val="single" w:sz="4" w:space="0" w:color="auto"/>
              <w:right w:val="single" w:sz="4" w:space="0" w:color="auto"/>
            </w:tcBorders>
            <w:shd w:val="clear" w:color="000000" w:fill="D9D9D9"/>
            <w:noWrap/>
            <w:vAlign w:val="bottom"/>
            <w:hideMark/>
          </w:tcPr>
          <w:p w:rsidR="00B57240" w:rsidRPr="00B57240" w:rsidRDefault="00B57240" w:rsidP="00B57240">
            <w:pPr>
              <w:spacing w:after="0" w:line="240" w:lineRule="auto"/>
              <w:jc w:val="right"/>
              <w:rPr>
                <w:rFonts w:ascii="Times New Roman" w:eastAsia="Times New Roman" w:hAnsi="Times New Roman" w:cs="Times New Roman"/>
                <w:i/>
                <w:iCs/>
                <w:color w:val="000000"/>
                <w:sz w:val="16"/>
                <w:szCs w:val="16"/>
                <w:lang w:eastAsia="sk-SK"/>
              </w:rPr>
            </w:pPr>
            <w:r w:rsidRPr="00B57240">
              <w:rPr>
                <w:rFonts w:ascii="Times New Roman" w:eastAsia="Times New Roman" w:hAnsi="Times New Roman" w:cs="Times New Roman"/>
                <w:i/>
                <w:iCs/>
                <w:color w:val="000000"/>
                <w:sz w:val="16"/>
                <w:szCs w:val="16"/>
                <w:lang w:eastAsia="sk-SK"/>
              </w:rPr>
              <w:t>808,70</w:t>
            </w:r>
          </w:p>
        </w:tc>
      </w:tr>
    </w:tbl>
    <w:p w:rsidR="00AB0C48" w:rsidRDefault="00AB0C48" w:rsidP="00440AD1">
      <w:pPr>
        <w:tabs>
          <w:tab w:val="center" w:pos="4536"/>
        </w:tabs>
        <w:jc w:val="both"/>
        <w:rPr>
          <w:rFonts w:ascii="Times New Roman" w:hAnsi="Times New Roman" w:cs="Times New Roman"/>
          <w:b/>
          <w:i/>
          <w:sz w:val="24"/>
          <w:szCs w:val="24"/>
        </w:rPr>
      </w:pPr>
    </w:p>
    <w:p w:rsidR="00303230" w:rsidRDefault="00303230" w:rsidP="00303230">
      <w:pPr>
        <w:pStyle w:val="Odsekzoznamu4"/>
        <w:ind w:left="0"/>
        <w:jc w:val="both"/>
        <w:rPr>
          <w:rFonts w:ascii="Times New Roman" w:hAnsi="Times New Roman" w:cs="Times New Roman"/>
          <w:sz w:val="24"/>
          <w:szCs w:val="24"/>
        </w:rPr>
      </w:pPr>
      <w:r>
        <w:rPr>
          <w:rFonts w:ascii="Times New Roman" w:hAnsi="Times New Roman" w:cs="Times New Roman"/>
          <w:sz w:val="24"/>
          <w:szCs w:val="24"/>
        </w:rPr>
        <w:t xml:space="preserve">Z prehľadu v tabuľke č. 21 je v roku 2023 oproti roku 2022 evidentný nárast pohľadávok o sumu 6.597,77 €. Nárast zaznamenávame na položkách (významný nárast): </w:t>
      </w:r>
    </w:p>
    <w:p w:rsidR="00303230" w:rsidRDefault="00303230" w:rsidP="00303230">
      <w:pPr>
        <w:pStyle w:val="Odsekzoznamu4"/>
        <w:numPr>
          <w:ilvl w:val="0"/>
          <w:numId w:val="4"/>
        </w:numPr>
        <w:jc w:val="both"/>
        <w:rPr>
          <w:rFonts w:ascii="Times New Roman" w:hAnsi="Times New Roman" w:cs="Times New Roman"/>
          <w:sz w:val="24"/>
          <w:szCs w:val="24"/>
        </w:rPr>
      </w:pPr>
      <w:r>
        <w:rPr>
          <w:rFonts w:ascii="Times New Roman" w:hAnsi="Times New Roman" w:cs="Times New Roman"/>
          <w:sz w:val="24"/>
          <w:szCs w:val="24"/>
        </w:rPr>
        <w:t>daň z nehnuteľnosti: nárast o 331.03 €,</w:t>
      </w:r>
    </w:p>
    <w:p w:rsidR="00303230" w:rsidRDefault="00303230" w:rsidP="00303230">
      <w:pPr>
        <w:pStyle w:val="Odsekzoznamu4"/>
        <w:numPr>
          <w:ilvl w:val="0"/>
          <w:numId w:val="4"/>
        </w:numPr>
        <w:jc w:val="both"/>
        <w:rPr>
          <w:rFonts w:ascii="Times New Roman" w:hAnsi="Times New Roman" w:cs="Times New Roman"/>
          <w:sz w:val="24"/>
          <w:szCs w:val="24"/>
        </w:rPr>
      </w:pPr>
      <w:r>
        <w:rPr>
          <w:rFonts w:ascii="Times New Roman" w:hAnsi="Times New Roman" w:cs="Times New Roman"/>
          <w:sz w:val="24"/>
          <w:szCs w:val="24"/>
        </w:rPr>
        <w:t>komunálny odpad: nárast o 3.536,92 €,</w:t>
      </w:r>
    </w:p>
    <w:p w:rsidR="00303230" w:rsidRDefault="00303230" w:rsidP="00303230">
      <w:pPr>
        <w:pStyle w:val="Odsekzoznamu4"/>
        <w:numPr>
          <w:ilvl w:val="0"/>
          <w:numId w:val="4"/>
        </w:numPr>
        <w:jc w:val="both"/>
        <w:rPr>
          <w:rFonts w:ascii="Times New Roman" w:hAnsi="Times New Roman" w:cs="Times New Roman"/>
          <w:sz w:val="24"/>
          <w:szCs w:val="24"/>
        </w:rPr>
      </w:pPr>
      <w:r>
        <w:rPr>
          <w:rFonts w:ascii="Times New Roman" w:hAnsi="Times New Roman" w:cs="Times New Roman"/>
          <w:sz w:val="24"/>
          <w:szCs w:val="24"/>
        </w:rPr>
        <w:t>nájomné ostatné: nárast o 2.175,39 €,</w:t>
      </w:r>
    </w:p>
    <w:p w:rsidR="00303230" w:rsidRDefault="00303230" w:rsidP="00303230">
      <w:pPr>
        <w:pStyle w:val="Odsekzoznamu4"/>
        <w:numPr>
          <w:ilvl w:val="0"/>
          <w:numId w:val="4"/>
        </w:numPr>
        <w:jc w:val="both"/>
        <w:rPr>
          <w:rFonts w:ascii="Times New Roman" w:hAnsi="Times New Roman" w:cs="Times New Roman"/>
          <w:sz w:val="24"/>
          <w:szCs w:val="24"/>
        </w:rPr>
      </w:pPr>
      <w:r>
        <w:rPr>
          <w:rFonts w:ascii="Times New Roman" w:hAnsi="Times New Roman" w:cs="Times New Roman"/>
          <w:sz w:val="24"/>
          <w:szCs w:val="24"/>
        </w:rPr>
        <w:t>cintorínske služby: nárast o 301,00 €,</w:t>
      </w:r>
    </w:p>
    <w:p w:rsidR="00303230" w:rsidRDefault="00303230" w:rsidP="00303230">
      <w:pPr>
        <w:pStyle w:val="Odsekzoznamu4"/>
        <w:numPr>
          <w:ilvl w:val="0"/>
          <w:numId w:val="4"/>
        </w:numPr>
        <w:jc w:val="both"/>
        <w:rPr>
          <w:rFonts w:ascii="Times New Roman" w:hAnsi="Times New Roman" w:cs="Times New Roman"/>
          <w:sz w:val="24"/>
          <w:szCs w:val="24"/>
        </w:rPr>
      </w:pPr>
      <w:r>
        <w:rPr>
          <w:rFonts w:ascii="Times New Roman" w:hAnsi="Times New Roman" w:cs="Times New Roman"/>
          <w:sz w:val="24"/>
          <w:szCs w:val="24"/>
        </w:rPr>
        <w:t>služby MH: nárast o 202,18 €,</w:t>
      </w:r>
    </w:p>
    <w:p w:rsidR="00F97031" w:rsidRPr="00F97031" w:rsidRDefault="00303230" w:rsidP="00F97031">
      <w:pPr>
        <w:pStyle w:val="Odsekzoznamu4"/>
        <w:numPr>
          <w:ilvl w:val="0"/>
          <w:numId w:val="4"/>
        </w:numPr>
        <w:jc w:val="both"/>
        <w:rPr>
          <w:rFonts w:ascii="Times New Roman" w:hAnsi="Times New Roman" w:cs="Times New Roman"/>
          <w:sz w:val="24"/>
          <w:szCs w:val="24"/>
        </w:rPr>
      </w:pPr>
      <w:r>
        <w:rPr>
          <w:rFonts w:ascii="Times New Roman" w:hAnsi="Times New Roman" w:cs="Times New Roman"/>
          <w:sz w:val="24"/>
          <w:szCs w:val="24"/>
        </w:rPr>
        <w:t>opatrovateľská služba: pokles o 136,04 €.</w:t>
      </w:r>
    </w:p>
    <w:p w:rsidR="00F97031" w:rsidRDefault="00F97031" w:rsidP="00F97031">
      <w:pPr>
        <w:pStyle w:val="Odsekzoznamu4"/>
        <w:ind w:left="405"/>
        <w:jc w:val="both"/>
        <w:rPr>
          <w:rFonts w:ascii="Times New Roman" w:hAnsi="Times New Roman" w:cs="Times New Roman"/>
          <w:sz w:val="24"/>
          <w:szCs w:val="24"/>
        </w:rPr>
      </w:pPr>
    </w:p>
    <w:p w:rsidR="00F97031" w:rsidRPr="00F97031" w:rsidRDefault="00F97031" w:rsidP="00F97031">
      <w:pPr>
        <w:rPr>
          <w:rFonts w:ascii="Times New Roman" w:eastAsia="Calibri" w:hAnsi="Times New Roman" w:cs="Times New Roman"/>
          <w:kern w:val="1"/>
          <w:sz w:val="24"/>
          <w:szCs w:val="24"/>
        </w:rPr>
      </w:pPr>
      <w:r>
        <w:rPr>
          <w:rFonts w:ascii="Times New Roman" w:hAnsi="Times New Roman" w:cs="Times New Roman"/>
          <w:sz w:val="24"/>
          <w:szCs w:val="24"/>
        </w:rPr>
        <w:br w:type="page"/>
      </w:r>
      <w:r w:rsidRPr="00F97031">
        <w:rPr>
          <w:rFonts w:ascii="Times New Roman" w:hAnsi="Times New Roman" w:cs="Times New Roman"/>
          <w:sz w:val="24"/>
          <w:szCs w:val="24"/>
        </w:rPr>
        <w:lastRenderedPageBreak/>
        <w:t>K rizikovým pohľadávkam boli súčasne tvorené aj opravné položky.</w:t>
      </w:r>
    </w:p>
    <w:p w:rsidR="00F97031" w:rsidRDefault="00F97031" w:rsidP="00F97031">
      <w:pPr>
        <w:suppressAutoHyphens/>
        <w:spacing w:line="256" w:lineRule="auto"/>
        <w:contextualSpacing/>
        <w:jc w:val="both"/>
        <w:rPr>
          <w:rFonts w:ascii="Times New Roman" w:eastAsia="Calibri" w:hAnsi="Times New Roman" w:cs="Times New Roman"/>
          <w:i/>
          <w:kern w:val="1"/>
          <w:sz w:val="24"/>
          <w:szCs w:val="24"/>
        </w:rPr>
      </w:pPr>
      <w:r w:rsidRPr="00F97031">
        <w:rPr>
          <w:rFonts w:ascii="Times New Roman" w:eastAsia="Calibri" w:hAnsi="Times New Roman" w:cs="Times New Roman"/>
          <w:i/>
          <w:kern w:val="1"/>
          <w:sz w:val="24"/>
          <w:szCs w:val="24"/>
        </w:rPr>
        <w:t xml:space="preserve">Tab. č. </w:t>
      </w:r>
      <w:r>
        <w:rPr>
          <w:rFonts w:ascii="Times New Roman" w:eastAsia="Calibri" w:hAnsi="Times New Roman" w:cs="Times New Roman"/>
          <w:i/>
          <w:kern w:val="1"/>
          <w:sz w:val="24"/>
          <w:szCs w:val="24"/>
        </w:rPr>
        <w:t xml:space="preserve">4 </w:t>
      </w:r>
      <w:r w:rsidRPr="00F97031">
        <w:rPr>
          <w:rFonts w:ascii="Times New Roman" w:eastAsia="Calibri" w:hAnsi="Times New Roman" w:cs="Times New Roman"/>
          <w:i/>
          <w:kern w:val="1"/>
          <w:sz w:val="24"/>
          <w:szCs w:val="24"/>
        </w:rPr>
        <w:t xml:space="preserve"> – Stav pohľadávok k 31. 12. 2023 a tvorba opravných položiek – miestne hospodárstvo</w:t>
      </w:r>
    </w:p>
    <w:p w:rsidR="0078101B" w:rsidRPr="00F97031" w:rsidRDefault="0078101B" w:rsidP="00F97031">
      <w:pPr>
        <w:suppressAutoHyphens/>
        <w:spacing w:line="256" w:lineRule="auto"/>
        <w:contextualSpacing/>
        <w:jc w:val="both"/>
        <w:rPr>
          <w:rFonts w:ascii="Times New Roman" w:eastAsia="Calibri" w:hAnsi="Times New Roman" w:cs="Times New Roman"/>
          <w:i/>
          <w:kern w:val="1"/>
          <w:sz w:val="24"/>
          <w:szCs w:val="24"/>
        </w:rPr>
      </w:pPr>
    </w:p>
    <w:tbl>
      <w:tblPr>
        <w:tblW w:w="10031" w:type="dxa"/>
        <w:tblInd w:w="70" w:type="dxa"/>
        <w:tblCellMar>
          <w:left w:w="70" w:type="dxa"/>
          <w:right w:w="70" w:type="dxa"/>
        </w:tblCellMar>
        <w:tblLook w:val="04A0" w:firstRow="1" w:lastRow="0" w:firstColumn="1" w:lastColumn="0" w:noHBand="0" w:noVBand="1"/>
      </w:tblPr>
      <w:tblGrid>
        <w:gridCol w:w="1498"/>
        <w:gridCol w:w="1633"/>
        <w:gridCol w:w="932"/>
        <w:gridCol w:w="697"/>
        <w:gridCol w:w="1026"/>
        <w:gridCol w:w="149"/>
        <w:gridCol w:w="1061"/>
        <w:gridCol w:w="947"/>
        <w:gridCol w:w="1083"/>
        <w:gridCol w:w="1005"/>
      </w:tblGrid>
      <w:tr w:rsidR="00F97031" w:rsidRPr="00F97031" w:rsidTr="00DF4EF4">
        <w:trPr>
          <w:trHeight w:val="176"/>
        </w:trPr>
        <w:tc>
          <w:tcPr>
            <w:tcW w:w="5786" w:type="dxa"/>
            <w:gridSpan w:val="5"/>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3091" w:type="dxa"/>
            <w:gridSpan w:val="3"/>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8"/>
                <w:szCs w:val="18"/>
                <w:lang w:eastAsia="sk-SK"/>
              </w:rPr>
            </w:pPr>
            <w:r w:rsidRPr="00F97031">
              <w:rPr>
                <w:rFonts w:ascii="Times New Roman" w:eastAsia="Times New Roman" w:hAnsi="Times New Roman" w:cs="Times New Roman"/>
                <w:b/>
                <w:bCs/>
                <w:i/>
                <w:iCs/>
                <w:color w:val="000000"/>
                <w:sz w:val="18"/>
                <w:szCs w:val="18"/>
                <w:lang w:eastAsia="sk-SK"/>
              </w:rPr>
              <w:t xml:space="preserve">z toho: (zo </w:t>
            </w:r>
            <w:proofErr w:type="spellStart"/>
            <w:r w:rsidRPr="00F97031">
              <w:rPr>
                <w:rFonts w:ascii="Times New Roman" w:eastAsia="Times New Roman" w:hAnsi="Times New Roman" w:cs="Times New Roman"/>
                <w:b/>
                <w:bCs/>
                <w:i/>
                <w:iCs/>
                <w:color w:val="000000"/>
                <w:sz w:val="18"/>
                <w:szCs w:val="18"/>
                <w:lang w:eastAsia="sk-SK"/>
              </w:rPr>
              <w:t>stlpca</w:t>
            </w:r>
            <w:proofErr w:type="spellEnd"/>
            <w:r w:rsidRPr="00F97031">
              <w:rPr>
                <w:rFonts w:ascii="Times New Roman" w:eastAsia="Times New Roman" w:hAnsi="Times New Roman" w:cs="Times New Roman"/>
                <w:b/>
                <w:bCs/>
                <w:i/>
                <w:iCs/>
                <w:color w:val="000000"/>
                <w:sz w:val="18"/>
                <w:szCs w:val="18"/>
                <w:lang w:eastAsia="sk-SK"/>
              </w:rPr>
              <w:t xml:space="preserve"> po lehote splatnosti)</w:t>
            </w:r>
          </w:p>
        </w:tc>
        <w:tc>
          <w:tcPr>
            <w:tcW w:w="1005"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8"/>
                <w:szCs w:val="18"/>
                <w:lang w:eastAsia="sk-SK"/>
              </w:rPr>
            </w:pPr>
          </w:p>
        </w:tc>
      </w:tr>
      <w:tr w:rsidR="00DF4EF4" w:rsidRPr="00F97031" w:rsidTr="00DF4EF4">
        <w:trPr>
          <w:trHeight w:val="176"/>
        </w:trPr>
        <w:tc>
          <w:tcPr>
            <w:tcW w:w="149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1633"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932"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697"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1024"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20"/>
                <w:szCs w:val="20"/>
                <w:lang w:eastAsia="sk-SK"/>
              </w:rPr>
            </w:pPr>
          </w:p>
        </w:tc>
        <w:tc>
          <w:tcPr>
            <w:tcW w:w="1061" w:type="dxa"/>
            <w:tcBorders>
              <w:top w:val="nil"/>
              <w:left w:val="nil"/>
              <w:bottom w:val="nil"/>
              <w:right w:val="nil"/>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 </w:t>
            </w:r>
          </w:p>
        </w:tc>
        <w:tc>
          <w:tcPr>
            <w:tcW w:w="947" w:type="dxa"/>
            <w:tcBorders>
              <w:top w:val="nil"/>
              <w:left w:val="nil"/>
              <w:bottom w:val="nil"/>
              <w:right w:val="nil"/>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 </w:t>
            </w:r>
          </w:p>
        </w:tc>
        <w:tc>
          <w:tcPr>
            <w:tcW w:w="1082" w:type="dxa"/>
            <w:tcBorders>
              <w:top w:val="nil"/>
              <w:left w:val="nil"/>
              <w:bottom w:val="nil"/>
              <w:right w:val="nil"/>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 </w:t>
            </w:r>
          </w:p>
        </w:tc>
        <w:tc>
          <w:tcPr>
            <w:tcW w:w="1005"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p>
        </w:tc>
      </w:tr>
      <w:tr w:rsidR="00DF4EF4" w:rsidRPr="00F97031" w:rsidTr="00DF4EF4">
        <w:trPr>
          <w:trHeight w:val="176"/>
        </w:trPr>
        <w:tc>
          <w:tcPr>
            <w:tcW w:w="1498" w:type="dxa"/>
            <w:vMerge w:val="restart"/>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druh pohľadávky</w:t>
            </w:r>
          </w:p>
        </w:tc>
        <w:tc>
          <w:tcPr>
            <w:tcW w:w="1633" w:type="dxa"/>
            <w:vMerge w:val="restart"/>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roofErr w:type="spellStart"/>
            <w:r w:rsidRPr="00F97031">
              <w:rPr>
                <w:rFonts w:ascii="Times New Roman" w:eastAsia="Times New Roman" w:hAnsi="Times New Roman" w:cs="Times New Roman"/>
                <w:b/>
                <w:bCs/>
                <w:i/>
                <w:iCs/>
                <w:color w:val="000000"/>
                <w:sz w:val="16"/>
                <w:szCs w:val="16"/>
                <w:lang w:eastAsia="sk-SK"/>
              </w:rPr>
              <w:t>Dĺžník</w:t>
            </w:r>
            <w:proofErr w:type="spellEnd"/>
          </w:p>
        </w:tc>
        <w:tc>
          <w:tcPr>
            <w:tcW w:w="932" w:type="dxa"/>
            <w:tcBorders>
              <w:top w:val="single" w:sz="4" w:space="0" w:color="000000"/>
              <w:left w:val="nil"/>
              <w:bottom w:val="nil"/>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721" w:type="dxa"/>
            <w:gridSpan w:val="2"/>
            <w:tcBorders>
              <w:top w:val="single" w:sz="4" w:space="0" w:color="000000"/>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 toho:</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p>
        </w:tc>
        <w:tc>
          <w:tcPr>
            <w:tcW w:w="1061"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zo zostatkovou dobou splatnosti do 1 roka</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zo zostatkovou dobou splatnosti od 1 do 5 rokov</w:t>
            </w:r>
          </w:p>
        </w:tc>
        <w:tc>
          <w:tcPr>
            <w:tcW w:w="1082"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zo zostatkovou dobou splatnosti dlhšou ako 5 rokov</w:t>
            </w:r>
          </w:p>
        </w:tc>
        <w:tc>
          <w:tcPr>
            <w:tcW w:w="1005"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zúčtované opravné položky k pohľadávkam po lehote splatnosti viac ako jeden rok</w:t>
            </w:r>
          </w:p>
        </w:tc>
      </w:tr>
      <w:tr w:rsidR="00DF4EF4" w:rsidRPr="00F97031" w:rsidTr="00DF4EF4">
        <w:trPr>
          <w:trHeight w:val="208"/>
        </w:trPr>
        <w:tc>
          <w:tcPr>
            <w:tcW w:w="1498"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633"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932" w:type="dxa"/>
            <w:tcBorders>
              <w:top w:val="nil"/>
              <w:left w:val="nil"/>
              <w:bottom w:val="nil"/>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w:t>
            </w:r>
          </w:p>
        </w:tc>
        <w:tc>
          <w:tcPr>
            <w:tcW w:w="697" w:type="dxa"/>
            <w:tcBorders>
              <w:top w:val="nil"/>
              <w:left w:val="nil"/>
              <w:bottom w:val="nil"/>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w:t>
            </w:r>
          </w:p>
        </w:tc>
        <w:tc>
          <w:tcPr>
            <w:tcW w:w="1024" w:type="dxa"/>
            <w:tcBorders>
              <w:top w:val="nil"/>
              <w:left w:val="nil"/>
              <w:bottom w:val="nil"/>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p>
        </w:tc>
        <w:tc>
          <w:tcPr>
            <w:tcW w:w="1061"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947"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08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005"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r>
      <w:tr w:rsidR="00DF4EF4" w:rsidRPr="00F97031" w:rsidTr="00DF4EF4">
        <w:trPr>
          <w:trHeight w:val="3436"/>
        </w:trPr>
        <w:tc>
          <w:tcPr>
            <w:tcW w:w="1498"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633"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932"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Suma €</w:t>
            </w:r>
          </w:p>
        </w:tc>
        <w:tc>
          <w:tcPr>
            <w:tcW w:w="697" w:type="dxa"/>
            <w:tcBorders>
              <w:top w:val="single" w:sz="4" w:space="0" w:color="000000"/>
              <w:left w:val="nil"/>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xml:space="preserve">do lehoty </w:t>
            </w:r>
            <w:proofErr w:type="spellStart"/>
            <w:r w:rsidRPr="00F97031">
              <w:rPr>
                <w:rFonts w:ascii="Times New Roman" w:eastAsia="Times New Roman" w:hAnsi="Times New Roman" w:cs="Times New Roman"/>
                <w:b/>
                <w:bCs/>
                <w:i/>
                <w:iCs/>
                <w:color w:val="000000"/>
                <w:sz w:val="16"/>
                <w:szCs w:val="16"/>
                <w:lang w:eastAsia="sk-SK"/>
              </w:rPr>
              <w:t>splat</w:t>
            </w:r>
            <w:proofErr w:type="spellEnd"/>
          </w:p>
        </w:tc>
        <w:tc>
          <w:tcPr>
            <w:tcW w:w="1024" w:type="dxa"/>
            <w:tcBorders>
              <w:top w:val="single" w:sz="4" w:space="0" w:color="000000"/>
              <w:left w:val="nil"/>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xml:space="preserve">po lehote </w:t>
            </w:r>
            <w:proofErr w:type="spellStart"/>
            <w:r w:rsidRPr="00F97031">
              <w:rPr>
                <w:rFonts w:ascii="Times New Roman" w:eastAsia="Times New Roman" w:hAnsi="Times New Roman" w:cs="Times New Roman"/>
                <w:b/>
                <w:bCs/>
                <w:i/>
                <w:iCs/>
                <w:color w:val="000000"/>
                <w:sz w:val="16"/>
                <w:szCs w:val="16"/>
                <w:lang w:eastAsia="sk-SK"/>
              </w:rPr>
              <w:t>splat</w:t>
            </w:r>
            <w:proofErr w:type="spellEnd"/>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p>
        </w:tc>
        <w:tc>
          <w:tcPr>
            <w:tcW w:w="1061"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947"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08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005"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r>
      <w:tr w:rsidR="00DF4EF4" w:rsidRPr="00F97031" w:rsidTr="00DF4EF4">
        <w:trPr>
          <w:trHeight w:val="197"/>
        </w:trPr>
        <w:tc>
          <w:tcPr>
            <w:tcW w:w="1498"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w:t>
            </w:r>
          </w:p>
        </w:tc>
        <w:tc>
          <w:tcPr>
            <w:tcW w:w="1633"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w:t>
            </w:r>
          </w:p>
        </w:tc>
        <w:tc>
          <w:tcPr>
            <w:tcW w:w="932"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4</w:t>
            </w:r>
          </w:p>
        </w:tc>
        <w:tc>
          <w:tcPr>
            <w:tcW w:w="697"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w:t>
            </w:r>
          </w:p>
        </w:tc>
        <w:tc>
          <w:tcPr>
            <w:tcW w:w="1024"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w:t>
            </w:r>
          </w:p>
        </w:tc>
        <w:tc>
          <w:tcPr>
            <w:tcW w:w="947"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w:t>
            </w:r>
          </w:p>
        </w:tc>
        <w:tc>
          <w:tcPr>
            <w:tcW w:w="1082"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w:t>
            </w:r>
          </w:p>
        </w:tc>
        <w:tc>
          <w:tcPr>
            <w:tcW w:w="1005" w:type="dxa"/>
            <w:tcBorders>
              <w:top w:val="nil"/>
              <w:left w:val="single" w:sz="4" w:space="0" w:color="000000"/>
              <w:bottom w:val="nil"/>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10= 8 + 9</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Dom služieb</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184,71</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184,71</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184,71</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OBZS</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1 738,73</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1 738,73</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1 738,73</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1 738,73</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Kláštorná 667</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2 626,68</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2 626,68</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1 417,55</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1 209,13</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1 209,13</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557</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782,04</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782,04</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782,04</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563</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2 373,55</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2 373,55</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279,67</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2 093,88</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2 093,88</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564</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825,99</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825,99</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825,99</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682</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714,00</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714,00</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714,00</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683</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1 032,42</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1 032,42</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1 032,42</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689</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15,00</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15,00</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15,00</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690</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84,00</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84,00</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84,00</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 a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Pod </w:t>
            </w:r>
            <w:proofErr w:type="spellStart"/>
            <w:r w:rsidRPr="00F97031">
              <w:rPr>
                <w:rFonts w:ascii="Times New Roman" w:eastAsia="Times New Roman" w:hAnsi="Times New Roman" w:cs="Times New Roman"/>
                <w:i/>
                <w:iCs/>
                <w:color w:val="000000"/>
                <w:sz w:val="16"/>
                <w:szCs w:val="16"/>
                <w:lang w:eastAsia="sk-SK"/>
              </w:rPr>
              <w:t>Šibenou</w:t>
            </w:r>
            <w:proofErr w:type="spellEnd"/>
            <w:r w:rsidRPr="00F97031">
              <w:rPr>
                <w:rFonts w:ascii="Times New Roman" w:eastAsia="Times New Roman" w:hAnsi="Times New Roman" w:cs="Times New Roman"/>
                <w:i/>
                <w:iCs/>
                <w:color w:val="000000"/>
                <w:sz w:val="16"/>
                <w:szCs w:val="16"/>
                <w:lang w:eastAsia="sk-SK"/>
              </w:rPr>
              <w:t xml:space="preserve"> 691</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126,00</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126,00</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126,00</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hrobové miesta</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38,00</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38,00</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14,00</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24,00</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24,00</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prepravné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627,63</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110,22</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517,41</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133,56</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143,73</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240,12</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383,85</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ostatné </w:t>
            </w:r>
            <w:proofErr w:type="spellStart"/>
            <w:r w:rsidRPr="00F97031">
              <w:rPr>
                <w:rFonts w:ascii="Times New Roman" w:eastAsia="Times New Roman" w:hAnsi="Times New Roman" w:cs="Times New Roman"/>
                <w:i/>
                <w:iCs/>
                <w:color w:val="000000"/>
                <w:sz w:val="16"/>
                <w:szCs w:val="16"/>
                <w:lang w:eastAsia="sk-SK"/>
              </w:rPr>
              <w:t>odber.fa</w:t>
            </w:r>
            <w:proofErr w:type="spellEnd"/>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5 341,63</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5 341,63</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5 341,63</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5 341,63</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nájomné</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37 846,72</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125,00</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37 721,72</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3 508,99</w:t>
            </w:r>
          </w:p>
        </w:tc>
        <w:tc>
          <w:tcPr>
            <w:tcW w:w="94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4 122,64</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30 090,09</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34 212,73</w:t>
            </w:r>
          </w:p>
        </w:tc>
      </w:tr>
      <w:tr w:rsidR="00DF4EF4" w:rsidRPr="00F97031" w:rsidTr="00DF4EF4">
        <w:trPr>
          <w:trHeight w:val="176"/>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refundácia odpadu</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824,31</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139,53</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684,78</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431,78</w:t>
            </w:r>
          </w:p>
        </w:tc>
        <w:tc>
          <w:tcPr>
            <w:tcW w:w="947" w:type="dxa"/>
            <w:tcBorders>
              <w:top w:val="nil"/>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253,00</w:t>
            </w:r>
          </w:p>
        </w:tc>
        <w:tc>
          <w:tcPr>
            <w:tcW w:w="108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253,00</w:t>
            </w:r>
          </w:p>
        </w:tc>
      </w:tr>
      <w:tr w:rsidR="00DF4EF4" w:rsidRPr="00F97031" w:rsidTr="00DF4EF4">
        <w:trPr>
          <w:trHeight w:val="187"/>
        </w:trPr>
        <w:tc>
          <w:tcPr>
            <w:tcW w:w="1498"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cintorínske služby</w:t>
            </w:r>
          </w:p>
        </w:tc>
        <w:tc>
          <w:tcPr>
            <w:tcW w:w="1633"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3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344,00</w:t>
            </w:r>
          </w:p>
        </w:tc>
        <w:tc>
          <w:tcPr>
            <w:tcW w:w="697"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344,00</w:t>
            </w:r>
          </w:p>
        </w:tc>
        <w:tc>
          <w:tcPr>
            <w:tcW w:w="1024"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1061" w:type="dxa"/>
            <w:tcBorders>
              <w:top w:val="nil"/>
              <w:left w:val="single" w:sz="4" w:space="0" w:color="000000"/>
              <w:bottom w:val="nil"/>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47" w:type="dxa"/>
            <w:tcBorders>
              <w:top w:val="single" w:sz="4" w:space="0" w:color="000000"/>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82" w:type="dxa"/>
            <w:tcBorders>
              <w:top w:val="nil"/>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05"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DF4EF4" w:rsidRPr="00F97031" w:rsidTr="00DF4EF4">
        <w:trPr>
          <w:trHeight w:val="197"/>
        </w:trPr>
        <w:tc>
          <w:tcPr>
            <w:tcW w:w="1498"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w:t>
            </w:r>
          </w:p>
        </w:tc>
        <w:tc>
          <w:tcPr>
            <w:tcW w:w="1633"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C e l k o m:</w:t>
            </w:r>
          </w:p>
        </w:tc>
        <w:tc>
          <w:tcPr>
            <w:tcW w:w="932"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55 525,41</w:t>
            </w:r>
          </w:p>
        </w:tc>
        <w:tc>
          <w:tcPr>
            <w:tcW w:w="697"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718,75</w:t>
            </w:r>
          </w:p>
        </w:tc>
        <w:tc>
          <w:tcPr>
            <w:tcW w:w="1024"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54 806,66</w:t>
            </w:r>
          </w:p>
        </w:tc>
        <w:tc>
          <w:tcPr>
            <w:tcW w:w="149"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p>
        </w:tc>
        <w:tc>
          <w:tcPr>
            <w:tcW w:w="1061" w:type="dxa"/>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9 549,71</w:t>
            </w:r>
          </w:p>
        </w:tc>
        <w:tc>
          <w:tcPr>
            <w:tcW w:w="947" w:type="dxa"/>
            <w:tcBorders>
              <w:top w:val="single" w:sz="4" w:space="0" w:color="000000"/>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8 375,98</w:t>
            </w:r>
          </w:p>
        </w:tc>
        <w:tc>
          <w:tcPr>
            <w:tcW w:w="1082" w:type="dxa"/>
            <w:tcBorders>
              <w:top w:val="single" w:sz="4" w:space="0" w:color="000000"/>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36 880,97</w:t>
            </w:r>
          </w:p>
        </w:tc>
        <w:tc>
          <w:tcPr>
            <w:tcW w:w="1005"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45 256,95</w:t>
            </w:r>
          </w:p>
        </w:tc>
      </w:tr>
    </w:tbl>
    <w:p w:rsidR="002C3E47" w:rsidRDefault="002C3E47">
      <w:pPr>
        <w:rPr>
          <w:rFonts w:ascii="Times New Roman" w:hAnsi="Times New Roman" w:cs="Times New Roman"/>
          <w:b/>
          <w:i/>
          <w:sz w:val="24"/>
          <w:szCs w:val="24"/>
        </w:rPr>
      </w:pPr>
      <w:r>
        <w:rPr>
          <w:rFonts w:ascii="Times New Roman" w:hAnsi="Times New Roman" w:cs="Times New Roman"/>
          <w:b/>
          <w:i/>
          <w:sz w:val="24"/>
          <w:szCs w:val="24"/>
        </w:rPr>
        <w:br w:type="page"/>
      </w:r>
    </w:p>
    <w:p w:rsidR="00F97031" w:rsidRPr="00F97031" w:rsidRDefault="00F97031" w:rsidP="00F97031">
      <w:pPr>
        <w:suppressAutoHyphens/>
        <w:spacing w:line="256" w:lineRule="auto"/>
        <w:contextualSpacing/>
        <w:jc w:val="both"/>
        <w:rPr>
          <w:rFonts w:ascii="Times New Roman" w:eastAsia="Calibri" w:hAnsi="Times New Roman" w:cs="Times New Roman"/>
          <w:i/>
          <w:kern w:val="1"/>
          <w:sz w:val="24"/>
          <w:szCs w:val="24"/>
        </w:rPr>
      </w:pPr>
      <w:r w:rsidRPr="00F97031">
        <w:rPr>
          <w:rFonts w:ascii="Times New Roman" w:eastAsia="Calibri" w:hAnsi="Times New Roman" w:cs="Times New Roman"/>
          <w:i/>
          <w:kern w:val="1"/>
          <w:sz w:val="24"/>
          <w:szCs w:val="24"/>
        </w:rPr>
        <w:lastRenderedPageBreak/>
        <w:t xml:space="preserve">Tab. č. </w:t>
      </w:r>
      <w:r>
        <w:rPr>
          <w:rFonts w:ascii="Times New Roman" w:eastAsia="Calibri" w:hAnsi="Times New Roman" w:cs="Times New Roman"/>
          <w:i/>
          <w:kern w:val="1"/>
          <w:sz w:val="24"/>
          <w:szCs w:val="24"/>
        </w:rPr>
        <w:t>5</w:t>
      </w:r>
      <w:r w:rsidRPr="00F97031">
        <w:rPr>
          <w:rFonts w:ascii="Times New Roman" w:eastAsia="Calibri" w:hAnsi="Times New Roman" w:cs="Times New Roman"/>
          <w:i/>
          <w:kern w:val="1"/>
          <w:sz w:val="24"/>
          <w:szCs w:val="24"/>
        </w:rPr>
        <w:t xml:space="preserve"> – Stav pohľadávok k 31. 12. 2023 a tvorba opravných položiek </w:t>
      </w:r>
    </w:p>
    <w:p w:rsidR="00F97031" w:rsidRPr="00F97031" w:rsidRDefault="00F97031" w:rsidP="00F97031">
      <w:pPr>
        <w:suppressAutoHyphens/>
        <w:spacing w:line="256" w:lineRule="auto"/>
        <w:contextualSpacing/>
        <w:jc w:val="both"/>
        <w:rPr>
          <w:rFonts w:ascii="Times New Roman" w:eastAsia="Calibri" w:hAnsi="Times New Roman" w:cs="Times New Roman"/>
          <w:kern w:val="1"/>
          <w:sz w:val="24"/>
          <w:szCs w:val="24"/>
        </w:rPr>
      </w:pPr>
    </w:p>
    <w:tbl>
      <w:tblPr>
        <w:tblW w:w="9347" w:type="dxa"/>
        <w:tblInd w:w="70" w:type="dxa"/>
        <w:tblCellMar>
          <w:left w:w="70" w:type="dxa"/>
          <w:right w:w="70" w:type="dxa"/>
        </w:tblCellMar>
        <w:tblLook w:val="04A0" w:firstRow="1" w:lastRow="0" w:firstColumn="1" w:lastColumn="0" w:noHBand="0" w:noVBand="1"/>
      </w:tblPr>
      <w:tblGrid>
        <w:gridCol w:w="1533"/>
        <w:gridCol w:w="1199"/>
        <w:gridCol w:w="968"/>
        <w:gridCol w:w="626"/>
        <w:gridCol w:w="1051"/>
        <w:gridCol w:w="148"/>
        <w:gridCol w:w="832"/>
        <w:gridCol w:w="872"/>
        <w:gridCol w:w="1112"/>
        <w:gridCol w:w="1006"/>
      </w:tblGrid>
      <w:tr w:rsidR="00F97031" w:rsidRPr="00F97031" w:rsidTr="00DF4EF4">
        <w:trPr>
          <w:trHeight w:val="213"/>
        </w:trPr>
        <w:tc>
          <w:tcPr>
            <w:tcW w:w="5377" w:type="dxa"/>
            <w:gridSpan w:val="5"/>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16"/>
                <w:szCs w:val="16"/>
                <w:lang w:eastAsia="sk-SK"/>
              </w:rPr>
            </w:pP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sz w:val="16"/>
                <w:szCs w:val="16"/>
                <w:lang w:eastAsia="sk-SK"/>
              </w:rPr>
            </w:pPr>
          </w:p>
        </w:tc>
        <w:tc>
          <w:tcPr>
            <w:tcW w:w="2816" w:type="dxa"/>
            <w:gridSpan w:val="3"/>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xml:space="preserve">z toho: (zo </w:t>
            </w:r>
            <w:proofErr w:type="spellStart"/>
            <w:r w:rsidRPr="00F97031">
              <w:rPr>
                <w:rFonts w:ascii="Times New Roman" w:eastAsia="Times New Roman" w:hAnsi="Times New Roman" w:cs="Times New Roman"/>
                <w:b/>
                <w:bCs/>
                <w:i/>
                <w:iCs/>
                <w:color w:val="000000"/>
                <w:sz w:val="16"/>
                <w:szCs w:val="16"/>
                <w:lang w:eastAsia="sk-SK"/>
              </w:rPr>
              <w:t>stlpca</w:t>
            </w:r>
            <w:proofErr w:type="spellEnd"/>
            <w:r w:rsidRPr="00F97031">
              <w:rPr>
                <w:rFonts w:ascii="Times New Roman" w:eastAsia="Times New Roman" w:hAnsi="Times New Roman" w:cs="Times New Roman"/>
                <w:b/>
                <w:bCs/>
                <w:i/>
                <w:iCs/>
                <w:color w:val="000000"/>
                <w:sz w:val="16"/>
                <w:szCs w:val="16"/>
                <w:lang w:eastAsia="sk-SK"/>
              </w:rPr>
              <w:t xml:space="preserve"> po lehote splatnosti)</w:t>
            </w:r>
          </w:p>
        </w:tc>
        <w:tc>
          <w:tcPr>
            <w:tcW w:w="1006"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p>
        </w:tc>
      </w:tr>
      <w:tr w:rsidR="00F97031" w:rsidRPr="00F97031" w:rsidTr="00DF4EF4">
        <w:trPr>
          <w:trHeight w:val="213"/>
        </w:trPr>
        <w:tc>
          <w:tcPr>
            <w:tcW w:w="1533" w:type="dxa"/>
            <w:vMerge w:val="restart"/>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8"/>
                <w:szCs w:val="18"/>
                <w:lang w:eastAsia="sk-SK"/>
              </w:rPr>
            </w:pPr>
            <w:r w:rsidRPr="00F97031">
              <w:rPr>
                <w:rFonts w:ascii="Times New Roman" w:eastAsia="Times New Roman" w:hAnsi="Times New Roman" w:cs="Times New Roman"/>
                <w:b/>
                <w:bCs/>
                <w:i/>
                <w:iCs/>
                <w:color w:val="000000"/>
                <w:sz w:val="18"/>
                <w:szCs w:val="18"/>
                <w:lang w:eastAsia="sk-SK"/>
              </w:rPr>
              <w:t>druh pohľadávky</w:t>
            </w:r>
          </w:p>
        </w:tc>
        <w:tc>
          <w:tcPr>
            <w:tcW w:w="1199" w:type="dxa"/>
            <w:vMerge w:val="restart"/>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roofErr w:type="spellStart"/>
            <w:r w:rsidRPr="00F97031">
              <w:rPr>
                <w:rFonts w:ascii="Times New Roman" w:eastAsia="Times New Roman" w:hAnsi="Times New Roman" w:cs="Times New Roman"/>
                <w:b/>
                <w:bCs/>
                <w:i/>
                <w:iCs/>
                <w:color w:val="000000"/>
                <w:sz w:val="16"/>
                <w:szCs w:val="16"/>
                <w:lang w:eastAsia="sk-SK"/>
              </w:rPr>
              <w:t>Dĺžnik</w:t>
            </w:r>
            <w:proofErr w:type="spellEnd"/>
          </w:p>
        </w:tc>
        <w:tc>
          <w:tcPr>
            <w:tcW w:w="968" w:type="dxa"/>
            <w:vMerge w:val="restart"/>
            <w:tcBorders>
              <w:top w:val="single" w:sz="4" w:space="0" w:color="000000"/>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Suma</w:t>
            </w:r>
          </w:p>
        </w:tc>
        <w:tc>
          <w:tcPr>
            <w:tcW w:w="1676" w:type="dxa"/>
            <w:gridSpan w:val="2"/>
            <w:tcBorders>
              <w:top w:val="single" w:sz="4" w:space="0" w:color="000000"/>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 toho:</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p>
        </w:tc>
        <w:tc>
          <w:tcPr>
            <w:tcW w:w="832"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zo zostatkovou dobou splatnosti do 1 roka</w:t>
            </w:r>
          </w:p>
        </w:tc>
        <w:tc>
          <w:tcPr>
            <w:tcW w:w="872"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zo zostatkovou dobou splatnosti od 1 do 5 rokov</w:t>
            </w:r>
          </w:p>
        </w:tc>
        <w:tc>
          <w:tcPr>
            <w:tcW w:w="1112"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zo zostatkovou dobou splatnosti dlhšou ako 5 rokov</w:t>
            </w:r>
          </w:p>
        </w:tc>
        <w:tc>
          <w:tcPr>
            <w:tcW w:w="1006" w:type="dxa"/>
            <w:vMerge w:val="restart"/>
            <w:tcBorders>
              <w:top w:val="single" w:sz="4" w:space="0" w:color="000000"/>
              <w:left w:val="single" w:sz="4" w:space="0" w:color="000000"/>
              <w:bottom w:val="single" w:sz="4" w:space="0" w:color="000000"/>
              <w:right w:val="single" w:sz="4" w:space="0" w:color="000000"/>
            </w:tcBorders>
            <w:shd w:val="clear" w:color="C0C0C0" w:fill="C0C0C0"/>
            <w:textDirection w:val="btLr"/>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zúčtované opravné položky k pohľadávkam po lehote splatnosti viac ako jeden rok</w:t>
            </w:r>
          </w:p>
        </w:tc>
      </w:tr>
      <w:tr w:rsidR="00F97031" w:rsidRPr="00F97031" w:rsidTr="00DF4EF4">
        <w:trPr>
          <w:trHeight w:val="250"/>
        </w:trPr>
        <w:tc>
          <w:tcPr>
            <w:tcW w:w="1533"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8"/>
                <w:szCs w:val="18"/>
                <w:lang w:eastAsia="sk-SK"/>
              </w:rPr>
            </w:pPr>
          </w:p>
        </w:tc>
        <w:tc>
          <w:tcPr>
            <w:tcW w:w="1199"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968"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626" w:type="dxa"/>
            <w:tcBorders>
              <w:top w:val="nil"/>
              <w:left w:val="nil"/>
              <w:bottom w:val="nil"/>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w:t>
            </w:r>
          </w:p>
        </w:tc>
        <w:tc>
          <w:tcPr>
            <w:tcW w:w="1050" w:type="dxa"/>
            <w:tcBorders>
              <w:top w:val="nil"/>
              <w:left w:val="nil"/>
              <w:bottom w:val="nil"/>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p>
        </w:tc>
        <w:tc>
          <w:tcPr>
            <w:tcW w:w="83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87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11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006"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r>
      <w:tr w:rsidR="00F97031" w:rsidRPr="00F97031" w:rsidTr="00DF4EF4">
        <w:trPr>
          <w:trHeight w:val="2891"/>
        </w:trPr>
        <w:tc>
          <w:tcPr>
            <w:tcW w:w="1533"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8"/>
                <w:szCs w:val="18"/>
                <w:lang w:eastAsia="sk-SK"/>
              </w:rPr>
            </w:pPr>
          </w:p>
        </w:tc>
        <w:tc>
          <w:tcPr>
            <w:tcW w:w="1199"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968"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626" w:type="dxa"/>
            <w:tcBorders>
              <w:top w:val="single" w:sz="4" w:space="0" w:color="000000"/>
              <w:left w:val="nil"/>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xml:space="preserve">do lehoty </w:t>
            </w:r>
            <w:proofErr w:type="spellStart"/>
            <w:r w:rsidRPr="00F97031">
              <w:rPr>
                <w:rFonts w:ascii="Times New Roman" w:eastAsia="Times New Roman" w:hAnsi="Times New Roman" w:cs="Times New Roman"/>
                <w:b/>
                <w:bCs/>
                <w:i/>
                <w:iCs/>
                <w:color w:val="000000"/>
                <w:sz w:val="16"/>
                <w:szCs w:val="16"/>
                <w:lang w:eastAsia="sk-SK"/>
              </w:rPr>
              <w:t>splat</w:t>
            </w:r>
            <w:proofErr w:type="spellEnd"/>
          </w:p>
        </w:tc>
        <w:tc>
          <w:tcPr>
            <w:tcW w:w="1050" w:type="dxa"/>
            <w:tcBorders>
              <w:top w:val="single" w:sz="4" w:space="0" w:color="000000"/>
              <w:left w:val="nil"/>
              <w:bottom w:val="single" w:sz="4" w:space="0" w:color="000000"/>
              <w:right w:val="single" w:sz="4" w:space="0" w:color="000000"/>
            </w:tcBorders>
            <w:shd w:val="clear" w:color="C0C0C0" w:fill="C0C0C0"/>
            <w:textDirection w:val="btLr"/>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 xml:space="preserve">po lehote </w:t>
            </w:r>
            <w:proofErr w:type="spellStart"/>
            <w:r w:rsidRPr="00F97031">
              <w:rPr>
                <w:rFonts w:ascii="Times New Roman" w:eastAsia="Times New Roman" w:hAnsi="Times New Roman" w:cs="Times New Roman"/>
                <w:b/>
                <w:bCs/>
                <w:i/>
                <w:iCs/>
                <w:color w:val="000000"/>
                <w:sz w:val="16"/>
                <w:szCs w:val="16"/>
                <w:lang w:eastAsia="sk-SK"/>
              </w:rPr>
              <w:t>splat</w:t>
            </w:r>
            <w:proofErr w:type="spellEnd"/>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p>
        </w:tc>
        <w:tc>
          <w:tcPr>
            <w:tcW w:w="83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87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112"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c>
          <w:tcPr>
            <w:tcW w:w="1006" w:type="dxa"/>
            <w:vMerge/>
            <w:tcBorders>
              <w:top w:val="single" w:sz="4" w:space="0" w:color="000000"/>
              <w:left w:val="single" w:sz="4" w:space="0" w:color="000000"/>
              <w:bottom w:val="single" w:sz="4" w:space="0" w:color="000000"/>
              <w:right w:val="single" w:sz="4" w:space="0" w:color="000000"/>
            </w:tcBorders>
            <w:vAlign w:val="center"/>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1</w:t>
            </w:r>
          </w:p>
        </w:tc>
        <w:tc>
          <w:tcPr>
            <w:tcW w:w="1199"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w:t>
            </w:r>
          </w:p>
        </w:tc>
        <w:tc>
          <w:tcPr>
            <w:tcW w:w="968"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4</w:t>
            </w:r>
          </w:p>
        </w:tc>
        <w:tc>
          <w:tcPr>
            <w:tcW w:w="626"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w:t>
            </w:r>
          </w:p>
        </w:tc>
        <w:tc>
          <w:tcPr>
            <w:tcW w:w="1050"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w:t>
            </w:r>
          </w:p>
        </w:tc>
        <w:tc>
          <w:tcPr>
            <w:tcW w:w="872"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w:t>
            </w:r>
          </w:p>
        </w:tc>
        <w:tc>
          <w:tcPr>
            <w:tcW w:w="1112" w:type="dxa"/>
            <w:tcBorders>
              <w:top w:val="nil"/>
              <w:left w:val="nil"/>
              <w:bottom w:val="single" w:sz="4" w:space="0" w:color="000000"/>
              <w:right w:val="single" w:sz="4" w:space="0" w:color="000000"/>
            </w:tcBorders>
            <w:shd w:val="clear" w:color="C0C0C0" w:fill="C0C0C0"/>
            <w:vAlign w:val="bottom"/>
            <w:hideMark/>
          </w:tcPr>
          <w:p w:rsidR="00F97031" w:rsidRPr="00F97031" w:rsidRDefault="00F97031" w:rsidP="00F97031">
            <w:pPr>
              <w:spacing w:after="0" w:line="240" w:lineRule="auto"/>
              <w:jc w:val="center"/>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w:t>
            </w:r>
          </w:p>
        </w:tc>
        <w:tc>
          <w:tcPr>
            <w:tcW w:w="1006" w:type="dxa"/>
            <w:tcBorders>
              <w:top w:val="nil"/>
              <w:left w:val="single" w:sz="4" w:space="0" w:color="000000"/>
              <w:bottom w:val="nil"/>
              <w:right w:val="single" w:sz="4" w:space="0" w:color="000000"/>
            </w:tcBorders>
            <w:shd w:val="clear" w:color="C0C0C0" w:fill="C0C0C0"/>
            <w:noWrap/>
            <w:vAlign w:val="bottom"/>
            <w:hideMark/>
          </w:tcPr>
          <w:p w:rsidR="00F97031" w:rsidRPr="00F97031" w:rsidRDefault="00F97031" w:rsidP="00F97031">
            <w:pPr>
              <w:spacing w:after="0" w:line="240" w:lineRule="auto"/>
              <w:jc w:val="center"/>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10= 8 + 9</w:t>
            </w:r>
          </w:p>
        </w:tc>
      </w:tr>
      <w:tr w:rsidR="00F97031" w:rsidRPr="00F97031" w:rsidTr="00DF4EF4">
        <w:trPr>
          <w:trHeight w:val="116"/>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proofErr w:type="spellStart"/>
            <w:r w:rsidRPr="00F97031">
              <w:rPr>
                <w:rFonts w:ascii="Times New Roman" w:eastAsia="Times New Roman" w:hAnsi="Times New Roman" w:cs="Times New Roman"/>
                <w:i/>
                <w:iCs/>
                <w:color w:val="000000"/>
                <w:sz w:val="18"/>
                <w:szCs w:val="18"/>
                <w:lang w:eastAsia="sk-SK"/>
              </w:rPr>
              <w:t>DzN</w:t>
            </w:r>
            <w:proofErr w:type="spellEnd"/>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63 841,16</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63 841,16</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1 833,39</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11 368,07</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50 639,70</w:t>
            </w:r>
          </w:p>
        </w:tc>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62 007,77</w:t>
            </w:r>
          </w:p>
        </w:tc>
      </w:tr>
      <w:tr w:rsidR="00F97031" w:rsidRPr="00F97031" w:rsidTr="00DF4EF4">
        <w:trPr>
          <w:trHeight w:val="177"/>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UVP</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6 000,10</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6 000,10</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6 000,10</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6 000,10</w:t>
            </w:r>
          </w:p>
        </w:tc>
      </w:tr>
      <w:tr w:rsidR="00F97031" w:rsidRPr="00F97031" w:rsidTr="00DF4EF4">
        <w:trPr>
          <w:trHeight w:val="110"/>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Mucha M.</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100,00</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100,00</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100,00</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r>
      <w:tr w:rsidR="00F97031" w:rsidRPr="00F97031" w:rsidTr="00DF4EF4">
        <w:trPr>
          <w:trHeight w:val="171"/>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Daňo J.</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90,00</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90,00</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90,00</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90,00</w:t>
            </w:r>
          </w:p>
        </w:tc>
      </w:tr>
      <w:tr w:rsidR="00F97031" w:rsidRPr="00F97031" w:rsidTr="00DF4EF4">
        <w:trPr>
          <w:trHeight w:val="10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Puľová</w:t>
            </w:r>
            <w:proofErr w:type="spellEnd"/>
            <w:r w:rsidRPr="00F97031">
              <w:rPr>
                <w:rFonts w:ascii="Times New Roman" w:eastAsia="Times New Roman" w:hAnsi="Times New Roman" w:cs="Times New Roman"/>
                <w:i/>
                <w:iCs/>
                <w:color w:val="000000"/>
                <w:sz w:val="16"/>
                <w:szCs w:val="16"/>
                <w:lang w:eastAsia="sk-SK"/>
              </w:rPr>
              <w:t xml:space="preserve"> E.</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199,16</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199,16</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199,16</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199,16</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Cibriková</w:t>
            </w:r>
            <w:proofErr w:type="spellEnd"/>
            <w:r w:rsidRPr="00F97031">
              <w:rPr>
                <w:rFonts w:ascii="Times New Roman" w:eastAsia="Times New Roman" w:hAnsi="Times New Roman" w:cs="Times New Roman"/>
                <w:i/>
                <w:iCs/>
                <w:color w:val="000000"/>
                <w:sz w:val="16"/>
                <w:szCs w:val="16"/>
                <w:lang w:eastAsia="sk-SK"/>
              </w:rPr>
              <w:t xml:space="preserve"> M.</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8,94</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8,94</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8,94</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8,94</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Horvátová</w:t>
            </w:r>
            <w:proofErr w:type="spellEnd"/>
            <w:r w:rsidRPr="00F97031">
              <w:rPr>
                <w:rFonts w:ascii="Times New Roman" w:eastAsia="Times New Roman" w:hAnsi="Times New Roman" w:cs="Times New Roman"/>
                <w:i/>
                <w:iCs/>
                <w:color w:val="000000"/>
                <w:sz w:val="16"/>
                <w:szCs w:val="16"/>
                <w:lang w:eastAsia="sk-SK"/>
              </w:rPr>
              <w:t xml:space="preserve"> J</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Puľová</w:t>
            </w:r>
            <w:proofErr w:type="spellEnd"/>
            <w:r w:rsidRPr="00F97031">
              <w:rPr>
                <w:rFonts w:ascii="Times New Roman" w:eastAsia="Times New Roman" w:hAnsi="Times New Roman" w:cs="Times New Roman"/>
                <w:i/>
                <w:iCs/>
                <w:color w:val="000000"/>
                <w:sz w:val="16"/>
                <w:szCs w:val="16"/>
                <w:lang w:eastAsia="sk-SK"/>
              </w:rPr>
              <w:t xml:space="preserve"> H.</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56,38</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56,38</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56,38</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56,38</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Horvátová</w:t>
            </w:r>
            <w:proofErr w:type="spellEnd"/>
            <w:r w:rsidRPr="00F97031">
              <w:rPr>
                <w:rFonts w:ascii="Times New Roman" w:eastAsia="Times New Roman" w:hAnsi="Times New Roman" w:cs="Times New Roman"/>
                <w:i/>
                <w:iCs/>
                <w:color w:val="000000"/>
                <w:sz w:val="16"/>
                <w:szCs w:val="16"/>
                <w:lang w:eastAsia="sk-SK"/>
              </w:rPr>
              <w:t xml:space="preserve"> M.</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165,96</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165,96</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165,96</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165,96</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Horvátová</w:t>
            </w:r>
            <w:proofErr w:type="spellEnd"/>
            <w:r w:rsidRPr="00F97031">
              <w:rPr>
                <w:rFonts w:ascii="Times New Roman" w:eastAsia="Times New Roman" w:hAnsi="Times New Roman" w:cs="Times New Roman"/>
                <w:i/>
                <w:iCs/>
                <w:color w:val="000000"/>
                <w:sz w:val="16"/>
                <w:szCs w:val="16"/>
                <w:lang w:eastAsia="sk-SK"/>
              </w:rPr>
              <w:t xml:space="preserve"> M.</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66,40</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66,40</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66,40</w:t>
            </w:r>
          </w:p>
        </w:tc>
        <w:tc>
          <w:tcPr>
            <w:tcW w:w="1006"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66,40</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Lacková A.</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364,93</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364,93</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000000"/>
              <w:bottom w:val="nil"/>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364,93</w:t>
            </w:r>
          </w:p>
        </w:tc>
        <w:tc>
          <w:tcPr>
            <w:tcW w:w="1006" w:type="dxa"/>
            <w:tcBorders>
              <w:top w:val="nil"/>
              <w:left w:val="single" w:sz="4" w:space="0" w:color="000000"/>
              <w:bottom w:val="nil"/>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364,93</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pôžičky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proofErr w:type="spellStart"/>
            <w:r w:rsidRPr="00F97031">
              <w:rPr>
                <w:rFonts w:ascii="Times New Roman" w:eastAsia="Times New Roman" w:hAnsi="Times New Roman" w:cs="Times New Roman"/>
                <w:i/>
                <w:iCs/>
                <w:color w:val="000000"/>
                <w:sz w:val="16"/>
                <w:szCs w:val="16"/>
                <w:lang w:eastAsia="sk-SK"/>
              </w:rPr>
              <w:t>Racová</w:t>
            </w:r>
            <w:proofErr w:type="spellEnd"/>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80,00</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80,00</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single" w:sz="4" w:space="0" w:color="auto"/>
              <w:left w:val="nil"/>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80,00</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c>
          <w:tcPr>
            <w:tcW w:w="1006" w:type="dxa"/>
            <w:tcBorders>
              <w:top w:val="single" w:sz="4" w:space="0" w:color="000000"/>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80,00</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TKO</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34 316,38</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34 316,38</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auto"/>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7 620,27</w:t>
            </w:r>
          </w:p>
        </w:tc>
        <w:tc>
          <w:tcPr>
            <w:tcW w:w="872" w:type="dxa"/>
            <w:tcBorders>
              <w:top w:val="nil"/>
              <w:left w:val="nil"/>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16 079,44</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10 616,67</w:t>
            </w:r>
          </w:p>
        </w:tc>
        <w:tc>
          <w:tcPr>
            <w:tcW w:w="1006" w:type="dxa"/>
            <w:tcBorders>
              <w:top w:val="single" w:sz="4" w:space="0" w:color="000000"/>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26 696,11</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priestupky</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92,76</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92,76</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auto"/>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92,76</w:t>
            </w:r>
          </w:p>
        </w:tc>
        <w:tc>
          <w:tcPr>
            <w:tcW w:w="1006" w:type="dxa"/>
            <w:tcBorders>
              <w:top w:val="single" w:sz="4" w:space="0" w:color="000000"/>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92,76</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výťažky lotérie</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xml:space="preserve"> </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151,88</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151,88</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auto"/>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872" w:type="dxa"/>
            <w:tcBorders>
              <w:top w:val="nil"/>
              <w:left w:val="nil"/>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151,88</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0,00</w:t>
            </w:r>
          </w:p>
        </w:tc>
        <w:tc>
          <w:tcPr>
            <w:tcW w:w="1006" w:type="dxa"/>
            <w:tcBorders>
              <w:top w:val="single" w:sz="4" w:space="0" w:color="000000"/>
              <w:left w:val="nil"/>
              <w:bottom w:val="nil"/>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151,88</w:t>
            </w:r>
          </w:p>
        </w:tc>
      </w:tr>
      <w:tr w:rsidR="00F97031" w:rsidRPr="00F97031" w:rsidTr="00DF4EF4">
        <w:trPr>
          <w:trHeight w:val="213"/>
        </w:trPr>
        <w:tc>
          <w:tcPr>
            <w:tcW w:w="1533" w:type="dxa"/>
            <w:tcBorders>
              <w:top w:val="nil"/>
              <w:left w:val="single" w:sz="4" w:space="0" w:color="000000"/>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8"/>
                <w:szCs w:val="18"/>
                <w:lang w:eastAsia="sk-SK"/>
              </w:rPr>
            </w:pPr>
            <w:r w:rsidRPr="00F97031">
              <w:rPr>
                <w:rFonts w:ascii="Times New Roman" w:eastAsia="Times New Roman" w:hAnsi="Times New Roman" w:cs="Times New Roman"/>
                <w:i/>
                <w:iCs/>
                <w:color w:val="000000"/>
                <w:sz w:val="18"/>
                <w:szCs w:val="18"/>
                <w:lang w:eastAsia="sk-SK"/>
              </w:rPr>
              <w:t>daň za psa</w:t>
            </w:r>
          </w:p>
        </w:tc>
        <w:tc>
          <w:tcPr>
            <w:tcW w:w="1199"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968"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140,61</w:t>
            </w:r>
          </w:p>
        </w:tc>
        <w:tc>
          <w:tcPr>
            <w:tcW w:w="626"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 </w:t>
            </w:r>
          </w:p>
        </w:tc>
        <w:tc>
          <w:tcPr>
            <w:tcW w:w="1050"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140,61</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p>
        </w:tc>
        <w:tc>
          <w:tcPr>
            <w:tcW w:w="832" w:type="dxa"/>
            <w:tcBorders>
              <w:top w:val="nil"/>
              <w:left w:val="single" w:sz="4" w:space="0" w:color="auto"/>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20,00</w:t>
            </w:r>
          </w:p>
        </w:tc>
        <w:tc>
          <w:tcPr>
            <w:tcW w:w="872" w:type="dxa"/>
            <w:tcBorders>
              <w:top w:val="nil"/>
              <w:left w:val="nil"/>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72,00</w:t>
            </w:r>
          </w:p>
        </w:tc>
        <w:tc>
          <w:tcPr>
            <w:tcW w:w="1112" w:type="dxa"/>
            <w:tcBorders>
              <w:top w:val="nil"/>
              <w:left w:val="nil"/>
              <w:bottom w:val="single" w:sz="4" w:space="0" w:color="000000"/>
              <w:right w:val="single" w:sz="4" w:space="0" w:color="000000"/>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48,61</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i/>
                <w:iCs/>
                <w:color w:val="000000"/>
                <w:sz w:val="16"/>
                <w:szCs w:val="16"/>
                <w:lang w:eastAsia="sk-SK"/>
              </w:rPr>
            </w:pPr>
            <w:r w:rsidRPr="00F97031">
              <w:rPr>
                <w:rFonts w:ascii="Times New Roman" w:eastAsia="Times New Roman" w:hAnsi="Times New Roman" w:cs="Times New Roman"/>
                <w:i/>
                <w:iCs/>
                <w:color w:val="000000"/>
                <w:sz w:val="16"/>
                <w:szCs w:val="16"/>
                <w:lang w:eastAsia="sk-SK"/>
              </w:rPr>
              <w:t>120,61</w:t>
            </w:r>
          </w:p>
        </w:tc>
      </w:tr>
      <w:tr w:rsidR="00F97031" w:rsidRPr="00F97031" w:rsidTr="00DF4EF4">
        <w:trPr>
          <w:trHeight w:val="225"/>
        </w:trPr>
        <w:tc>
          <w:tcPr>
            <w:tcW w:w="1533"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8"/>
                <w:szCs w:val="18"/>
                <w:lang w:eastAsia="sk-SK"/>
              </w:rPr>
            </w:pPr>
            <w:r w:rsidRPr="00F97031">
              <w:rPr>
                <w:rFonts w:ascii="Times New Roman" w:eastAsia="Times New Roman" w:hAnsi="Times New Roman" w:cs="Times New Roman"/>
                <w:b/>
                <w:bCs/>
                <w:i/>
                <w:iCs/>
                <w:color w:val="000000"/>
                <w:sz w:val="18"/>
                <w:szCs w:val="18"/>
                <w:lang w:eastAsia="sk-SK"/>
              </w:rPr>
              <w:t> </w:t>
            </w:r>
          </w:p>
        </w:tc>
        <w:tc>
          <w:tcPr>
            <w:tcW w:w="1199"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C e l k o m:</w:t>
            </w:r>
          </w:p>
        </w:tc>
        <w:tc>
          <w:tcPr>
            <w:tcW w:w="968"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105 691,25</w:t>
            </w:r>
          </w:p>
        </w:tc>
        <w:tc>
          <w:tcPr>
            <w:tcW w:w="626"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0,00</w:t>
            </w:r>
          </w:p>
        </w:tc>
        <w:tc>
          <w:tcPr>
            <w:tcW w:w="1050"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105 691,25</w:t>
            </w:r>
          </w:p>
        </w:tc>
        <w:tc>
          <w:tcPr>
            <w:tcW w:w="148" w:type="dxa"/>
            <w:tcBorders>
              <w:top w:val="nil"/>
              <w:left w:val="nil"/>
              <w:bottom w:val="nil"/>
              <w:right w:val="nil"/>
            </w:tcBorders>
            <w:shd w:val="clear" w:color="auto" w:fill="auto"/>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p>
        </w:tc>
        <w:tc>
          <w:tcPr>
            <w:tcW w:w="832"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9 573,66</w:t>
            </w:r>
          </w:p>
        </w:tc>
        <w:tc>
          <w:tcPr>
            <w:tcW w:w="872"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27 751,39</w:t>
            </w:r>
          </w:p>
        </w:tc>
        <w:tc>
          <w:tcPr>
            <w:tcW w:w="1112" w:type="dxa"/>
            <w:tcBorders>
              <w:top w:val="nil"/>
              <w:left w:val="nil"/>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68 366,20</w:t>
            </w:r>
          </w:p>
        </w:tc>
        <w:tc>
          <w:tcPr>
            <w:tcW w:w="1006" w:type="dxa"/>
            <w:tcBorders>
              <w:top w:val="nil"/>
              <w:left w:val="single" w:sz="4" w:space="0" w:color="000000"/>
              <w:bottom w:val="single" w:sz="4" w:space="0" w:color="000000"/>
              <w:right w:val="single" w:sz="4" w:space="0" w:color="000000"/>
            </w:tcBorders>
            <w:shd w:val="clear" w:color="C0C0C0" w:fill="C0C0C0"/>
            <w:noWrap/>
            <w:vAlign w:val="bottom"/>
            <w:hideMark/>
          </w:tcPr>
          <w:p w:rsidR="00F97031" w:rsidRPr="00F97031" w:rsidRDefault="00F97031" w:rsidP="00F97031">
            <w:pPr>
              <w:spacing w:after="0" w:line="240" w:lineRule="auto"/>
              <w:jc w:val="right"/>
              <w:rPr>
                <w:rFonts w:ascii="Times New Roman" w:eastAsia="Times New Roman" w:hAnsi="Times New Roman" w:cs="Times New Roman"/>
                <w:b/>
                <w:bCs/>
                <w:i/>
                <w:iCs/>
                <w:color w:val="000000"/>
                <w:sz w:val="16"/>
                <w:szCs w:val="16"/>
                <w:lang w:eastAsia="sk-SK"/>
              </w:rPr>
            </w:pPr>
            <w:r w:rsidRPr="00F97031">
              <w:rPr>
                <w:rFonts w:ascii="Times New Roman" w:eastAsia="Times New Roman" w:hAnsi="Times New Roman" w:cs="Times New Roman"/>
                <w:b/>
                <w:bCs/>
                <w:i/>
                <w:iCs/>
                <w:color w:val="000000"/>
                <w:sz w:val="16"/>
                <w:szCs w:val="16"/>
                <w:lang w:eastAsia="sk-SK"/>
              </w:rPr>
              <w:t>96 117,59</w:t>
            </w:r>
          </w:p>
        </w:tc>
      </w:tr>
    </w:tbl>
    <w:p w:rsidR="00F97031" w:rsidRDefault="00F97031">
      <w:pPr>
        <w:rPr>
          <w:rFonts w:ascii="Times New Roman" w:hAnsi="Times New Roman" w:cs="Times New Roman"/>
          <w:b/>
          <w:i/>
          <w:sz w:val="24"/>
          <w:szCs w:val="24"/>
        </w:rPr>
      </w:pPr>
      <w:r>
        <w:rPr>
          <w:rFonts w:ascii="Times New Roman" w:hAnsi="Times New Roman" w:cs="Times New Roman"/>
          <w:b/>
          <w:i/>
          <w:sz w:val="24"/>
          <w:szCs w:val="24"/>
        </w:rPr>
        <w:br w:type="page"/>
      </w:r>
    </w:p>
    <w:p w:rsidR="00183D63" w:rsidRDefault="00AB0C48" w:rsidP="00440AD1">
      <w:pPr>
        <w:tabs>
          <w:tab w:val="center" w:pos="4536"/>
        </w:tabs>
        <w:jc w:val="both"/>
        <w:rPr>
          <w:rFonts w:ascii="Times New Roman" w:hAnsi="Times New Roman" w:cs="Times New Roman"/>
          <w:b/>
          <w:i/>
          <w:sz w:val="24"/>
          <w:szCs w:val="24"/>
        </w:rPr>
      </w:pPr>
      <w:r w:rsidRPr="00AB0C48">
        <w:rPr>
          <w:rFonts w:ascii="Times New Roman" w:hAnsi="Times New Roman" w:cs="Times New Roman"/>
          <w:b/>
          <w:i/>
          <w:sz w:val="24"/>
          <w:szCs w:val="24"/>
        </w:rPr>
        <w:lastRenderedPageBreak/>
        <w:t>8. c) Záväzky</w:t>
      </w:r>
    </w:p>
    <w:p w:rsidR="00F76609" w:rsidRPr="00F76609" w:rsidRDefault="00E60A31" w:rsidP="00440AD1">
      <w:pPr>
        <w:tabs>
          <w:tab w:val="center" w:pos="4536"/>
        </w:tabs>
        <w:jc w:val="both"/>
        <w:rPr>
          <w:rFonts w:ascii="Times New Roman" w:hAnsi="Times New Roman" w:cs="Times New Roman"/>
          <w:i/>
          <w:sz w:val="24"/>
          <w:szCs w:val="24"/>
        </w:rPr>
      </w:pPr>
      <w:r>
        <w:rPr>
          <w:rFonts w:ascii="Times New Roman" w:hAnsi="Times New Roman" w:cs="Times New Roman"/>
          <w:i/>
          <w:sz w:val="24"/>
          <w:szCs w:val="24"/>
        </w:rPr>
        <w:t xml:space="preserve">Tab. č. </w:t>
      </w:r>
      <w:r w:rsidR="00E72DFA">
        <w:rPr>
          <w:rFonts w:ascii="Times New Roman" w:hAnsi="Times New Roman" w:cs="Times New Roman"/>
          <w:i/>
          <w:sz w:val="24"/>
          <w:szCs w:val="24"/>
        </w:rPr>
        <w:t>6</w:t>
      </w:r>
      <w:r w:rsidR="00F76609" w:rsidRPr="00F76609">
        <w:rPr>
          <w:rFonts w:ascii="Times New Roman" w:hAnsi="Times New Roman" w:cs="Times New Roman"/>
          <w:i/>
          <w:sz w:val="24"/>
          <w:szCs w:val="24"/>
        </w:rPr>
        <w:t xml:space="preserve"> – Vývoj záväzkov</w:t>
      </w:r>
    </w:p>
    <w:tbl>
      <w:tblPr>
        <w:tblW w:w="10001" w:type="dxa"/>
        <w:tblCellMar>
          <w:left w:w="70" w:type="dxa"/>
          <w:right w:w="70" w:type="dxa"/>
        </w:tblCellMar>
        <w:tblLook w:val="04A0" w:firstRow="1" w:lastRow="0" w:firstColumn="1" w:lastColumn="0" w:noHBand="0" w:noVBand="1"/>
      </w:tblPr>
      <w:tblGrid>
        <w:gridCol w:w="2611"/>
        <w:gridCol w:w="1245"/>
        <w:gridCol w:w="1305"/>
        <w:gridCol w:w="1265"/>
        <w:gridCol w:w="1265"/>
        <w:gridCol w:w="1185"/>
        <w:gridCol w:w="1125"/>
      </w:tblGrid>
      <w:tr w:rsidR="00E72DFA" w:rsidRPr="00E72DFA" w:rsidTr="00E72DFA">
        <w:trPr>
          <w:trHeight w:val="259"/>
        </w:trPr>
        <w:tc>
          <w:tcPr>
            <w:tcW w:w="2611"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Druh</w:t>
            </w:r>
          </w:p>
        </w:tc>
        <w:tc>
          <w:tcPr>
            <w:tcW w:w="1245"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Čiastka 2022</w:t>
            </w:r>
          </w:p>
        </w:tc>
        <w:tc>
          <w:tcPr>
            <w:tcW w:w="130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Čiastka 2021</w:t>
            </w:r>
          </w:p>
        </w:tc>
        <w:tc>
          <w:tcPr>
            <w:tcW w:w="126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Čiastka 2020</w:t>
            </w:r>
          </w:p>
        </w:tc>
        <w:tc>
          <w:tcPr>
            <w:tcW w:w="126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Čiastka 2019</w:t>
            </w:r>
          </w:p>
        </w:tc>
        <w:tc>
          <w:tcPr>
            <w:tcW w:w="2310" w:type="dxa"/>
            <w:gridSpan w:val="2"/>
            <w:tcBorders>
              <w:top w:val="single" w:sz="4" w:space="0" w:color="auto"/>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2023 Z toho:</w:t>
            </w:r>
          </w:p>
        </w:tc>
      </w:tr>
      <w:tr w:rsidR="00E72DFA" w:rsidRPr="00E72DFA" w:rsidTr="00E72DFA">
        <w:trPr>
          <w:trHeight w:val="569"/>
        </w:trPr>
        <w:tc>
          <w:tcPr>
            <w:tcW w:w="2611" w:type="dxa"/>
            <w:vMerge/>
            <w:tcBorders>
              <w:top w:val="single" w:sz="4" w:space="0" w:color="auto"/>
              <w:left w:val="single" w:sz="4" w:space="0" w:color="auto"/>
              <w:bottom w:val="single" w:sz="4" w:space="0" w:color="auto"/>
              <w:right w:val="single" w:sz="4" w:space="0" w:color="auto"/>
            </w:tcBorders>
            <w:vAlign w:val="center"/>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p>
        </w:tc>
        <w:tc>
          <w:tcPr>
            <w:tcW w:w="1305" w:type="dxa"/>
            <w:vMerge/>
            <w:tcBorders>
              <w:top w:val="single" w:sz="4" w:space="0" w:color="auto"/>
              <w:left w:val="single" w:sz="4" w:space="0" w:color="auto"/>
              <w:bottom w:val="single" w:sz="4" w:space="0" w:color="auto"/>
              <w:right w:val="single" w:sz="4" w:space="0" w:color="auto"/>
            </w:tcBorders>
            <w:vAlign w:val="center"/>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p>
        </w:tc>
        <w:tc>
          <w:tcPr>
            <w:tcW w:w="1265" w:type="dxa"/>
            <w:vMerge/>
            <w:tcBorders>
              <w:top w:val="single" w:sz="4" w:space="0" w:color="auto"/>
              <w:left w:val="single" w:sz="4" w:space="0" w:color="auto"/>
              <w:bottom w:val="single" w:sz="4" w:space="0" w:color="auto"/>
              <w:right w:val="single" w:sz="4" w:space="0" w:color="auto"/>
            </w:tcBorders>
            <w:vAlign w:val="center"/>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p>
        </w:tc>
        <w:tc>
          <w:tcPr>
            <w:tcW w:w="1265" w:type="dxa"/>
            <w:vMerge/>
            <w:tcBorders>
              <w:top w:val="single" w:sz="4" w:space="0" w:color="auto"/>
              <w:left w:val="single" w:sz="4" w:space="0" w:color="auto"/>
              <w:bottom w:val="single" w:sz="4" w:space="0" w:color="auto"/>
              <w:right w:val="single" w:sz="4" w:space="0" w:color="auto"/>
            </w:tcBorders>
            <w:vAlign w:val="center"/>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p>
        </w:tc>
        <w:tc>
          <w:tcPr>
            <w:tcW w:w="1185" w:type="dxa"/>
            <w:tcBorders>
              <w:top w:val="nil"/>
              <w:left w:val="nil"/>
              <w:bottom w:val="single" w:sz="4" w:space="0" w:color="auto"/>
              <w:right w:val="single" w:sz="4" w:space="0" w:color="auto"/>
            </w:tcBorders>
            <w:shd w:val="clear" w:color="000000" w:fill="D9D9D9"/>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Do lehoty splatnosti</w:t>
            </w:r>
          </w:p>
        </w:tc>
        <w:tc>
          <w:tcPr>
            <w:tcW w:w="1125" w:type="dxa"/>
            <w:tcBorders>
              <w:top w:val="nil"/>
              <w:left w:val="nil"/>
              <w:bottom w:val="single" w:sz="4" w:space="0" w:color="auto"/>
              <w:right w:val="single" w:sz="4" w:space="0" w:color="auto"/>
            </w:tcBorders>
            <w:shd w:val="clear" w:color="000000" w:fill="D9D9D9"/>
            <w:hideMark/>
          </w:tcPr>
          <w:p w:rsidR="00E72DFA" w:rsidRPr="00E72DFA" w:rsidRDefault="00E72DFA" w:rsidP="00E72DFA">
            <w:pPr>
              <w:spacing w:after="0" w:line="240" w:lineRule="auto"/>
              <w:jc w:val="center"/>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Po lehote splatnosti</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dodávateľské fak</w:t>
            </w:r>
            <w:r w:rsidR="001A524E">
              <w:rPr>
                <w:rFonts w:ascii="Times New Roman" w:eastAsia="Times New Roman" w:hAnsi="Times New Roman" w:cs="Times New Roman"/>
                <w:i/>
                <w:iCs/>
                <w:color w:val="000000"/>
                <w:sz w:val="20"/>
                <w:szCs w:val="20"/>
                <w:lang w:eastAsia="sk-SK"/>
              </w:rPr>
              <w:t>t</w:t>
            </w:r>
            <w:r w:rsidRPr="00E72DFA">
              <w:rPr>
                <w:rFonts w:ascii="Times New Roman" w:eastAsia="Times New Roman" w:hAnsi="Times New Roman" w:cs="Times New Roman"/>
                <w:i/>
                <w:iCs/>
                <w:color w:val="000000"/>
                <w:sz w:val="20"/>
                <w:szCs w:val="20"/>
                <w:lang w:eastAsia="sk-SK"/>
              </w:rPr>
              <w:t xml:space="preserve">úry </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40 973,05</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46 367,21</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213 971,43</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163 391,51</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27 794,71</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záväzky mzdové</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135 257,81</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123 611,50</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105 632,66</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116 822,93</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133 782,95</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z toho:</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xml:space="preserve"> </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zamestnanci</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76 886,17</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70 554,47</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60 066,21</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63 095,02</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75 778,78</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poistné fondy</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49 743,46</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44 584,92</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38 777,34</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44 233,81</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49 771,37</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daňový úrad</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8 628,18</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8 472,11</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6 789,11</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9 494,10</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8 232,80</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proofErr w:type="spellStart"/>
            <w:r w:rsidRPr="00E72DFA">
              <w:rPr>
                <w:rFonts w:ascii="Times New Roman" w:eastAsia="Times New Roman" w:hAnsi="Times New Roman" w:cs="Times New Roman"/>
                <w:i/>
                <w:iCs/>
                <w:color w:val="000000"/>
                <w:sz w:val="20"/>
                <w:szCs w:val="20"/>
                <w:lang w:eastAsia="sk-SK"/>
              </w:rPr>
              <w:t>nevyfaktúrované</w:t>
            </w:r>
            <w:proofErr w:type="spellEnd"/>
            <w:r w:rsidRPr="00E72DFA">
              <w:rPr>
                <w:rFonts w:ascii="Times New Roman" w:eastAsia="Times New Roman" w:hAnsi="Times New Roman" w:cs="Times New Roman"/>
                <w:i/>
                <w:iCs/>
                <w:color w:val="000000"/>
                <w:sz w:val="20"/>
                <w:szCs w:val="20"/>
                <w:lang w:eastAsia="sk-SK"/>
              </w:rPr>
              <w:t xml:space="preserve"> dodávky</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2 350,47</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0,00</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1 140,67</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1 269,10</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0,00</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záväzky - soc. Fond</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8 952,18</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8 491,10</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5 265,39</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3 566,78</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11 454,66</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xml:space="preserve">poplatky - </w:t>
            </w:r>
            <w:proofErr w:type="spellStart"/>
            <w:r w:rsidRPr="00E72DFA">
              <w:rPr>
                <w:rFonts w:ascii="Times New Roman" w:eastAsia="Times New Roman" w:hAnsi="Times New Roman" w:cs="Times New Roman"/>
                <w:i/>
                <w:iCs/>
                <w:color w:val="000000"/>
                <w:sz w:val="20"/>
                <w:szCs w:val="20"/>
                <w:lang w:eastAsia="sk-SK"/>
              </w:rPr>
              <w:t>popl</w:t>
            </w:r>
            <w:proofErr w:type="spellEnd"/>
            <w:r w:rsidRPr="00E72DFA">
              <w:rPr>
                <w:rFonts w:ascii="Times New Roman" w:eastAsia="Times New Roman" w:hAnsi="Times New Roman" w:cs="Times New Roman"/>
                <w:i/>
                <w:iCs/>
                <w:color w:val="000000"/>
                <w:sz w:val="20"/>
                <w:szCs w:val="20"/>
                <w:lang w:eastAsia="sk-SK"/>
              </w:rPr>
              <w:t xml:space="preserve"> ŠJ MŠ</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6 514,64</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5 835,75</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5 205,60</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6 593,03</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7 394,87</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bankové úvery ŠF RB</w:t>
            </w:r>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179 250,02</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195 803,13</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210 938,51</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225 851,31</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165 023,10</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1A524E">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xml:space="preserve">bankové úvery ŠF RB </w:t>
            </w:r>
            <w:proofErr w:type="spellStart"/>
            <w:r w:rsidRPr="00E72DFA">
              <w:rPr>
                <w:rFonts w:ascii="Times New Roman" w:eastAsia="Times New Roman" w:hAnsi="Times New Roman" w:cs="Times New Roman"/>
                <w:i/>
                <w:iCs/>
                <w:color w:val="000000"/>
                <w:sz w:val="20"/>
                <w:szCs w:val="20"/>
                <w:lang w:eastAsia="sk-SK"/>
              </w:rPr>
              <w:t>kr</w:t>
            </w:r>
            <w:proofErr w:type="spellEnd"/>
          </w:p>
        </w:tc>
        <w:tc>
          <w:tcPr>
            <w:tcW w:w="124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16 593,13</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15 136,69</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14 954,02</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14 814,19</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15 498,15</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1A524E">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lízing dlh</w:t>
            </w:r>
            <w:r w:rsidR="001A524E">
              <w:rPr>
                <w:rFonts w:ascii="Times New Roman" w:eastAsia="Times New Roman" w:hAnsi="Times New Roman" w:cs="Times New Roman"/>
                <w:i/>
                <w:iCs/>
                <w:color w:val="000000"/>
                <w:sz w:val="20"/>
                <w:szCs w:val="20"/>
                <w:lang w:eastAsia="sk-SK"/>
              </w:rPr>
              <w:t>o</w:t>
            </w:r>
            <w:r w:rsidRPr="00E72DFA">
              <w:rPr>
                <w:rFonts w:ascii="Times New Roman" w:eastAsia="Times New Roman" w:hAnsi="Times New Roman" w:cs="Times New Roman"/>
                <w:i/>
                <w:iCs/>
                <w:color w:val="000000"/>
                <w:sz w:val="20"/>
                <w:szCs w:val="20"/>
                <w:lang w:eastAsia="sk-SK"/>
              </w:rPr>
              <w:t>dobý</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0,00</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9 243,20</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1A524E">
        <w:trPr>
          <w:trHeight w:val="259"/>
        </w:trPr>
        <w:tc>
          <w:tcPr>
            <w:tcW w:w="26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lízing krátkodobý</w:t>
            </w:r>
          </w:p>
        </w:tc>
        <w:tc>
          <w:tcPr>
            <w:tcW w:w="1245" w:type="dxa"/>
            <w:tcBorders>
              <w:top w:val="nil"/>
              <w:left w:val="single" w:sz="4" w:space="0" w:color="auto"/>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43 377,71</w:t>
            </w:r>
          </w:p>
        </w:tc>
        <w:tc>
          <w:tcPr>
            <w:tcW w:w="130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c>
          <w:tcPr>
            <w:tcW w:w="118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25 155,19</w:t>
            </w:r>
          </w:p>
        </w:tc>
        <w:tc>
          <w:tcPr>
            <w:tcW w:w="1125" w:type="dxa"/>
            <w:tcBorders>
              <w:top w:val="nil"/>
              <w:left w:val="nil"/>
              <w:bottom w:val="single" w:sz="4" w:space="0" w:color="auto"/>
              <w:right w:val="single" w:sz="4" w:space="0" w:color="auto"/>
            </w:tcBorders>
            <w:shd w:val="clear" w:color="auto" w:fill="auto"/>
            <w:noWrap/>
            <w:vAlign w:val="bottom"/>
            <w:hideMark/>
          </w:tcPr>
          <w:p w:rsidR="00E72DFA" w:rsidRPr="00E72DFA" w:rsidRDefault="00E72DFA" w:rsidP="00E72DFA">
            <w:pPr>
              <w:spacing w:after="0" w:line="240" w:lineRule="auto"/>
              <w:jc w:val="right"/>
              <w:rPr>
                <w:rFonts w:ascii="Times New Roman" w:eastAsia="Times New Roman" w:hAnsi="Times New Roman" w:cs="Times New Roman"/>
                <w:i/>
                <w:iCs/>
                <w:color w:val="000000"/>
                <w:sz w:val="20"/>
                <w:szCs w:val="20"/>
                <w:lang w:eastAsia="sk-SK"/>
              </w:rPr>
            </w:pPr>
            <w:r w:rsidRPr="00E72DFA">
              <w:rPr>
                <w:rFonts w:ascii="Times New Roman" w:eastAsia="Times New Roman" w:hAnsi="Times New Roman" w:cs="Times New Roman"/>
                <w:i/>
                <w:iCs/>
                <w:color w:val="000000"/>
                <w:sz w:val="20"/>
                <w:szCs w:val="20"/>
                <w:lang w:eastAsia="sk-SK"/>
              </w:rPr>
              <w:t> </w:t>
            </w:r>
          </w:p>
        </w:tc>
      </w:tr>
      <w:tr w:rsidR="00E72DFA" w:rsidRPr="00E72DFA" w:rsidTr="00E72DFA">
        <w:trPr>
          <w:trHeight w:val="259"/>
        </w:trPr>
        <w:tc>
          <w:tcPr>
            <w:tcW w:w="261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Záväzky spolu:</w:t>
            </w:r>
          </w:p>
        </w:tc>
        <w:tc>
          <w:tcPr>
            <w:tcW w:w="1245" w:type="dxa"/>
            <w:tcBorders>
              <w:top w:val="nil"/>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433 269,01</w:t>
            </w:r>
          </w:p>
        </w:tc>
        <w:tc>
          <w:tcPr>
            <w:tcW w:w="1305" w:type="dxa"/>
            <w:tcBorders>
              <w:top w:val="nil"/>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395 245,38</w:t>
            </w:r>
          </w:p>
        </w:tc>
        <w:tc>
          <w:tcPr>
            <w:tcW w:w="1265" w:type="dxa"/>
            <w:tcBorders>
              <w:top w:val="nil"/>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557 108,28</w:t>
            </w:r>
          </w:p>
        </w:tc>
        <w:tc>
          <w:tcPr>
            <w:tcW w:w="1265" w:type="dxa"/>
            <w:tcBorders>
              <w:top w:val="nil"/>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532 308,85</w:t>
            </w:r>
          </w:p>
        </w:tc>
        <w:tc>
          <w:tcPr>
            <w:tcW w:w="1185" w:type="dxa"/>
            <w:tcBorders>
              <w:top w:val="nil"/>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395 346,83</w:t>
            </w:r>
          </w:p>
        </w:tc>
        <w:tc>
          <w:tcPr>
            <w:tcW w:w="1125" w:type="dxa"/>
            <w:tcBorders>
              <w:top w:val="nil"/>
              <w:left w:val="nil"/>
              <w:bottom w:val="single" w:sz="4" w:space="0" w:color="auto"/>
              <w:right w:val="single" w:sz="4" w:space="0" w:color="auto"/>
            </w:tcBorders>
            <w:shd w:val="clear" w:color="000000" w:fill="D9D9D9"/>
            <w:noWrap/>
            <w:vAlign w:val="bottom"/>
            <w:hideMark/>
          </w:tcPr>
          <w:p w:rsidR="00E72DFA" w:rsidRPr="00E72DFA" w:rsidRDefault="00E72DFA" w:rsidP="00E72DFA">
            <w:pPr>
              <w:spacing w:after="0" w:line="240" w:lineRule="auto"/>
              <w:jc w:val="right"/>
              <w:rPr>
                <w:rFonts w:ascii="Times New Roman" w:eastAsia="Times New Roman" w:hAnsi="Times New Roman" w:cs="Times New Roman"/>
                <w:b/>
                <w:bCs/>
                <w:i/>
                <w:iCs/>
                <w:color w:val="000000"/>
                <w:sz w:val="20"/>
                <w:szCs w:val="20"/>
                <w:lang w:eastAsia="sk-SK"/>
              </w:rPr>
            </w:pPr>
            <w:r w:rsidRPr="00E72DFA">
              <w:rPr>
                <w:rFonts w:ascii="Times New Roman" w:eastAsia="Times New Roman" w:hAnsi="Times New Roman" w:cs="Times New Roman"/>
                <w:b/>
                <w:bCs/>
                <w:i/>
                <w:iCs/>
                <w:color w:val="000000"/>
                <w:sz w:val="20"/>
                <w:szCs w:val="20"/>
                <w:lang w:eastAsia="sk-SK"/>
              </w:rPr>
              <w:t>0,00</w:t>
            </w:r>
          </w:p>
        </w:tc>
      </w:tr>
    </w:tbl>
    <w:p w:rsidR="00E77BF6" w:rsidRPr="00AB0C48" w:rsidRDefault="00E77BF6" w:rsidP="00440AD1">
      <w:pPr>
        <w:tabs>
          <w:tab w:val="center" w:pos="4536"/>
        </w:tabs>
        <w:jc w:val="both"/>
        <w:rPr>
          <w:rFonts w:ascii="Times New Roman" w:hAnsi="Times New Roman" w:cs="Times New Roman"/>
          <w:b/>
          <w:i/>
          <w:sz w:val="24"/>
          <w:szCs w:val="24"/>
        </w:rPr>
      </w:pPr>
    </w:p>
    <w:p w:rsidR="006625F6" w:rsidRDefault="007716EE" w:rsidP="00440AD1">
      <w:pPr>
        <w:tabs>
          <w:tab w:val="center" w:pos="4536"/>
        </w:tabs>
        <w:jc w:val="both"/>
        <w:rPr>
          <w:rFonts w:ascii="Times New Roman" w:hAnsi="Times New Roman" w:cs="Times New Roman"/>
          <w:sz w:val="24"/>
          <w:szCs w:val="24"/>
        </w:rPr>
      </w:pPr>
      <w:r>
        <w:rPr>
          <w:rFonts w:ascii="Times New Roman" w:hAnsi="Times New Roman" w:cs="Times New Roman"/>
          <w:sz w:val="24"/>
          <w:szCs w:val="24"/>
        </w:rPr>
        <w:t>K 31. 12. 202</w:t>
      </w:r>
      <w:r w:rsidR="001A524E">
        <w:rPr>
          <w:rFonts w:ascii="Times New Roman" w:hAnsi="Times New Roman" w:cs="Times New Roman"/>
          <w:sz w:val="24"/>
          <w:szCs w:val="24"/>
        </w:rPr>
        <w:t>3</w:t>
      </w:r>
      <w:r w:rsidR="00DF3C2E">
        <w:rPr>
          <w:rFonts w:ascii="Times New Roman" w:hAnsi="Times New Roman" w:cs="Times New Roman"/>
          <w:sz w:val="24"/>
          <w:szCs w:val="24"/>
        </w:rPr>
        <w:t xml:space="preserve"> mesto</w:t>
      </w:r>
      <w:r>
        <w:rPr>
          <w:rFonts w:ascii="Times New Roman" w:hAnsi="Times New Roman" w:cs="Times New Roman"/>
          <w:sz w:val="24"/>
          <w:szCs w:val="24"/>
        </w:rPr>
        <w:t xml:space="preserve"> Hanušovce nad Topľou neeviduje</w:t>
      </w:r>
      <w:r w:rsidR="00DF3C2E">
        <w:rPr>
          <w:rFonts w:ascii="Times New Roman" w:hAnsi="Times New Roman" w:cs="Times New Roman"/>
          <w:sz w:val="24"/>
          <w:szCs w:val="24"/>
        </w:rPr>
        <w:t xml:space="preserve"> žiadne záväzky po lehote splatnosti.</w:t>
      </w:r>
    </w:p>
    <w:p w:rsidR="00247B48" w:rsidRDefault="00247B48">
      <w:pPr>
        <w:rPr>
          <w:rFonts w:ascii="Times New Roman" w:hAnsi="Times New Roman" w:cs="Times New Roman"/>
          <w:b/>
          <w:i/>
          <w:sz w:val="24"/>
          <w:szCs w:val="24"/>
        </w:rPr>
      </w:pPr>
      <w:r>
        <w:rPr>
          <w:rFonts w:ascii="Times New Roman" w:hAnsi="Times New Roman" w:cs="Times New Roman"/>
          <w:b/>
          <w:i/>
          <w:sz w:val="24"/>
          <w:szCs w:val="24"/>
        </w:rPr>
        <w:br w:type="page"/>
      </w:r>
    </w:p>
    <w:p w:rsidR="00247B48" w:rsidRDefault="006625F6" w:rsidP="006625F6">
      <w:pPr>
        <w:tabs>
          <w:tab w:val="center" w:pos="4536"/>
        </w:tabs>
        <w:rPr>
          <w:rFonts w:ascii="Times New Roman" w:hAnsi="Times New Roman" w:cs="Times New Roman"/>
          <w:b/>
          <w:i/>
          <w:sz w:val="24"/>
          <w:szCs w:val="24"/>
        </w:rPr>
      </w:pPr>
      <w:r w:rsidRPr="006625F6">
        <w:rPr>
          <w:rFonts w:ascii="Times New Roman" w:hAnsi="Times New Roman" w:cs="Times New Roman"/>
          <w:b/>
          <w:i/>
          <w:sz w:val="24"/>
          <w:szCs w:val="24"/>
        </w:rPr>
        <w:lastRenderedPageBreak/>
        <w:t xml:space="preserve">8. d) Hospodársky výsledok – náklady a výnosy za podnikateľskú činnosť (výkaz </w:t>
      </w:r>
      <w:r w:rsidR="00B448D1" w:rsidRPr="006625F6">
        <w:rPr>
          <w:rFonts w:ascii="Times New Roman" w:hAnsi="Times New Roman" w:cs="Times New Roman"/>
          <w:b/>
          <w:i/>
          <w:sz w:val="24"/>
          <w:szCs w:val="24"/>
        </w:rPr>
        <w:br/>
      </w:r>
      <w:r w:rsidRPr="006625F6">
        <w:rPr>
          <w:rFonts w:ascii="Times New Roman" w:hAnsi="Times New Roman" w:cs="Times New Roman"/>
          <w:b/>
          <w:i/>
          <w:sz w:val="24"/>
          <w:szCs w:val="24"/>
        </w:rPr>
        <w:t>ziskov a strát) návrh na vysporiadanie výsledku hospodárenia</w:t>
      </w:r>
    </w:p>
    <w:p w:rsidR="00E60A31" w:rsidRPr="00103436" w:rsidRDefault="00E60A31" w:rsidP="006625F6">
      <w:pPr>
        <w:tabs>
          <w:tab w:val="center" w:pos="4536"/>
        </w:tabs>
        <w:rPr>
          <w:rFonts w:ascii="Times New Roman" w:hAnsi="Times New Roman" w:cs="Times New Roman"/>
          <w:i/>
          <w:sz w:val="20"/>
          <w:szCs w:val="20"/>
        </w:rPr>
      </w:pPr>
      <w:r w:rsidRPr="00103436">
        <w:rPr>
          <w:rFonts w:ascii="Times New Roman" w:hAnsi="Times New Roman" w:cs="Times New Roman"/>
          <w:i/>
          <w:sz w:val="20"/>
          <w:szCs w:val="20"/>
        </w:rPr>
        <w:t xml:space="preserve">Tab. č. </w:t>
      </w:r>
      <w:r w:rsidR="00077A93">
        <w:rPr>
          <w:rFonts w:ascii="Times New Roman" w:hAnsi="Times New Roman" w:cs="Times New Roman"/>
          <w:i/>
          <w:sz w:val="20"/>
          <w:szCs w:val="20"/>
        </w:rPr>
        <w:t>7</w:t>
      </w:r>
      <w:r w:rsidR="0047327D" w:rsidRPr="00103436">
        <w:rPr>
          <w:rFonts w:ascii="Times New Roman" w:hAnsi="Times New Roman" w:cs="Times New Roman"/>
          <w:i/>
          <w:sz w:val="20"/>
          <w:szCs w:val="20"/>
        </w:rPr>
        <w:t xml:space="preserve"> – Hospodársky výsledok rok 202</w:t>
      </w:r>
      <w:r w:rsidR="00077A93">
        <w:rPr>
          <w:rFonts w:ascii="Times New Roman" w:hAnsi="Times New Roman" w:cs="Times New Roman"/>
          <w:i/>
          <w:sz w:val="20"/>
          <w:szCs w:val="20"/>
        </w:rPr>
        <w:t>3</w:t>
      </w:r>
    </w:p>
    <w:p w:rsidR="0047327D" w:rsidRPr="00E60A31" w:rsidRDefault="001A524E" w:rsidP="006625F6">
      <w:pPr>
        <w:tabs>
          <w:tab w:val="center" w:pos="4536"/>
        </w:tabs>
        <w:rPr>
          <w:rFonts w:ascii="Times New Roman" w:hAnsi="Times New Roman" w:cs="Times New Roman"/>
          <w:i/>
          <w:sz w:val="24"/>
          <w:szCs w:val="24"/>
        </w:rPr>
      </w:pPr>
      <w:r w:rsidRPr="001A524E">
        <w:rPr>
          <w:noProof/>
        </w:rPr>
        <w:drawing>
          <wp:inline distT="0" distB="0" distL="0" distR="0">
            <wp:extent cx="5760633" cy="757237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78283" cy="7595576"/>
                    </a:xfrm>
                    <a:prstGeom prst="rect">
                      <a:avLst/>
                    </a:prstGeom>
                    <a:noFill/>
                    <a:ln>
                      <a:noFill/>
                    </a:ln>
                  </pic:spPr>
                </pic:pic>
              </a:graphicData>
            </a:graphic>
          </wp:inline>
        </w:drawing>
      </w:r>
    </w:p>
    <w:p w:rsidR="005E17C1" w:rsidRPr="005E17C1" w:rsidRDefault="0047327D" w:rsidP="005E17C1">
      <w:pPr>
        <w:tabs>
          <w:tab w:val="center" w:pos="4536"/>
        </w:tabs>
        <w:spacing w:line="257" w:lineRule="auto"/>
        <w:jc w:val="both"/>
        <w:rPr>
          <w:rFonts w:ascii="Times New Roman" w:eastAsia="Times New Roman" w:hAnsi="Times New Roman" w:cs="Times New Roman"/>
          <w:sz w:val="24"/>
          <w:szCs w:val="24"/>
          <w:lang w:eastAsia="ar-SA"/>
        </w:rPr>
      </w:pPr>
      <w:r>
        <w:rPr>
          <w:rFonts w:ascii="Times New Roman" w:hAnsi="Times New Roman" w:cs="Times New Roman"/>
          <w:sz w:val="24"/>
          <w:szCs w:val="24"/>
        </w:rPr>
        <w:br w:type="page"/>
      </w:r>
      <w:r w:rsidR="005E17C1" w:rsidRPr="005E17C1">
        <w:rPr>
          <w:rFonts w:ascii="Times New Roman" w:eastAsia="Times New Roman" w:hAnsi="Times New Roman" w:cs="Times New Roman"/>
          <w:sz w:val="24"/>
          <w:szCs w:val="24"/>
          <w:lang w:eastAsia="ar-SA"/>
        </w:rPr>
        <w:lastRenderedPageBreak/>
        <w:t xml:space="preserve">Na princípe akruálneho účtovníctva mesto dosiahlo náklady vo výške 3.937.400,66 €, výnosy vo výške 4.111.892,83 €, t. j. výsledok hospodárenia pred zdanením 174.492,17 €, splatná daň z príjmov predstavuje 0,00 €, čo celkovo predstavuje výsledok hospodárenia po zdanení vo výške 174.492,17 €. </w:t>
      </w:r>
    </w:p>
    <w:p w:rsidR="005E17C1" w:rsidRPr="005E17C1" w:rsidRDefault="005E17C1" w:rsidP="005E17C1">
      <w:pPr>
        <w:tabs>
          <w:tab w:val="center" w:pos="4536"/>
        </w:tabs>
        <w:suppressAutoHyphens/>
        <w:spacing w:after="0" w:line="257" w:lineRule="auto"/>
        <w:jc w:val="both"/>
        <w:rPr>
          <w:rFonts w:ascii="Times New Roman" w:eastAsia="Times New Roman" w:hAnsi="Times New Roman" w:cs="Times New Roman"/>
          <w:b/>
          <w:i/>
          <w:sz w:val="24"/>
          <w:szCs w:val="24"/>
          <w:lang w:eastAsia="ar-SA"/>
        </w:rPr>
      </w:pPr>
      <w:r w:rsidRPr="005E17C1">
        <w:rPr>
          <w:rFonts w:ascii="Times New Roman" w:eastAsia="Times New Roman" w:hAnsi="Times New Roman" w:cs="Times New Roman"/>
          <w:b/>
          <w:i/>
          <w:sz w:val="24"/>
          <w:szCs w:val="24"/>
          <w:lang w:eastAsia="ar-SA"/>
        </w:rPr>
        <w:t>Návrh:</w:t>
      </w:r>
    </w:p>
    <w:p w:rsidR="005E17C1" w:rsidRPr="005E17C1" w:rsidRDefault="005E17C1" w:rsidP="005E17C1">
      <w:pPr>
        <w:tabs>
          <w:tab w:val="center" w:pos="4536"/>
        </w:tabs>
        <w:suppressAutoHyphens/>
        <w:spacing w:after="0" w:line="257" w:lineRule="auto"/>
        <w:jc w:val="both"/>
        <w:rPr>
          <w:rFonts w:ascii="Times New Roman" w:eastAsia="Times New Roman" w:hAnsi="Times New Roman" w:cs="Times New Roman"/>
          <w:sz w:val="24"/>
          <w:szCs w:val="24"/>
          <w:lang w:eastAsia="ar-SA"/>
        </w:rPr>
      </w:pPr>
      <w:r w:rsidRPr="005E17C1">
        <w:rPr>
          <w:rFonts w:ascii="Times New Roman" w:eastAsia="Times New Roman" w:hAnsi="Times New Roman" w:cs="Times New Roman"/>
          <w:sz w:val="24"/>
          <w:szCs w:val="24"/>
          <w:lang w:eastAsia="ar-SA"/>
        </w:rPr>
        <w:t xml:space="preserve">Vytvorený výsledok hospodárenia v sume 174.492,17 € navrhujeme zúčtovať na účet </w:t>
      </w:r>
      <w:proofErr w:type="spellStart"/>
      <w:r w:rsidRPr="005E17C1">
        <w:rPr>
          <w:rFonts w:ascii="Times New Roman" w:eastAsia="Times New Roman" w:hAnsi="Times New Roman" w:cs="Times New Roman"/>
          <w:sz w:val="24"/>
          <w:szCs w:val="24"/>
          <w:lang w:eastAsia="ar-SA"/>
        </w:rPr>
        <w:t>nevysporiadaného</w:t>
      </w:r>
      <w:proofErr w:type="spellEnd"/>
      <w:r w:rsidRPr="005E17C1">
        <w:rPr>
          <w:rFonts w:ascii="Times New Roman" w:eastAsia="Times New Roman" w:hAnsi="Times New Roman" w:cs="Times New Roman"/>
          <w:sz w:val="24"/>
          <w:szCs w:val="24"/>
          <w:lang w:eastAsia="ar-SA"/>
        </w:rPr>
        <w:t xml:space="preserve"> výsledku hospodárenia minulých rokov.</w:t>
      </w:r>
    </w:p>
    <w:p w:rsidR="00AD3AFB" w:rsidRDefault="00AD3AFB" w:rsidP="00103436">
      <w:pPr>
        <w:jc w:val="both"/>
        <w:rPr>
          <w:rFonts w:ascii="Times New Roman" w:hAnsi="Times New Roman" w:cs="Times New Roman"/>
          <w:sz w:val="24"/>
          <w:szCs w:val="24"/>
        </w:rPr>
      </w:pPr>
    </w:p>
    <w:p w:rsidR="00AD3AFB" w:rsidRDefault="00AD3AFB" w:rsidP="008F067C">
      <w:pPr>
        <w:tabs>
          <w:tab w:val="center" w:pos="4536"/>
        </w:tabs>
        <w:jc w:val="both"/>
        <w:rPr>
          <w:rFonts w:ascii="Times New Roman" w:hAnsi="Times New Roman" w:cs="Times New Roman"/>
          <w:b/>
          <w:i/>
          <w:sz w:val="28"/>
          <w:szCs w:val="28"/>
        </w:rPr>
      </w:pPr>
      <w:r w:rsidRPr="00AD3AFB">
        <w:rPr>
          <w:rFonts w:ascii="Times New Roman" w:hAnsi="Times New Roman" w:cs="Times New Roman"/>
          <w:b/>
          <w:i/>
          <w:sz w:val="28"/>
          <w:szCs w:val="28"/>
        </w:rPr>
        <w:t>9. Ostatné dôležité informácie</w:t>
      </w:r>
    </w:p>
    <w:p w:rsidR="00AD3AFB" w:rsidRDefault="00AD3AFB" w:rsidP="008F067C">
      <w:pPr>
        <w:tabs>
          <w:tab w:val="center" w:pos="4536"/>
        </w:tabs>
        <w:jc w:val="both"/>
        <w:rPr>
          <w:rFonts w:ascii="Times New Roman" w:hAnsi="Times New Roman" w:cs="Times New Roman"/>
          <w:b/>
          <w:sz w:val="24"/>
          <w:szCs w:val="24"/>
        </w:rPr>
      </w:pPr>
      <w:r w:rsidRPr="00AD3AFB">
        <w:rPr>
          <w:rFonts w:ascii="Times New Roman" w:hAnsi="Times New Roman" w:cs="Times New Roman"/>
          <w:b/>
          <w:sz w:val="24"/>
          <w:szCs w:val="24"/>
        </w:rPr>
        <w:t>9 a) Významné</w:t>
      </w:r>
      <w:r w:rsidR="00103436">
        <w:rPr>
          <w:rFonts w:ascii="Times New Roman" w:hAnsi="Times New Roman" w:cs="Times New Roman"/>
          <w:b/>
          <w:sz w:val="24"/>
          <w:szCs w:val="24"/>
        </w:rPr>
        <w:t xml:space="preserve"> investičné aktivity v roku 2023</w:t>
      </w:r>
    </w:p>
    <w:p w:rsidR="00CC3A77" w:rsidRDefault="00103436" w:rsidP="00CC3A77">
      <w:pPr>
        <w:pStyle w:val="Odsekzoznamu2"/>
        <w:ind w:left="0"/>
        <w:rPr>
          <w:rFonts w:ascii="Times New Roman" w:hAnsi="Times New Roman" w:cs="Times New Roman"/>
          <w:sz w:val="24"/>
          <w:szCs w:val="24"/>
        </w:rPr>
      </w:pPr>
      <w:r>
        <w:rPr>
          <w:rFonts w:ascii="Times New Roman" w:hAnsi="Times New Roman" w:cs="Times New Roman"/>
          <w:sz w:val="24"/>
          <w:szCs w:val="24"/>
        </w:rPr>
        <w:t>-</w:t>
      </w:r>
      <w:r w:rsidR="005E17C1">
        <w:rPr>
          <w:rFonts w:ascii="Times New Roman" w:hAnsi="Times New Roman" w:cs="Times New Roman"/>
          <w:sz w:val="24"/>
          <w:szCs w:val="24"/>
        </w:rPr>
        <w:t xml:space="preserve"> </w:t>
      </w:r>
      <w:r w:rsidR="00CC3A77">
        <w:rPr>
          <w:rFonts w:ascii="Times New Roman" w:hAnsi="Times New Roman" w:cs="Times New Roman"/>
          <w:sz w:val="24"/>
          <w:szCs w:val="24"/>
        </w:rPr>
        <w:t>mobilná ľadová plocha</w:t>
      </w:r>
    </w:p>
    <w:p w:rsidR="00CC3A77" w:rsidRDefault="00CC3A77" w:rsidP="00CC3A77">
      <w:pPr>
        <w:pStyle w:val="Odsekzoznamu2"/>
        <w:ind w:left="0"/>
        <w:rPr>
          <w:rFonts w:ascii="Times New Roman" w:hAnsi="Times New Roman" w:cs="Times New Roman"/>
          <w:sz w:val="24"/>
          <w:szCs w:val="24"/>
        </w:rPr>
      </w:pPr>
      <w:r>
        <w:rPr>
          <w:rFonts w:ascii="Times New Roman" w:hAnsi="Times New Roman" w:cs="Times New Roman"/>
          <w:sz w:val="24"/>
          <w:szCs w:val="24"/>
        </w:rPr>
        <w:t>- rekonštrukcia MŠ</w:t>
      </w:r>
    </w:p>
    <w:p w:rsidR="00CC3A77" w:rsidRDefault="00103436" w:rsidP="00CC3A77">
      <w:pPr>
        <w:pStyle w:val="Odsekzoznamu2"/>
        <w:ind w:left="0"/>
        <w:rPr>
          <w:rFonts w:ascii="Times New Roman" w:hAnsi="Times New Roman" w:cs="Times New Roman"/>
          <w:sz w:val="24"/>
          <w:szCs w:val="24"/>
        </w:rPr>
      </w:pPr>
      <w:r>
        <w:rPr>
          <w:rFonts w:ascii="Times New Roman" w:hAnsi="Times New Roman" w:cs="Times New Roman"/>
          <w:sz w:val="24"/>
          <w:szCs w:val="24"/>
        </w:rPr>
        <w:t>- vybavenie OBZS</w:t>
      </w:r>
    </w:p>
    <w:p w:rsidR="00103436" w:rsidRDefault="00103436" w:rsidP="00CC3A77">
      <w:pPr>
        <w:pStyle w:val="Odsekzoznamu2"/>
        <w:ind w:left="0"/>
        <w:rPr>
          <w:rFonts w:ascii="Times New Roman" w:hAnsi="Times New Roman" w:cs="Times New Roman"/>
          <w:sz w:val="24"/>
          <w:szCs w:val="24"/>
        </w:rPr>
      </w:pPr>
      <w:r>
        <w:rPr>
          <w:rFonts w:ascii="Times New Roman" w:hAnsi="Times New Roman" w:cs="Times New Roman"/>
          <w:sz w:val="24"/>
          <w:szCs w:val="24"/>
        </w:rPr>
        <w:t>- vnútroblok</w:t>
      </w:r>
    </w:p>
    <w:p w:rsidR="00103436" w:rsidRDefault="00103436" w:rsidP="00CC3A77">
      <w:pPr>
        <w:pStyle w:val="Odsekzoznamu2"/>
        <w:ind w:left="0"/>
        <w:rPr>
          <w:rFonts w:ascii="Times New Roman" w:hAnsi="Times New Roman" w:cs="Times New Roman"/>
          <w:sz w:val="24"/>
          <w:szCs w:val="24"/>
        </w:rPr>
      </w:pPr>
      <w:r>
        <w:rPr>
          <w:rFonts w:ascii="Times New Roman" w:hAnsi="Times New Roman" w:cs="Times New Roman"/>
          <w:sz w:val="24"/>
          <w:szCs w:val="24"/>
        </w:rPr>
        <w:t>- pozemné komunikácie</w:t>
      </w:r>
    </w:p>
    <w:p w:rsidR="00103436" w:rsidRDefault="00103436" w:rsidP="00CC3A77">
      <w:pPr>
        <w:pStyle w:val="Odsekzoznamu2"/>
        <w:ind w:left="0"/>
        <w:rPr>
          <w:rFonts w:ascii="Times New Roman" w:hAnsi="Times New Roman" w:cs="Times New Roman"/>
          <w:sz w:val="24"/>
          <w:szCs w:val="24"/>
        </w:rPr>
      </w:pPr>
      <w:r>
        <w:rPr>
          <w:rFonts w:ascii="Times New Roman" w:hAnsi="Times New Roman" w:cs="Times New Roman"/>
          <w:sz w:val="24"/>
          <w:szCs w:val="24"/>
        </w:rPr>
        <w:t>- dom seniorov.</w:t>
      </w:r>
    </w:p>
    <w:p w:rsidR="00CC3A77" w:rsidRDefault="00CC3A77" w:rsidP="008F067C">
      <w:pPr>
        <w:pStyle w:val="Odsekzoznamu1"/>
        <w:ind w:left="0"/>
        <w:jc w:val="both"/>
        <w:rPr>
          <w:rFonts w:ascii="Times New Roman" w:hAnsi="Times New Roman" w:cs="Times New Roman"/>
          <w:b/>
          <w:i/>
          <w:sz w:val="24"/>
          <w:szCs w:val="24"/>
        </w:rPr>
      </w:pPr>
    </w:p>
    <w:p w:rsidR="008F067C" w:rsidRPr="008F067C" w:rsidRDefault="008F067C" w:rsidP="008F067C">
      <w:pPr>
        <w:pStyle w:val="Odsekzoznamu1"/>
        <w:ind w:left="0"/>
        <w:jc w:val="both"/>
        <w:rPr>
          <w:rFonts w:ascii="Times New Roman" w:hAnsi="Times New Roman" w:cs="Times New Roman"/>
          <w:b/>
          <w:i/>
          <w:sz w:val="24"/>
          <w:szCs w:val="24"/>
        </w:rPr>
      </w:pPr>
      <w:r w:rsidRPr="008F067C">
        <w:rPr>
          <w:rFonts w:ascii="Times New Roman" w:hAnsi="Times New Roman" w:cs="Times New Roman"/>
          <w:b/>
          <w:i/>
          <w:sz w:val="24"/>
          <w:szCs w:val="24"/>
        </w:rPr>
        <w:t>9 b) Predpokladaný budúci vývoj</w:t>
      </w:r>
    </w:p>
    <w:p w:rsidR="008226CA" w:rsidRPr="008226CA" w:rsidRDefault="008F067C" w:rsidP="008226CA">
      <w:pPr>
        <w:jc w:val="both"/>
        <w:rPr>
          <w:rFonts w:ascii="Times New Roman" w:eastAsia="Times New Roman" w:hAnsi="Times New Roman" w:cs="Times New Roman"/>
          <w:sz w:val="24"/>
          <w:szCs w:val="24"/>
          <w:lang w:eastAsia="sk-SK"/>
        </w:rPr>
      </w:pPr>
      <w:r>
        <w:rPr>
          <w:rFonts w:ascii="Times New Roman" w:hAnsi="Times New Roman" w:cs="Times New Roman"/>
          <w:b/>
          <w:sz w:val="24"/>
          <w:szCs w:val="24"/>
        </w:rPr>
        <w:t xml:space="preserve">     </w:t>
      </w:r>
      <w:r>
        <w:rPr>
          <w:rFonts w:ascii="Times New Roman" w:hAnsi="Times New Roman" w:cs="Times New Roman"/>
          <w:sz w:val="24"/>
          <w:szCs w:val="24"/>
        </w:rPr>
        <w:t>Predpokladaný budúci vývoj činnosti mesta prezentuje schválený programový rozpočet mesta Hanušovce nad Topľou na rok 202</w:t>
      </w:r>
      <w:r w:rsidR="008226CA">
        <w:rPr>
          <w:rFonts w:ascii="Times New Roman" w:hAnsi="Times New Roman" w:cs="Times New Roman"/>
          <w:sz w:val="24"/>
          <w:szCs w:val="24"/>
        </w:rPr>
        <w:t>4</w:t>
      </w:r>
      <w:r w:rsidR="00CC3A77">
        <w:rPr>
          <w:rFonts w:ascii="Times New Roman" w:hAnsi="Times New Roman" w:cs="Times New Roman"/>
          <w:sz w:val="24"/>
          <w:szCs w:val="24"/>
        </w:rPr>
        <w:t xml:space="preserve"> s výhľadom na rok 202</w:t>
      </w:r>
      <w:r w:rsidR="008226CA">
        <w:rPr>
          <w:rFonts w:ascii="Times New Roman" w:hAnsi="Times New Roman" w:cs="Times New Roman"/>
          <w:sz w:val="24"/>
          <w:szCs w:val="24"/>
        </w:rPr>
        <w:t>5</w:t>
      </w:r>
      <w:r w:rsidR="00103436">
        <w:rPr>
          <w:rFonts w:ascii="Times New Roman" w:hAnsi="Times New Roman" w:cs="Times New Roman"/>
          <w:sz w:val="24"/>
          <w:szCs w:val="24"/>
        </w:rPr>
        <w:t xml:space="preserve"> a 202</w:t>
      </w:r>
      <w:r w:rsidR="008226CA">
        <w:rPr>
          <w:rFonts w:ascii="Times New Roman" w:hAnsi="Times New Roman" w:cs="Times New Roman"/>
          <w:sz w:val="24"/>
          <w:szCs w:val="24"/>
        </w:rPr>
        <w:t>6</w:t>
      </w:r>
      <w:r>
        <w:rPr>
          <w:rFonts w:ascii="Times New Roman" w:hAnsi="Times New Roman" w:cs="Times New Roman"/>
          <w:sz w:val="24"/>
          <w:szCs w:val="24"/>
        </w:rPr>
        <w:t xml:space="preserve">  schválený uznesením č. </w:t>
      </w:r>
      <w:r w:rsidR="008226CA">
        <w:rPr>
          <w:rFonts w:ascii="Times New Roman" w:hAnsi="Times New Roman" w:cs="Times New Roman"/>
          <w:sz w:val="24"/>
          <w:szCs w:val="24"/>
        </w:rPr>
        <w:t>134</w:t>
      </w:r>
      <w:r w:rsidR="00103436">
        <w:rPr>
          <w:rFonts w:ascii="Times New Roman" w:hAnsi="Times New Roman" w:cs="Times New Roman"/>
          <w:sz w:val="24"/>
          <w:szCs w:val="24"/>
        </w:rPr>
        <w:t>/202</w:t>
      </w:r>
      <w:r w:rsidR="008226CA">
        <w:rPr>
          <w:rFonts w:ascii="Times New Roman" w:hAnsi="Times New Roman" w:cs="Times New Roman"/>
          <w:sz w:val="24"/>
          <w:szCs w:val="24"/>
        </w:rPr>
        <w:t>3</w:t>
      </w:r>
      <w:r w:rsidR="00103436">
        <w:rPr>
          <w:rFonts w:ascii="Times New Roman" w:hAnsi="Times New Roman" w:cs="Times New Roman"/>
          <w:sz w:val="24"/>
          <w:szCs w:val="24"/>
        </w:rPr>
        <w:t xml:space="preserve"> zo dňa 1</w:t>
      </w:r>
      <w:r w:rsidR="008226CA">
        <w:rPr>
          <w:rFonts w:ascii="Times New Roman" w:hAnsi="Times New Roman" w:cs="Times New Roman"/>
          <w:sz w:val="24"/>
          <w:szCs w:val="24"/>
        </w:rPr>
        <w:t>4</w:t>
      </w:r>
      <w:r w:rsidR="00EA612D">
        <w:rPr>
          <w:rFonts w:ascii="Times New Roman" w:hAnsi="Times New Roman" w:cs="Times New Roman"/>
          <w:sz w:val="24"/>
          <w:szCs w:val="24"/>
        </w:rPr>
        <w:t>. 12. 202</w:t>
      </w:r>
      <w:r w:rsidR="008226CA">
        <w:rPr>
          <w:rFonts w:ascii="Times New Roman" w:hAnsi="Times New Roman" w:cs="Times New Roman"/>
          <w:sz w:val="24"/>
          <w:szCs w:val="24"/>
        </w:rPr>
        <w:t>3</w:t>
      </w:r>
      <w:r>
        <w:rPr>
          <w:rFonts w:ascii="Times New Roman" w:hAnsi="Times New Roman" w:cs="Times New Roman"/>
          <w:sz w:val="24"/>
          <w:szCs w:val="24"/>
        </w:rPr>
        <w:t xml:space="preserve">. </w:t>
      </w:r>
      <w:r w:rsidR="008226CA" w:rsidRPr="008226CA">
        <w:rPr>
          <w:rFonts w:ascii="Times New Roman" w:eastAsia="Times New Roman" w:hAnsi="Times New Roman" w:cs="Times New Roman"/>
          <w:sz w:val="24"/>
          <w:szCs w:val="24"/>
          <w:lang w:eastAsia="sk-SK"/>
        </w:rPr>
        <w:t>Záväzný rozpočet na rok 2024 je vypracovaný:</w:t>
      </w:r>
    </w:p>
    <w:p w:rsidR="008226CA" w:rsidRPr="008226CA" w:rsidRDefault="008226CA" w:rsidP="008226CA">
      <w:pPr>
        <w:numPr>
          <w:ilvl w:val="0"/>
          <w:numId w:val="6"/>
        </w:numPr>
        <w:suppressAutoHyphens/>
        <w:spacing w:after="0" w:line="240" w:lineRule="auto"/>
        <w:jc w:val="both"/>
        <w:rPr>
          <w:rFonts w:ascii="Times New Roman" w:eastAsia="Times New Roman" w:hAnsi="Times New Roman" w:cs="Times New Roman"/>
          <w:sz w:val="24"/>
          <w:szCs w:val="24"/>
          <w:lang w:eastAsia="sk-SK"/>
        </w:rPr>
      </w:pPr>
      <w:r w:rsidRPr="008226CA">
        <w:rPr>
          <w:rFonts w:ascii="Times New Roman" w:eastAsia="Times New Roman" w:hAnsi="Times New Roman" w:cs="Times New Roman"/>
          <w:sz w:val="24"/>
          <w:szCs w:val="24"/>
          <w:lang w:eastAsia="sk-SK"/>
        </w:rPr>
        <w:t xml:space="preserve">v príjmovej časti vo finančnom objeme          </w:t>
      </w:r>
      <w:r w:rsidRPr="008226CA">
        <w:rPr>
          <w:rFonts w:ascii="Times New Roman" w:eastAsia="Times New Roman" w:hAnsi="Times New Roman" w:cs="Times New Roman"/>
          <w:sz w:val="24"/>
          <w:szCs w:val="24"/>
          <w:lang w:eastAsia="sk-SK"/>
        </w:rPr>
        <w:tab/>
        <w:t xml:space="preserve"> 5.818.048,00 €</w:t>
      </w:r>
    </w:p>
    <w:p w:rsidR="008226CA" w:rsidRPr="008226CA" w:rsidRDefault="008226CA" w:rsidP="008226CA">
      <w:pPr>
        <w:numPr>
          <w:ilvl w:val="0"/>
          <w:numId w:val="6"/>
        </w:numPr>
        <w:suppressAutoHyphens/>
        <w:spacing w:after="0" w:line="240" w:lineRule="auto"/>
        <w:jc w:val="both"/>
        <w:rPr>
          <w:rFonts w:ascii="Times New Roman" w:eastAsia="Times New Roman" w:hAnsi="Times New Roman" w:cs="Times New Roman"/>
          <w:sz w:val="24"/>
          <w:szCs w:val="24"/>
          <w:lang w:eastAsia="sk-SK"/>
        </w:rPr>
      </w:pPr>
      <w:r w:rsidRPr="008226CA">
        <w:rPr>
          <w:rFonts w:ascii="Times New Roman" w:eastAsia="Times New Roman" w:hAnsi="Times New Roman" w:cs="Times New Roman"/>
          <w:sz w:val="24"/>
          <w:szCs w:val="24"/>
          <w:lang w:eastAsia="sk-SK"/>
        </w:rPr>
        <w:t xml:space="preserve">vo výdavkovej časti vo finančnom objeme      </w:t>
      </w:r>
      <w:r w:rsidRPr="008226CA">
        <w:rPr>
          <w:rFonts w:ascii="Times New Roman" w:eastAsia="Times New Roman" w:hAnsi="Times New Roman" w:cs="Times New Roman"/>
          <w:sz w:val="24"/>
          <w:szCs w:val="24"/>
          <w:lang w:eastAsia="sk-SK"/>
        </w:rPr>
        <w:tab/>
        <w:t xml:space="preserve"> 5.732.246,00 €</w:t>
      </w:r>
    </w:p>
    <w:p w:rsidR="008226CA" w:rsidRPr="008226CA" w:rsidRDefault="008226CA" w:rsidP="008226CA">
      <w:pPr>
        <w:numPr>
          <w:ilvl w:val="0"/>
          <w:numId w:val="6"/>
        </w:numPr>
        <w:suppressAutoHyphens/>
        <w:spacing w:after="0" w:line="240" w:lineRule="auto"/>
        <w:jc w:val="both"/>
        <w:rPr>
          <w:rFonts w:ascii="Times New Roman" w:eastAsia="Times New Roman" w:hAnsi="Times New Roman" w:cs="Times New Roman"/>
          <w:sz w:val="24"/>
          <w:szCs w:val="24"/>
          <w:lang w:eastAsia="sk-SK"/>
        </w:rPr>
      </w:pPr>
      <w:r w:rsidRPr="008226CA">
        <w:rPr>
          <w:rFonts w:ascii="Times New Roman" w:eastAsia="Times New Roman" w:hAnsi="Times New Roman" w:cs="Times New Roman"/>
          <w:sz w:val="24"/>
          <w:szCs w:val="24"/>
          <w:lang w:eastAsia="sk-SK"/>
        </w:rPr>
        <w:t>t. j. celkový rozpočet prebytkový, v celkovej výške       85.802,00 €.</w:t>
      </w:r>
    </w:p>
    <w:p w:rsidR="008F067C" w:rsidRDefault="008F067C" w:rsidP="008F067C">
      <w:pPr>
        <w:tabs>
          <w:tab w:val="center" w:pos="4536"/>
        </w:tabs>
        <w:jc w:val="both"/>
        <w:rPr>
          <w:rFonts w:ascii="Times New Roman" w:hAnsi="Times New Roman" w:cs="Times New Roman"/>
          <w:sz w:val="24"/>
          <w:szCs w:val="24"/>
        </w:rPr>
      </w:pP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Programy:</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plánovanie, manažment a kontrola</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propagácia a marketing</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interné služby</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služby občanom</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bezpečnosť</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odpadové hospodárstvo</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komunikácie</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vzdelávanie </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šport</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kultúra </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prostredie pre život</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lastRenderedPageBreak/>
        <w:t>- bývanie</w:t>
      </w:r>
    </w:p>
    <w:p w:rsidR="008F067C" w:rsidRDefault="008F067C"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sociálne služby.</w:t>
      </w:r>
    </w:p>
    <w:p w:rsidR="00EA612D" w:rsidRDefault="00EA612D" w:rsidP="008F067C">
      <w:pPr>
        <w:tabs>
          <w:tab w:val="center" w:pos="4536"/>
        </w:tabs>
        <w:jc w:val="both"/>
        <w:rPr>
          <w:rFonts w:ascii="Times New Roman" w:hAnsi="Times New Roman" w:cs="Times New Roman"/>
          <w:sz w:val="24"/>
          <w:szCs w:val="24"/>
        </w:rPr>
      </w:pPr>
    </w:p>
    <w:p w:rsidR="0016667E" w:rsidRDefault="0016667E" w:rsidP="008F067C">
      <w:pPr>
        <w:tabs>
          <w:tab w:val="center" w:pos="4536"/>
        </w:tabs>
        <w:jc w:val="both"/>
        <w:rPr>
          <w:rFonts w:ascii="Times New Roman" w:hAnsi="Times New Roman" w:cs="Times New Roman"/>
          <w:b/>
          <w:i/>
          <w:sz w:val="28"/>
          <w:szCs w:val="28"/>
        </w:rPr>
      </w:pPr>
      <w:r>
        <w:rPr>
          <w:rFonts w:ascii="Times New Roman" w:hAnsi="Times New Roman" w:cs="Times New Roman"/>
          <w:sz w:val="24"/>
          <w:szCs w:val="24"/>
        </w:rPr>
        <w:t xml:space="preserve"> </w:t>
      </w:r>
      <w:r w:rsidRPr="0016667E">
        <w:rPr>
          <w:rFonts w:ascii="Times New Roman" w:hAnsi="Times New Roman" w:cs="Times New Roman"/>
          <w:b/>
          <w:i/>
          <w:sz w:val="28"/>
          <w:szCs w:val="28"/>
        </w:rPr>
        <w:t>Predpokladané projekty v roku 202</w:t>
      </w:r>
      <w:r w:rsidR="008226CA">
        <w:rPr>
          <w:rFonts w:ascii="Times New Roman" w:hAnsi="Times New Roman" w:cs="Times New Roman"/>
          <w:b/>
          <w:i/>
          <w:sz w:val="28"/>
          <w:szCs w:val="28"/>
        </w:rPr>
        <w:t>4</w:t>
      </w:r>
      <w:r w:rsidR="00EA612D">
        <w:rPr>
          <w:rFonts w:ascii="Times New Roman" w:hAnsi="Times New Roman" w:cs="Times New Roman"/>
          <w:b/>
          <w:i/>
          <w:sz w:val="28"/>
          <w:szCs w:val="28"/>
        </w:rPr>
        <w:t xml:space="preserve"> - 202</w:t>
      </w:r>
      <w:r w:rsidR="008226CA">
        <w:rPr>
          <w:rFonts w:ascii="Times New Roman" w:hAnsi="Times New Roman" w:cs="Times New Roman"/>
          <w:b/>
          <w:i/>
          <w:sz w:val="28"/>
          <w:szCs w:val="28"/>
        </w:rPr>
        <w:t>6</w:t>
      </w:r>
      <w:r w:rsidRPr="0016667E">
        <w:rPr>
          <w:rFonts w:ascii="Times New Roman" w:hAnsi="Times New Roman" w:cs="Times New Roman"/>
          <w:b/>
          <w:i/>
          <w:sz w:val="28"/>
          <w:szCs w:val="28"/>
        </w:rPr>
        <w:t xml:space="preserve">  </w:t>
      </w:r>
    </w:p>
    <w:p w:rsidR="0016667E" w:rsidRDefault="0016667E" w:rsidP="008F067C">
      <w:pPr>
        <w:tabs>
          <w:tab w:val="center" w:pos="4536"/>
        </w:tabs>
        <w:jc w:val="both"/>
        <w:rPr>
          <w:rFonts w:ascii="Times New Roman" w:hAnsi="Times New Roman" w:cs="Times New Roman"/>
          <w:b/>
          <w:i/>
          <w:sz w:val="24"/>
          <w:szCs w:val="24"/>
        </w:rPr>
      </w:pPr>
      <w:r>
        <w:rPr>
          <w:rFonts w:ascii="Times New Roman" w:hAnsi="Times New Roman" w:cs="Times New Roman"/>
          <w:b/>
          <w:i/>
          <w:sz w:val="24"/>
          <w:szCs w:val="24"/>
        </w:rPr>
        <w:t>Investičné – neinvestičné výdavky</w:t>
      </w:r>
    </w:p>
    <w:p w:rsidR="0016667E" w:rsidRDefault="0016667E"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V rozpočte mesta je navrhované financovanie nasledovne: </w:t>
      </w:r>
    </w:p>
    <w:p w:rsidR="0016667E" w:rsidRDefault="0016667E"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Rekonštrukcia budov, už </w:t>
      </w:r>
      <w:proofErr w:type="spellStart"/>
      <w:r>
        <w:rPr>
          <w:rFonts w:ascii="Times New Roman" w:hAnsi="Times New Roman" w:cs="Times New Roman"/>
          <w:sz w:val="24"/>
          <w:szCs w:val="24"/>
        </w:rPr>
        <w:t>zazmluvnené</w:t>
      </w:r>
      <w:proofErr w:type="spellEnd"/>
      <w:r>
        <w:rPr>
          <w:rFonts w:ascii="Times New Roman" w:hAnsi="Times New Roman" w:cs="Times New Roman"/>
          <w:sz w:val="24"/>
          <w:szCs w:val="24"/>
        </w:rPr>
        <w:t xml:space="preserve"> a schválené projekty:</w:t>
      </w:r>
    </w:p>
    <w:p w:rsidR="0016667E" w:rsidRDefault="00103436"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v rozpočte na rok 202</w:t>
      </w:r>
      <w:r w:rsidR="008226CA">
        <w:rPr>
          <w:rFonts w:ascii="Times New Roman" w:hAnsi="Times New Roman" w:cs="Times New Roman"/>
          <w:sz w:val="24"/>
          <w:szCs w:val="24"/>
        </w:rPr>
        <w:t>4</w:t>
      </w:r>
      <w:r w:rsidR="00885C12">
        <w:rPr>
          <w:rFonts w:ascii="Times New Roman" w:hAnsi="Times New Roman" w:cs="Times New Roman"/>
          <w:sz w:val="24"/>
          <w:szCs w:val="24"/>
        </w:rPr>
        <w:t xml:space="preserve"> je navrhovaný objem finančných prostriedkov v závislosti od uzatvorených a schválených zmlúv:</w:t>
      </w:r>
    </w:p>
    <w:p w:rsidR="004268F5" w:rsidRDefault="008226CA"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1</w:t>
      </w:r>
      <w:r w:rsidR="004268F5">
        <w:rPr>
          <w:rFonts w:ascii="Times New Roman" w:hAnsi="Times New Roman" w:cs="Times New Roman"/>
          <w:sz w:val="24"/>
          <w:szCs w:val="24"/>
        </w:rPr>
        <w:t xml:space="preserve">. </w:t>
      </w:r>
      <w:r>
        <w:rPr>
          <w:rFonts w:ascii="Times New Roman" w:hAnsi="Times New Roman" w:cs="Times New Roman"/>
          <w:sz w:val="24"/>
          <w:szCs w:val="24"/>
        </w:rPr>
        <w:t>Vnútroblok</w:t>
      </w:r>
      <w:r w:rsidR="004268F5">
        <w:rPr>
          <w:rFonts w:ascii="Times New Roman" w:hAnsi="Times New Roman" w:cs="Times New Roman"/>
          <w:sz w:val="24"/>
          <w:szCs w:val="24"/>
        </w:rPr>
        <w:t xml:space="preserve"> – oddiel </w:t>
      </w:r>
      <w:r>
        <w:rPr>
          <w:rFonts w:ascii="Times New Roman" w:hAnsi="Times New Roman" w:cs="Times New Roman"/>
          <w:sz w:val="24"/>
          <w:szCs w:val="24"/>
        </w:rPr>
        <w:t>0620</w:t>
      </w:r>
    </w:p>
    <w:p w:rsidR="004268F5" w:rsidRDefault="004268F5"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Dotácia: </w:t>
      </w:r>
      <w:r w:rsidR="008226CA">
        <w:rPr>
          <w:rFonts w:ascii="Times New Roman" w:hAnsi="Times New Roman" w:cs="Times New Roman"/>
          <w:sz w:val="24"/>
          <w:szCs w:val="24"/>
        </w:rPr>
        <w:t>57.149,00</w:t>
      </w:r>
      <w:r>
        <w:rPr>
          <w:rFonts w:ascii="Times New Roman" w:hAnsi="Times New Roman" w:cs="Times New Roman"/>
          <w:sz w:val="24"/>
          <w:szCs w:val="24"/>
        </w:rPr>
        <w:t xml:space="preserve"> €</w:t>
      </w:r>
    </w:p>
    <w:p w:rsidR="004268F5" w:rsidRPr="00103436" w:rsidRDefault="004268F5"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Fond rezerv: </w:t>
      </w:r>
      <w:r w:rsidR="008226CA">
        <w:rPr>
          <w:rFonts w:ascii="Times New Roman" w:hAnsi="Times New Roman" w:cs="Times New Roman"/>
          <w:sz w:val="24"/>
          <w:szCs w:val="24"/>
        </w:rPr>
        <w:t>3</w:t>
      </w:r>
      <w:r>
        <w:rPr>
          <w:rFonts w:ascii="Times New Roman" w:hAnsi="Times New Roman" w:cs="Times New Roman"/>
          <w:sz w:val="24"/>
          <w:szCs w:val="24"/>
        </w:rPr>
        <w:t>.000,00 €.</w:t>
      </w:r>
    </w:p>
    <w:p w:rsidR="006D22AA" w:rsidRDefault="006D22AA"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Okrem zadefinovaných aktivít rozpočet zahŕňa bežné prevádzkové výdavky na chod, správu úradu, školy, školské zariadenia  originálnej i prenesenej kompetencii mesta (Materská škola, školská jedáleň MŠ, Základná škola, školská jedáleň ZŠ, školský klub pri ZŠ)</w:t>
      </w:r>
      <w:r w:rsidR="00D8365A">
        <w:rPr>
          <w:rFonts w:ascii="Times New Roman" w:hAnsi="Times New Roman" w:cs="Times New Roman"/>
          <w:sz w:val="24"/>
          <w:szCs w:val="24"/>
        </w:rPr>
        <w:t>.</w:t>
      </w:r>
    </w:p>
    <w:p w:rsidR="00D8365A" w:rsidRDefault="00D8365A" w:rsidP="008F067C">
      <w:pPr>
        <w:tabs>
          <w:tab w:val="center" w:pos="4536"/>
        </w:tabs>
        <w:jc w:val="both"/>
        <w:rPr>
          <w:rFonts w:ascii="Times New Roman" w:hAnsi="Times New Roman" w:cs="Times New Roman"/>
          <w:b/>
          <w:i/>
          <w:sz w:val="24"/>
          <w:szCs w:val="24"/>
        </w:rPr>
      </w:pPr>
      <w:proofErr w:type="spellStart"/>
      <w:r w:rsidRPr="00D8365A">
        <w:rPr>
          <w:rFonts w:ascii="Times New Roman" w:hAnsi="Times New Roman" w:cs="Times New Roman"/>
          <w:b/>
          <w:i/>
          <w:sz w:val="24"/>
          <w:szCs w:val="24"/>
        </w:rPr>
        <w:t>Majetkoprávne</w:t>
      </w:r>
      <w:proofErr w:type="spellEnd"/>
      <w:r w:rsidRPr="00D8365A">
        <w:rPr>
          <w:rFonts w:ascii="Times New Roman" w:hAnsi="Times New Roman" w:cs="Times New Roman"/>
          <w:b/>
          <w:i/>
          <w:sz w:val="24"/>
          <w:szCs w:val="24"/>
        </w:rPr>
        <w:t xml:space="preserve"> vysporiadanie</w:t>
      </w:r>
    </w:p>
    <w:p w:rsidR="00D8365A" w:rsidRDefault="00D8365A"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Kataster Hanušovce n. T. –</w:t>
      </w:r>
      <w:r w:rsidR="00EA612D">
        <w:rPr>
          <w:rFonts w:ascii="Times New Roman" w:hAnsi="Times New Roman" w:cs="Times New Roman"/>
          <w:sz w:val="24"/>
          <w:szCs w:val="24"/>
        </w:rPr>
        <w:t xml:space="preserve"> Petrovce, rozpočet pre rok 202</w:t>
      </w:r>
      <w:r w:rsidR="008226CA">
        <w:rPr>
          <w:rFonts w:ascii="Times New Roman" w:hAnsi="Times New Roman" w:cs="Times New Roman"/>
          <w:sz w:val="24"/>
          <w:szCs w:val="24"/>
        </w:rPr>
        <w:t>4</w:t>
      </w:r>
      <w:r>
        <w:rPr>
          <w:rFonts w:ascii="Times New Roman" w:hAnsi="Times New Roman" w:cs="Times New Roman"/>
          <w:sz w:val="24"/>
          <w:szCs w:val="24"/>
        </w:rPr>
        <w:t xml:space="preserve"> s prostriedkami neráta</w:t>
      </w:r>
    </w:p>
    <w:p w:rsidR="004268F5" w:rsidRDefault="004268F5">
      <w:pPr>
        <w:rPr>
          <w:rFonts w:ascii="Times New Roman" w:hAnsi="Times New Roman" w:cs="Times New Roman"/>
          <w:b/>
          <w:i/>
          <w:sz w:val="24"/>
          <w:szCs w:val="24"/>
        </w:rPr>
      </w:pPr>
      <w:r>
        <w:rPr>
          <w:rFonts w:ascii="Times New Roman" w:hAnsi="Times New Roman" w:cs="Times New Roman"/>
          <w:b/>
          <w:i/>
          <w:sz w:val="24"/>
          <w:szCs w:val="24"/>
        </w:rPr>
        <w:br w:type="page"/>
      </w:r>
    </w:p>
    <w:p w:rsidR="00D8365A" w:rsidRDefault="00D8365A" w:rsidP="008F067C">
      <w:pPr>
        <w:tabs>
          <w:tab w:val="center" w:pos="4536"/>
        </w:tabs>
        <w:jc w:val="both"/>
        <w:rPr>
          <w:rFonts w:ascii="Times New Roman" w:hAnsi="Times New Roman" w:cs="Times New Roman"/>
          <w:b/>
          <w:i/>
          <w:sz w:val="24"/>
          <w:szCs w:val="24"/>
        </w:rPr>
      </w:pPr>
      <w:r w:rsidRPr="00D8365A">
        <w:rPr>
          <w:rFonts w:ascii="Times New Roman" w:hAnsi="Times New Roman" w:cs="Times New Roman"/>
          <w:b/>
          <w:i/>
          <w:sz w:val="24"/>
          <w:szCs w:val="24"/>
        </w:rPr>
        <w:lastRenderedPageBreak/>
        <w:t>Strategické zámery a</w:t>
      </w:r>
      <w:r>
        <w:rPr>
          <w:rFonts w:ascii="Times New Roman" w:hAnsi="Times New Roman" w:cs="Times New Roman"/>
          <w:b/>
          <w:i/>
          <w:sz w:val="24"/>
          <w:szCs w:val="24"/>
        </w:rPr>
        <w:t> </w:t>
      </w:r>
      <w:r w:rsidRPr="00D8365A">
        <w:rPr>
          <w:rFonts w:ascii="Times New Roman" w:hAnsi="Times New Roman" w:cs="Times New Roman"/>
          <w:b/>
          <w:i/>
          <w:sz w:val="24"/>
          <w:szCs w:val="24"/>
        </w:rPr>
        <w:t>dokumenty</w:t>
      </w:r>
    </w:p>
    <w:p w:rsidR="00D8365A" w:rsidRDefault="00D8365A"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UPN – definitívny schvaľovací proces, bez potreby finančného krytia</w:t>
      </w:r>
    </w:p>
    <w:p w:rsidR="00D8365A" w:rsidRDefault="00D8365A" w:rsidP="008F067C">
      <w:pPr>
        <w:tabs>
          <w:tab w:val="center" w:pos="4536"/>
        </w:tabs>
        <w:jc w:val="both"/>
        <w:rPr>
          <w:rFonts w:ascii="Times New Roman" w:hAnsi="Times New Roman" w:cs="Times New Roman"/>
          <w:b/>
          <w:i/>
          <w:sz w:val="24"/>
          <w:szCs w:val="24"/>
        </w:rPr>
      </w:pPr>
      <w:r w:rsidRPr="00D8365A">
        <w:rPr>
          <w:rFonts w:ascii="Times New Roman" w:hAnsi="Times New Roman" w:cs="Times New Roman"/>
          <w:b/>
          <w:i/>
          <w:sz w:val="24"/>
          <w:szCs w:val="24"/>
        </w:rPr>
        <w:t>Záujmová činnosť v</w:t>
      </w:r>
      <w:r>
        <w:rPr>
          <w:rFonts w:ascii="Times New Roman" w:hAnsi="Times New Roman" w:cs="Times New Roman"/>
          <w:b/>
          <w:i/>
          <w:sz w:val="24"/>
          <w:szCs w:val="24"/>
        </w:rPr>
        <w:t> </w:t>
      </w:r>
      <w:r w:rsidRPr="00D8365A">
        <w:rPr>
          <w:rFonts w:ascii="Times New Roman" w:hAnsi="Times New Roman" w:cs="Times New Roman"/>
          <w:b/>
          <w:i/>
          <w:sz w:val="24"/>
          <w:szCs w:val="24"/>
        </w:rPr>
        <w:t>meste</w:t>
      </w:r>
    </w:p>
    <w:p w:rsidR="00D8365A" w:rsidRDefault="00D8365A"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v návrhu rozpočtu mesta v rámci ZUČ sú vyčlenené finančné prostriedky na podporu záujmovej činnosti v meste – športové a iné aktivity v celk</w:t>
      </w:r>
      <w:r w:rsidR="004268F5">
        <w:rPr>
          <w:rFonts w:ascii="Times New Roman" w:hAnsi="Times New Roman" w:cs="Times New Roman"/>
          <w:sz w:val="24"/>
          <w:szCs w:val="24"/>
        </w:rPr>
        <w:t>ovom objeme 15.0</w:t>
      </w:r>
      <w:r>
        <w:rPr>
          <w:rFonts w:ascii="Times New Roman" w:hAnsi="Times New Roman" w:cs="Times New Roman"/>
          <w:sz w:val="24"/>
          <w:szCs w:val="24"/>
        </w:rPr>
        <w:t>00,00 €.</w:t>
      </w:r>
    </w:p>
    <w:p w:rsidR="002F4CCB" w:rsidRDefault="00566FC1" w:rsidP="008F067C">
      <w:pPr>
        <w:tabs>
          <w:tab w:val="center" w:pos="4536"/>
        </w:tabs>
        <w:jc w:val="both"/>
        <w:rPr>
          <w:rFonts w:ascii="Times New Roman" w:hAnsi="Times New Roman" w:cs="Times New Roman"/>
          <w:b/>
          <w:i/>
          <w:sz w:val="24"/>
          <w:szCs w:val="24"/>
        </w:rPr>
      </w:pPr>
      <w:r w:rsidRPr="00566FC1">
        <w:rPr>
          <w:rFonts w:ascii="Times New Roman" w:hAnsi="Times New Roman" w:cs="Times New Roman"/>
          <w:b/>
          <w:i/>
          <w:sz w:val="24"/>
          <w:szCs w:val="24"/>
        </w:rPr>
        <w:t>Dotácie FO a PO/</w:t>
      </w:r>
      <w:proofErr w:type="spellStart"/>
      <w:r w:rsidRPr="00566FC1">
        <w:rPr>
          <w:rFonts w:ascii="Times New Roman" w:hAnsi="Times New Roman" w:cs="Times New Roman"/>
          <w:b/>
          <w:i/>
          <w:sz w:val="24"/>
          <w:szCs w:val="24"/>
        </w:rPr>
        <w:t>VzN</w:t>
      </w:r>
      <w:proofErr w:type="spellEnd"/>
      <w:r w:rsidRPr="00566FC1">
        <w:rPr>
          <w:rFonts w:ascii="Times New Roman" w:hAnsi="Times New Roman" w:cs="Times New Roman"/>
          <w:b/>
          <w:i/>
          <w:sz w:val="24"/>
          <w:szCs w:val="24"/>
        </w:rPr>
        <w:t xml:space="preserve"> Mesta o</w:t>
      </w:r>
      <w:r>
        <w:rPr>
          <w:rFonts w:ascii="Times New Roman" w:hAnsi="Times New Roman" w:cs="Times New Roman"/>
          <w:b/>
          <w:i/>
          <w:sz w:val="24"/>
          <w:szCs w:val="24"/>
        </w:rPr>
        <w:t> </w:t>
      </w:r>
      <w:r w:rsidRPr="00566FC1">
        <w:rPr>
          <w:rFonts w:ascii="Times New Roman" w:hAnsi="Times New Roman" w:cs="Times New Roman"/>
          <w:b/>
          <w:i/>
          <w:sz w:val="24"/>
          <w:szCs w:val="24"/>
        </w:rPr>
        <w:t>dotáciách</w:t>
      </w:r>
    </w:p>
    <w:p w:rsidR="00566FC1" w:rsidRDefault="00566FC1"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v návrhu rozpočtu mesta sú vyčlenené FP v objeme </w:t>
      </w:r>
      <w:r w:rsidR="00E144E6">
        <w:rPr>
          <w:rFonts w:ascii="Times New Roman" w:hAnsi="Times New Roman" w:cs="Times New Roman"/>
          <w:sz w:val="24"/>
          <w:szCs w:val="24"/>
        </w:rPr>
        <w:t>5.100</w:t>
      </w:r>
      <w:r w:rsidR="00682254">
        <w:rPr>
          <w:rFonts w:ascii="Times New Roman" w:hAnsi="Times New Roman" w:cs="Times New Roman"/>
          <w:sz w:val="24"/>
          <w:szCs w:val="24"/>
        </w:rPr>
        <w:t>,</w:t>
      </w:r>
      <w:r>
        <w:rPr>
          <w:rFonts w:ascii="Times New Roman" w:hAnsi="Times New Roman" w:cs="Times New Roman"/>
          <w:sz w:val="24"/>
          <w:szCs w:val="24"/>
        </w:rPr>
        <w:t xml:space="preserve">00 € na dotácie v zmysle </w:t>
      </w:r>
      <w:proofErr w:type="spellStart"/>
      <w:r>
        <w:rPr>
          <w:rFonts w:ascii="Times New Roman" w:hAnsi="Times New Roman" w:cs="Times New Roman"/>
          <w:sz w:val="24"/>
          <w:szCs w:val="24"/>
        </w:rPr>
        <w:t>VzN</w:t>
      </w:r>
      <w:proofErr w:type="spellEnd"/>
      <w:r>
        <w:rPr>
          <w:rFonts w:ascii="Times New Roman" w:hAnsi="Times New Roman" w:cs="Times New Roman"/>
          <w:sz w:val="24"/>
          <w:szCs w:val="24"/>
        </w:rPr>
        <w:t xml:space="preserve"> o dotáciách. </w:t>
      </w:r>
    </w:p>
    <w:p w:rsidR="00566FC1" w:rsidRDefault="00566FC1" w:rsidP="008F067C">
      <w:pPr>
        <w:tabs>
          <w:tab w:val="center" w:pos="4536"/>
        </w:tabs>
        <w:jc w:val="both"/>
        <w:rPr>
          <w:rFonts w:ascii="Times New Roman" w:hAnsi="Times New Roman" w:cs="Times New Roman"/>
          <w:b/>
          <w:i/>
          <w:sz w:val="24"/>
          <w:szCs w:val="24"/>
        </w:rPr>
      </w:pPr>
      <w:r w:rsidRPr="00566FC1">
        <w:rPr>
          <w:rFonts w:ascii="Times New Roman" w:hAnsi="Times New Roman" w:cs="Times New Roman"/>
          <w:b/>
          <w:i/>
          <w:sz w:val="24"/>
          <w:szCs w:val="24"/>
        </w:rPr>
        <w:t xml:space="preserve">Realizácia úloh v zmysle uzatvorených dohôd o zamestnávaní občanov mesta </w:t>
      </w:r>
    </w:p>
    <w:p w:rsidR="00566FC1" w:rsidRDefault="00566FC1" w:rsidP="008F067C">
      <w:pPr>
        <w:tabs>
          <w:tab w:val="center" w:pos="4536"/>
        </w:tabs>
        <w:jc w:val="both"/>
        <w:rPr>
          <w:rFonts w:ascii="Times New Roman" w:hAnsi="Times New Roman" w:cs="Times New Roman"/>
          <w:sz w:val="24"/>
          <w:szCs w:val="24"/>
        </w:rPr>
      </w:pPr>
      <w:r>
        <w:rPr>
          <w:rFonts w:ascii="Times New Roman" w:hAnsi="Times New Roman" w:cs="Times New Roman"/>
          <w:sz w:val="24"/>
          <w:szCs w:val="24"/>
        </w:rPr>
        <w:t>- návrh rozpočtu ráta s nasledovným financovaním:</w:t>
      </w:r>
    </w:p>
    <w:p w:rsidR="004E4742" w:rsidRDefault="004E4742" w:rsidP="008F067C">
      <w:pPr>
        <w:tabs>
          <w:tab w:val="center" w:pos="4536"/>
        </w:tabs>
        <w:jc w:val="both"/>
        <w:rPr>
          <w:rFonts w:ascii="Times New Roman" w:hAnsi="Times New Roman" w:cs="Times New Roman"/>
          <w:b/>
          <w:sz w:val="24"/>
          <w:szCs w:val="24"/>
        </w:rPr>
      </w:pPr>
      <w:r w:rsidRPr="004E4742">
        <w:rPr>
          <w:rFonts w:ascii="Times New Roman" w:hAnsi="Times New Roman" w:cs="Times New Roman"/>
          <w:b/>
          <w:sz w:val="24"/>
          <w:szCs w:val="24"/>
        </w:rPr>
        <w:t>Národný projekt terénna sociálna práca</w:t>
      </w:r>
    </w:p>
    <w:p w:rsidR="003A17E2" w:rsidRDefault="003A17E2" w:rsidP="008F067C">
      <w:pPr>
        <w:tabs>
          <w:tab w:val="center" w:pos="4536"/>
        </w:tabs>
        <w:jc w:val="both"/>
        <w:rPr>
          <w:rFonts w:ascii="Times New Roman" w:hAnsi="Times New Roman" w:cs="Times New Roman"/>
          <w:sz w:val="24"/>
          <w:szCs w:val="24"/>
        </w:rPr>
      </w:pPr>
      <w:r>
        <w:rPr>
          <w:rFonts w:ascii="Times New Roman" w:hAnsi="Times New Roman" w:cs="Times New Roman"/>
          <w:b/>
          <w:sz w:val="24"/>
          <w:szCs w:val="24"/>
        </w:rPr>
        <w:t xml:space="preserve">                                 </w:t>
      </w:r>
      <w:r w:rsidR="0098471A">
        <w:rPr>
          <w:rFonts w:ascii="Times New Roman" w:hAnsi="Times New Roman" w:cs="Times New Roman"/>
          <w:sz w:val="24"/>
          <w:szCs w:val="24"/>
        </w:rPr>
        <w:t>77.691,00</w:t>
      </w:r>
      <w:r w:rsidRPr="003A17E2">
        <w:rPr>
          <w:rFonts w:ascii="Times New Roman" w:hAnsi="Times New Roman" w:cs="Times New Roman"/>
          <w:sz w:val="24"/>
          <w:szCs w:val="24"/>
        </w:rPr>
        <w:t xml:space="preserve"> €</w:t>
      </w:r>
      <w:r>
        <w:rPr>
          <w:rFonts w:ascii="Times New Roman" w:hAnsi="Times New Roman" w:cs="Times New Roman"/>
          <w:sz w:val="24"/>
          <w:szCs w:val="24"/>
        </w:rPr>
        <w:t xml:space="preserve">, v tom transfer </w:t>
      </w:r>
      <w:r w:rsidR="0098471A">
        <w:rPr>
          <w:rFonts w:ascii="Times New Roman" w:hAnsi="Times New Roman" w:cs="Times New Roman"/>
          <w:sz w:val="24"/>
          <w:szCs w:val="24"/>
        </w:rPr>
        <w:t>64.072</w:t>
      </w:r>
      <w:r w:rsidR="004268F5">
        <w:rPr>
          <w:rFonts w:ascii="Times New Roman" w:hAnsi="Times New Roman" w:cs="Times New Roman"/>
          <w:sz w:val="24"/>
          <w:szCs w:val="24"/>
        </w:rPr>
        <w:t>,00</w:t>
      </w:r>
      <w:r>
        <w:rPr>
          <w:rFonts w:ascii="Times New Roman" w:hAnsi="Times New Roman" w:cs="Times New Roman"/>
          <w:sz w:val="24"/>
          <w:szCs w:val="24"/>
        </w:rPr>
        <w:t xml:space="preserve"> €, zo zdrojov mesta </w:t>
      </w:r>
      <w:r w:rsidR="0098471A">
        <w:rPr>
          <w:rFonts w:ascii="Times New Roman" w:hAnsi="Times New Roman" w:cs="Times New Roman"/>
          <w:sz w:val="24"/>
          <w:szCs w:val="24"/>
        </w:rPr>
        <w:t>13.619,00</w:t>
      </w:r>
      <w:r w:rsidR="00AF08F4">
        <w:rPr>
          <w:rFonts w:ascii="Times New Roman" w:hAnsi="Times New Roman" w:cs="Times New Roman"/>
          <w:sz w:val="24"/>
          <w:szCs w:val="24"/>
        </w:rPr>
        <w:t xml:space="preserve"> </w:t>
      </w:r>
      <w:r>
        <w:rPr>
          <w:rFonts w:ascii="Times New Roman" w:hAnsi="Times New Roman" w:cs="Times New Roman"/>
          <w:sz w:val="24"/>
          <w:szCs w:val="24"/>
        </w:rPr>
        <w:t>€</w:t>
      </w:r>
    </w:p>
    <w:p w:rsidR="00EF3B36" w:rsidRDefault="00EF3B36" w:rsidP="008F067C">
      <w:pPr>
        <w:tabs>
          <w:tab w:val="center" w:pos="4536"/>
        </w:tabs>
        <w:jc w:val="both"/>
        <w:rPr>
          <w:rFonts w:ascii="Times New Roman" w:hAnsi="Times New Roman" w:cs="Times New Roman"/>
          <w:b/>
          <w:sz w:val="24"/>
          <w:szCs w:val="24"/>
        </w:rPr>
      </w:pPr>
      <w:r w:rsidRPr="00EF3B36">
        <w:rPr>
          <w:rFonts w:ascii="Times New Roman" w:hAnsi="Times New Roman" w:cs="Times New Roman"/>
          <w:b/>
          <w:sz w:val="24"/>
          <w:szCs w:val="24"/>
        </w:rPr>
        <w:t>Národný projekt opatrovateľská služba</w:t>
      </w:r>
      <w:r w:rsidR="00F5733E">
        <w:rPr>
          <w:rFonts w:ascii="Times New Roman" w:hAnsi="Times New Roman" w:cs="Times New Roman"/>
          <w:b/>
          <w:sz w:val="24"/>
          <w:szCs w:val="24"/>
        </w:rPr>
        <w:t xml:space="preserve"> </w:t>
      </w:r>
    </w:p>
    <w:p w:rsidR="00F5733E" w:rsidRDefault="00B87622" w:rsidP="00430B63">
      <w:pPr>
        <w:tabs>
          <w:tab w:val="center" w:pos="4536"/>
        </w:tabs>
        <w:jc w:val="both"/>
        <w:rPr>
          <w:rFonts w:ascii="Times New Roman" w:hAnsi="Times New Roman" w:cs="Times New Roman"/>
          <w:sz w:val="24"/>
          <w:szCs w:val="24"/>
        </w:rPr>
      </w:pPr>
      <w:r>
        <w:rPr>
          <w:rFonts w:ascii="Times New Roman" w:hAnsi="Times New Roman" w:cs="Times New Roman"/>
          <w:sz w:val="24"/>
          <w:szCs w:val="24"/>
        </w:rPr>
        <w:t xml:space="preserve">                          </w:t>
      </w:r>
      <w:r w:rsidR="00430B63">
        <w:rPr>
          <w:rFonts w:ascii="Times New Roman" w:hAnsi="Times New Roman" w:cs="Times New Roman"/>
          <w:sz w:val="24"/>
          <w:szCs w:val="24"/>
        </w:rPr>
        <w:t xml:space="preserve">         3.000,00</w:t>
      </w:r>
      <w:r w:rsidR="00F5733E" w:rsidRPr="00F5733E">
        <w:rPr>
          <w:rFonts w:ascii="Times New Roman" w:hAnsi="Times New Roman" w:cs="Times New Roman"/>
          <w:sz w:val="24"/>
          <w:szCs w:val="24"/>
        </w:rPr>
        <w:t xml:space="preserve"> €</w:t>
      </w:r>
      <w:r w:rsidR="00F5733E">
        <w:rPr>
          <w:rFonts w:ascii="Times New Roman" w:hAnsi="Times New Roman" w:cs="Times New Roman"/>
          <w:sz w:val="24"/>
          <w:szCs w:val="24"/>
        </w:rPr>
        <w:t xml:space="preserve">, v tom transfer </w:t>
      </w:r>
      <w:r w:rsidR="00430B63">
        <w:rPr>
          <w:rFonts w:ascii="Times New Roman" w:hAnsi="Times New Roman" w:cs="Times New Roman"/>
          <w:sz w:val="24"/>
          <w:szCs w:val="24"/>
        </w:rPr>
        <w:t>0</w:t>
      </w:r>
      <w:r w:rsidR="004268F5">
        <w:rPr>
          <w:rFonts w:ascii="Times New Roman" w:hAnsi="Times New Roman" w:cs="Times New Roman"/>
          <w:sz w:val="24"/>
          <w:szCs w:val="24"/>
        </w:rPr>
        <w:t>,00</w:t>
      </w:r>
      <w:r w:rsidR="00F5733E">
        <w:rPr>
          <w:rFonts w:ascii="Times New Roman" w:hAnsi="Times New Roman" w:cs="Times New Roman"/>
          <w:sz w:val="24"/>
          <w:szCs w:val="24"/>
        </w:rPr>
        <w:t xml:space="preserve"> €, zo zdrojov mesta </w:t>
      </w:r>
      <w:r w:rsidR="00430B63">
        <w:rPr>
          <w:rFonts w:ascii="Times New Roman" w:hAnsi="Times New Roman" w:cs="Times New Roman"/>
          <w:sz w:val="24"/>
          <w:szCs w:val="24"/>
        </w:rPr>
        <w:t>3.000</w:t>
      </w:r>
      <w:r w:rsidR="004268F5">
        <w:rPr>
          <w:rFonts w:ascii="Times New Roman" w:hAnsi="Times New Roman" w:cs="Times New Roman"/>
          <w:sz w:val="24"/>
          <w:szCs w:val="24"/>
        </w:rPr>
        <w:t>,00</w:t>
      </w:r>
      <w:r w:rsidR="00F5733E">
        <w:rPr>
          <w:rFonts w:ascii="Times New Roman" w:hAnsi="Times New Roman" w:cs="Times New Roman"/>
          <w:sz w:val="24"/>
          <w:szCs w:val="24"/>
        </w:rPr>
        <w:t xml:space="preserve"> €</w:t>
      </w:r>
      <w:r w:rsidR="00430B63">
        <w:rPr>
          <w:rFonts w:ascii="Times New Roman" w:hAnsi="Times New Roman" w:cs="Times New Roman"/>
          <w:sz w:val="24"/>
          <w:szCs w:val="24"/>
        </w:rPr>
        <w:t>. K dátumu schvaľovania rozpočtu nebola známa informácia o zmluvnom zastrešení tejto dotácie.</w:t>
      </w:r>
    </w:p>
    <w:p w:rsidR="00B87622" w:rsidRDefault="00B87622" w:rsidP="00B87622">
      <w:pPr>
        <w:tabs>
          <w:tab w:val="center" w:pos="4536"/>
        </w:tabs>
        <w:rPr>
          <w:rFonts w:ascii="Times New Roman" w:hAnsi="Times New Roman" w:cs="Times New Roman"/>
          <w:b/>
          <w:sz w:val="24"/>
          <w:szCs w:val="24"/>
        </w:rPr>
      </w:pPr>
      <w:r w:rsidRPr="00B87622">
        <w:rPr>
          <w:rFonts w:ascii="Times New Roman" w:hAnsi="Times New Roman" w:cs="Times New Roman"/>
          <w:b/>
          <w:sz w:val="24"/>
          <w:szCs w:val="24"/>
        </w:rPr>
        <w:t>Národný projekt komunitné centrá</w:t>
      </w:r>
    </w:p>
    <w:p w:rsidR="00B87622" w:rsidRDefault="00B87622" w:rsidP="00B87622">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w:t>
      </w:r>
      <w:r w:rsidR="00F10E44">
        <w:rPr>
          <w:rFonts w:ascii="Times New Roman" w:hAnsi="Times New Roman" w:cs="Times New Roman"/>
          <w:sz w:val="24"/>
          <w:szCs w:val="24"/>
        </w:rPr>
        <w:t>53.912,00</w:t>
      </w:r>
      <w:r>
        <w:rPr>
          <w:rFonts w:ascii="Times New Roman" w:hAnsi="Times New Roman" w:cs="Times New Roman"/>
          <w:sz w:val="24"/>
          <w:szCs w:val="24"/>
        </w:rPr>
        <w:t xml:space="preserve"> €, v tom transfer </w:t>
      </w:r>
      <w:r w:rsidR="00F10E44">
        <w:rPr>
          <w:rFonts w:ascii="Times New Roman" w:hAnsi="Times New Roman" w:cs="Times New Roman"/>
          <w:sz w:val="24"/>
          <w:szCs w:val="24"/>
        </w:rPr>
        <w:t>47.409,00</w:t>
      </w:r>
      <w:r>
        <w:rPr>
          <w:rFonts w:ascii="Times New Roman" w:hAnsi="Times New Roman" w:cs="Times New Roman"/>
          <w:sz w:val="24"/>
          <w:szCs w:val="24"/>
        </w:rPr>
        <w:t xml:space="preserve"> €, zo zdrojov mesta </w:t>
      </w:r>
      <w:r w:rsidR="00F10E44">
        <w:rPr>
          <w:rFonts w:ascii="Times New Roman" w:hAnsi="Times New Roman" w:cs="Times New Roman"/>
          <w:sz w:val="24"/>
          <w:szCs w:val="24"/>
        </w:rPr>
        <w:t>6.503,00</w:t>
      </w:r>
      <w:r>
        <w:rPr>
          <w:rFonts w:ascii="Times New Roman" w:hAnsi="Times New Roman" w:cs="Times New Roman"/>
          <w:sz w:val="24"/>
          <w:szCs w:val="24"/>
        </w:rPr>
        <w:t xml:space="preserve"> €      </w:t>
      </w:r>
    </w:p>
    <w:p w:rsidR="00B87622" w:rsidRDefault="00B87622" w:rsidP="00B87622">
      <w:pPr>
        <w:tabs>
          <w:tab w:val="center" w:pos="4536"/>
        </w:tabs>
        <w:rPr>
          <w:rFonts w:ascii="Times New Roman" w:hAnsi="Times New Roman" w:cs="Times New Roman"/>
          <w:b/>
          <w:sz w:val="24"/>
          <w:szCs w:val="24"/>
        </w:rPr>
      </w:pPr>
      <w:r w:rsidRPr="00B87622">
        <w:rPr>
          <w:rFonts w:ascii="Times New Roman" w:hAnsi="Times New Roman" w:cs="Times New Roman"/>
          <w:b/>
          <w:sz w:val="24"/>
          <w:szCs w:val="24"/>
        </w:rPr>
        <w:t>Denný stacionár</w:t>
      </w:r>
    </w:p>
    <w:p w:rsidR="00B87622" w:rsidRDefault="00B87622" w:rsidP="00B87622">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w:t>
      </w:r>
      <w:r w:rsidR="00B32F6C">
        <w:rPr>
          <w:rFonts w:ascii="Times New Roman" w:hAnsi="Times New Roman" w:cs="Times New Roman"/>
          <w:sz w:val="24"/>
          <w:szCs w:val="24"/>
        </w:rPr>
        <w:t>72.169,00</w:t>
      </w:r>
      <w:r>
        <w:rPr>
          <w:rFonts w:ascii="Times New Roman" w:hAnsi="Times New Roman" w:cs="Times New Roman"/>
          <w:sz w:val="24"/>
          <w:szCs w:val="24"/>
        </w:rPr>
        <w:t xml:space="preserve"> €, v tom transfer </w:t>
      </w:r>
      <w:r w:rsidR="00B32F6C">
        <w:rPr>
          <w:rFonts w:ascii="Times New Roman" w:hAnsi="Times New Roman" w:cs="Times New Roman"/>
          <w:sz w:val="24"/>
          <w:szCs w:val="24"/>
        </w:rPr>
        <w:t>67.975</w:t>
      </w:r>
      <w:r w:rsidR="004268F5">
        <w:rPr>
          <w:rFonts w:ascii="Times New Roman" w:hAnsi="Times New Roman" w:cs="Times New Roman"/>
          <w:sz w:val="24"/>
          <w:szCs w:val="24"/>
        </w:rPr>
        <w:t>,00</w:t>
      </w:r>
      <w:r>
        <w:rPr>
          <w:rFonts w:ascii="Times New Roman" w:hAnsi="Times New Roman" w:cs="Times New Roman"/>
          <w:sz w:val="24"/>
          <w:szCs w:val="24"/>
        </w:rPr>
        <w:t xml:space="preserve"> €, zo zdrojov mesta </w:t>
      </w:r>
      <w:r w:rsidR="00B32F6C">
        <w:rPr>
          <w:rFonts w:ascii="Times New Roman" w:hAnsi="Times New Roman" w:cs="Times New Roman"/>
          <w:sz w:val="24"/>
          <w:szCs w:val="24"/>
        </w:rPr>
        <w:t>4.194,00</w:t>
      </w:r>
      <w:r>
        <w:rPr>
          <w:rFonts w:ascii="Times New Roman" w:hAnsi="Times New Roman" w:cs="Times New Roman"/>
          <w:sz w:val="24"/>
          <w:szCs w:val="24"/>
        </w:rPr>
        <w:t xml:space="preserve"> €</w:t>
      </w:r>
    </w:p>
    <w:p w:rsidR="00C360C6" w:rsidRDefault="00C360C6" w:rsidP="00B87622">
      <w:pPr>
        <w:tabs>
          <w:tab w:val="center" w:pos="4536"/>
        </w:tabs>
        <w:rPr>
          <w:rFonts w:ascii="Times New Roman" w:hAnsi="Times New Roman" w:cs="Times New Roman"/>
          <w:b/>
          <w:sz w:val="24"/>
          <w:szCs w:val="24"/>
        </w:rPr>
      </w:pPr>
      <w:r w:rsidRPr="00C360C6">
        <w:rPr>
          <w:rFonts w:ascii="Times New Roman" w:hAnsi="Times New Roman" w:cs="Times New Roman"/>
          <w:b/>
          <w:sz w:val="24"/>
          <w:szCs w:val="24"/>
        </w:rPr>
        <w:t>Občianske hliadky</w:t>
      </w:r>
    </w:p>
    <w:p w:rsidR="00C360C6" w:rsidRDefault="00C360C6" w:rsidP="00B87622">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w:t>
      </w:r>
      <w:r w:rsidR="003E6F41">
        <w:rPr>
          <w:rFonts w:ascii="Times New Roman" w:hAnsi="Times New Roman" w:cs="Times New Roman"/>
          <w:sz w:val="24"/>
          <w:szCs w:val="24"/>
        </w:rPr>
        <w:t>120.015,00</w:t>
      </w:r>
      <w:r w:rsidR="005D56AA">
        <w:rPr>
          <w:rFonts w:ascii="Times New Roman" w:hAnsi="Times New Roman" w:cs="Times New Roman"/>
          <w:sz w:val="24"/>
          <w:szCs w:val="24"/>
        </w:rPr>
        <w:t xml:space="preserve"> €</w:t>
      </w:r>
      <w:r w:rsidR="003E6F41">
        <w:rPr>
          <w:rFonts w:ascii="Times New Roman" w:hAnsi="Times New Roman" w:cs="Times New Roman"/>
          <w:sz w:val="24"/>
          <w:szCs w:val="24"/>
        </w:rPr>
        <w:t>,</w:t>
      </w:r>
      <w:r>
        <w:rPr>
          <w:rFonts w:ascii="Times New Roman" w:hAnsi="Times New Roman" w:cs="Times New Roman"/>
          <w:sz w:val="24"/>
          <w:szCs w:val="24"/>
        </w:rPr>
        <w:t xml:space="preserve"> v tom transfer</w:t>
      </w:r>
      <w:r w:rsidR="005D56AA">
        <w:rPr>
          <w:rFonts w:ascii="Times New Roman" w:hAnsi="Times New Roman" w:cs="Times New Roman"/>
          <w:sz w:val="24"/>
          <w:szCs w:val="24"/>
        </w:rPr>
        <w:t xml:space="preserve"> </w:t>
      </w:r>
      <w:r w:rsidR="003E6F41">
        <w:rPr>
          <w:rFonts w:ascii="Times New Roman" w:hAnsi="Times New Roman" w:cs="Times New Roman"/>
          <w:sz w:val="24"/>
          <w:szCs w:val="24"/>
        </w:rPr>
        <w:t xml:space="preserve">120.015,00 </w:t>
      </w:r>
      <w:r w:rsidR="005D56AA">
        <w:rPr>
          <w:rFonts w:ascii="Times New Roman" w:hAnsi="Times New Roman" w:cs="Times New Roman"/>
          <w:sz w:val="24"/>
          <w:szCs w:val="24"/>
        </w:rPr>
        <w:t xml:space="preserve">€, zo zdrojov mesta </w:t>
      </w:r>
      <w:r w:rsidR="003E6F41">
        <w:rPr>
          <w:rFonts w:ascii="Times New Roman" w:hAnsi="Times New Roman" w:cs="Times New Roman"/>
          <w:sz w:val="24"/>
          <w:szCs w:val="24"/>
        </w:rPr>
        <w:t>0</w:t>
      </w:r>
      <w:r w:rsidR="004268F5">
        <w:rPr>
          <w:rFonts w:ascii="Times New Roman" w:hAnsi="Times New Roman" w:cs="Times New Roman"/>
          <w:sz w:val="24"/>
          <w:szCs w:val="24"/>
        </w:rPr>
        <w:t>,00</w:t>
      </w:r>
      <w:r w:rsidR="005D56AA">
        <w:rPr>
          <w:rFonts w:ascii="Times New Roman" w:hAnsi="Times New Roman" w:cs="Times New Roman"/>
          <w:sz w:val="24"/>
          <w:szCs w:val="24"/>
        </w:rPr>
        <w:t xml:space="preserve"> </w:t>
      </w:r>
      <w:r>
        <w:rPr>
          <w:rFonts w:ascii="Times New Roman" w:hAnsi="Times New Roman" w:cs="Times New Roman"/>
          <w:sz w:val="24"/>
          <w:szCs w:val="24"/>
        </w:rPr>
        <w:t>€</w:t>
      </w:r>
    </w:p>
    <w:p w:rsidR="00066A8C" w:rsidRDefault="00066A8C" w:rsidP="00B87622">
      <w:pPr>
        <w:tabs>
          <w:tab w:val="center" w:pos="4536"/>
        </w:tabs>
        <w:rPr>
          <w:rFonts w:ascii="Times New Roman" w:hAnsi="Times New Roman" w:cs="Times New Roman"/>
          <w:b/>
          <w:i/>
          <w:sz w:val="24"/>
          <w:szCs w:val="24"/>
        </w:rPr>
      </w:pPr>
      <w:r w:rsidRPr="00667A97">
        <w:rPr>
          <w:rFonts w:ascii="Times New Roman" w:hAnsi="Times New Roman" w:cs="Times New Roman"/>
          <w:b/>
          <w:i/>
          <w:sz w:val="24"/>
          <w:szCs w:val="24"/>
        </w:rPr>
        <w:t>Prenesený výkon štátnej správy v roku 202</w:t>
      </w:r>
      <w:r w:rsidR="003E6F41">
        <w:rPr>
          <w:rFonts w:ascii="Times New Roman" w:hAnsi="Times New Roman" w:cs="Times New Roman"/>
          <w:b/>
          <w:i/>
          <w:sz w:val="24"/>
          <w:szCs w:val="24"/>
        </w:rPr>
        <w:t>4</w:t>
      </w:r>
      <w:r w:rsidRPr="00667A97">
        <w:rPr>
          <w:rFonts w:ascii="Times New Roman" w:hAnsi="Times New Roman" w:cs="Times New Roman"/>
          <w:b/>
          <w:i/>
          <w:sz w:val="24"/>
          <w:szCs w:val="24"/>
        </w:rPr>
        <w:t>:</w:t>
      </w:r>
    </w:p>
    <w:p w:rsidR="005E43E6" w:rsidRDefault="005E43E6" w:rsidP="00B87622">
      <w:pPr>
        <w:tabs>
          <w:tab w:val="center" w:pos="4536"/>
        </w:tabs>
        <w:rPr>
          <w:rFonts w:ascii="Times New Roman" w:hAnsi="Times New Roman" w:cs="Times New Roman"/>
          <w:b/>
          <w:i/>
          <w:sz w:val="24"/>
          <w:szCs w:val="24"/>
        </w:rPr>
      </w:pPr>
      <w:r>
        <w:rPr>
          <w:rFonts w:ascii="Times New Roman" w:hAnsi="Times New Roman" w:cs="Times New Roman"/>
          <w:b/>
          <w:i/>
          <w:sz w:val="24"/>
          <w:szCs w:val="24"/>
        </w:rPr>
        <w:t>Matrika, register obyvateľov a adries:</w:t>
      </w:r>
    </w:p>
    <w:p w:rsidR="005E43E6" w:rsidRDefault="005E43E6" w:rsidP="00B87622">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w:t>
      </w:r>
      <w:r w:rsidR="009A59B7">
        <w:rPr>
          <w:rFonts w:ascii="Times New Roman" w:hAnsi="Times New Roman" w:cs="Times New Roman"/>
          <w:sz w:val="24"/>
          <w:szCs w:val="24"/>
        </w:rPr>
        <w:t>17.053,00</w:t>
      </w:r>
      <w:r>
        <w:rPr>
          <w:rFonts w:ascii="Times New Roman" w:hAnsi="Times New Roman" w:cs="Times New Roman"/>
          <w:sz w:val="24"/>
          <w:szCs w:val="24"/>
        </w:rPr>
        <w:t xml:space="preserve"> €, v tom transfer </w:t>
      </w:r>
      <w:r w:rsidR="009A59B7">
        <w:rPr>
          <w:rFonts w:ascii="Times New Roman" w:hAnsi="Times New Roman" w:cs="Times New Roman"/>
          <w:sz w:val="24"/>
          <w:szCs w:val="24"/>
        </w:rPr>
        <w:t>13.131,00</w:t>
      </w:r>
      <w:r>
        <w:rPr>
          <w:rFonts w:ascii="Times New Roman" w:hAnsi="Times New Roman" w:cs="Times New Roman"/>
          <w:sz w:val="24"/>
          <w:szCs w:val="24"/>
        </w:rPr>
        <w:t xml:space="preserve"> €, zo zdrojov mesta </w:t>
      </w:r>
      <w:r w:rsidR="009A59B7">
        <w:rPr>
          <w:rFonts w:ascii="Times New Roman" w:hAnsi="Times New Roman" w:cs="Times New Roman"/>
          <w:sz w:val="24"/>
          <w:szCs w:val="24"/>
        </w:rPr>
        <w:t>3.922,00</w:t>
      </w:r>
      <w:r>
        <w:rPr>
          <w:rFonts w:ascii="Times New Roman" w:hAnsi="Times New Roman" w:cs="Times New Roman"/>
          <w:sz w:val="24"/>
          <w:szCs w:val="24"/>
        </w:rPr>
        <w:t xml:space="preserve"> €</w:t>
      </w:r>
    </w:p>
    <w:p w:rsidR="005E43E6" w:rsidRDefault="005E43E6" w:rsidP="00B87622">
      <w:pPr>
        <w:tabs>
          <w:tab w:val="center" w:pos="4536"/>
        </w:tabs>
        <w:rPr>
          <w:rFonts w:ascii="Times New Roman" w:hAnsi="Times New Roman" w:cs="Times New Roman"/>
          <w:b/>
          <w:i/>
          <w:sz w:val="24"/>
          <w:szCs w:val="24"/>
        </w:rPr>
      </w:pPr>
      <w:r w:rsidRPr="005E43E6">
        <w:rPr>
          <w:rFonts w:ascii="Times New Roman" w:hAnsi="Times New Roman" w:cs="Times New Roman"/>
          <w:b/>
          <w:i/>
          <w:sz w:val="24"/>
          <w:szCs w:val="24"/>
        </w:rPr>
        <w:t>Školský úrad</w:t>
      </w:r>
    </w:p>
    <w:p w:rsidR="005E43E6" w:rsidRDefault="005E43E6" w:rsidP="00B87622">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w:t>
      </w:r>
      <w:r w:rsidR="009A59B7">
        <w:rPr>
          <w:rFonts w:ascii="Times New Roman" w:hAnsi="Times New Roman" w:cs="Times New Roman"/>
          <w:sz w:val="24"/>
          <w:szCs w:val="24"/>
        </w:rPr>
        <w:t>39.893,00</w:t>
      </w:r>
      <w:r>
        <w:rPr>
          <w:rFonts w:ascii="Times New Roman" w:hAnsi="Times New Roman" w:cs="Times New Roman"/>
          <w:sz w:val="24"/>
          <w:szCs w:val="24"/>
        </w:rPr>
        <w:t xml:space="preserve"> €, v tom transfer </w:t>
      </w:r>
      <w:r w:rsidR="009A59B7">
        <w:rPr>
          <w:rFonts w:ascii="Times New Roman" w:hAnsi="Times New Roman" w:cs="Times New Roman"/>
          <w:sz w:val="24"/>
          <w:szCs w:val="24"/>
        </w:rPr>
        <w:t>34.709</w:t>
      </w:r>
      <w:r>
        <w:rPr>
          <w:rFonts w:ascii="Times New Roman" w:hAnsi="Times New Roman" w:cs="Times New Roman"/>
          <w:sz w:val="24"/>
          <w:szCs w:val="24"/>
        </w:rPr>
        <w:t xml:space="preserve">,00 €, zo zdrojov mesta </w:t>
      </w:r>
      <w:r w:rsidR="00AE5450">
        <w:rPr>
          <w:rFonts w:ascii="Times New Roman" w:hAnsi="Times New Roman" w:cs="Times New Roman"/>
          <w:sz w:val="24"/>
          <w:szCs w:val="24"/>
        </w:rPr>
        <w:t>5.184,00</w:t>
      </w:r>
      <w:r>
        <w:rPr>
          <w:rFonts w:ascii="Times New Roman" w:hAnsi="Times New Roman" w:cs="Times New Roman"/>
          <w:sz w:val="24"/>
          <w:szCs w:val="24"/>
        </w:rPr>
        <w:t xml:space="preserve"> €</w:t>
      </w:r>
    </w:p>
    <w:p w:rsidR="000D217D" w:rsidRDefault="000D217D" w:rsidP="00B87622">
      <w:pPr>
        <w:tabs>
          <w:tab w:val="center" w:pos="4536"/>
        </w:tabs>
        <w:rPr>
          <w:rFonts w:ascii="Times New Roman" w:hAnsi="Times New Roman" w:cs="Times New Roman"/>
          <w:b/>
          <w:i/>
          <w:sz w:val="24"/>
          <w:szCs w:val="24"/>
        </w:rPr>
      </w:pPr>
      <w:r w:rsidRPr="000D217D">
        <w:rPr>
          <w:rFonts w:ascii="Times New Roman" w:hAnsi="Times New Roman" w:cs="Times New Roman"/>
          <w:b/>
          <w:i/>
          <w:sz w:val="24"/>
          <w:szCs w:val="24"/>
        </w:rPr>
        <w:t>Spoločný stavebný úrad</w:t>
      </w:r>
    </w:p>
    <w:p w:rsidR="000D217D" w:rsidRDefault="000D217D" w:rsidP="00B87622">
      <w:pPr>
        <w:tabs>
          <w:tab w:val="center" w:pos="4536"/>
        </w:tabs>
        <w:rPr>
          <w:rFonts w:ascii="Times New Roman" w:hAnsi="Times New Roman" w:cs="Times New Roman"/>
          <w:b/>
          <w:i/>
          <w:sz w:val="24"/>
          <w:szCs w:val="24"/>
        </w:rPr>
      </w:pPr>
      <w:r>
        <w:rPr>
          <w:rFonts w:ascii="Times New Roman" w:hAnsi="Times New Roman" w:cs="Times New Roman"/>
          <w:b/>
          <w:i/>
          <w:sz w:val="24"/>
          <w:szCs w:val="24"/>
        </w:rPr>
        <w:t>Stavebný poriadok</w:t>
      </w:r>
    </w:p>
    <w:p w:rsidR="000D217D" w:rsidRDefault="000D217D" w:rsidP="00B87622">
      <w:pPr>
        <w:tabs>
          <w:tab w:val="center" w:pos="4536"/>
        </w:tabs>
        <w:rPr>
          <w:rFonts w:ascii="Times New Roman" w:hAnsi="Times New Roman" w:cs="Times New Roman"/>
          <w:sz w:val="24"/>
          <w:szCs w:val="24"/>
        </w:rPr>
      </w:pPr>
      <w:r>
        <w:rPr>
          <w:rFonts w:ascii="Times New Roman" w:hAnsi="Times New Roman" w:cs="Times New Roman"/>
          <w:sz w:val="24"/>
          <w:szCs w:val="24"/>
        </w:rPr>
        <w:t>(mesto uzatvorilo dodatok k zmluve o zriadení spoločného stavebného úradu, v zmysle ktorého sa obce obvodu spolupodieľajú na dofinancovaní nákladov SSÚ)</w:t>
      </w:r>
    </w:p>
    <w:p w:rsidR="000D217D" w:rsidRDefault="00AE5450" w:rsidP="00AE5450">
      <w:pPr>
        <w:tabs>
          <w:tab w:val="center" w:pos="4536"/>
        </w:tabs>
        <w:ind w:left="2124"/>
        <w:rPr>
          <w:rFonts w:ascii="Times New Roman" w:hAnsi="Times New Roman" w:cs="Times New Roman"/>
          <w:sz w:val="24"/>
          <w:szCs w:val="24"/>
        </w:rPr>
      </w:pPr>
      <w:r>
        <w:rPr>
          <w:rFonts w:ascii="Times New Roman" w:hAnsi="Times New Roman" w:cs="Times New Roman"/>
          <w:sz w:val="24"/>
          <w:szCs w:val="24"/>
        </w:rPr>
        <w:tab/>
      </w:r>
      <w:r w:rsidR="00722922">
        <w:rPr>
          <w:rFonts w:ascii="Times New Roman" w:hAnsi="Times New Roman" w:cs="Times New Roman"/>
          <w:sz w:val="24"/>
          <w:szCs w:val="24"/>
        </w:rPr>
        <w:t>34.918,00</w:t>
      </w:r>
      <w:r w:rsidR="004F4CDF">
        <w:rPr>
          <w:rFonts w:ascii="Times New Roman" w:hAnsi="Times New Roman" w:cs="Times New Roman"/>
          <w:sz w:val="24"/>
          <w:szCs w:val="24"/>
        </w:rPr>
        <w:t xml:space="preserve"> </w:t>
      </w:r>
      <w:r w:rsidR="000D217D">
        <w:rPr>
          <w:rFonts w:ascii="Times New Roman" w:hAnsi="Times New Roman" w:cs="Times New Roman"/>
          <w:sz w:val="24"/>
          <w:szCs w:val="24"/>
        </w:rPr>
        <w:t xml:space="preserve">€, v tom transfer </w:t>
      </w:r>
      <w:r w:rsidR="00722922">
        <w:rPr>
          <w:rFonts w:ascii="Times New Roman" w:hAnsi="Times New Roman" w:cs="Times New Roman"/>
          <w:sz w:val="24"/>
          <w:szCs w:val="24"/>
        </w:rPr>
        <w:t>21.418,00</w:t>
      </w:r>
      <w:r>
        <w:rPr>
          <w:rFonts w:ascii="Times New Roman" w:hAnsi="Times New Roman" w:cs="Times New Roman"/>
          <w:sz w:val="24"/>
          <w:szCs w:val="24"/>
        </w:rPr>
        <w:t xml:space="preserve"> €, transfer obcí 4.887,00, </w:t>
      </w:r>
      <w:r w:rsidR="000D217D">
        <w:rPr>
          <w:rFonts w:ascii="Times New Roman" w:hAnsi="Times New Roman" w:cs="Times New Roman"/>
          <w:sz w:val="24"/>
          <w:szCs w:val="24"/>
        </w:rPr>
        <w:t xml:space="preserve">zo zdrojov mesta </w:t>
      </w:r>
      <w:r w:rsidR="00722922">
        <w:rPr>
          <w:rFonts w:ascii="Times New Roman" w:hAnsi="Times New Roman" w:cs="Times New Roman"/>
          <w:sz w:val="24"/>
          <w:szCs w:val="24"/>
        </w:rPr>
        <w:t>8.613,00</w:t>
      </w:r>
      <w:r w:rsidR="000D217D">
        <w:rPr>
          <w:rFonts w:ascii="Times New Roman" w:hAnsi="Times New Roman" w:cs="Times New Roman"/>
          <w:sz w:val="24"/>
          <w:szCs w:val="24"/>
        </w:rPr>
        <w:t xml:space="preserve"> €</w:t>
      </w:r>
      <w:r>
        <w:rPr>
          <w:rFonts w:ascii="Times New Roman" w:hAnsi="Times New Roman" w:cs="Times New Roman"/>
          <w:sz w:val="24"/>
          <w:szCs w:val="24"/>
        </w:rPr>
        <w:t>.</w:t>
      </w:r>
    </w:p>
    <w:p w:rsidR="00FA5AF9" w:rsidRDefault="00FA5AF9" w:rsidP="005D339D">
      <w:pPr>
        <w:tabs>
          <w:tab w:val="center" w:pos="4536"/>
        </w:tabs>
        <w:rPr>
          <w:rFonts w:ascii="Times New Roman" w:hAnsi="Times New Roman" w:cs="Times New Roman"/>
          <w:b/>
          <w:i/>
          <w:sz w:val="24"/>
          <w:szCs w:val="24"/>
        </w:rPr>
      </w:pPr>
      <w:r w:rsidRPr="00FA5AF9">
        <w:rPr>
          <w:rFonts w:ascii="Times New Roman" w:hAnsi="Times New Roman" w:cs="Times New Roman"/>
          <w:b/>
          <w:i/>
          <w:sz w:val="24"/>
          <w:szCs w:val="24"/>
        </w:rPr>
        <w:lastRenderedPageBreak/>
        <w:t xml:space="preserve">Príspevková organizácia </w:t>
      </w:r>
    </w:p>
    <w:p w:rsidR="00FA5AF9" w:rsidRDefault="00FA5AF9" w:rsidP="00FA5AF9">
      <w:pPr>
        <w:jc w:val="both"/>
        <w:rPr>
          <w:rFonts w:ascii="Times New Roman" w:hAnsi="Times New Roman" w:cs="Times New Roman"/>
          <w:b/>
          <w:i/>
          <w:sz w:val="24"/>
          <w:szCs w:val="24"/>
        </w:rPr>
      </w:pPr>
      <w:r>
        <w:rPr>
          <w:rFonts w:ascii="Times New Roman" w:hAnsi="Times New Roman" w:cs="Times New Roman"/>
          <w:b/>
          <w:i/>
          <w:sz w:val="24"/>
          <w:szCs w:val="24"/>
        </w:rPr>
        <w:t>Mestské kultúrne stredisko mesta Hanušovce nad Topľou</w:t>
      </w:r>
    </w:p>
    <w:p w:rsidR="00FA5AF9" w:rsidRDefault="00FA5AF9" w:rsidP="00FA5AF9">
      <w:pPr>
        <w:jc w:val="both"/>
        <w:rPr>
          <w:rFonts w:ascii="Times New Roman" w:hAnsi="Times New Roman" w:cs="Times New Roman"/>
          <w:sz w:val="24"/>
          <w:szCs w:val="24"/>
        </w:rPr>
      </w:pPr>
      <w:r>
        <w:rPr>
          <w:rFonts w:ascii="Times New Roman" w:hAnsi="Times New Roman" w:cs="Times New Roman"/>
          <w:sz w:val="24"/>
          <w:szCs w:val="24"/>
        </w:rPr>
        <w:t>- činnosť príspevkovej organizácie v priestoroch Malého kaštieľa – príspe</w:t>
      </w:r>
      <w:r w:rsidR="004F4CDF">
        <w:rPr>
          <w:rFonts w:ascii="Times New Roman" w:hAnsi="Times New Roman" w:cs="Times New Roman"/>
          <w:sz w:val="24"/>
          <w:szCs w:val="24"/>
        </w:rPr>
        <w:t>vok mesta na rok 202</w:t>
      </w:r>
      <w:r w:rsidR="00BB222C">
        <w:rPr>
          <w:rFonts w:ascii="Times New Roman" w:hAnsi="Times New Roman" w:cs="Times New Roman"/>
          <w:sz w:val="24"/>
          <w:szCs w:val="24"/>
        </w:rPr>
        <w:t>4</w:t>
      </w:r>
      <w:r w:rsidR="004F4CDF">
        <w:rPr>
          <w:rFonts w:ascii="Times New Roman" w:hAnsi="Times New Roman" w:cs="Times New Roman"/>
          <w:sz w:val="24"/>
          <w:szCs w:val="24"/>
        </w:rPr>
        <w:t xml:space="preserve"> v objeme </w:t>
      </w:r>
      <w:r w:rsidR="00AE5450">
        <w:rPr>
          <w:rFonts w:ascii="Times New Roman" w:hAnsi="Times New Roman" w:cs="Times New Roman"/>
          <w:sz w:val="24"/>
          <w:szCs w:val="24"/>
        </w:rPr>
        <w:t>1</w:t>
      </w:r>
      <w:r w:rsidR="00BB222C">
        <w:rPr>
          <w:rFonts w:ascii="Times New Roman" w:hAnsi="Times New Roman" w:cs="Times New Roman"/>
          <w:sz w:val="24"/>
          <w:szCs w:val="24"/>
        </w:rPr>
        <w:t>1</w:t>
      </w:r>
      <w:r w:rsidR="00AE5450">
        <w:rPr>
          <w:rFonts w:ascii="Times New Roman" w:hAnsi="Times New Roman" w:cs="Times New Roman"/>
          <w:sz w:val="24"/>
          <w:szCs w:val="24"/>
        </w:rPr>
        <w:t>0.000</w:t>
      </w:r>
      <w:r>
        <w:rPr>
          <w:rFonts w:ascii="Times New Roman" w:hAnsi="Times New Roman" w:cs="Times New Roman"/>
          <w:sz w:val="24"/>
          <w:szCs w:val="24"/>
        </w:rPr>
        <w:t>,00 €,</w:t>
      </w:r>
    </w:p>
    <w:p w:rsidR="00FA5AF9" w:rsidRDefault="00FA5AF9" w:rsidP="00FA5AF9">
      <w:pPr>
        <w:jc w:val="both"/>
        <w:rPr>
          <w:rFonts w:ascii="Times New Roman" w:hAnsi="Times New Roman" w:cs="Times New Roman"/>
          <w:sz w:val="24"/>
          <w:szCs w:val="24"/>
        </w:rPr>
      </w:pPr>
      <w:r>
        <w:rPr>
          <w:rFonts w:ascii="Times New Roman" w:hAnsi="Times New Roman" w:cs="Times New Roman"/>
          <w:sz w:val="24"/>
          <w:szCs w:val="24"/>
        </w:rPr>
        <w:t>- všetky kultúrne aktivity sú plánované k realizácií z tejto organizácie, v roku 202</w:t>
      </w:r>
      <w:r w:rsidR="00BB222C">
        <w:rPr>
          <w:rFonts w:ascii="Times New Roman" w:hAnsi="Times New Roman" w:cs="Times New Roman"/>
          <w:sz w:val="24"/>
          <w:szCs w:val="24"/>
        </w:rPr>
        <w:t>4</w:t>
      </w:r>
      <w:r>
        <w:rPr>
          <w:rFonts w:ascii="Times New Roman" w:hAnsi="Times New Roman" w:cs="Times New Roman"/>
          <w:sz w:val="24"/>
          <w:szCs w:val="24"/>
        </w:rPr>
        <w:t xml:space="preserve"> prechádzajú do rozpočtu pod PO – MsKS aj výdavky na propagáciu mesta,</w:t>
      </w:r>
    </w:p>
    <w:p w:rsidR="004F4CDF" w:rsidRDefault="004F4CDF">
      <w:pPr>
        <w:rPr>
          <w:rFonts w:ascii="Times New Roman" w:hAnsi="Times New Roman" w:cs="Times New Roman"/>
          <w:b/>
          <w:i/>
          <w:sz w:val="24"/>
          <w:szCs w:val="24"/>
        </w:rPr>
      </w:pPr>
      <w:r>
        <w:rPr>
          <w:rFonts w:ascii="Times New Roman" w:hAnsi="Times New Roman" w:cs="Times New Roman"/>
          <w:b/>
          <w:i/>
          <w:sz w:val="24"/>
          <w:szCs w:val="24"/>
        </w:rPr>
        <w:br w:type="page"/>
      </w:r>
    </w:p>
    <w:p w:rsidR="00FA5AF9" w:rsidRDefault="00FA5AF9">
      <w:pPr>
        <w:rPr>
          <w:rFonts w:ascii="Times New Roman" w:hAnsi="Times New Roman" w:cs="Times New Roman"/>
          <w:b/>
          <w:i/>
          <w:sz w:val="24"/>
          <w:szCs w:val="24"/>
        </w:rPr>
      </w:pPr>
      <w:r>
        <w:rPr>
          <w:rFonts w:ascii="Times New Roman" w:hAnsi="Times New Roman" w:cs="Times New Roman"/>
          <w:b/>
          <w:i/>
          <w:sz w:val="24"/>
          <w:szCs w:val="24"/>
        </w:rPr>
        <w:lastRenderedPageBreak/>
        <w:t>9 c) Udalosti osobitného významu po skončení účtovného obdobia</w:t>
      </w:r>
    </w:p>
    <w:p w:rsidR="00FA5AF9" w:rsidRDefault="00FA5AF9">
      <w:pPr>
        <w:rPr>
          <w:rFonts w:ascii="Times New Roman" w:hAnsi="Times New Roman" w:cs="Times New Roman"/>
          <w:sz w:val="24"/>
          <w:szCs w:val="24"/>
        </w:rPr>
      </w:pPr>
      <w:r>
        <w:rPr>
          <w:rFonts w:ascii="Times New Roman" w:hAnsi="Times New Roman" w:cs="Times New Roman"/>
          <w:sz w:val="24"/>
          <w:szCs w:val="24"/>
        </w:rPr>
        <w:t xml:space="preserve">- po dni, ku ktorému sa zostavuje účtovná závierka do dňa zostavenia účtovnej závierky nenastali žiadne mimoriadne skutočnosti </w:t>
      </w:r>
    </w:p>
    <w:p w:rsidR="00FA5AF9" w:rsidRDefault="00FA5AF9">
      <w:pPr>
        <w:rPr>
          <w:rFonts w:ascii="Times New Roman" w:hAnsi="Times New Roman" w:cs="Times New Roman"/>
          <w:b/>
          <w:i/>
          <w:sz w:val="24"/>
          <w:szCs w:val="24"/>
        </w:rPr>
      </w:pPr>
      <w:r w:rsidRPr="00FA5AF9">
        <w:rPr>
          <w:rFonts w:ascii="Times New Roman" w:hAnsi="Times New Roman" w:cs="Times New Roman"/>
          <w:b/>
          <w:i/>
          <w:sz w:val="24"/>
          <w:szCs w:val="24"/>
        </w:rPr>
        <w:t>9 d) Významné riziká a neistoty, ktorým je účtovná jednotka vystavená</w:t>
      </w:r>
    </w:p>
    <w:p w:rsidR="004C16B4" w:rsidRDefault="00FA5AF9">
      <w:pPr>
        <w:rPr>
          <w:rFonts w:ascii="Times New Roman" w:hAnsi="Times New Roman" w:cs="Times New Roman"/>
          <w:sz w:val="24"/>
          <w:szCs w:val="24"/>
        </w:rPr>
      </w:pPr>
      <w:r>
        <w:rPr>
          <w:rFonts w:ascii="Times New Roman" w:hAnsi="Times New Roman" w:cs="Times New Roman"/>
          <w:sz w:val="24"/>
          <w:szCs w:val="24"/>
        </w:rPr>
        <w:t>- k</w:t>
      </w:r>
      <w:r w:rsidR="00AE5450">
        <w:rPr>
          <w:rFonts w:ascii="Times New Roman" w:hAnsi="Times New Roman" w:cs="Times New Roman"/>
          <w:sz w:val="24"/>
          <w:szCs w:val="24"/>
        </w:rPr>
        <w:t> 31. 12. 202</w:t>
      </w:r>
      <w:r w:rsidR="00534804">
        <w:rPr>
          <w:rFonts w:ascii="Times New Roman" w:hAnsi="Times New Roman" w:cs="Times New Roman"/>
          <w:sz w:val="24"/>
          <w:szCs w:val="24"/>
        </w:rPr>
        <w:t>3</w:t>
      </w:r>
      <w:r>
        <w:rPr>
          <w:rFonts w:ascii="Times New Roman" w:hAnsi="Times New Roman" w:cs="Times New Roman"/>
          <w:sz w:val="24"/>
          <w:szCs w:val="24"/>
        </w:rPr>
        <w:t xml:space="preserve"> mesto eviduje neukončené súdne spory, exekúcie, ktoré by mohli predstavovať určité riziká pre budúce obdobie. Z uvedeného dôvodu boli v účtovníctve mesta zúčtované rezervy vo výške 1.000,00 €</w:t>
      </w:r>
      <w:r w:rsidR="004C16B4">
        <w:rPr>
          <w:rFonts w:ascii="Times New Roman" w:hAnsi="Times New Roman" w:cs="Times New Roman"/>
          <w:sz w:val="24"/>
          <w:szCs w:val="24"/>
        </w:rPr>
        <w:t>,</w:t>
      </w:r>
    </w:p>
    <w:tbl>
      <w:tblPr>
        <w:tblW w:w="10843" w:type="dxa"/>
        <w:tblCellMar>
          <w:left w:w="70" w:type="dxa"/>
          <w:right w:w="70" w:type="dxa"/>
        </w:tblCellMar>
        <w:tblLook w:val="04A0" w:firstRow="1" w:lastRow="0" w:firstColumn="1" w:lastColumn="0" w:noHBand="0" w:noVBand="1"/>
      </w:tblPr>
      <w:tblGrid>
        <w:gridCol w:w="3261"/>
        <w:gridCol w:w="160"/>
        <w:gridCol w:w="1051"/>
        <w:gridCol w:w="1051"/>
        <w:gridCol w:w="1050"/>
        <w:gridCol w:w="1050"/>
        <w:gridCol w:w="1050"/>
        <w:gridCol w:w="377"/>
        <w:gridCol w:w="673"/>
        <w:gridCol w:w="447"/>
        <w:gridCol w:w="673"/>
      </w:tblGrid>
      <w:tr w:rsidR="004C16B4" w:rsidRPr="004C16B4" w:rsidTr="00E60A31">
        <w:trPr>
          <w:trHeight w:val="300"/>
        </w:trPr>
        <w:tc>
          <w:tcPr>
            <w:tcW w:w="3261" w:type="dxa"/>
            <w:tcBorders>
              <w:top w:val="nil"/>
              <w:left w:val="nil"/>
              <w:bottom w:val="nil"/>
              <w:right w:val="nil"/>
            </w:tcBorders>
            <w:shd w:val="clear" w:color="auto" w:fill="auto"/>
            <w:noWrap/>
            <w:vAlign w:val="bottom"/>
            <w:hideMark/>
          </w:tcPr>
          <w:p w:rsidR="00E60A31" w:rsidRPr="00E60A31" w:rsidRDefault="00E60A31" w:rsidP="004C16B4">
            <w:pPr>
              <w:spacing w:after="0" w:line="240" w:lineRule="auto"/>
              <w:rPr>
                <w:rFonts w:ascii="Times New Roman" w:eastAsia="Times New Roman" w:hAnsi="Times New Roman" w:cs="Times New Roman"/>
                <w:i/>
                <w:sz w:val="24"/>
                <w:szCs w:val="24"/>
                <w:lang w:eastAsia="sk-SK"/>
              </w:rPr>
            </w:pPr>
            <w:r>
              <w:rPr>
                <w:rFonts w:ascii="Times New Roman" w:eastAsia="Times New Roman" w:hAnsi="Times New Roman" w:cs="Times New Roman"/>
                <w:i/>
                <w:sz w:val="24"/>
                <w:szCs w:val="24"/>
                <w:lang w:eastAsia="sk-SK"/>
              </w:rPr>
              <w:t xml:space="preserve">Tab. č. </w:t>
            </w:r>
            <w:r w:rsidR="00534804">
              <w:rPr>
                <w:rFonts w:ascii="Times New Roman" w:eastAsia="Times New Roman" w:hAnsi="Times New Roman" w:cs="Times New Roman"/>
                <w:i/>
                <w:sz w:val="24"/>
                <w:szCs w:val="24"/>
                <w:lang w:eastAsia="sk-SK"/>
              </w:rPr>
              <w:t>8</w:t>
            </w:r>
            <w:r w:rsidRPr="00E60A31">
              <w:rPr>
                <w:rFonts w:ascii="Times New Roman" w:eastAsia="Times New Roman" w:hAnsi="Times New Roman" w:cs="Times New Roman"/>
                <w:i/>
                <w:sz w:val="24"/>
                <w:szCs w:val="24"/>
                <w:lang w:eastAsia="sk-SK"/>
              </w:rPr>
              <w:t xml:space="preserve"> – Rezervy súdne spory</w:t>
            </w:r>
          </w:p>
          <w:p w:rsidR="00E60A31" w:rsidRPr="00E60A31" w:rsidRDefault="00E60A31" w:rsidP="004C16B4">
            <w:pPr>
              <w:spacing w:after="0" w:line="240" w:lineRule="auto"/>
              <w:rPr>
                <w:rFonts w:ascii="Times New Roman" w:eastAsia="Times New Roman" w:hAnsi="Times New Roman" w:cs="Times New Roman"/>
                <w:i/>
                <w:sz w:val="20"/>
                <w:szCs w:val="20"/>
                <w:lang w:eastAsia="sk-SK"/>
              </w:rPr>
            </w:pPr>
          </w:p>
        </w:tc>
        <w:tc>
          <w:tcPr>
            <w:tcW w:w="160" w:type="dxa"/>
            <w:tcBorders>
              <w:top w:val="nil"/>
              <w:left w:val="nil"/>
              <w:bottom w:val="nil"/>
              <w:right w:val="nil"/>
            </w:tcBorders>
            <w:shd w:val="clear" w:color="auto" w:fill="auto"/>
            <w:noWrap/>
            <w:vAlign w:val="bottom"/>
            <w:hideMark/>
          </w:tcPr>
          <w:p w:rsidR="004C16B4" w:rsidRPr="00E60A31" w:rsidRDefault="004C16B4" w:rsidP="004C16B4">
            <w:pPr>
              <w:spacing w:after="0" w:line="240" w:lineRule="auto"/>
              <w:rPr>
                <w:rFonts w:ascii="Times New Roman" w:eastAsia="Times New Roman" w:hAnsi="Times New Roman" w:cs="Times New Roman"/>
                <w:i/>
                <w:sz w:val="20"/>
                <w:szCs w:val="20"/>
                <w:lang w:eastAsia="sk-SK"/>
              </w:rPr>
            </w:pPr>
          </w:p>
        </w:tc>
        <w:tc>
          <w:tcPr>
            <w:tcW w:w="1051" w:type="dxa"/>
            <w:tcBorders>
              <w:top w:val="nil"/>
              <w:left w:val="nil"/>
              <w:bottom w:val="nil"/>
              <w:right w:val="nil"/>
            </w:tcBorders>
            <w:shd w:val="clear" w:color="auto" w:fill="auto"/>
            <w:noWrap/>
            <w:vAlign w:val="bottom"/>
            <w:hideMark/>
          </w:tcPr>
          <w:p w:rsidR="004C16B4" w:rsidRDefault="004C16B4" w:rsidP="004C16B4">
            <w:pPr>
              <w:spacing w:after="0" w:line="240" w:lineRule="auto"/>
              <w:rPr>
                <w:rFonts w:ascii="Times New Roman" w:eastAsia="Times New Roman" w:hAnsi="Times New Roman" w:cs="Times New Roman"/>
                <w:sz w:val="20"/>
                <w:szCs w:val="20"/>
                <w:lang w:eastAsia="sk-SK"/>
              </w:rPr>
            </w:pPr>
          </w:p>
          <w:p w:rsidR="00E60A31" w:rsidRPr="004C16B4" w:rsidRDefault="00E60A31" w:rsidP="004C16B4">
            <w:pPr>
              <w:spacing w:after="0" w:line="240" w:lineRule="auto"/>
              <w:rPr>
                <w:rFonts w:ascii="Times New Roman" w:eastAsia="Times New Roman" w:hAnsi="Times New Roman" w:cs="Times New Roman"/>
                <w:sz w:val="20"/>
                <w:szCs w:val="20"/>
                <w:lang w:eastAsia="sk-SK"/>
              </w:rPr>
            </w:pPr>
          </w:p>
        </w:tc>
        <w:tc>
          <w:tcPr>
            <w:tcW w:w="1051" w:type="dxa"/>
            <w:tcBorders>
              <w:top w:val="nil"/>
              <w:left w:val="nil"/>
              <w:bottom w:val="nil"/>
              <w:right w:val="nil"/>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sz w:val="20"/>
                <w:szCs w:val="20"/>
                <w:lang w:eastAsia="sk-SK"/>
              </w:rPr>
            </w:pPr>
          </w:p>
        </w:tc>
        <w:tc>
          <w:tcPr>
            <w:tcW w:w="1050" w:type="dxa"/>
            <w:tcBorders>
              <w:top w:val="nil"/>
              <w:left w:val="nil"/>
              <w:bottom w:val="nil"/>
              <w:right w:val="nil"/>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sz w:val="20"/>
                <w:szCs w:val="20"/>
                <w:lang w:eastAsia="sk-SK"/>
              </w:rPr>
            </w:pPr>
          </w:p>
        </w:tc>
        <w:tc>
          <w:tcPr>
            <w:tcW w:w="1050" w:type="dxa"/>
            <w:tcBorders>
              <w:top w:val="nil"/>
              <w:left w:val="nil"/>
              <w:bottom w:val="nil"/>
              <w:right w:val="nil"/>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sz w:val="20"/>
                <w:szCs w:val="20"/>
                <w:lang w:eastAsia="sk-SK"/>
              </w:rPr>
            </w:pPr>
          </w:p>
        </w:tc>
        <w:tc>
          <w:tcPr>
            <w:tcW w:w="1050" w:type="dxa"/>
            <w:tcBorders>
              <w:top w:val="nil"/>
              <w:left w:val="nil"/>
              <w:bottom w:val="nil"/>
              <w:right w:val="nil"/>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sz w:val="20"/>
                <w:szCs w:val="20"/>
                <w:lang w:eastAsia="sk-SK"/>
              </w:rPr>
            </w:pPr>
          </w:p>
        </w:tc>
        <w:tc>
          <w:tcPr>
            <w:tcW w:w="1050" w:type="dxa"/>
            <w:gridSpan w:val="2"/>
            <w:tcBorders>
              <w:top w:val="nil"/>
              <w:left w:val="nil"/>
              <w:bottom w:val="nil"/>
              <w:right w:val="nil"/>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sz w:val="20"/>
                <w:szCs w:val="20"/>
                <w:lang w:eastAsia="sk-SK"/>
              </w:rPr>
            </w:pPr>
          </w:p>
        </w:tc>
        <w:tc>
          <w:tcPr>
            <w:tcW w:w="1120" w:type="dxa"/>
            <w:gridSpan w:val="2"/>
            <w:tcBorders>
              <w:top w:val="nil"/>
              <w:left w:val="nil"/>
              <w:bottom w:val="nil"/>
              <w:right w:val="nil"/>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sz w:val="20"/>
                <w:szCs w:val="20"/>
                <w:lang w:eastAsia="sk-SK"/>
              </w:rPr>
            </w:pPr>
          </w:p>
        </w:tc>
      </w:tr>
      <w:tr w:rsidR="004C16B4" w:rsidRPr="004C16B4" w:rsidTr="00E60A31">
        <w:trPr>
          <w:gridAfter w:val="1"/>
          <w:wAfter w:w="673" w:type="dxa"/>
          <w:trHeight w:val="300"/>
        </w:trPr>
        <w:tc>
          <w:tcPr>
            <w:tcW w:w="326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4C16B4" w:rsidRPr="004C16B4" w:rsidRDefault="004C16B4" w:rsidP="004C16B4">
            <w:pPr>
              <w:spacing w:after="0" w:line="240" w:lineRule="auto"/>
              <w:rPr>
                <w:rFonts w:ascii="Times New Roman" w:eastAsia="Times New Roman" w:hAnsi="Times New Roman" w:cs="Times New Roman"/>
                <w:b/>
                <w:bCs/>
                <w:i/>
                <w:iCs/>
                <w:color w:val="000000"/>
                <w:lang w:eastAsia="sk-SK"/>
              </w:rPr>
            </w:pPr>
            <w:r w:rsidRPr="004C16B4">
              <w:rPr>
                <w:rFonts w:ascii="Times New Roman" w:eastAsia="Times New Roman" w:hAnsi="Times New Roman" w:cs="Times New Roman"/>
                <w:b/>
                <w:bCs/>
                <w:i/>
                <w:iCs/>
                <w:color w:val="000000"/>
                <w:lang w:eastAsia="sk-SK"/>
              </w:rPr>
              <w:t> </w:t>
            </w:r>
          </w:p>
        </w:tc>
        <w:tc>
          <w:tcPr>
            <w:tcW w:w="5789" w:type="dxa"/>
            <w:gridSpan w:val="7"/>
            <w:tcBorders>
              <w:top w:val="single" w:sz="4" w:space="0" w:color="auto"/>
              <w:left w:val="nil"/>
              <w:bottom w:val="single" w:sz="4" w:space="0" w:color="auto"/>
              <w:right w:val="single" w:sz="4" w:space="0" w:color="auto"/>
            </w:tcBorders>
            <w:shd w:val="clear" w:color="000000" w:fill="D9D9D9"/>
            <w:noWrap/>
            <w:vAlign w:val="bottom"/>
            <w:hideMark/>
          </w:tcPr>
          <w:p w:rsidR="004C16B4" w:rsidRPr="004C16B4" w:rsidRDefault="004C16B4" w:rsidP="004C16B4">
            <w:pPr>
              <w:spacing w:after="0" w:line="240" w:lineRule="auto"/>
              <w:jc w:val="center"/>
              <w:rPr>
                <w:rFonts w:ascii="Times New Roman" w:eastAsia="Times New Roman" w:hAnsi="Times New Roman" w:cs="Times New Roman"/>
                <w:b/>
                <w:bCs/>
                <w:i/>
                <w:iCs/>
                <w:color w:val="000000"/>
                <w:lang w:eastAsia="sk-SK"/>
              </w:rPr>
            </w:pPr>
            <w:r w:rsidRPr="004C16B4">
              <w:rPr>
                <w:rFonts w:ascii="Times New Roman" w:eastAsia="Times New Roman" w:hAnsi="Times New Roman" w:cs="Times New Roman"/>
                <w:b/>
                <w:bCs/>
                <w:i/>
                <w:iCs/>
                <w:color w:val="000000"/>
                <w:lang w:eastAsia="sk-SK"/>
              </w:rPr>
              <w:t>Záväzky zo súdnych ro</w:t>
            </w:r>
            <w:r w:rsidR="00686B05">
              <w:rPr>
                <w:rFonts w:ascii="Times New Roman" w:eastAsia="Times New Roman" w:hAnsi="Times New Roman" w:cs="Times New Roman"/>
                <w:b/>
                <w:bCs/>
                <w:i/>
                <w:iCs/>
                <w:color w:val="000000"/>
                <w:lang w:eastAsia="sk-SK"/>
              </w:rPr>
              <w:t>z</w:t>
            </w:r>
            <w:r w:rsidRPr="004C16B4">
              <w:rPr>
                <w:rFonts w:ascii="Times New Roman" w:eastAsia="Times New Roman" w:hAnsi="Times New Roman" w:cs="Times New Roman"/>
                <w:b/>
                <w:bCs/>
                <w:i/>
                <w:iCs/>
                <w:color w:val="000000"/>
                <w:lang w:eastAsia="sk-SK"/>
              </w:rPr>
              <w:t>hodnutí k 31. 1</w:t>
            </w:r>
            <w:r w:rsidR="00EA612D">
              <w:rPr>
                <w:rFonts w:ascii="Times New Roman" w:eastAsia="Times New Roman" w:hAnsi="Times New Roman" w:cs="Times New Roman"/>
                <w:b/>
                <w:bCs/>
                <w:i/>
                <w:iCs/>
                <w:color w:val="000000"/>
                <w:lang w:eastAsia="sk-SK"/>
              </w:rPr>
              <w:t>2. 2021</w:t>
            </w:r>
          </w:p>
        </w:tc>
        <w:tc>
          <w:tcPr>
            <w:tcW w:w="1120" w:type="dxa"/>
            <w:gridSpan w:val="2"/>
            <w:tcBorders>
              <w:top w:val="single" w:sz="4" w:space="0" w:color="auto"/>
              <w:left w:val="nil"/>
              <w:bottom w:val="single" w:sz="4" w:space="0" w:color="auto"/>
              <w:right w:val="single" w:sz="4" w:space="0" w:color="auto"/>
            </w:tcBorders>
            <w:shd w:val="clear" w:color="000000" w:fill="D9D9D9"/>
            <w:noWrap/>
            <w:vAlign w:val="bottom"/>
            <w:hideMark/>
          </w:tcPr>
          <w:p w:rsidR="004C16B4" w:rsidRPr="004C16B4" w:rsidRDefault="004C16B4" w:rsidP="004C16B4">
            <w:pPr>
              <w:spacing w:after="0" w:line="240" w:lineRule="auto"/>
              <w:rPr>
                <w:rFonts w:ascii="Times New Roman" w:eastAsia="Times New Roman" w:hAnsi="Times New Roman" w:cs="Times New Roman"/>
                <w:b/>
                <w:bCs/>
                <w:i/>
                <w:iCs/>
                <w:color w:val="000000"/>
                <w:lang w:eastAsia="sk-SK"/>
              </w:rPr>
            </w:pPr>
            <w:r w:rsidRPr="004C16B4">
              <w:rPr>
                <w:rFonts w:ascii="Times New Roman" w:eastAsia="Times New Roman" w:hAnsi="Times New Roman" w:cs="Times New Roman"/>
                <w:b/>
                <w:bCs/>
                <w:i/>
                <w:iCs/>
                <w:color w:val="000000"/>
                <w:lang w:eastAsia="sk-SK"/>
              </w:rPr>
              <w:t>Hodnota €</w:t>
            </w:r>
          </w:p>
        </w:tc>
      </w:tr>
      <w:tr w:rsidR="004C16B4" w:rsidRPr="004C16B4" w:rsidTr="00E60A31">
        <w:trPr>
          <w:gridAfter w:val="1"/>
          <w:wAfter w:w="673" w:type="dxa"/>
          <w:trHeight w:val="300"/>
        </w:trPr>
        <w:tc>
          <w:tcPr>
            <w:tcW w:w="326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C16B4" w:rsidRPr="004C16B4" w:rsidRDefault="00AE5450" w:rsidP="004C16B4">
            <w:pPr>
              <w:spacing w:after="0" w:line="240" w:lineRule="auto"/>
              <w:jc w:val="center"/>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 xml:space="preserve"> </w:t>
            </w:r>
          </w:p>
        </w:tc>
        <w:tc>
          <w:tcPr>
            <w:tcW w:w="5789" w:type="dxa"/>
            <w:gridSpan w:val="7"/>
            <w:tcBorders>
              <w:top w:val="single" w:sz="4" w:space="0" w:color="auto"/>
              <w:left w:val="nil"/>
              <w:bottom w:val="nil"/>
              <w:right w:val="single" w:sz="4" w:space="0" w:color="000000"/>
            </w:tcBorders>
            <w:shd w:val="clear" w:color="auto" w:fill="auto"/>
            <w:noWrap/>
            <w:vAlign w:val="bottom"/>
            <w:hideMark/>
          </w:tcPr>
          <w:p w:rsidR="004C16B4" w:rsidRPr="004C16B4" w:rsidRDefault="00AE5450" w:rsidP="004C16B4">
            <w:pPr>
              <w:spacing w:after="0" w:line="240" w:lineRule="auto"/>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TESAR – DACH, s. r. o. ZUŠ</w:t>
            </w:r>
          </w:p>
        </w:tc>
        <w:tc>
          <w:tcPr>
            <w:tcW w:w="1120"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4C16B4" w:rsidRPr="004C16B4" w:rsidRDefault="00AE5450" w:rsidP="004C16B4">
            <w:pPr>
              <w:spacing w:after="0" w:line="240" w:lineRule="auto"/>
              <w:jc w:val="center"/>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8 737,00</w:t>
            </w:r>
          </w:p>
        </w:tc>
      </w:tr>
      <w:tr w:rsidR="004C16B4" w:rsidRPr="004C16B4" w:rsidTr="00E60A31">
        <w:trPr>
          <w:gridAfter w:val="1"/>
          <w:wAfter w:w="673" w:type="dxa"/>
          <w:trHeight w:val="300"/>
        </w:trPr>
        <w:tc>
          <w:tcPr>
            <w:tcW w:w="3261" w:type="dxa"/>
            <w:vMerge/>
            <w:tcBorders>
              <w:top w:val="nil"/>
              <w:left w:val="single" w:sz="4" w:space="0" w:color="auto"/>
              <w:bottom w:val="single" w:sz="4" w:space="0" w:color="auto"/>
              <w:right w:val="single" w:sz="4" w:space="0" w:color="auto"/>
            </w:tcBorders>
            <w:vAlign w:val="center"/>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p>
        </w:tc>
        <w:tc>
          <w:tcPr>
            <w:tcW w:w="5789" w:type="dxa"/>
            <w:gridSpan w:val="7"/>
            <w:tcBorders>
              <w:top w:val="nil"/>
              <w:left w:val="nil"/>
              <w:bottom w:val="nil"/>
              <w:right w:val="single" w:sz="4" w:space="0" w:color="000000"/>
            </w:tcBorders>
            <w:shd w:val="clear" w:color="auto" w:fill="auto"/>
            <w:noWrap/>
            <w:vAlign w:val="bottom"/>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r w:rsidRPr="004C16B4">
              <w:rPr>
                <w:rFonts w:ascii="Times New Roman" w:eastAsia="Times New Roman" w:hAnsi="Times New Roman" w:cs="Times New Roman"/>
                <w:i/>
                <w:iCs/>
                <w:color w:val="000000"/>
                <w:lang w:eastAsia="sk-SK"/>
              </w:rPr>
              <w:t>Odporca: Mesto Hanušovce nad Topľou</w:t>
            </w:r>
          </w:p>
        </w:tc>
        <w:tc>
          <w:tcPr>
            <w:tcW w:w="1120" w:type="dxa"/>
            <w:gridSpan w:val="2"/>
            <w:vMerge/>
            <w:tcBorders>
              <w:top w:val="nil"/>
              <w:left w:val="single" w:sz="4" w:space="0" w:color="auto"/>
              <w:bottom w:val="single" w:sz="4" w:space="0" w:color="000000"/>
              <w:right w:val="single" w:sz="4" w:space="0" w:color="auto"/>
            </w:tcBorders>
            <w:vAlign w:val="center"/>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p>
        </w:tc>
      </w:tr>
      <w:tr w:rsidR="004C16B4" w:rsidRPr="004C16B4" w:rsidTr="00E60A31">
        <w:trPr>
          <w:gridAfter w:val="1"/>
          <w:wAfter w:w="673" w:type="dxa"/>
          <w:trHeight w:val="300"/>
        </w:trPr>
        <w:tc>
          <w:tcPr>
            <w:tcW w:w="3261" w:type="dxa"/>
            <w:vMerge/>
            <w:tcBorders>
              <w:top w:val="nil"/>
              <w:left w:val="single" w:sz="4" w:space="0" w:color="auto"/>
              <w:bottom w:val="single" w:sz="4" w:space="0" w:color="auto"/>
              <w:right w:val="single" w:sz="4" w:space="0" w:color="auto"/>
            </w:tcBorders>
            <w:vAlign w:val="center"/>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p>
        </w:tc>
        <w:tc>
          <w:tcPr>
            <w:tcW w:w="5789" w:type="dxa"/>
            <w:gridSpan w:val="7"/>
            <w:tcBorders>
              <w:top w:val="nil"/>
              <w:left w:val="nil"/>
              <w:bottom w:val="single" w:sz="4" w:space="0" w:color="auto"/>
              <w:right w:val="single" w:sz="4" w:space="0" w:color="000000"/>
            </w:tcBorders>
            <w:shd w:val="clear" w:color="auto" w:fill="auto"/>
            <w:noWrap/>
            <w:vAlign w:val="bottom"/>
            <w:hideMark/>
          </w:tcPr>
          <w:p w:rsidR="004C16B4" w:rsidRPr="004C16B4" w:rsidRDefault="004C16B4" w:rsidP="00686B05">
            <w:pPr>
              <w:spacing w:after="0" w:line="240" w:lineRule="auto"/>
              <w:rPr>
                <w:rFonts w:ascii="Times New Roman" w:eastAsia="Times New Roman" w:hAnsi="Times New Roman" w:cs="Times New Roman"/>
                <w:i/>
                <w:iCs/>
                <w:color w:val="000000"/>
                <w:lang w:eastAsia="sk-SK"/>
              </w:rPr>
            </w:pPr>
            <w:r w:rsidRPr="004C16B4">
              <w:rPr>
                <w:rFonts w:ascii="Times New Roman" w:eastAsia="Times New Roman" w:hAnsi="Times New Roman" w:cs="Times New Roman"/>
                <w:i/>
                <w:iCs/>
                <w:color w:val="000000"/>
                <w:lang w:eastAsia="sk-SK"/>
              </w:rPr>
              <w:t>náhrada škody z ušl</w:t>
            </w:r>
            <w:r w:rsidR="00686B05">
              <w:rPr>
                <w:rFonts w:ascii="Times New Roman" w:eastAsia="Times New Roman" w:hAnsi="Times New Roman" w:cs="Times New Roman"/>
                <w:i/>
                <w:iCs/>
                <w:color w:val="000000"/>
                <w:lang w:eastAsia="sk-SK"/>
              </w:rPr>
              <w:t>é</w:t>
            </w:r>
            <w:r w:rsidRPr="004C16B4">
              <w:rPr>
                <w:rFonts w:ascii="Times New Roman" w:eastAsia="Times New Roman" w:hAnsi="Times New Roman" w:cs="Times New Roman"/>
                <w:i/>
                <w:iCs/>
                <w:color w:val="000000"/>
                <w:lang w:eastAsia="sk-SK"/>
              </w:rPr>
              <w:t>ho zisku</w:t>
            </w:r>
          </w:p>
        </w:tc>
        <w:tc>
          <w:tcPr>
            <w:tcW w:w="1120" w:type="dxa"/>
            <w:gridSpan w:val="2"/>
            <w:vMerge/>
            <w:tcBorders>
              <w:top w:val="nil"/>
              <w:left w:val="single" w:sz="4" w:space="0" w:color="auto"/>
              <w:bottom w:val="single" w:sz="4" w:space="0" w:color="000000"/>
              <w:right w:val="single" w:sz="4" w:space="0" w:color="auto"/>
            </w:tcBorders>
            <w:vAlign w:val="center"/>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p>
        </w:tc>
      </w:tr>
      <w:tr w:rsidR="004C16B4" w:rsidRPr="004C16B4" w:rsidTr="00E60A31">
        <w:trPr>
          <w:gridAfter w:val="1"/>
          <w:wAfter w:w="673" w:type="dxa"/>
          <w:trHeight w:val="300"/>
        </w:trPr>
        <w:tc>
          <w:tcPr>
            <w:tcW w:w="326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C16B4" w:rsidRPr="004C16B4" w:rsidRDefault="00AE5450" w:rsidP="004C16B4">
            <w:pPr>
              <w:spacing w:after="0" w:line="240" w:lineRule="auto"/>
              <w:jc w:val="center"/>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13Cb/54/15</w:t>
            </w:r>
          </w:p>
        </w:tc>
        <w:tc>
          <w:tcPr>
            <w:tcW w:w="5789" w:type="dxa"/>
            <w:gridSpan w:val="7"/>
            <w:tcBorders>
              <w:top w:val="single" w:sz="4" w:space="0" w:color="auto"/>
              <w:left w:val="nil"/>
              <w:bottom w:val="nil"/>
              <w:right w:val="single" w:sz="4" w:space="0" w:color="000000"/>
            </w:tcBorders>
            <w:shd w:val="clear" w:color="auto" w:fill="auto"/>
            <w:noWrap/>
            <w:vAlign w:val="bottom"/>
            <w:hideMark/>
          </w:tcPr>
          <w:p w:rsidR="004C16B4" w:rsidRDefault="00AE5450" w:rsidP="004C16B4">
            <w:pPr>
              <w:spacing w:after="0" w:line="240" w:lineRule="auto"/>
              <w:rPr>
                <w:rFonts w:ascii="Times New Roman" w:eastAsia="Times New Roman" w:hAnsi="Times New Roman" w:cs="Times New Roman"/>
                <w:i/>
                <w:iCs/>
                <w:color w:val="000000"/>
                <w:lang w:eastAsia="sk-SK"/>
              </w:rPr>
            </w:pPr>
            <w:proofErr w:type="spellStart"/>
            <w:r>
              <w:rPr>
                <w:rFonts w:ascii="Times New Roman" w:eastAsia="Times New Roman" w:hAnsi="Times New Roman" w:cs="Times New Roman"/>
                <w:i/>
                <w:iCs/>
                <w:color w:val="000000"/>
                <w:lang w:eastAsia="sk-SK"/>
              </w:rPr>
              <w:t>Okr</w:t>
            </w:r>
            <w:proofErr w:type="spellEnd"/>
            <w:r>
              <w:rPr>
                <w:rFonts w:ascii="Times New Roman" w:eastAsia="Times New Roman" w:hAnsi="Times New Roman" w:cs="Times New Roman"/>
                <w:i/>
                <w:iCs/>
                <w:color w:val="000000"/>
                <w:lang w:eastAsia="sk-SK"/>
              </w:rPr>
              <w:t xml:space="preserve"> súd Vranov n. T.: Navrhovateľ RNDr. Malý, </w:t>
            </w:r>
          </w:p>
          <w:p w:rsidR="00AE5450" w:rsidRPr="004C16B4" w:rsidRDefault="00AE5450" w:rsidP="004C16B4">
            <w:pPr>
              <w:spacing w:after="0" w:line="240" w:lineRule="auto"/>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Odporca: Mesto Hanušovce nad Topľou</w:t>
            </w:r>
          </w:p>
        </w:tc>
        <w:tc>
          <w:tcPr>
            <w:tcW w:w="1120"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4C16B4" w:rsidRPr="004C16B4" w:rsidRDefault="00AE5450" w:rsidP="004C16B4">
            <w:pPr>
              <w:spacing w:after="0" w:line="240" w:lineRule="auto"/>
              <w:jc w:val="center"/>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19 751,29</w:t>
            </w:r>
          </w:p>
        </w:tc>
      </w:tr>
      <w:tr w:rsidR="004C16B4" w:rsidRPr="004C16B4" w:rsidTr="00E60A31">
        <w:trPr>
          <w:gridAfter w:val="1"/>
          <w:wAfter w:w="673" w:type="dxa"/>
          <w:trHeight w:val="300"/>
        </w:trPr>
        <w:tc>
          <w:tcPr>
            <w:tcW w:w="3261" w:type="dxa"/>
            <w:vMerge/>
            <w:tcBorders>
              <w:top w:val="nil"/>
              <w:left w:val="single" w:sz="4" w:space="0" w:color="auto"/>
              <w:bottom w:val="single" w:sz="4" w:space="0" w:color="auto"/>
              <w:right w:val="single" w:sz="4" w:space="0" w:color="auto"/>
            </w:tcBorders>
            <w:vAlign w:val="center"/>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p>
        </w:tc>
        <w:tc>
          <w:tcPr>
            <w:tcW w:w="5789" w:type="dxa"/>
            <w:gridSpan w:val="7"/>
            <w:tcBorders>
              <w:top w:val="nil"/>
              <w:left w:val="nil"/>
              <w:bottom w:val="single" w:sz="4" w:space="0" w:color="auto"/>
              <w:right w:val="single" w:sz="4" w:space="0" w:color="000000"/>
            </w:tcBorders>
            <w:shd w:val="clear" w:color="auto" w:fill="auto"/>
            <w:noWrap/>
            <w:vAlign w:val="bottom"/>
            <w:hideMark/>
          </w:tcPr>
          <w:p w:rsidR="004C16B4" w:rsidRPr="004C16B4" w:rsidRDefault="00AE5450" w:rsidP="004C16B4">
            <w:pPr>
              <w:spacing w:after="0" w:line="240" w:lineRule="auto"/>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Náhrada škody ušlého zisku</w:t>
            </w:r>
            <w:r w:rsidR="004C16B4" w:rsidRPr="004C16B4">
              <w:rPr>
                <w:rFonts w:ascii="Times New Roman" w:eastAsia="Times New Roman" w:hAnsi="Times New Roman" w:cs="Times New Roman"/>
                <w:i/>
                <w:iCs/>
                <w:color w:val="000000"/>
                <w:lang w:eastAsia="sk-SK"/>
              </w:rPr>
              <w:t xml:space="preserve"> </w:t>
            </w:r>
          </w:p>
        </w:tc>
        <w:tc>
          <w:tcPr>
            <w:tcW w:w="1120" w:type="dxa"/>
            <w:gridSpan w:val="2"/>
            <w:vMerge/>
            <w:tcBorders>
              <w:top w:val="nil"/>
              <w:left w:val="single" w:sz="4" w:space="0" w:color="auto"/>
              <w:bottom w:val="single" w:sz="4" w:space="0" w:color="000000"/>
              <w:right w:val="single" w:sz="4" w:space="0" w:color="auto"/>
            </w:tcBorders>
            <w:vAlign w:val="center"/>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p>
        </w:tc>
      </w:tr>
      <w:tr w:rsidR="004C16B4" w:rsidRPr="004C16B4" w:rsidTr="00E60A31">
        <w:trPr>
          <w:gridAfter w:val="1"/>
          <w:wAfter w:w="673" w:type="dxa"/>
          <w:trHeight w:val="300"/>
        </w:trPr>
        <w:tc>
          <w:tcPr>
            <w:tcW w:w="9050" w:type="dxa"/>
            <w:gridSpan w:val="8"/>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4C16B4" w:rsidRPr="004C16B4" w:rsidRDefault="004C16B4" w:rsidP="004C16B4">
            <w:pPr>
              <w:spacing w:after="0" w:line="240" w:lineRule="auto"/>
              <w:rPr>
                <w:rFonts w:ascii="Times New Roman" w:eastAsia="Times New Roman" w:hAnsi="Times New Roman" w:cs="Times New Roman"/>
                <w:i/>
                <w:iCs/>
                <w:color w:val="000000"/>
                <w:lang w:eastAsia="sk-SK"/>
              </w:rPr>
            </w:pPr>
            <w:r w:rsidRPr="004C16B4">
              <w:rPr>
                <w:rFonts w:ascii="Times New Roman" w:eastAsia="Times New Roman" w:hAnsi="Times New Roman" w:cs="Times New Roman"/>
                <w:i/>
                <w:iCs/>
                <w:color w:val="000000"/>
                <w:lang w:eastAsia="sk-SK"/>
              </w:rPr>
              <w:t>SPOLU:</w:t>
            </w:r>
          </w:p>
        </w:tc>
        <w:tc>
          <w:tcPr>
            <w:tcW w:w="1120" w:type="dxa"/>
            <w:gridSpan w:val="2"/>
            <w:tcBorders>
              <w:top w:val="nil"/>
              <w:left w:val="nil"/>
              <w:bottom w:val="single" w:sz="4" w:space="0" w:color="auto"/>
              <w:right w:val="single" w:sz="4" w:space="0" w:color="auto"/>
            </w:tcBorders>
            <w:shd w:val="clear" w:color="000000" w:fill="D9D9D9"/>
            <w:noWrap/>
            <w:vAlign w:val="bottom"/>
            <w:hideMark/>
          </w:tcPr>
          <w:p w:rsidR="004C16B4" w:rsidRPr="004C16B4" w:rsidRDefault="00AE5450" w:rsidP="004C16B4">
            <w:pPr>
              <w:spacing w:after="0" w:line="240" w:lineRule="auto"/>
              <w:jc w:val="right"/>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28 488,29</w:t>
            </w:r>
          </w:p>
        </w:tc>
      </w:tr>
    </w:tbl>
    <w:p w:rsidR="004C16B4" w:rsidRDefault="004C16B4">
      <w:pPr>
        <w:rPr>
          <w:rFonts w:ascii="Times New Roman" w:hAnsi="Times New Roman" w:cs="Times New Roman"/>
          <w:b/>
          <w:i/>
          <w:sz w:val="24"/>
          <w:szCs w:val="24"/>
        </w:rPr>
      </w:pPr>
    </w:p>
    <w:p w:rsidR="00686B05" w:rsidRDefault="004C16B4">
      <w:pPr>
        <w:rPr>
          <w:rFonts w:ascii="Times New Roman" w:hAnsi="Times New Roman" w:cs="Times New Roman"/>
          <w:b/>
          <w:i/>
          <w:sz w:val="24"/>
          <w:szCs w:val="24"/>
        </w:rPr>
      </w:pPr>
      <w:r w:rsidRPr="004C16B4">
        <w:rPr>
          <w:rFonts w:ascii="Times New Roman" w:hAnsi="Times New Roman" w:cs="Times New Roman"/>
          <w:b/>
          <w:i/>
          <w:sz w:val="24"/>
          <w:szCs w:val="24"/>
        </w:rPr>
        <w:t>9 e) Informácia o nadobudnutí vlastných akcií, obchodných podielov a</w:t>
      </w:r>
      <w:r w:rsidR="00686B05">
        <w:rPr>
          <w:rFonts w:ascii="Times New Roman" w:hAnsi="Times New Roman" w:cs="Times New Roman"/>
          <w:b/>
          <w:i/>
          <w:sz w:val="24"/>
          <w:szCs w:val="24"/>
        </w:rPr>
        <w:t> </w:t>
      </w:r>
      <w:r w:rsidRPr="004C16B4">
        <w:rPr>
          <w:rFonts w:ascii="Times New Roman" w:hAnsi="Times New Roman" w:cs="Times New Roman"/>
          <w:b/>
          <w:i/>
          <w:sz w:val="24"/>
          <w:szCs w:val="24"/>
        </w:rPr>
        <w:t>akcií</w:t>
      </w:r>
    </w:p>
    <w:p w:rsidR="00686B05" w:rsidRDefault="00686B05">
      <w:pPr>
        <w:rPr>
          <w:rFonts w:ascii="Times New Roman" w:hAnsi="Times New Roman" w:cs="Times New Roman"/>
          <w:sz w:val="24"/>
          <w:szCs w:val="24"/>
        </w:rPr>
      </w:pPr>
      <w:r>
        <w:rPr>
          <w:rFonts w:ascii="Times New Roman" w:hAnsi="Times New Roman" w:cs="Times New Roman"/>
          <w:sz w:val="24"/>
          <w:szCs w:val="24"/>
        </w:rPr>
        <w:t>Mesto Hanušovce nad Topľou je vlastníkom podielov v jednotlivých nižšie uvedených spoločnostiach. V účtovníctve mesta evidujeme:</w:t>
      </w:r>
    </w:p>
    <w:p w:rsidR="00E60A31" w:rsidRPr="00E60A31" w:rsidRDefault="00E60A31">
      <w:pPr>
        <w:rPr>
          <w:rFonts w:ascii="Times New Roman" w:hAnsi="Times New Roman" w:cs="Times New Roman"/>
          <w:i/>
          <w:sz w:val="24"/>
          <w:szCs w:val="24"/>
        </w:rPr>
      </w:pPr>
      <w:r>
        <w:rPr>
          <w:rFonts w:ascii="Times New Roman" w:hAnsi="Times New Roman" w:cs="Times New Roman"/>
          <w:i/>
          <w:sz w:val="24"/>
          <w:szCs w:val="24"/>
        </w:rPr>
        <w:t xml:space="preserve">Tab. č. </w:t>
      </w:r>
      <w:r w:rsidR="00534804">
        <w:rPr>
          <w:rFonts w:ascii="Times New Roman" w:hAnsi="Times New Roman" w:cs="Times New Roman"/>
          <w:i/>
          <w:sz w:val="24"/>
          <w:szCs w:val="24"/>
        </w:rPr>
        <w:t>9</w:t>
      </w:r>
      <w:r w:rsidRPr="00E60A31">
        <w:rPr>
          <w:rFonts w:ascii="Times New Roman" w:hAnsi="Times New Roman" w:cs="Times New Roman"/>
          <w:i/>
          <w:sz w:val="24"/>
          <w:szCs w:val="24"/>
        </w:rPr>
        <w:t xml:space="preserve"> – Cenné papiere a akcie</w:t>
      </w:r>
    </w:p>
    <w:tbl>
      <w:tblPr>
        <w:tblW w:w="9634" w:type="dxa"/>
        <w:tblCellMar>
          <w:left w:w="70" w:type="dxa"/>
          <w:right w:w="70" w:type="dxa"/>
        </w:tblCellMar>
        <w:tblLook w:val="04A0" w:firstRow="1" w:lastRow="0" w:firstColumn="1" w:lastColumn="0" w:noHBand="0" w:noVBand="1"/>
      </w:tblPr>
      <w:tblGrid>
        <w:gridCol w:w="3539"/>
        <w:gridCol w:w="965"/>
        <w:gridCol w:w="2154"/>
        <w:gridCol w:w="1701"/>
        <w:gridCol w:w="1275"/>
      </w:tblGrid>
      <w:tr w:rsidR="00686B05" w:rsidRPr="00686B05" w:rsidTr="00686B05">
        <w:trPr>
          <w:trHeight w:val="600"/>
        </w:trPr>
        <w:tc>
          <w:tcPr>
            <w:tcW w:w="3539"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86B05" w:rsidRPr="00686B05" w:rsidRDefault="00686B05" w:rsidP="00686B05">
            <w:pPr>
              <w:spacing w:after="0" w:line="240" w:lineRule="auto"/>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Druh</w:t>
            </w:r>
          </w:p>
        </w:tc>
        <w:tc>
          <w:tcPr>
            <w:tcW w:w="965" w:type="dxa"/>
            <w:tcBorders>
              <w:top w:val="single" w:sz="4" w:space="0" w:color="auto"/>
              <w:left w:val="nil"/>
              <w:bottom w:val="single" w:sz="4" w:space="0" w:color="auto"/>
              <w:right w:val="single" w:sz="4" w:space="0" w:color="auto"/>
            </w:tcBorders>
            <w:shd w:val="clear" w:color="000000" w:fill="D9D9D9"/>
            <w:noWrap/>
            <w:vAlign w:val="center"/>
            <w:hideMark/>
          </w:tcPr>
          <w:p w:rsidR="00686B05" w:rsidRPr="00686B05" w:rsidRDefault="00686B05" w:rsidP="00686B05">
            <w:pPr>
              <w:spacing w:after="0" w:line="240" w:lineRule="auto"/>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Počet akcií</w:t>
            </w:r>
          </w:p>
        </w:tc>
        <w:tc>
          <w:tcPr>
            <w:tcW w:w="2154" w:type="dxa"/>
            <w:tcBorders>
              <w:top w:val="single" w:sz="4" w:space="0" w:color="auto"/>
              <w:left w:val="nil"/>
              <w:bottom w:val="single" w:sz="4" w:space="0" w:color="auto"/>
              <w:right w:val="single" w:sz="4" w:space="0" w:color="auto"/>
            </w:tcBorders>
            <w:shd w:val="clear" w:color="000000" w:fill="D9D9D9"/>
            <w:vAlign w:val="center"/>
            <w:hideMark/>
          </w:tcPr>
          <w:p w:rsidR="00686B05" w:rsidRPr="00686B05" w:rsidRDefault="00686B05" w:rsidP="00686B05">
            <w:pPr>
              <w:spacing w:after="0" w:line="240" w:lineRule="auto"/>
              <w:jc w:val="center"/>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Podiel mesta na ZI spoločnosti v %</w:t>
            </w:r>
          </w:p>
        </w:tc>
        <w:tc>
          <w:tcPr>
            <w:tcW w:w="1701" w:type="dxa"/>
            <w:tcBorders>
              <w:top w:val="single" w:sz="4" w:space="0" w:color="auto"/>
              <w:left w:val="nil"/>
              <w:bottom w:val="single" w:sz="4" w:space="0" w:color="auto"/>
              <w:right w:val="single" w:sz="4" w:space="0" w:color="auto"/>
            </w:tcBorders>
            <w:shd w:val="clear" w:color="000000" w:fill="D9D9D9"/>
            <w:vAlign w:val="center"/>
            <w:hideMark/>
          </w:tcPr>
          <w:p w:rsidR="00686B05" w:rsidRPr="00686B05" w:rsidRDefault="00686B05" w:rsidP="00686B05">
            <w:pPr>
              <w:spacing w:after="0" w:line="240" w:lineRule="auto"/>
              <w:jc w:val="center"/>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Menovitá hodnota</w:t>
            </w:r>
          </w:p>
        </w:tc>
        <w:tc>
          <w:tcPr>
            <w:tcW w:w="1275" w:type="dxa"/>
            <w:tcBorders>
              <w:top w:val="single" w:sz="4" w:space="0" w:color="auto"/>
              <w:left w:val="nil"/>
              <w:bottom w:val="single" w:sz="4" w:space="0" w:color="auto"/>
              <w:right w:val="single" w:sz="4" w:space="0" w:color="auto"/>
            </w:tcBorders>
            <w:shd w:val="clear" w:color="000000" w:fill="D9D9D9"/>
            <w:vAlign w:val="center"/>
            <w:hideMark/>
          </w:tcPr>
          <w:p w:rsidR="00686B05" w:rsidRPr="00686B05" w:rsidRDefault="00686B05" w:rsidP="00686B05">
            <w:pPr>
              <w:spacing w:after="0" w:line="240" w:lineRule="auto"/>
              <w:jc w:val="center"/>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Fin. hodnota v €</w:t>
            </w:r>
          </w:p>
        </w:tc>
      </w:tr>
      <w:tr w:rsidR="00686B05" w:rsidRPr="00686B05" w:rsidTr="00686B05">
        <w:trPr>
          <w:trHeight w:val="3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 xml:space="preserve">akcie Prima Banka Slovensko a. s. </w:t>
            </w:r>
          </w:p>
        </w:tc>
        <w:tc>
          <w:tcPr>
            <w:tcW w:w="965"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10,00</w:t>
            </w:r>
          </w:p>
        </w:tc>
        <w:tc>
          <w:tcPr>
            <w:tcW w:w="2154"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0,01</w:t>
            </w:r>
          </w:p>
        </w:tc>
        <w:tc>
          <w:tcPr>
            <w:tcW w:w="1701"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399,00</w:t>
            </w:r>
          </w:p>
        </w:tc>
        <w:tc>
          <w:tcPr>
            <w:tcW w:w="1275"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3</w:t>
            </w:r>
            <w:r w:rsidR="00AE5450">
              <w:rPr>
                <w:rFonts w:ascii="Times New Roman" w:eastAsia="Times New Roman" w:hAnsi="Times New Roman" w:cs="Times New Roman"/>
                <w:i/>
                <w:iCs/>
                <w:color w:val="000000"/>
                <w:lang w:eastAsia="sk-SK"/>
              </w:rPr>
              <w:t xml:space="preserve"> </w:t>
            </w:r>
            <w:r w:rsidRPr="00686B05">
              <w:rPr>
                <w:rFonts w:ascii="Times New Roman" w:eastAsia="Times New Roman" w:hAnsi="Times New Roman" w:cs="Times New Roman"/>
                <w:i/>
                <w:iCs/>
                <w:color w:val="000000"/>
                <w:lang w:eastAsia="sk-SK"/>
              </w:rPr>
              <w:t>990,00</w:t>
            </w:r>
          </w:p>
        </w:tc>
      </w:tr>
      <w:tr w:rsidR="00686B05" w:rsidRPr="00686B05" w:rsidTr="00686B05">
        <w:trPr>
          <w:trHeight w:val="3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akcie OZÓN a.s.</w:t>
            </w:r>
          </w:p>
        </w:tc>
        <w:tc>
          <w:tcPr>
            <w:tcW w:w="965"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614,00</w:t>
            </w:r>
          </w:p>
        </w:tc>
        <w:tc>
          <w:tcPr>
            <w:tcW w:w="2154"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32.146</w:t>
            </w:r>
          </w:p>
        </w:tc>
        <w:tc>
          <w:tcPr>
            <w:tcW w:w="1701"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331,94</w:t>
            </w:r>
          </w:p>
        </w:tc>
        <w:tc>
          <w:tcPr>
            <w:tcW w:w="1275"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203</w:t>
            </w:r>
            <w:r w:rsidR="00AE5450">
              <w:rPr>
                <w:rFonts w:ascii="Times New Roman" w:eastAsia="Times New Roman" w:hAnsi="Times New Roman" w:cs="Times New Roman"/>
                <w:i/>
                <w:iCs/>
                <w:color w:val="000000"/>
                <w:lang w:eastAsia="sk-SK"/>
              </w:rPr>
              <w:t xml:space="preserve"> </w:t>
            </w:r>
            <w:r w:rsidRPr="00686B05">
              <w:rPr>
                <w:rFonts w:ascii="Times New Roman" w:eastAsia="Times New Roman" w:hAnsi="Times New Roman" w:cs="Times New Roman"/>
                <w:i/>
                <w:iCs/>
                <w:color w:val="000000"/>
                <w:lang w:eastAsia="sk-SK"/>
              </w:rPr>
              <w:t>810,66</w:t>
            </w:r>
          </w:p>
        </w:tc>
      </w:tr>
      <w:tr w:rsidR="00686B05" w:rsidRPr="00686B05" w:rsidTr="00686B05">
        <w:trPr>
          <w:trHeight w:val="30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akcie Východoslovenskej vodárenskej spoločnosti a. s.</w:t>
            </w:r>
          </w:p>
        </w:tc>
        <w:tc>
          <w:tcPr>
            <w:tcW w:w="965"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22044,00</w:t>
            </w:r>
          </w:p>
        </w:tc>
        <w:tc>
          <w:tcPr>
            <w:tcW w:w="2154" w:type="dxa"/>
            <w:tcBorders>
              <w:top w:val="nil"/>
              <w:left w:val="nil"/>
              <w:bottom w:val="single" w:sz="4" w:space="0" w:color="auto"/>
              <w:right w:val="single" w:sz="4" w:space="0" w:color="auto"/>
            </w:tcBorders>
            <w:shd w:val="clear" w:color="auto" w:fill="auto"/>
            <w:noWrap/>
            <w:vAlign w:val="bottom"/>
            <w:hideMark/>
          </w:tcPr>
          <w:p w:rsidR="00686B05" w:rsidRPr="00686B05" w:rsidRDefault="00686B05" w:rsidP="00686B05">
            <w:pPr>
              <w:spacing w:after="0" w:line="240" w:lineRule="auto"/>
              <w:jc w:val="right"/>
              <w:rPr>
                <w:rFonts w:ascii="Times New Roman" w:eastAsia="Times New Roman" w:hAnsi="Times New Roman" w:cs="Times New Roman"/>
                <w:i/>
                <w:iCs/>
                <w:color w:val="000000"/>
                <w:lang w:eastAsia="sk-SK"/>
              </w:rPr>
            </w:pPr>
            <w:r w:rsidRPr="00686B05">
              <w:rPr>
                <w:rFonts w:ascii="Times New Roman" w:eastAsia="Times New Roman" w:hAnsi="Times New Roman" w:cs="Times New Roman"/>
                <w:i/>
                <w:iCs/>
                <w:color w:val="000000"/>
                <w:lang w:eastAsia="sk-SK"/>
              </w:rPr>
              <w:t>0,30</w:t>
            </w:r>
          </w:p>
        </w:tc>
        <w:tc>
          <w:tcPr>
            <w:tcW w:w="1701" w:type="dxa"/>
            <w:tcBorders>
              <w:top w:val="nil"/>
              <w:left w:val="nil"/>
              <w:bottom w:val="single" w:sz="4" w:space="0" w:color="auto"/>
              <w:right w:val="single" w:sz="4" w:space="0" w:color="auto"/>
            </w:tcBorders>
            <w:shd w:val="clear" w:color="auto" w:fill="auto"/>
            <w:noWrap/>
            <w:vAlign w:val="bottom"/>
            <w:hideMark/>
          </w:tcPr>
          <w:p w:rsidR="00686B05" w:rsidRPr="00686B05" w:rsidRDefault="00AE5450" w:rsidP="00686B05">
            <w:pPr>
              <w:spacing w:after="0" w:line="240" w:lineRule="auto"/>
              <w:jc w:val="right"/>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33</w:t>
            </w:r>
          </w:p>
        </w:tc>
        <w:tc>
          <w:tcPr>
            <w:tcW w:w="1275" w:type="dxa"/>
            <w:tcBorders>
              <w:top w:val="nil"/>
              <w:left w:val="nil"/>
              <w:bottom w:val="single" w:sz="4" w:space="0" w:color="auto"/>
              <w:right w:val="single" w:sz="4" w:space="0" w:color="auto"/>
            </w:tcBorders>
            <w:shd w:val="clear" w:color="auto" w:fill="auto"/>
            <w:noWrap/>
            <w:vAlign w:val="bottom"/>
            <w:hideMark/>
          </w:tcPr>
          <w:p w:rsidR="00686B05" w:rsidRPr="00686B05" w:rsidRDefault="00AE5450" w:rsidP="00686B05">
            <w:pPr>
              <w:spacing w:after="0" w:line="240" w:lineRule="auto"/>
              <w:jc w:val="right"/>
              <w:rPr>
                <w:rFonts w:ascii="Times New Roman" w:eastAsia="Times New Roman" w:hAnsi="Times New Roman" w:cs="Times New Roman"/>
                <w:i/>
                <w:iCs/>
                <w:color w:val="000000"/>
                <w:lang w:eastAsia="sk-SK"/>
              </w:rPr>
            </w:pPr>
            <w:r>
              <w:rPr>
                <w:rFonts w:ascii="Times New Roman" w:eastAsia="Times New Roman" w:hAnsi="Times New Roman" w:cs="Times New Roman"/>
                <w:i/>
                <w:iCs/>
                <w:color w:val="000000"/>
                <w:lang w:eastAsia="sk-SK"/>
              </w:rPr>
              <w:t>727 452,00</w:t>
            </w:r>
          </w:p>
        </w:tc>
      </w:tr>
      <w:tr w:rsidR="00686B05" w:rsidRPr="00686B05" w:rsidTr="00686B05">
        <w:trPr>
          <w:trHeight w:val="300"/>
        </w:trPr>
        <w:tc>
          <w:tcPr>
            <w:tcW w:w="353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686B05" w:rsidRPr="00686B05" w:rsidRDefault="00686B05" w:rsidP="00686B05">
            <w:pPr>
              <w:spacing w:after="0" w:line="240" w:lineRule="auto"/>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Spolu:</w:t>
            </w:r>
          </w:p>
        </w:tc>
        <w:tc>
          <w:tcPr>
            <w:tcW w:w="965" w:type="dxa"/>
            <w:tcBorders>
              <w:top w:val="nil"/>
              <w:left w:val="nil"/>
              <w:bottom w:val="single" w:sz="4" w:space="0" w:color="auto"/>
              <w:right w:val="single" w:sz="4" w:space="0" w:color="auto"/>
            </w:tcBorders>
            <w:shd w:val="clear" w:color="000000" w:fill="D9D9D9"/>
            <w:noWrap/>
            <w:vAlign w:val="bottom"/>
            <w:hideMark/>
          </w:tcPr>
          <w:p w:rsidR="00686B05" w:rsidRPr="00686B05" w:rsidRDefault="00686B05" w:rsidP="00686B05">
            <w:pPr>
              <w:spacing w:after="0" w:line="240" w:lineRule="auto"/>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 </w:t>
            </w:r>
          </w:p>
        </w:tc>
        <w:tc>
          <w:tcPr>
            <w:tcW w:w="2154" w:type="dxa"/>
            <w:tcBorders>
              <w:top w:val="nil"/>
              <w:left w:val="nil"/>
              <w:bottom w:val="single" w:sz="4" w:space="0" w:color="auto"/>
              <w:right w:val="single" w:sz="4" w:space="0" w:color="auto"/>
            </w:tcBorders>
            <w:shd w:val="clear" w:color="000000" w:fill="D9D9D9"/>
            <w:noWrap/>
            <w:vAlign w:val="bottom"/>
            <w:hideMark/>
          </w:tcPr>
          <w:p w:rsidR="00686B05" w:rsidRPr="00686B05" w:rsidRDefault="00686B05" w:rsidP="00686B05">
            <w:pPr>
              <w:spacing w:after="0" w:line="240" w:lineRule="auto"/>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 </w:t>
            </w:r>
          </w:p>
        </w:tc>
        <w:tc>
          <w:tcPr>
            <w:tcW w:w="1701" w:type="dxa"/>
            <w:tcBorders>
              <w:top w:val="nil"/>
              <w:left w:val="nil"/>
              <w:bottom w:val="single" w:sz="4" w:space="0" w:color="auto"/>
              <w:right w:val="single" w:sz="4" w:space="0" w:color="auto"/>
            </w:tcBorders>
            <w:shd w:val="clear" w:color="000000" w:fill="D9D9D9"/>
            <w:noWrap/>
            <w:vAlign w:val="bottom"/>
            <w:hideMark/>
          </w:tcPr>
          <w:p w:rsidR="00686B05" w:rsidRPr="00686B05" w:rsidRDefault="00686B05" w:rsidP="00686B05">
            <w:pPr>
              <w:spacing w:after="0" w:line="240" w:lineRule="auto"/>
              <w:rPr>
                <w:rFonts w:ascii="Times New Roman" w:eastAsia="Times New Roman" w:hAnsi="Times New Roman" w:cs="Times New Roman"/>
                <w:b/>
                <w:bCs/>
                <w:i/>
                <w:iCs/>
                <w:color w:val="000000"/>
                <w:lang w:eastAsia="sk-SK"/>
              </w:rPr>
            </w:pPr>
            <w:r w:rsidRPr="00686B05">
              <w:rPr>
                <w:rFonts w:ascii="Times New Roman" w:eastAsia="Times New Roman" w:hAnsi="Times New Roman" w:cs="Times New Roman"/>
                <w:b/>
                <w:bCs/>
                <w:i/>
                <w:iCs/>
                <w:color w:val="000000"/>
                <w:lang w:eastAsia="sk-SK"/>
              </w:rPr>
              <w:t> </w:t>
            </w:r>
          </w:p>
        </w:tc>
        <w:tc>
          <w:tcPr>
            <w:tcW w:w="1275" w:type="dxa"/>
            <w:tcBorders>
              <w:top w:val="nil"/>
              <w:left w:val="nil"/>
              <w:bottom w:val="single" w:sz="4" w:space="0" w:color="auto"/>
              <w:right w:val="single" w:sz="4" w:space="0" w:color="auto"/>
            </w:tcBorders>
            <w:shd w:val="clear" w:color="000000" w:fill="D9D9D9"/>
            <w:noWrap/>
            <w:vAlign w:val="bottom"/>
            <w:hideMark/>
          </w:tcPr>
          <w:p w:rsidR="00686B05" w:rsidRPr="00686B05" w:rsidRDefault="00AE5450" w:rsidP="00686B05">
            <w:pPr>
              <w:spacing w:after="0" w:line="240" w:lineRule="auto"/>
              <w:jc w:val="right"/>
              <w:rPr>
                <w:rFonts w:ascii="Times New Roman" w:eastAsia="Times New Roman" w:hAnsi="Times New Roman" w:cs="Times New Roman"/>
                <w:b/>
                <w:bCs/>
                <w:i/>
                <w:iCs/>
                <w:color w:val="000000"/>
                <w:lang w:eastAsia="sk-SK"/>
              </w:rPr>
            </w:pPr>
            <w:r>
              <w:rPr>
                <w:rFonts w:ascii="Times New Roman" w:eastAsia="Times New Roman" w:hAnsi="Times New Roman" w:cs="Times New Roman"/>
                <w:b/>
                <w:bCs/>
                <w:i/>
                <w:iCs/>
                <w:color w:val="000000"/>
                <w:lang w:eastAsia="sk-SK"/>
              </w:rPr>
              <w:t>935 252,66</w:t>
            </w:r>
          </w:p>
        </w:tc>
      </w:tr>
    </w:tbl>
    <w:p w:rsidR="005D339D" w:rsidRDefault="005D339D">
      <w:pPr>
        <w:rPr>
          <w:rFonts w:ascii="Times New Roman" w:hAnsi="Times New Roman" w:cs="Times New Roman"/>
          <w:sz w:val="24"/>
          <w:szCs w:val="24"/>
        </w:rPr>
      </w:pPr>
    </w:p>
    <w:p w:rsidR="00686B05" w:rsidRDefault="00686B05">
      <w:pPr>
        <w:rPr>
          <w:rFonts w:ascii="Times New Roman" w:hAnsi="Times New Roman" w:cs="Times New Roman"/>
          <w:sz w:val="24"/>
          <w:szCs w:val="24"/>
        </w:rPr>
      </w:pPr>
      <w:r>
        <w:rPr>
          <w:rFonts w:ascii="Times New Roman" w:hAnsi="Times New Roman" w:cs="Times New Roman"/>
          <w:sz w:val="24"/>
          <w:szCs w:val="24"/>
        </w:rPr>
        <w:t xml:space="preserve">Vypracovala: Ing. Mária </w:t>
      </w:r>
      <w:proofErr w:type="spellStart"/>
      <w:r>
        <w:rPr>
          <w:rFonts w:ascii="Times New Roman" w:hAnsi="Times New Roman" w:cs="Times New Roman"/>
          <w:sz w:val="24"/>
          <w:szCs w:val="24"/>
        </w:rPr>
        <w:t>Jenčíková</w:t>
      </w:r>
      <w:proofErr w:type="spellEnd"/>
    </w:p>
    <w:p w:rsidR="00686B05" w:rsidRDefault="00686B05">
      <w:pPr>
        <w:rPr>
          <w:rFonts w:ascii="Times New Roman" w:hAnsi="Times New Roman" w:cs="Times New Roman"/>
          <w:sz w:val="24"/>
          <w:szCs w:val="24"/>
        </w:rPr>
      </w:pPr>
      <w:r>
        <w:rPr>
          <w:rFonts w:ascii="Times New Roman" w:hAnsi="Times New Roman" w:cs="Times New Roman"/>
          <w:sz w:val="24"/>
          <w:szCs w:val="24"/>
        </w:rPr>
        <w:t xml:space="preserve">Schválil: PhDr. </w:t>
      </w:r>
      <w:r w:rsidR="00534804">
        <w:rPr>
          <w:rFonts w:ascii="Times New Roman" w:hAnsi="Times New Roman" w:cs="Times New Roman"/>
          <w:sz w:val="24"/>
          <w:szCs w:val="24"/>
        </w:rPr>
        <w:t>Štefan Straka, primátor mesta Hanušovce nad Topľou</w:t>
      </w:r>
    </w:p>
    <w:p w:rsidR="00686B05" w:rsidRPr="00686B05" w:rsidRDefault="00686B05">
      <w:pPr>
        <w:rPr>
          <w:rFonts w:ascii="Times New Roman" w:hAnsi="Times New Roman" w:cs="Times New Roman"/>
          <w:sz w:val="24"/>
          <w:szCs w:val="24"/>
        </w:rPr>
      </w:pPr>
      <w:r>
        <w:rPr>
          <w:rFonts w:ascii="Times New Roman" w:hAnsi="Times New Roman" w:cs="Times New Roman"/>
          <w:sz w:val="24"/>
          <w:szCs w:val="24"/>
        </w:rPr>
        <w:t xml:space="preserve">Hanušovce nad Topľou, </w:t>
      </w:r>
      <w:r w:rsidR="00AE5450">
        <w:rPr>
          <w:rFonts w:ascii="Times New Roman" w:hAnsi="Times New Roman" w:cs="Times New Roman"/>
          <w:sz w:val="24"/>
          <w:szCs w:val="24"/>
        </w:rPr>
        <w:t>jún 202</w:t>
      </w:r>
      <w:r w:rsidR="00534804">
        <w:rPr>
          <w:rFonts w:ascii="Times New Roman" w:hAnsi="Times New Roman" w:cs="Times New Roman"/>
          <w:sz w:val="24"/>
          <w:szCs w:val="24"/>
        </w:rPr>
        <w:t>4</w:t>
      </w:r>
    </w:p>
    <w:p w:rsidR="000D217D" w:rsidRPr="000D217D" w:rsidRDefault="000D217D" w:rsidP="00B87622">
      <w:pPr>
        <w:tabs>
          <w:tab w:val="center" w:pos="4536"/>
        </w:tabs>
        <w:rPr>
          <w:rFonts w:ascii="Times New Roman" w:hAnsi="Times New Roman" w:cs="Times New Roman"/>
          <w:sz w:val="24"/>
          <w:szCs w:val="24"/>
        </w:rPr>
      </w:pPr>
      <w:r>
        <w:rPr>
          <w:rFonts w:ascii="Times New Roman" w:hAnsi="Times New Roman" w:cs="Times New Roman"/>
          <w:sz w:val="24"/>
          <w:szCs w:val="24"/>
        </w:rPr>
        <w:t xml:space="preserve">                             </w:t>
      </w:r>
    </w:p>
    <w:sectPr w:rsidR="000D217D" w:rsidRPr="000D217D" w:rsidSect="000416B8">
      <w:footerReference w:type="default" r:id="rId2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3855" w:rsidRDefault="00753855" w:rsidP="00584778">
      <w:pPr>
        <w:spacing w:after="0" w:line="240" w:lineRule="auto"/>
      </w:pPr>
      <w:r>
        <w:separator/>
      </w:r>
    </w:p>
  </w:endnote>
  <w:endnote w:type="continuationSeparator" w:id="0">
    <w:p w:rsidR="00753855" w:rsidRDefault="00753855" w:rsidP="005847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font237">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font235">
    <w:altName w:val="Times New Roman"/>
    <w:charset w:val="EE"/>
    <w:family w:val="auto"/>
    <w:pitch w:val="variable"/>
  </w:font>
  <w:font w:name="font236">
    <w:altName w:val="Times New Roman"/>
    <w:charset w:val="EE"/>
    <w:family w:val="auto"/>
    <w:pitch w:val="variable"/>
  </w:font>
  <w:font w:name="font499">
    <w:altName w:val="Times New Roman"/>
    <w:charset w:val="EE"/>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28006425"/>
      <w:docPartObj>
        <w:docPartGallery w:val="Page Numbers (Bottom of Page)"/>
        <w:docPartUnique/>
      </w:docPartObj>
    </w:sdtPr>
    <w:sdtEndPr/>
    <w:sdtContent>
      <w:p w:rsidR="00753855" w:rsidRDefault="00753855">
        <w:pPr>
          <w:pStyle w:val="Pta"/>
          <w:jc w:val="center"/>
        </w:pPr>
        <w:r>
          <w:fldChar w:fldCharType="begin"/>
        </w:r>
        <w:r>
          <w:instrText>PAGE   \* MERGEFORMAT</w:instrText>
        </w:r>
        <w:r>
          <w:fldChar w:fldCharType="separate"/>
        </w:r>
        <w:r>
          <w:rPr>
            <w:noProof/>
          </w:rPr>
          <w:t>30</w:t>
        </w:r>
        <w:r>
          <w:fldChar w:fldCharType="end"/>
        </w:r>
      </w:p>
    </w:sdtContent>
  </w:sdt>
  <w:p w:rsidR="00753855" w:rsidRDefault="0075385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3855" w:rsidRDefault="00753855" w:rsidP="00584778">
      <w:pPr>
        <w:spacing w:after="0" w:line="240" w:lineRule="auto"/>
      </w:pPr>
      <w:r>
        <w:separator/>
      </w:r>
    </w:p>
  </w:footnote>
  <w:footnote w:type="continuationSeparator" w:id="0">
    <w:p w:rsidR="00753855" w:rsidRDefault="00753855" w:rsidP="005847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bullet"/>
      <w:lvlText w:val="-"/>
      <w:lvlJc w:val="left"/>
      <w:pPr>
        <w:tabs>
          <w:tab w:val="num" w:pos="0"/>
        </w:tabs>
        <w:ind w:left="720" w:hanging="360"/>
      </w:pPr>
      <w:rPr>
        <w:rFonts w:ascii="Times New Roman" w:hAnsi="Times New Roman" w:cs="Times New Roman"/>
        <w:sz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 w15:restartNumberingAfterBreak="0">
    <w:nsid w:val="3CD2083A"/>
    <w:multiLevelType w:val="hybridMultilevel"/>
    <w:tmpl w:val="B81221C0"/>
    <w:lvl w:ilvl="0" w:tplc="60E4A530">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07D37BF"/>
    <w:multiLevelType w:val="hybridMultilevel"/>
    <w:tmpl w:val="033087D4"/>
    <w:lvl w:ilvl="0" w:tplc="B3B8301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pStyle w:val="Nadpis6"/>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0112DCF"/>
    <w:multiLevelType w:val="hybridMultilevel"/>
    <w:tmpl w:val="AA02B410"/>
    <w:lvl w:ilvl="0" w:tplc="C370254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FC2223B"/>
    <w:multiLevelType w:val="hybridMultilevel"/>
    <w:tmpl w:val="73F4C3FC"/>
    <w:lvl w:ilvl="0" w:tplc="7E4A3D78">
      <w:numFmt w:val="bullet"/>
      <w:lvlText w:val="-"/>
      <w:lvlJc w:val="left"/>
      <w:pPr>
        <w:ind w:left="405" w:hanging="360"/>
      </w:pPr>
      <w:rPr>
        <w:rFonts w:ascii="Arial" w:eastAsia="Calibri"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num w:numId="1">
    <w:abstractNumId w:val="1"/>
  </w:num>
  <w:num w:numId="2">
    <w:abstractNumId w:val="4"/>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710"/>
    <w:rsid w:val="00024581"/>
    <w:rsid w:val="000416B8"/>
    <w:rsid w:val="00057B2F"/>
    <w:rsid w:val="000654A3"/>
    <w:rsid w:val="00066A6C"/>
    <w:rsid w:val="00066A8C"/>
    <w:rsid w:val="00077A93"/>
    <w:rsid w:val="00084524"/>
    <w:rsid w:val="00084682"/>
    <w:rsid w:val="000A18C5"/>
    <w:rsid w:val="000A55CB"/>
    <w:rsid w:val="000B7504"/>
    <w:rsid w:val="000C6134"/>
    <w:rsid w:val="000D217D"/>
    <w:rsid w:val="000D575C"/>
    <w:rsid w:val="000D6F32"/>
    <w:rsid w:val="00103436"/>
    <w:rsid w:val="0011285C"/>
    <w:rsid w:val="001200A0"/>
    <w:rsid w:val="00130AE5"/>
    <w:rsid w:val="0013309A"/>
    <w:rsid w:val="00133B36"/>
    <w:rsid w:val="00150145"/>
    <w:rsid w:val="001622E9"/>
    <w:rsid w:val="0016667E"/>
    <w:rsid w:val="00175333"/>
    <w:rsid w:val="00183D63"/>
    <w:rsid w:val="001923FF"/>
    <w:rsid w:val="001A1260"/>
    <w:rsid w:val="001A524E"/>
    <w:rsid w:val="001C2B8E"/>
    <w:rsid w:val="001C6252"/>
    <w:rsid w:val="001E7487"/>
    <w:rsid w:val="00203B95"/>
    <w:rsid w:val="0021158F"/>
    <w:rsid w:val="002139EE"/>
    <w:rsid w:val="00223E4D"/>
    <w:rsid w:val="00246240"/>
    <w:rsid w:val="00246BD6"/>
    <w:rsid w:val="0024710C"/>
    <w:rsid w:val="00247B48"/>
    <w:rsid w:val="00253296"/>
    <w:rsid w:val="00270DA7"/>
    <w:rsid w:val="00284BFC"/>
    <w:rsid w:val="002863A7"/>
    <w:rsid w:val="00291D0D"/>
    <w:rsid w:val="00291F9A"/>
    <w:rsid w:val="002956DE"/>
    <w:rsid w:val="002A557D"/>
    <w:rsid w:val="002B08BE"/>
    <w:rsid w:val="002B340E"/>
    <w:rsid w:val="002C3E47"/>
    <w:rsid w:val="002F0214"/>
    <w:rsid w:val="002F4CCB"/>
    <w:rsid w:val="00301752"/>
    <w:rsid w:val="00303230"/>
    <w:rsid w:val="00331A0D"/>
    <w:rsid w:val="0033646D"/>
    <w:rsid w:val="00337EEA"/>
    <w:rsid w:val="003569B3"/>
    <w:rsid w:val="00370DA6"/>
    <w:rsid w:val="00372CD9"/>
    <w:rsid w:val="00380D42"/>
    <w:rsid w:val="00387B32"/>
    <w:rsid w:val="00393FC2"/>
    <w:rsid w:val="003A17E2"/>
    <w:rsid w:val="003B16D2"/>
    <w:rsid w:val="003B6D98"/>
    <w:rsid w:val="003D1863"/>
    <w:rsid w:val="003E6F41"/>
    <w:rsid w:val="003F08A9"/>
    <w:rsid w:val="003F4303"/>
    <w:rsid w:val="004268F5"/>
    <w:rsid w:val="00426D99"/>
    <w:rsid w:val="00430B63"/>
    <w:rsid w:val="00440AD1"/>
    <w:rsid w:val="0045052E"/>
    <w:rsid w:val="00457FC5"/>
    <w:rsid w:val="004613ED"/>
    <w:rsid w:val="004661A5"/>
    <w:rsid w:val="0046728B"/>
    <w:rsid w:val="00467640"/>
    <w:rsid w:val="0047327D"/>
    <w:rsid w:val="00474232"/>
    <w:rsid w:val="0047642A"/>
    <w:rsid w:val="004833E2"/>
    <w:rsid w:val="004B7C93"/>
    <w:rsid w:val="004C16B4"/>
    <w:rsid w:val="004C33B5"/>
    <w:rsid w:val="004C62DB"/>
    <w:rsid w:val="004E4742"/>
    <w:rsid w:val="004E5CB6"/>
    <w:rsid w:val="004E6014"/>
    <w:rsid w:val="004F4CDF"/>
    <w:rsid w:val="004F7841"/>
    <w:rsid w:val="005157DB"/>
    <w:rsid w:val="0051770F"/>
    <w:rsid w:val="00534804"/>
    <w:rsid w:val="0054217A"/>
    <w:rsid w:val="0055183D"/>
    <w:rsid w:val="00555832"/>
    <w:rsid w:val="00557A3F"/>
    <w:rsid w:val="00566FC1"/>
    <w:rsid w:val="00581EEE"/>
    <w:rsid w:val="005842FD"/>
    <w:rsid w:val="00584778"/>
    <w:rsid w:val="005A3A35"/>
    <w:rsid w:val="005A4EE4"/>
    <w:rsid w:val="005D0768"/>
    <w:rsid w:val="005D339D"/>
    <w:rsid w:val="005D56AA"/>
    <w:rsid w:val="005E17C1"/>
    <w:rsid w:val="005E43E6"/>
    <w:rsid w:val="0062392D"/>
    <w:rsid w:val="00641AC2"/>
    <w:rsid w:val="00645A2A"/>
    <w:rsid w:val="006625F6"/>
    <w:rsid w:val="00667A97"/>
    <w:rsid w:val="00671006"/>
    <w:rsid w:val="00682254"/>
    <w:rsid w:val="0068585F"/>
    <w:rsid w:val="00686B05"/>
    <w:rsid w:val="006B0428"/>
    <w:rsid w:val="006B24DC"/>
    <w:rsid w:val="006B286C"/>
    <w:rsid w:val="006C3C55"/>
    <w:rsid w:val="006D22AA"/>
    <w:rsid w:val="006D5EA8"/>
    <w:rsid w:val="006E6066"/>
    <w:rsid w:val="00722922"/>
    <w:rsid w:val="0074549D"/>
    <w:rsid w:val="00745F8C"/>
    <w:rsid w:val="00753855"/>
    <w:rsid w:val="007716EE"/>
    <w:rsid w:val="0078101B"/>
    <w:rsid w:val="0078274E"/>
    <w:rsid w:val="00792E95"/>
    <w:rsid w:val="007A1AB5"/>
    <w:rsid w:val="007B4AC1"/>
    <w:rsid w:val="007D1F73"/>
    <w:rsid w:val="007D525C"/>
    <w:rsid w:val="007E7DBD"/>
    <w:rsid w:val="007F0D43"/>
    <w:rsid w:val="007F4B25"/>
    <w:rsid w:val="007F5B63"/>
    <w:rsid w:val="008024EA"/>
    <w:rsid w:val="008226CA"/>
    <w:rsid w:val="00824DA4"/>
    <w:rsid w:val="008320CC"/>
    <w:rsid w:val="00833997"/>
    <w:rsid w:val="00841B46"/>
    <w:rsid w:val="00853BAE"/>
    <w:rsid w:val="008567B1"/>
    <w:rsid w:val="008579C3"/>
    <w:rsid w:val="00885C12"/>
    <w:rsid w:val="0089125D"/>
    <w:rsid w:val="008966AB"/>
    <w:rsid w:val="00896CAD"/>
    <w:rsid w:val="008A281E"/>
    <w:rsid w:val="008A2A53"/>
    <w:rsid w:val="008C5B92"/>
    <w:rsid w:val="008F067C"/>
    <w:rsid w:val="008F19F5"/>
    <w:rsid w:val="009024D3"/>
    <w:rsid w:val="009106E0"/>
    <w:rsid w:val="00912132"/>
    <w:rsid w:val="00922FBB"/>
    <w:rsid w:val="0093394A"/>
    <w:rsid w:val="009341C3"/>
    <w:rsid w:val="0094189C"/>
    <w:rsid w:val="009459DA"/>
    <w:rsid w:val="00945F26"/>
    <w:rsid w:val="009617B4"/>
    <w:rsid w:val="009625C3"/>
    <w:rsid w:val="00975898"/>
    <w:rsid w:val="00983CEC"/>
    <w:rsid w:val="0098471A"/>
    <w:rsid w:val="0099396F"/>
    <w:rsid w:val="00995AF1"/>
    <w:rsid w:val="009A59B7"/>
    <w:rsid w:val="009B5FA8"/>
    <w:rsid w:val="009C023B"/>
    <w:rsid w:val="009C643D"/>
    <w:rsid w:val="009D6EA4"/>
    <w:rsid w:val="009E369A"/>
    <w:rsid w:val="00A064C1"/>
    <w:rsid w:val="00A341EF"/>
    <w:rsid w:val="00A36A9E"/>
    <w:rsid w:val="00A36CDC"/>
    <w:rsid w:val="00A37399"/>
    <w:rsid w:val="00A50032"/>
    <w:rsid w:val="00A57C92"/>
    <w:rsid w:val="00A62D05"/>
    <w:rsid w:val="00A67FAC"/>
    <w:rsid w:val="00A72F84"/>
    <w:rsid w:val="00A91A09"/>
    <w:rsid w:val="00A9395A"/>
    <w:rsid w:val="00AA257C"/>
    <w:rsid w:val="00AA3D2D"/>
    <w:rsid w:val="00AA5682"/>
    <w:rsid w:val="00AB0C48"/>
    <w:rsid w:val="00AD3AFB"/>
    <w:rsid w:val="00AD5A5F"/>
    <w:rsid w:val="00AD7ABB"/>
    <w:rsid w:val="00AE3FAF"/>
    <w:rsid w:val="00AE3FE4"/>
    <w:rsid w:val="00AE5450"/>
    <w:rsid w:val="00AF005C"/>
    <w:rsid w:val="00AF08F4"/>
    <w:rsid w:val="00AF0EB2"/>
    <w:rsid w:val="00AF29BF"/>
    <w:rsid w:val="00B2405D"/>
    <w:rsid w:val="00B32F6C"/>
    <w:rsid w:val="00B36C95"/>
    <w:rsid w:val="00B448D1"/>
    <w:rsid w:val="00B5245E"/>
    <w:rsid w:val="00B57240"/>
    <w:rsid w:val="00B6795B"/>
    <w:rsid w:val="00B70482"/>
    <w:rsid w:val="00B87622"/>
    <w:rsid w:val="00BA3817"/>
    <w:rsid w:val="00BB222C"/>
    <w:rsid w:val="00BB30F0"/>
    <w:rsid w:val="00C0082F"/>
    <w:rsid w:val="00C03831"/>
    <w:rsid w:val="00C079F9"/>
    <w:rsid w:val="00C13463"/>
    <w:rsid w:val="00C32AF2"/>
    <w:rsid w:val="00C360C6"/>
    <w:rsid w:val="00C541EA"/>
    <w:rsid w:val="00C6628D"/>
    <w:rsid w:val="00C74B7C"/>
    <w:rsid w:val="00CA2AD1"/>
    <w:rsid w:val="00CC2B56"/>
    <w:rsid w:val="00CC3A77"/>
    <w:rsid w:val="00CC460A"/>
    <w:rsid w:val="00CF46EC"/>
    <w:rsid w:val="00CF5048"/>
    <w:rsid w:val="00D02252"/>
    <w:rsid w:val="00D06010"/>
    <w:rsid w:val="00D1435F"/>
    <w:rsid w:val="00D50657"/>
    <w:rsid w:val="00D62F40"/>
    <w:rsid w:val="00D6375E"/>
    <w:rsid w:val="00D64710"/>
    <w:rsid w:val="00D67476"/>
    <w:rsid w:val="00D72877"/>
    <w:rsid w:val="00D80BDB"/>
    <w:rsid w:val="00D8365A"/>
    <w:rsid w:val="00DB1843"/>
    <w:rsid w:val="00DE7C2C"/>
    <w:rsid w:val="00DF0810"/>
    <w:rsid w:val="00DF3C2E"/>
    <w:rsid w:val="00DF4EF4"/>
    <w:rsid w:val="00E144E6"/>
    <w:rsid w:val="00E20EE1"/>
    <w:rsid w:val="00E25DB4"/>
    <w:rsid w:val="00E3787A"/>
    <w:rsid w:val="00E427BA"/>
    <w:rsid w:val="00E452A8"/>
    <w:rsid w:val="00E5203E"/>
    <w:rsid w:val="00E60A31"/>
    <w:rsid w:val="00E72DFA"/>
    <w:rsid w:val="00E77BF6"/>
    <w:rsid w:val="00E8389E"/>
    <w:rsid w:val="00E8740A"/>
    <w:rsid w:val="00E92D01"/>
    <w:rsid w:val="00E95055"/>
    <w:rsid w:val="00EA612D"/>
    <w:rsid w:val="00EC316A"/>
    <w:rsid w:val="00EC56CF"/>
    <w:rsid w:val="00EC7636"/>
    <w:rsid w:val="00ED15A9"/>
    <w:rsid w:val="00EE3723"/>
    <w:rsid w:val="00EF2890"/>
    <w:rsid w:val="00EF3B36"/>
    <w:rsid w:val="00F10E44"/>
    <w:rsid w:val="00F2183D"/>
    <w:rsid w:val="00F259BB"/>
    <w:rsid w:val="00F35E34"/>
    <w:rsid w:val="00F408E0"/>
    <w:rsid w:val="00F42E91"/>
    <w:rsid w:val="00F44550"/>
    <w:rsid w:val="00F54DA7"/>
    <w:rsid w:val="00F56187"/>
    <w:rsid w:val="00F5733E"/>
    <w:rsid w:val="00F71B88"/>
    <w:rsid w:val="00F76609"/>
    <w:rsid w:val="00F81C8D"/>
    <w:rsid w:val="00F97031"/>
    <w:rsid w:val="00FA02B5"/>
    <w:rsid w:val="00FA190D"/>
    <w:rsid w:val="00FA5AF9"/>
    <w:rsid w:val="00FB0234"/>
    <w:rsid w:val="00FB7CE0"/>
    <w:rsid w:val="00FC43EA"/>
    <w:rsid w:val="00FD7499"/>
    <w:rsid w:val="00FF105A"/>
    <w:rsid w:val="00FF3CE8"/>
    <w:rsid w:val="00FF4B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E4A8AA1"/>
  <w15:chartTrackingRefBased/>
  <w15:docId w15:val="{AD1B500F-866B-43A6-92EF-1B44A6C67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6">
    <w:name w:val="heading 6"/>
    <w:basedOn w:val="Normlny"/>
    <w:next w:val="Normlny"/>
    <w:link w:val="Nadpis6Char"/>
    <w:qFormat/>
    <w:rsid w:val="003F08A9"/>
    <w:pPr>
      <w:keepNext/>
      <w:numPr>
        <w:ilvl w:val="5"/>
        <w:numId w:val="6"/>
      </w:numPr>
      <w:tabs>
        <w:tab w:val="num" w:pos="1152"/>
      </w:tabs>
      <w:suppressAutoHyphens/>
      <w:autoSpaceDE w:val="0"/>
      <w:spacing w:before="120" w:after="0" w:line="240" w:lineRule="auto"/>
      <w:ind w:left="1152" w:hanging="1152"/>
      <w:jc w:val="center"/>
      <w:outlineLvl w:val="5"/>
    </w:pPr>
    <w:rPr>
      <w:rFonts w:ascii="Times New Roman" w:eastAsia="Times New Roman" w:hAnsi="Times New Roman" w:cs="Times New Roman"/>
      <w:sz w:val="32"/>
      <w:szCs w:val="32"/>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922FBB"/>
    <w:rPr>
      <w:color w:val="0563C1" w:themeColor="hyperlink"/>
      <w:u w:val="single"/>
    </w:rPr>
  </w:style>
  <w:style w:type="paragraph" w:styleId="Hlavika">
    <w:name w:val="header"/>
    <w:basedOn w:val="Normlny"/>
    <w:link w:val="HlavikaChar"/>
    <w:uiPriority w:val="99"/>
    <w:unhideWhenUsed/>
    <w:rsid w:val="0058477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84778"/>
  </w:style>
  <w:style w:type="paragraph" w:styleId="Pta">
    <w:name w:val="footer"/>
    <w:basedOn w:val="Normlny"/>
    <w:link w:val="PtaChar"/>
    <w:uiPriority w:val="99"/>
    <w:unhideWhenUsed/>
    <w:rsid w:val="00584778"/>
    <w:pPr>
      <w:tabs>
        <w:tab w:val="center" w:pos="4536"/>
        <w:tab w:val="right" w:pos="9072"/>
      </w:tabs>
      <w:spacing w:after="0" w:line="240" w:lineRule="auto"/>
    </w:pPr>
  </w:style>
  <w:style w:type="character" w:customStyle="1" w:styleId="PtaChar">
    <w:name w:val="Päta Char"/>
    <w:basedOn w:val="Predvolenpsmoodseku"/>
    <w:link w:val="Pta"/>
    <w:uiPriority w:val="99"/>
    <w:rsid w:val="00584778"/>
  </w:style>
  <w:style w:type="paragraph" w:customStyle="1" w:styleId="Odsekzoznamu1">
    <w:name w:val="Odsek zoznamu1"/>
    <w:basedOn w:val="Normlny"/>
    <w:rsid w:val="0094189C"/>
    <w:pPr>
      <w:suppressAutoHyphens/>
      <w:spacing w:line="256" w:lineRule="auto"/>
      <w:ind w:left="720"/>
      <w:contextualSpacing/>
    </w:pPr>
    <w:rPr>
      <w:rFonts w:ascii="Calibri" w:eastAsia="Calibri" w:hAnsi="Calibri" w:cs="font237"/>
      <w:kern w:val="1"/>
    </w:rPr>
  </w:style>
  <w:style w:type="paragraph" w:styleId="Textbubliny">
    <w:name w:val="Balloon Text"/>
    <w:basedOn w:val="Normlny"/>
    <w:link w:val="TextbublinyChar"/>
    <w:uiPriority w:val="99"/>
    <w:semiHidden/>
    <w:unhideWhenUsed/>
    <w:rsid w:val="00FB7CE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FB7CE0"/>
    <w:rPr>
      <w:rFonts w:ascii="Segoe UI" w:hAnsi="Segoe UI" w:cs="Segoe UI"/>
      <w:sz w:val="18"/>
      <w:szCs w:val="18"/>
    </w:rPr>
  </w:style>
  <w:style w:type="paragraph" w:customStyle="1" w:styleId="Odsekzoznamu2">
    <w:name w:val="Odsek zoznamu2"/>
    <w:basedOn w:val="Normlny"/>
    <w:rsid w:val="00F54DA7"/>
    <w:pPr>
      <w:suppressAutoHyphens/>
      <w:spacing w:line="256" w:lineRule="auto"/>
      <w:ind w:left="720"/>
      <w:contextualSpacing/>
    </w:pPr>
    <w:rPr>
      <w:rFonts w:ascii="Calibri" w:eastAsia="Calibri" w:hAnsi="Calibri" w:cs="font235"/>
      <w:kern w:val="1"/>
    </w:rPr>
  </w:style>
  <w:style w:type="paragraph" w:customStyle="1" w:styleId="Default">
    <w:name w:val="Default"/>
    <w:rsid w:val="0021158F"/>
    <w:pPr>
      <w:suppressAutoHyphens/>
      <w:autoSpaceDE w:val="0"/>
      <w:spacing w:after="0" w:line="240" w:lineRule="auto"/>
    </w:pPr>
    <w:rPr>
      <w:rFonts w:ascii="Times New Roman" w:eastAsia="Times New Roman" w:hAnsi="Times New Roman" w:cs="Times New Roman"/>
      <w:color w:val="000000"/>
      <w:sz w:val="24"/>
      <w:szCs w:val="24"/>
      <w:lang w:eastAsia="ar-SA"/>
    </w:rPr>
  </w:style>
  <w:style w:type="paragraph" w:customStyle="1" w:styleId="Odsekzoznamu3">
    <w:name w:val="Odsek zoznamu3"/>
    <w:basedOn w:val="Normlny"/>
    <w:rsid w:val="00792E95"/>
    <w:pPr>
      <w:suppressAutoHyphens/>
      <w:spacing w:line="256" w:lineRule="auto"/>
      <w:ind w:left="720"/>
      <w:contextualSpacing/>
    </w:pPr>
    <w:rPr>
      <w:rFonts w:ascii="Calibri" w:eastAsia="Calibri" w:hAnsi="Calibri" w:cs="font236"/>
      <w:kern w:val="1"/>
    </w:rPr>
  </w:style>
  <w:style w:type="character" w:customStyle="1" w:styleId="Nadpis6Char">
    <w:name w:val="Nadpis 6 Char"/>
    <w:basedOn w:val="Predvolenpsmoodseku"/>
    <w:link w:val="Nadpis6"/>
    <w:rsid w:val="003F08A9"/>
    <w:rPr>
      <w:rFonts w:ascii="Times New Roman" w:eastAsia="Times New Roman" w:hAnsi="Times New Roman" w:cs="Times New Roman"/>
      <w:sz w:val="32"/>
      <w:szCs w:val="32"/>
      <w:lang w:eastAsia="ar-SA"/>
    </w:rPr>
  </w:style>
  <w:style w:type="paragraph" w:customStyle="1" w:styleId="Odsekzoznamu4">
    <w:name w:val="Odsek zoznamu4"/>
    <w:basedOn w:val="Normlny"/>
    <w:rsid w:val="003F08A9"/>
    <w:pPr>
      <w:suppressAutoHyphens/>
      <w:spacing w:line="256" w:lineRule="auto"/>
      <w:ind w:left="720"/>
      <w:contextualSpacing/>
    </w:pPr>
    <w:rPr>
      <w:rFonts w:ascii="Calibri" w:eastAsia="Calibri" w:hAnsi="Calibri" w:cs="font499"/>
      <w:kern w:val="1"/>
    </w:rPr>
  </w:style>
  <w:style w:type="character" w:customStyle="1" w:styleId="WW8Num1z5">
    <w:name w:val="WW8Num1z5"/>
    <w:rsid w:val="00841B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80581">
      <w:bodyDiv w:val="1"/>
      <w:marLeft w:val="0"/>
      <w:marRight w:val="0"/>
      <w:marTop w:val="0"/>
      <w:marBottom w:val="0"/>
      <w:divBdr>
        <w:top w:val="none" w:sz="0" w:space="0" w:color="auto"/>
        <w:left w:val="none" w:sz="0" w:space="0" w:color="auto"/>
        <w:bottom w:val="none" w:sz="0" w:space="0" w:color="auto"/>
        <w:right w:val="none" w:sz="0" w:space="0" w:color="auto"/>
      </w:divBdr>
    </w:div>
    <w:div w:id="83772372">
      <w:bodyDiv w:val="1"/>
      <w:marLeft w:val="0"/>
      <w:marRight w:val="0"/>
      <w:marTop w:val="0"/>
      <w:marBottom w:val="0"/>
      <w:divBdr>
        <w:top w:val="none" w:sz="0" w:space="0" w:color="auto"/>
        <w:left w:val="none" w:sz="0" w:space="0" w:color="auto"/>
        <w:bottom w:val="none" w:sz="0" w:space="0" w:color="auto"/>
        <w:right w:val="none" w:sz="0" w:space="0" w:color="auto"/>
      </w:divBdr>
    </w:div>
    <w:div w:id="110782995">
      <w:bodyDiv w:val="1"/>
      <w:marLeft w:val="0"/>
      <w:marRight w:val="0"/>
      <w:marTop w:val="0"/>
      <w:marBottom w:val="0"/>
      <w:divBdr>
        <w:top w:val="none" w:sz="0" w:space="0" w:color="auto"/>
        <w:left w:val="none" w:sz="0" w:space="0" w:color="auto"/>
        <w:bottom w:val="none" w:sz="0" w:space="0" w:color="auto"/>
        <w:right w:val="none" w:sz="0" w:space="0" w:color="auto"/>
      </w:divBdr>
    </w:div>
    <w:div w:id="261573100">
      <w:bodyDiv w:val="1"/>
      <w:marLeft w:val="0"/>
      <w:marRight w:val="0"/>
      <w:marTop w:val="0"/>
      <w:marBottom w:val="0"/>
      <w:divBdr>
        <w:top w:val="none" w:sz="0" w:space="0" w:color="auto"/>
        <w:left w:val="none" w:sz="0" w:space="0" w:color="auto"/>
        <w:bottom w:val="none" w:sz="0" w:space="0" w:color="auto"/>
        <w:right w:val="none" w:sz="0" w:space="0" w:color="auto"/>
      </w:divBdr>
    </w:div>
    <w:div w:id="297297352">
      <w:bodyDiv w:val="1"/>
      <w:marLeft w:val="0"/>
      <w:marRight w:val="0"/>
      <w:marTop w:val="0"/>
      <w:marBottom w:val="0"/>
      <w:divBdr>
        <w:top w:val="none" w:sz="0" w:space="0" w:color="auto"/>
        <w:left w:val="none" w:sz="0" w:space="0" w:color="auto"/>
        <w:bottom w:val="none" w:sz="0" w:space="0" w:color="auto"/>
        <w:right w:val="none" w:sz="0" w:space="0" w:color="auto"/>
      </w:divBdr>
    </w:div>
    <w:div w:id="586577117">
      <w:bodyDiv w:val="1"/>
      <w:marLeft w:val="0"/>
      <w:marRight w:val="0"/>
      <w:marTop w:val="0"/>
      <w:marBottom w:val="0"/>
      <w:divBdr>
        <w:top w:val="none" w:sz="0" w:space="0" w:color="auto"/>
        <w:left w:val="none" w:sz="0" w:space="0" w:color="auto"/>
        <w:bottom w:val="none" w:sz="0" w:space="0" w:color="auto"/>
        <w:right w:val="none" w:sz="0" w:space="0" w:color="auto"/>
      </w:divBdr>
    </w:div>
    <w:div w:id="790169921">
      <w:bodyDiv w:val="1"/>
      <w:marLeft w:val="0"/>
      <w:marRight w:val="0"/>
      <w:marTop w:val="0"/>
      <w:marBottom w:val="0"/>
      <w:divBdr>
        <w:top w:val="none" w:sz="0" w:space="0" w:color="auto"/>
        <w:left w:val="none" w:sz="0" w:space="0" w:color="auto"/>
        <w:bottom w:val="none" w:sz="0" w:space="0" w:color="auto"/>
        <w:right w:val="none" w:sz="0" w:space="0" w:color="auto"/>
      </w:divBdr>
    </w:div>
    <w:div w:id="904755627">
      <w:bodyDiv w:val="1"/>
      <w:marLeft w:val="0"/>
      <w:marRight w:val="0"/>
      <w:marTop w:val="0"/>
      <w:marBottom w:val="0"/>
      <w:divBdr>
        <w:top w:val="none" w:sz="0" w:space="0" w:color="auto"/>
        <w:left w:val="none" w:sz="0" w:space="0" w:color="auto"/>
        <w:bottom w:val="none" w:sz="0" w:space="0" w:color="auto"/>
        <w:right w:val="none" w:sz="0" w:space="0" w:color="auto"/>
      </w:divBdr>
    </w:div>
    <w:div w:id="1023166842">
      <w:bodyDiv w:val="1"/>
      <w:marLeft w:val="0"/>
      <w:marRight w:val="0"/>
      <w:marTop w:val="0"/>
      <w:marBottom w:val="0"/>
      <w:divBdr>
        <w:top w:val="none" w:sz="0" w:space="0" w:color="auto"/>
        <w:left w:val="none" w:sz="0" w:space="0" w:color="auto"/>
        <w:bottom w:val="none" w:sz="0" w:space="0" w:color="auto"/>
        <w:right w:val="none" w:sz="0" w:space="0" w:color="auto"/>
      </w:divBdr>
    </w:div>
    <w:div w:id="1216430450">
      <w:bodyDiv w:val="1"/>
      <w:marLeft w:val="0"/>
      <w:marRight w:val="0"/>
      <w:marTop w:val="0"/>
      <w:marBottom w:val="0"/>
      <w:divBdr>
        <w:top w:val="none" w:sz="0" w:space="0" w:color="auto"/>
        <w:left w:val="none" w:sz="0" w:space="0" w:color="auto"/>
        <w:bottom w:val="none" w:sz="0" w:space="0" w:color="auto"/>
        <w:right w:val="none" w:sz="0" w:space="0" w:color="auto"/>
      </w:divBdr>
    </w:div>
    <w:div w:id="1394737633">
      <w:bodyDiv w:val="1"/>
      <w:marLeft w:val="0"/>
      <w:marRight w:val="0"/>
      <w:marTop w:val="0"/>
      <w:marBottom w:val="0"/>
      <w:divBdr>
        <w:top w:val="none" w:sz="0" w:space="0" w:color="auto"/>
        <w:left w:val="none" w:sz="0" w:space="0" w:color="auto"/>
        <w:bottom w:val="none" w:sz="0" w:space="0" w:color="auto"/>
        <w:right w:val="none" w:sz="0" w:space="0" w:color="auto"/>
      </w:divBdr>
    </w:div>
    <w:div w:id="1396512323">
      <w:bodyDiv w:val="1"/>
      <w:marLeft w:val="0"/>
      <w:marRight w:val="0"/>
      <w:marTop w:val="0"/>
      <w:marBottom w:val="0"/>
      <w:divBdr>
        <w:top w:val="none" w:sz="0" w:space="0" w:color="auto"/>
        <w:left w:val="none" w:sz="0" w:space="0" w:color="auto"/>
        <w:bottom w:val="none" w:sz="0" w:space="0" w:color="auto"/>
        <w:right w:val="none" w:sz="0" w:space="0" w:color="auto"/>
      </w:divBdr>
    </w:div>
    <w:div w:id="1534880411">
      <w:bodyDiv w:val="1"/>
      <w:marLeft w:val="0"/>
      <w:marRight w:val="0"/>
      <w:marTop w:val="0"/>
      <w:marBottom w:val="0"/>
      <w:divBdr>
        <w:top w:val="none" w:sz="0" w:space="0" w:color="auto"/>
        <w:left w:val="none" w:sz="0" w:space="0" w:color="auto"/>
        <w:bottom w:val="none" w:sz="0" w:space="0" w:color="auto"/>
        <w:right w:val="none" w:sz="0" w:space="0" w:color="auto"/>
      </w:divBdr>
    </w:div>
    <w:div w:id="1685280213">
      <w:bodyDiv w:val="1"/>
      <w:marLeft w:val="0"/>
      <w:marRight w:val="0"/>
      <w:marTop w:val="0"/>
      <w:marBottom w:val="0"/>
      <w:divBdr>
        <w:top w:val="none" w:sz="0" w:space="0" w:color="auto"/>
        <w:left w:val="none" w:sz="0" w:space="0" w:color="auto"/>
        <w:bottom w:val="none" w:sz="0" w:space="0" w:color="auto"/>
        <w:right w:val="none" w:sz="0" w:space="0" w:color="auto"/>
      </w:divBdr>
    </w:div>
    <w:div w:id="1890724009">
      <w:bodyDiv w:val="1"/>
      <w:marLeft w:val="0"/>
      <w:marRight w:val="0"/>
      <w:marTop w:val="0"/>
      <w:marBottom w:val="0"/>
      <w:divBdr>
        <w:top w:val="none" w:sz="0" w:space="0" w:color="auto"/>
        <w:left w:val="none" w:sz="0" w:space="0" w:color="auto"/>
        <w:bottom w:val="none" w:sz="0" w:space="0" w:color="auto"/>
        <w:right w:val="none" w:sz="0" w:space="0" w:color="auto"/>
      </w:divBdr>
    </w:div>
    <w:div w:id="1907645249">
      <w:bodyDiv w:val="1"/>
      <w:marLeft w:val="0"/>
      <w:marRight w:val="0"/>
      <w:marTop w:val="0"/>
      <w:marBottom w:val="0"/>
      <w:divBdr>
        <w:top w:val="none" w:sz="0" w:space="0" w:color="auto"/>
        <w:left w:val="none" w:sz="0" w:space="0" w:color="auto"/>
        <w:bottom w:val="none" w:sz="0" w:space="0" w:color="auto"/>
        <w:right w:val="none" w:sz="0" w:space="0" w:color="auto"/>
      </w:divBdr>
    </w:div>
    <w:div w:id="1918323089">
      <w:bodyDiv w:val="1"/>
      <w:marLeft w:val="0"/>
      <w:marRight w:val="0"/>
      <w:marTop w:val="0"/>
      <w:marBottom w:val="0"/>
      <w:divBdr>
        <w:top w:val="none" w:sz="0" w:space="0" w:color="auto"/>
        <w:left w:val="none" w:sz="0" w:space="0" w:color="auto"/>
        <w:bottom w:val="none" w:sz="0" w:space="0" w:color="auto"/>
        <w:right w:val="none" w:sz="0" w:space="0" w:color="auto"/>
      </w:divBdr>
    </w:div>
    <w:div w:id="2006664602">
      <w:bodyDiv w:val="1"/>
      <w:marLeft w:val="0"/>
      <w:marRight w:val="0"/>
      <w:marTop w:val="0"/>
      <w:marBottom w:val="0"/>
      <w:divBdr>
        <w:top w:val="none" w:sz="0" w:space="0" w:color="auto"/>
        <w:left w:val="none" w:sz="0" w:space="0" w:color="auto"/>
        <w:bottom w:val="none" w:sz="0" w:space="0" w:color="auto"/>
        <w:right w:val="none" w:sz="0" w:space="0" w:color="auto"/>
      </w:divBdr>
    </w:div>
    <w:div w:id="2038388007">
      <w:bodyDiv w:val="1"/>
      <w:marLeft w:val="0"/>
      <w:marRight w:val="0"/>
      <w:marTop w:val="0"/>
      <w:marBottom w:val="0"/>
      <w:divBdr>
        <w:top w:val="none" w:sz="0" w:space="0" w:color="auto"/>
        <w:left w:val="none" w:sz="0" w:space="0" w:color="auto"/>
        <w:bottom w:val="none" w:sz="0" w:space="0" w:color="auto"/>
        <w:right w:val="none" w:sz="0" w:space="0" w:color="auto"/>
      </w:divBdr>
    </w:div>
    <w:div w:id="2047101115">
      <w:bodyDiv w:val="1"/>
      <w:marLeft w:val="0"/>
      <w:marRight w:val="0"/>
      <w:marTop w:val="0"/>
      <w:marBottom w:val="0"/>
      <w:divBdr>
        <w:top w:val="none" w:sz="0" w:space="0" w:color="auto"/>
        <w:left w:val="none" w:sz="0" w:space="0" w:color="auto"/>
        <w:bottom w:val="none" w:sz="0" w:space="0" w:color="auto"/>
        <w:right w:val="none" w:sz="0" w:space="0" w:color="auto"/>
      </w:divBdr>
    </w:div>
    <w:div w:id="2081561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18" Type="http://schemas.openxmlformats.org/officeDocument/2006/relationships/image" Target="media/image3.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hyperlink" Target="http://www.hanusovce.sk/" TargetMode="External"/><Relationship Id="rId17" Type="http://schemas.openxmlformats.org/officeDocument/2006/relationships/hyperlink" Target="http://www.hanusovce.sk/"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hanusovce.sk/" TargetMode="Externa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imator@hanusovce.sk" TargetMode="External"/><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hyperlink" Target="mailto:zus.hanusovce@gmail.com" TargetMode="External"/><Relationship Id="rId23" Type="http://schemas.openxmlformats.org/officeDocument/2006/relationships/image" Target="media/image8.gif"/><Relationship Id="rId10" Type="http://schemas.openxmlformats.org/officeDocument/2006/relationships/hyperlink" Target="http://www.hanusovce.sk" TargetMode="Externa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https://www.hanusovce.sk/data/editor/25sk_2.gif?gcm_date=1429695288" TargetMode="External"/><Relationship Id="rId14" Type="http://schemas.openxmlformats.org/officeDocument/2006/relationships/hyperlink" Target="mailto:zshanusovce@zshanusovce.sk" TargetMode="External"/><Relationship Id="rId22" Type="http://schemas.openxmlformats.org/officeDocument/2006/relationships/image" Target="media/image7.gif"/><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F551F0-6BA8-455B-96FF-AB1CAA825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11234</TotalTime>
  <Pages>35</Pages>
  <Words>8361</Words>
  <Characters>47664</Characters>
  <Application>Microsoft Office Word</Application>
  <DocSecurity>0</DocSecurity>
  <Lines>397</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JENČÍKOVÁ Mária</dc:creator>
  <cp:keywords/>
  <dc:description/>
  <cp:lastModifiedBy>JENČÍKOVÁ Mária</cp:lastModifiedBy>
  <cp:revision>239</cp:revision>
  <cp:lastPrinted>2024-09-10T12:16:00Z</cp:lastPrinted>
  <dcterms:created xsi:type="dcterms:W3CDTF">2021-06-12T06:33:00Z</dcterms:created>
  <dcterms:modified xsi:type="dcterms:W3CDTF">2024-09-10T12:25:00Z</dcterms:modified>
</cp:coreProperties>
</file>