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F249A4A" w14:textId="77777777" w:rsidR="00FB2A1A" w:rsidRDefault="00FB2A1A" w:rsidP="00773FC8">
      <w:pPr>
        <w:pStyle w:val="Nadpis2"/>
        <w:ind w:left="2880" w:firstLine="720"/>
        <w:rPr>
          <w:color w:val="auto"/>
        </w:rPr>
      </w:pPr>
    </w:p>
    <w:p w14:paraId="047614A2" w14:textId="23585794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7A936EB8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132A5D">
        <w:rPr>
          <w:b/>
          <w:bCs/>
          <w:sz w:val="36"/>
          <w:lang w:val="sk-SK"/>
        </w:rPr>
        <w:t>2</w:t>
      </w:r>
      <w:r w:rsidR="001838E3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28C13434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11119B">
        <w:rPr>
          <w:b/>
          <w:bCs/>
          <w:sz w:val="28"/>
          <w:lang w:val="sk-SK"/>
        </w:rPr>
        <w:t>Hendrichovce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3F7FD73E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1838E3">
        <w:rPr>
          <w:b/>
          <w:bCs/>
          <w:sz w:val="28"/>
        </w:rPr>
        <w:t>4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1CD6BF1A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11119B">
        <w:rPr>
          <w:b/>
          <w:sz w:val="24"/>
          <w:szCs w:val="24"/>
        </w:rPr>
        <w:t>Hendrichovce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56D3B000" w:rsidR="00867D1F" w:rsidRPr="00310EC8" w:rsidRDefault="001838E3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 názor</w:t>
      </w:r>
    </w:p>
    <w:p w14:paraId="25ACA1B1" w14:textId="1B613838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11119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Hendrichovce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132A5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1838E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7F4CF552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1838E3">
        <w:rPr>
          <w:sz w:val="24"/>
          <w:lang w:val="sk-SK"/>
        </w:rPr>
        <w:t xml:space="preserve">až na nižšie zdôraznené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11119B">
        <w:rPr>
          <w:sz w:val="24"/>
          <w:szCs w:val="24"/>
        </w:rPr>
        <w:t>Hendrichovce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132A5D">
        <w:rPr>
          <w:sz w:val="24"/>
          <w:lang w:val="sk-SK"/>
        </w:rPr>
        <w:t>2</w:t>
      </w:r>
      <w:r w:rsidR="001838E3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5E4973EC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11119B">
        <w:rPr>
          <w:rFonts w:ascii="Times New Roman" w:hAnsi="Times New Roman" w:cs="Times New Roman"/>
        </w:rPr>
        <w:t>Hendrichovce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6961E7C" w14:textId="09E57CE1" w:rsidR="00210AAD" w:rsidRDefault="00210AA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14:paraId="43F47531" w14:textId="0E38CCEA" w:rsidR="00132A5D" w:rsidRDefault="00132A5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  <w:r w:rsidRPr="00132A5D">
        <w:rPr>
          <w:rFonts w:ascii="Times New Roman" w:hAnsi="Times New Roman"/>
          <w:sz w:val="24"/>
          <w:szCs w:val="24"/>
          <w:u w:val="single"/>
          <w:lang w:val="sk-SK" w:eastAsia="sk-SK"/>
        </w:rPr>
        <w:t>Zdôraznenie skutočností</w:t>
      </w:r>
    </w:p>
    <w:p w14:paraId="192BD2AA" w14:textId="1C3EE03F" w:rsidR="00DC62E6" w:rsidRPr="001838E3" w:rsidRDefault="00D82E1A" w:rsidP="00DC62E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</w:t>
      </w:r>
      <w:r w:rsidR="001838E3">
        <w:rPr>
          <w:rFonts w:ascii="Times New Roman" w:hAnsi="Times New Roman"/>
          <w:sz w:val="24"/>
          <w:szCs w:val="24"/>
          <w:lang w:val="sk-SK" w:eastAsia="sk-SK"/>
        </w:rPr>
        <w:t>Pri prezentácii výsledkov inventarizácie dlhodobého nehmotného a hmotného majetku obec vykazuje nezrovnalosti, kedy v hlavnej knihe a súvahe vykazuje rozdielne hodnoty. Obec sa taktiež nedostatočne zhostila úlohy prehľadnejšie spracovať súpisy výsledkov dokladovej inventarizácie, čím porušila</w:t>
      </w:r>
      <w:r w:rsidR="001838E3">
        <w:rPr>
          <w:rFonts w:ascii="Times New Roman" w:hAnsi="Times New Roman"/>
          <w:sz w:val="24"/>
          <w:szCs w:val="24"/>
          <w:lang w:val="sk-SK" w:eastAsia="sk-SK"/>
        </w:rPr>
        <w:t xml:space="preserve"> § 8 ods.4 zákona o účtovníctve  o zásade preukázateľnosti účtovníctva</w:t>
      </w:r>
      <w:r w:rsidR="001838E3">
        <w:rPr>
          <w:rFonts w:ascii="Times New Roman" w:hAnsi="Times New Roman"/>
          <w:sz w:val="24"/>
          <w:szCs w:val="24"/>
          <w:lang w:val="sk-SK" w:eastAsia="sk-SK"/>
        </w:rPr>
        <w:t>.</w:t>
      </w:r>
      <w:r w:rsidR="00DC62E6" w:rsidRPr="00DC62E6">
        <w:rPr>
          <w:b/>
          <w:bCs/>
        </w:rPr>
        <w:t>.</w:t>
      </w:r>
    </w:p>
    <w:p w14:paraId="3419D638" w14:textId="75132162" w:rsidR="00132A5D" w:rsidRDefault="00DC62E6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</w:t>
      </w:r>
      <w:r w:rsidR="00132A5D">
        <w:rPr>
          <w:rFonts w:ascii="Times New Roman" w:hAnsi="Times New Roman"/>
          <w:sz w:val="24"/>
          <w:szCs w:val="24"/>
          <w:lang w:val="sk-SK" w:eastAsia="sk-SK"/>
        </w:rPr>
        <w:t xml:space="preserve"> Obec nesprávne vykazuje rezervu na overenie účtovnej závierky vo výške 500,- € ako zákonnú rezervu. Túto rezervu daňový zákon vylučuje z nákladov uznateľných ako daňové výdavky.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2BFA65E5" w14:textId="475C4E34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11119B">
        <w:rPr>
          <w:rFonts w:ascii="Times New Roman" w:hAnsi="Times New Roman"/>
          <w:szCs w:val="22"/>
        </w:rPr>
        <w:t>Hendrichovce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="00077856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3F5C83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44EE7AF9" w14:textId="77777777" w:rsidR="003F5C83" w:rsidRPr="002F272C" w:rsidRDefault="003F5C83" w:rsidP="003F5C83">
      <w:pPr>
        <w:pStyle w:val="Odsekzoznamu"/>
        <w:jc w:val="both"/>
        <w:rPr>
          <w:lang w:val="en-GB"/>
        </w:rPr>
      </w:pPr>
    </w:p>
    <w:p w14:paraId="771CFAD2" w14:textId="6F3D47B7" w:rsidR="002F272C" w:rsidRDefault="002F272C" w:rsidP="003F5C83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2DCF39C9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01E8924A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5240D22F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1BCC42D9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062D4D49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12FAA3D1" w14:textId="77777777" w:rsidR="002F272C" w:rsidRDefault="002F272C" w:rsidP="002F272C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informácie uvedené vo Výročnej správe zostavenej za rok 2023 sú v súlade s účtovnou závierkou za daný rok, </w:t>
      </w:r>
    </w:p>
    <w:p w14:paraId="346B488A" w14:textId="77777777" w:rsidR="002F272C" w:rsidRDefault="002F272C" w:rsidP="002F272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6238993B" w14:textId="20F4C2C7" w:rsidR="00266219" w:rsidRDefault="002F272C" w:rsidP="003F5C83">
      <w:pPr>
        <w:pStyle w:val="Default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>V tejto súvislosti neexistujú zistenia, ktoré by som mal uviesť.</w:t>
      </w:r>
    </w:p>
    <w:p w14:paraId="1F69E492" w14:textId="77777777" w:rsidR="003F5C83" w:rsidRDefault="003F5C83" w:rsidP="003F5C83">
      <w:pPr>
        <w:pStyle w:val="Default"/>
        <w:jc w:val="both"/>
        <w:rPr>
          <w:rFonts w:ascii="Times New Roman" w:hAnsi="Times New Roman"/>
          <w:b/>
          <w:bCs/>
        </w:rPr>
      </w:pPr>
    </w:p>
    <w:p w14:paraId="0E792699" w14:textId="77777777" w:rsidR="003F5C83" w:rsidRDefault="003F5C83" w:rsidP="003F5C83">
      <w:pPr>
        <w:pStyle w:val="Default"/>
        <w:jc w:val="both"/>
        <w:rPr>
          <w:rFonts w:ascii="Times New Roman" w:hAnsi="Times New Roman"/>
          <w:b/>
          <w:bCs/>
        </w:rPr>
      </w:pPr>
    </w:p>
    <w:p w14:paraId="6C29E08E" w14:textId="77777777" w:rsidR="003F5C83" w:rsidRDefault="003F5C83" w:rsidP="003F5C83">
      <w:pPr>
        <w:pStyle w:val="Default"/>
        <w:jc w:val="both"/>
        <w:rPr>
          <w:rFonts w:ascii="Times New Roman" w:hAnsi="Times New Roman"/>
          <w:b/>
          <w:bCs/>
        </w:rPr>
      </w:pPr>
    </w:p>
    <w:p w14:paraId="013C46A8" w14:textId="77777777" w:rsidR="003F5C83" w:rsidRDefault="003F5C83" w:rsidP="003F5C83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71FCBDD" w:rsidR="00C62759" w:rsidRPr="001B7144" w:rsidRDefault="00C62759" w:rsidP="00266219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lastRenderedPageBreak/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11119B">
        <w:rPr>
          <w:rFonts w:ascii="Times New Roman" w:hAnsi="Times New Roman" w:cs="Times New Roman"/>
          <w:b/>
          <w:bCs/>
          <w:iCs/>
          <w:color w:val="auto"/>
        </w:rPr>
        <w:t>Hendrichovce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7F1499AD" w14:textId="77777777" w:rsidR="005B6ADC" w:rsidRDefault="00C62759" w:rsidP="005B6ADC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11119B">
        <w:rPr>
          <w:rFonts w:ascii="Times New Roman" w:hAnsi="Times New Roman"/>
          <w:sz w:val="24"/>
          <w:szCs w:val="20"/>
          <w:lang w:val="sk-SK"/>
        </w:rPr>
        <w:t>Hendrichovce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35F295E0" w14:textId="4B75886D" w:rsidR="00E14764" w:rsidRDefault="00DF3958" w:rsidP="005B6ADC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3F5C83">
        <w:rPr>
          <w:rFonts w:ascii="Times New Roman" w:hAnsi="Times New Roman"/>
          <w:sz w:val="24"/>
          <w:szCs w:val="20"/>
          <w:lang w:val="sk-SK"/>
        </w:rPr>
        <w:t>06.12.2024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FB2A1A">
      <w:pgSz w:w="11900" w:h="16840" w:code="9"/>
      <w:pgMar w:top="1134" w:right="1134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3FACA2" w14:textId="77777777" w:rsidR="00151074" w:rsidRDefault="00151074" w:rsidP="00AC04F8">
      <w:pPr>
        <w:spacing w:after="0" w:line="240" w:lineRule="auto"/>
      </w:pPr>
      <w:r>
        <w:separator/>
      </w:r>
    </w:p>
  </w:endnote>
  <w:endnote w:type="continuationSeparator" w:id="0">
    <w:p w14:paraId="53BB3067" w14:textId="77777777" w:rsidR="00151074" w:rsidRDefault="00151074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C4F85C" w14:textId="77777777" w:rsidR="00151074" w:rsidRDefault="00151074" w:rsidP="00AC04F8">
      <w:pPr>
        <w:spacing w:after="0" w:line="240" w:lineRule="auto"/>
      </w:pPr>
      <w:r>
        <w:separator/>
      </w:r>
    </w:p>
  </w:footnote>
  <w:footnote w:type="continuationSeparator" w:id="0">
    <w:p w14:paraId="240FED53" w14:textId="77777777" w:rsidR="00151074" w:rsidRDefault="00151074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6127504">
    <w:abstractNumId w:val="5"/>
  </w:num>
  <w:num w:numId="2" w16cid:durableId="1226918717">
    <w:abstractNumId w:val="0"/>
  </w:num>
  <w:num w:numId="3" w16cid:durableId="2020111979">
    <w:abstractNumId w:val="10"/>
  </w:num>
  <w:num w:numId="4" w16cid:durableId="1554150826">
    <w:abstractNumId w:val="7"/>
  </w:num>
  <w:num w:numId="5" w16cid:durableId="793870052">
    <w:abstractNumId w:val="2"/>
  </w:num>
  <w:num w:numId="6" w16cid:durableId="1614093452">
    <w:abstractNumId w:val="9"/>
  </w:num>
  <w:num w:numId="7" w16cid:durableId="585652473">
    <w:abstractNumId w:val="3"/>
  </w:num>
  <w:num w:numId="8" w16cid:durableId="546986583">
    <w:abstractNumId w:val="4"/>
  </w:num>
  <w:num w:numId="9" w16cid:durableId="1388069386">
    <w:abstractNumId w:val="1"/>
  </w:num>
  <w:num w:numId="10" w16cid:durableId="2127507325">
    <w:abstractNumId w:val="6"/>
  </w:num>
  <w:num w:numId="11" w16cid:durableId="162819788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461CE"/>
    <w:rsid w:val="000600B9"/>
    <w:rsid w:val="000619AD"/>
    <w:rsid w:val="00063B7D"/>
    <w:rsid w:val="00066261"/>
    <w:rsid w:val="00070D09"/>
    <w:rsid w:val="00077856"/>
    <w:rsid w:val="00080991"/>
    <w:rsid w:val="000B53DC"/>
    <w:rsid w:val="000E21A4"/>
    <w:rsid w:val="000E3B51"/>
    <w:rsid w:val="000F101D"/>
    <w:rsid w:val="000F7757"/>
    <w:rsid w:val="001105FA"/>
    <w:rsid w:val="0011119B"/>
    <w:rsid w:val="00112F72"/>
    <w:rsid w:val="0011504A"/>
    <w:rsid w:val="001175C7"/>
    <w:rsid w:val="00125391"/>
    <w:rsid w:val="00126BD1"/>
    <w:rsid w:val="00132A5D"/>
    <w:rsid w:val="00140E8F"/>
    <w:rsid w:val="001474CE"/>
    <w:rsid w:val="001501CB"/>
    <w:rsid w:val="00151074"/>
    <w:rsid w:val="00157751"/>
    <w:rsid w:val="001838E3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6219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06E2"/>
    <w:rsid w:val="002F272C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3F5C83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B6ADC"/>
    <w:rsid w:val="005C0126"/>
    <w:rsid w:val="005C6521"/>
    <w:rsid w:val="005C6F67"/>
    <w:rsid w:val="005D05F3"/>
    <w:rsid w:val="005D6CDE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11015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52AAA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2DE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13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28EB"/>
    <w:rsid w:val="00C13B46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8384E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0A92"/>
    <w:rsid w:val="00D14813"/>
    <w:rsid w:val="00D219E2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82E1A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C62E6"/>
    <w:rsid w:val="00DE0C13"/>
    <w:rsid w:val="00DE217F"/>
    <w:rsid w:val="00DF3958"/>
    <w:rsid w:val="00E0134E"/>
    <w:rsid w:val="00E01675"/>
    <w:rsid w:val="00E05C4F"/>
    <w:rsid w:val="00E11973"/>
    <w:rsid w:val="00E14764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2A1A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customStyle="1" w:styleId="para">
    <w:name w:val="para"/>
    <w:basedOn w:val="Normlny"/>
    <w:rsid w:val="00D10A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D10A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10A9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4</Pages>
  <Words>1079</Words>
  <Characters>6154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50</cp:revision>
  <cp:lastPrinted>2022-12-21T15:40:00Z</cp:lastPrinted>
  <dcterms:created xsi:type="dcterms:W3CDTF">2016-12-15T09:17:00Z</dcterms:created>
  <dcterms:modified xsi:type="dcterms:W3CDTF">2024-12-06T12:32:00Z</dcterms:modified>
</cp:coreProperties>
</file>